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lang w:eastAsia="en-US"/>
        </w:rPr>
        <w:id w:val="-1165935093"/>
        <w:docPartObj>
          <w:docPartGallery w:val="Cover Pages"/>
          <w:docPartUnique/>
        </w:docPartObj>
      </w:sdtPr>
      <w:sdtEndPr>
        <w:rPr>
          <w:color w:val="auto"/>
          <w:sz w:val="44"/>
          <w:szCs w:val="44"/>
        </w:rPr>
      </w:sdtEndPr>
      <w:sdtContent>
        <w:p w:rsidR="00B8525D" w:rsidRPr="002620A2" w:rsidRDefault="00B8525D">
          <w:pPr>
            <w:pStyle w:val="Sansinterligne"/>
            <w:spacing w:before="1540" w:after="240"/>
            <w:jc w:val="center"/>
            <w:rPr>
              <w:rFonts w:ascii="Times New Roman" w:hAnsi="Times New Roman" w:cs="Times New Roman"/>
              <w:color w:val="5B9BD5" w:themeColor="accent1"/>
            </w:rPr>
          </w:pPr>
          <w:r w:rsidRPr="002620A2">
            <w:rPr>
              <w:rFonts w:ascii="Times New Roman" w:hAnsi="Times New Roman" w:cs="Times New Roman"/>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re"/>
            <w:tag w:val=""/>
            <w:id w:val="1735040861"/>
            <w:placeholder>
              <w:docPart w:val="2B404712752B441BBEEB973E1FAC3A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525D" w:rsidRPr="002620A2" w:rsidRDefault="00B8525D" w:rsidP="00B8525D">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620A2">
                <w:rPr>
                  <w:rFonts w:ascii="Times New Roman" w:eastAsiaTheme="majorEastAsia" w:hAnsi="Times New Roman" w:cs="Times New Roman"/>
                  <w:caps/>
                  <w:color w:val="5B9BD5" w:themeColor="accent1"/>
                  <w:sz w:val="72"/>
                  <w:szCs w:val="72"/>
                </w:rPr>
                <w:t>RAPPORT DE STAGE</w:t>
              </w:r>
            </w:p>
          </w:sdtContent>
        </w:sdt>
        <w:sdt>
          <w:sdtPr>
            <w:rPr>
              <w:rFonts w:ascii="Times New Roman" w:hAnsi="Times New Roman" w:cs="Times New Roman"/>
              <w:color w:val="5B9BD5" w:themeColor="accent1"/>
              <w:sz w:val="28"/>
              <w:szCs w:val="28"/>
            </w:rPr>
            <w:alias w:val="Sous-titre"/>
            <w:tag w:val=""/>
            <w:id w:val="328029620"/>
            <w:placeholder>
              <w:docPart w:val="11A22FC8836641E9A2ECC9DA819AB227"/>
            </w:placeholder>
            <w:dataBinding w:prefixMappings="xmlns:ns0='http://purl.org/dc/elements/1.1/' xmlns:ns1='http://schemas.openxmlformats.org/package/2006/metadata/core-properties' " w:xpath="/ns1:coreProperties[1]/ns0:subject[1]" w:storeItemID="{6C3C8BC8-F283-45AE-878A-BAB7291924A1}"/>
            <w:text/>
          </w:sdtPr>
          <w:sdtEndPr/>
          <w:sdtContent>
            <w:p w:rsidR="00643B40" w:rsidRPr="002620A2" w:rsidRDefault="00643B40" w:rsidP="00643B40">
              <w:pPr>
                <w:pStyle w:val="Sansinterligne"/>
                <w:jc w:val="center"/>
                <w:rPr>
                  <w:rFonts w:ascii="Times New Roman" w:hAnsi="Times New Roman" w:cs="Times New Roman"/>
                  <w:color w:val="5B9BD5" w:themeColor="accent1"/>
                  <w:sz w:val="28"/>
                  <w:szCs w:val="28"/>
                </w:rPr>
              </w:pPr>
              <w:r w:rsidRPr="002620A2">
                <w:rPr>
                  <w:rFonts w:ascii="Times New Roman" w:hAnsi="Times New Roman" w:cs="Times New Roman"/>
                  <w:color w:val="5B9BD5" w:themeColor="accent1"/>
                  <w:sz w:val="28"/>
                  <w:szCs w:val="28"/>
                </w:rPr>
                <w:t>Rapport de stage effectué du 04 Janvier au 04 Février</w:t>
              </w:r>
            </w:p>
          </w:sdtContent>
        </w:sdt>
        <w:p w:rsidR="00B8525D" w:rsidRPr="002620A2" w:rsidRDefault="00643B40" w:rsidP="00643B40">
          <w:pPr>
            <w:pStyle w:val="Sansinterligne"/>
            <w:spacing w:before="480"/>
            <w:jc w:val="center"/>
            <w:rPr>
              <w:rFonts w:ascii="Times New Roman" w:hAnsi="Times New Roman" w:cs="Times New Roman"/>
              <w:color w:val="5B9BD5" w:themeColor="accent1"/>
            </w:rPr>
          </w:pPr>
          <w:r w:rsidRPr="002620A2">
            <w:rPr>
              <w:rFonts w:ascii="Times New Roman" w:hAnsi="Times New Roman" w:cs="Times New Roman"/>
              <w:noProof/>
              <w:color w:val="5B9BD5" w:themeColor="accent1"/>
            </w:rPr>
            <w:drawing>
              <wp:inline distT="0" distB="0" distL="0" distR="0" wp14:anchorId="5948A782" wp14:editId="534EFCEB">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2620A2">
            <w:rPr>
              <w:rFonts w:ascii="Times New Roman" w:hAnsi="Times New Roman" w:cs="Times New Roman"/>
              <w:noProof/>
              <w:color w:val="5B9BD5" w:themeColor="accent1"/>
            </w:rPr>
            <w:t xml:space="preserve"> </w:t>
          </w:r>
        </w:p>
        <w:p w:rsidR="00B8525D" w:rsidRPr="002620A2" w:rsidRDefault="00DF5E46">
          <w:pPr>
            <w:pStyle w:val="Sansinterligne"/>
            <w:spacing w:before="480"/>
            <w:jc w:val="center"/>
            <w:rPr>
              <w:rFonts w:ascii="Times New Roman" w:hAnsi="Times New Roman" w:cs="Times New Roman"/>
              <w:color w:val="5B9BD5" w:themeColor="accent1"/>
            </w:rPr>
          </w:pPr>
          <w:r w:rsidRPr="002620A2">
            <w:rPr>
              <w:rFonts w:ascii="Times New Roman" w:hAnsi="Times New Roman" w:cs="Times New Roman"/>
              <w:noProof/>
              <w:sz w:val="44"/>
              <w:szCs w:val="44"/>
            </w:rPr>
            <w:drawing>
              <wp:anchor distT="0" distB="0" distL="114300" distR="114300" simplePos="0" relativeHeight="251660288" behindDoc="0" locked="0" layoutInCell="1" allowOverlap="1">
                <wp:simplePos x="0" y="0"/>
                <wp:positionH relativeFrom="margin">
                  <wp:posOffset>1166495</wp:posOffset>
                </wp:positionH>
                <wp:positionV relativeFrom="margin">
                  <wp:posOffset>4077970</wp:posOffset>
                </wp:positionV>
                <wp:extent cx="3162300" cy="3841115"/>
                <wp:effectExtent l="0" t="0" r="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Aro.42a913a4.png"/>
                        <pic:cNvPicPr/>
                      </pic:nvPicPr>
                      <pic:blipFill>
                        <a:blip r:embed="rId11">
                          <a:extLst>
                            <a:ext uri="{28A0092B-C50C-407E-A947-70E740481C1C}">
                              <a14:useLocalDpi xmlns:a14="http://schemas.microsoft.com/office/drawing/2010/main" val="0"/>
                            </a:ext>
                          </a:extLst>
                        </a:blip>
                        <a:stretch>
                          <a:fillRect/>
                        </a:stretch>
                      </pic:blipFill>
                      <pic:spPr>
                        <a:xfrm>
                          <a:off x="0" y="0"/>
                          <a:ext cx="3162300" cy="3841115"/>
                        </a:xfrm>
                        <a:prstGeom prst="rect">
                          <a:avLst/>
                        </a:prstGeom>
                      </pic:spPr>
                    </pic:pic>
                  </a:graphicData>
                </a:graphic>
                <wp14:sizeRelH relativeFrom="margin">
                  <wp14:pctWidth>0</wp14:pctWidth>
                </wp14:sizeRelH>
                <wp14:sizeRelV relativeFrom="margin">
                  <wp14:pctHeight>0</wp14:pctHeight>
                </wp14:sizeRelV>
              </wp:anchor>
            </w:drawing>
          </w:r>
        </w:p>
        <w:p w:rsidR="00632C73" w:rsidRPr="002620A2" w:rsidRDefault="00632C73">
          <w:pPr>
            <w:rPr>
              <w:rFonts w:ascii="Times New Roman" w:hAnsi="Times New Roman" w:cs="Times New Roman"/>
              <w:sz w:val="44"/>
              <w:szCs w:val="44"/>
            </w:rPr>
          </w:pPr>
        </w:p>
        <w:p w:rsidR="00632C73" w:rsidRPr="002620A2" w:rsidRDefault="00632C73">
          <w:pPr>
            <w:rPr>
              <w:rFonts w:ascii="Times New Roman" w:hAnsi="Times New Roman" w:cs="Times New Roman"/>
              <w:sz w:val="44"/>
              <w:szCs w:val="44"/>
            </w:rPr>
          </w:pPr>
        </w:p>
        <w:p w:rsidR="00B8525D" w:rsidRPr="002620A2" w:rsidRDefault="0079269A">
          <w:pPr>
            <w:rPr>
              <w:rFonts w:ascii="Times New Roman" w:hAnsi="Times New Roman" w:cs="Times New Roman"/>
              <w:sz w:val="44"/>
              <w:szCs w:val="44"/>
            </w:rPr>
          </w:pPr>
          <w:r w:rsidRPr="002620A2">
            <w:rPr>
              <w:rFonts w:ascii="Times New Roman" w:hAnsi="Times New Roman" w:cs="Times New Roman"/>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9230995</wp:posOffset>
                    </wp:positionV>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235508383"/>
                                  <w:dataBinding w:prefixMappings="xmlns:ns0='http://schemas.microsoft.com/office/2006/coverPageProps' " w:xpath="/ns0:CoverPageProperties[1]/ns0:PublishDate[1]" w:storeItemID="{55AF091B-3C7A-41E3-B477-F2FDAA23CFDA}"/>
                                  <w:date w:fullDate="2024-01-10T00:00:00Z">
                                    <w:dateFormat w:val="dd MMMM yyyy"/>
                                    <w:lid w:val="fr-FR"/>
                                    <w:storeMappedDataAs w:val="dateTime"/>
                                    <w:calendar w:val="gregorian"/>
                                  </w:date>
                                </w:sdtPr>
                                <w:sdtEndPr/>
                                <w:sdtContent>
                                  <w:p w:rsidR="00B8525D" w:rsidRDefault="00E0661E">
                                    <w:pPr>
                                      <w:pStyle w:val="Sansinterligne"/>
                                      <w:spacing w:after="40"/>
                                      <w:jc w:val="center"/>
                                      <w:rPr>
                                        <w:caps/>
                                        <w:color w:val="5B9BD5" w:themeColor="accent1"/>
                                        <w:sz w:val="28"/>
                                        <w:szCs w:val="28"/>
                                      </w:rPr>
                                    </w:pPr>
                                    <w:r>
                                      <w:rPr>
                                        <w:caps/>
                                        <w:color w:val="5B9BD5" w:themeColor="accent1"/>
                                        <w:sz w:val="28"/>
                                        <w:szCs w:val="28"/>
                                      </w:rPr>
                                      <w:t>10 janvier 2024</w:t>
                                    </w:r>
                                  </w:p>
                                </w:sdtContent>
                              </w:sdt>
                              <w:p w:rsidR="00B8525D" w:rsidRDefault="002A3509">
                                <w:pPr>
                                  <w:pStyle w:val="Sansinterligne"/>
                                  <w:jc w:val="center"/>
                                  <w:rPr>
                                    <w:color w:val="5B9BD5" w:themeColor="accent1"/>
                                  </w:rPr>
                                </w:pPr>
                                <w:sdt>
                                  <w:sdtPr>
                                    <w:rPr>
                                      <w:caps/>
                                      <w:color w:val="5B9BD5" w:themeColor="accent1"/>
                                    </w:rPr>
                                    <w:alias w:val="Société"/>
                                    <w:tag w:val=""/>
                                    <w:id w:val="-1947524503"/>
                                    <w:dataBinding w:prefixMappings="xmlns:ns0='http://schemas.openxmlformats.org/officeDocument/2006/extended-properties' " w:xpath="/ns0:Properties[1]/ns0:Company[1]" w:storeItemID="{6668398D-A668-4E3E-A5EB-62B293D839F1}"/>
                                    <w:text/>
                                  </w:sdtPr>
                                  <w:sdtEndPr/>
                                  <w:sdtContent>
                                    <w:r w:rsidR="00E0661E">
                                      <w:rPr>
                                        <w:caps/>
                                        <w:color w:val="5B9BD5" w:themeColor="accent1"/>
                                      </w:rPr>
                                      <w:t>ASSURANCE ARO</w:t>
                                    </w:r>
                                  </w:sdtContent>
                                </w:sdt>
                              </w:p>
                              <w:p w:rsidR="00B8525D" w:rsidRDefault="002A3509">
                                <w:pPr>
                                  <w:pStyle w:val="Sansinterligne"/>
                                  <w:jc w:val="center"/>
                                  <w:rPr>
                                    <w:color w:val="5B9BD5" w:themeColor="accent1"/>
                                  </w:rPr>
                                </w:pPr>
                                <w:sdt>
                                  <w:sdtPr>
                                    <w:rPr>
                                      <w:color w:val="5B9BD5" w:themeColor="accent1"/>
                                    </w:rPr>
                                    <w:alias w:val="Adresse"/>
                                    <w:tag w:val=""/>
                                    <w:id w:val="1491217750"/>
                                    <w:dataBinding w:prefixMappings="xmlns:ns0='http://schemas.microsoft.com/office/2006/coverPageProps' " w:xpath="/ns0:CoverPageProperties[1]/ns0:CompanyAddress[1]" w:storeItemID="{55AF091B-3C7A-41E3-B477-F2FDAA23CFDA}"/>
                                    <w:text/>
                                  </w:sdtPr>
                                  <w:sdtEndPr/>
                                  <w:sdtContent>
                                    <w:r w:rsidR="00A55D65">
                                      <w:rPr>
                                        <w:color w:val="5B9BD5" w:themeColor="accent1"/>
                                      </w:rPr>
                                      <w:t>ANTSAHAVOLA, ANTANANARIVO MADAGASCAR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margin-left:0;margin-top:726.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" filled="f" stroked="f" strokeweight=".5pt">
                    <v:textbox style="mso-fit-shape-to-text:t" inset="0,0,0,0">
                      <w:txbxContent>
                        <w:sdt>
                          <w:sdtPr>
                            <w:rPr>
                              <w:caps/>
                              <w:color w:val="5B9BD5" w:themeColor="accent1"/>
                              <w:sz w:val="28"/>
                              <w:szCs w:val="28"/>
                            </w:rPr>
                            <w:alias w:val="Date "/>
                            <w:tag w:val=""/>
                            <w:id w:val="1235508383"/>
                            <w:dataBinding w:prefixMappings="xmlns:ns0='http://schemas.microsoft.com/office/2006/coverPageProps' " w:xpath="/ns0:CoverPageProperties[1]/ns0:PublishDate[1]" w:storeItemID="{55AF091B-3C7A-41E3-B477-F2FDAA23CFDA}"/>
                            <w:date w:fullDate="2024-01-10T00:00:00Z">
                              <w:dateFormat w:val="dd MMMM yyyy"/>
                              <w:lid w:val="fr-FR"/>
                              <w:storeMappedDataAs w:val="dateTime"/>
                              <w:calendar w:val="gregorian"/>
                            </w:date>
                          </w:sdtPr>
                          <w:sdtEndPr/>
                          <w:sdtContent>
                            <w:p w:rsidR="00B8525D" w:rsidRDefault="00E0661E">
                              <w:pPr>
                                <w:pStyle w:val="Sansinterligne"/>
                                <w:spacing w:after="40"/>
                                <w:jc w:val="center"/>
                                <w:rPr>
                                  <w:caps/>
                                  <w:color w:val="5B9BD5" w:themeColor="accent1"/>
                                  <w:sz w:val="28"/>
                                  <w:szCs w:val="28"/>
                                </w:rPr>
                              </w:pPr>
                              <w:r>
                                <w:rPr>
                                  <w:caps/>
                                  <w:color w:val="5B9BD5" w:themeColor="accent1"/>
                                  <w:sz w:val="28"/>
                                  <w:szCs w:val="28"/>
                                </w:rPr>
                                <w:t>10 janvier 2024</w:t>
                              </w:r>
                            </w:p>
                          </w:sdtContent>
                        </w:sdt>
                        <w:p w:rsidR="00B8525D" w:rsidRDefault="002A3509">
                          <w:pPr>
                            <w:pStyle w:val="Sansinterligne"/>
                            <w:jc w:val="center"/>
                            <w:rPr>
                              <w:color w:val="5B9BD5" w:themeColor="accent1"/>
                            </w:rPr>
                          </w:pPr>
                          <w:sdt>
                            <w:sdtPr>
                              <w:rPr>
                                <w:caps/>
                                <w:color w:val="5B9BD5" w:themeColor="accent1"/>
                              </w:rPr>
                              <w:alias w:val="Société"/>
                              <w:tag w:val=""/>
                              <w:id w:val="-1947524503"/>
                              <w:dataBinding w:prefixMappings="xmlns:ns0='http://schemas.openxmlformats.org/officeDocument/2006/extended-properties' " w:xpath="/ns0:Properties[1]/ns0:Company[1]" w:storeItemID="{6668398D-A668-4E3E-A5EB-62B293D839F1}"/>
                              <w:text/>
                            </w:sdtPr>
                            <w:sdtEndPr/>
                            <w:sdtContent>
                              <w:r w:rsidR="00E0661E">
                                <w:rPr>
                                  <w:caps/>
                                  <w:color w:val="5B9BD5" w:themeColor="accent1"/>
                                </w:rPr>
                                <w:t>ASSURANCE ARO</w:t>
                              </w:r>
                            </w:sdtContent>
                          </w:sdt>
                        </w:p>
                        <w:p w:rsidR="00B8525D" w:rsidRDefault="002A3509">
                          <w:pPr>
                            <w:pStyle w:val="Sansinterligne"/>
                            <w:jc w:val="center"/>
                            <w:rPr>
                              <w:color w:val="5B9BD5" w:themeColor="accent1"/>
                            </w:rPr>
                          </w:pPr>
                          <w:sdt>
                            <w:sdtPr>
                              <w:rPr>
                                <w:color w:val="5B9BD5" w:themeColor="accent1"/>
                              </w:rPr>
                              <w:alias w:val="Adresse"/>
                              <w:tag w:val=""/>
                              <w:id w:val="1491217750"/>
                              <w:dataBinding w:prefixMappings="xmlns:ns0='http://schemas.microsoft.com/office/2006/coverPageProps' " w:xpath="/ns0:CoverPageProperties[1]/ns0:CompanyAddress[1]" w:storeItemID="{55AF091B-3C7A-41E3-B477-F2FDAA23CFDA}"/>
                              <w:text/>
                            </w:sdtPr>
                            <w:sdtEndPr/>
                            <w:sdtContent>
                              <w:r w:rsidR="00A55D65">
                                <w:rPr>
                                  <w:color w:val="5B9BD5" w:themeColor="accent1"/>
                                </w:rPr>
                                <w:t>ANTSAHAVOLA, ANTANANARIVO MADAGASCAR</w:t>
                              </w:r>
                            </w:sdtContent>
                          </w:sdt>
                        </w:p>
                      </w:txbxContent>
                    </v:textbox>
                    <w10:wrap anchorx="margin" anchory="page"/>
                  </v:shape>
                </w:pict>
              </mc:Fallback>
            </mc:AlternateContent>
          </w:r>
        </w:p>
      </w:sdtContent>
    </w:sdt>
    <w:p w:rsidR="00207CF5" w:rsidRPr="002620A2" w:rsidRDefault="00207CF5">
      <w:pPr>
        <w:rPr>
          <w:rFonts w:ascii="Times New Roman" w:hAnsi="Times New Roman" w:cs="Times New Roman"/>
        </w:rPr>
      </w:pPr>
    </w:p>
    <w:p w:rsidR="00E1006B" w:rsidRPr="002620A2" w:rsidRDefault="00E1006B">
      <w:pPr>
        <w:rPr>
          <w:rFonts w:ascii="Times New Roman" w:hAnsi="Times New Roman" w:cs="Times New Roman"/>
        </w:rPr>
      </w:pPr>
    </w:p>
    <w:p w:rsidR="00E1006B" w:rsidRPr="002620A2" w:rsidRDefault="00E1006B">
      <w:pPr>
        <w:rPr>
          <w:rFonts w:ascii="Times New Roman" w:hAnsi="Times New Roman" w:cs="Times New Roman"/>
        </w:rPr>
      </w:pPr>
    </w:p>
    <w:p w:rsidR="00E1006B" w:rsidRPr="002620A2" w:rsidRDefault="00E1006B">
      <w:pPr>
        <w:rPr>
          <w:rFonts w:ascii="Times New Roman" w:hAnsi="Times New Roman" w:cs="Times New Roman"/>
        </w:rPr>
      </w:pPr>
    </w:p>
    <w:p w:rsidR="003E317B" w:rsidRPr="002620A2" w:rsidRDefault="003E317B">
      <w:pPr>
        <w:rPr>
          <w:rFonts w:ascii="Times New Roman" w:hAnsi="Times New Roman" w:cs="Times New Roman"/>
        </w:rPr>
        <w:sectPr w:rsidR="003E317B" w:rsidRPr="002620A2" w:rsidSect="00B8525D">
          <w:headerReference w:type="default" r:id="rId12"/>
          <w:footerReference w:type="default" r:id="rId13"/>
          <w:pgSz w:w="11906" w:h="16838" w:code="9"/>
          <w:pgMar w:top="1418" w:right="1418" w:bottom="1418" w:left="1418" w:header="1134" w:footer="709" w:gutter="0"/>
          <w:pgNumType w:start="0"/>
          <w:cols w:space="708"/>
          <w:titlePg/>
          <w:docGrid w:linePitch="360"/>
        </w:sectPr>
      </w:pPr>
    </w:p>
    <w:p w:rsidR="003E317B" w:rsidRDefault="00E1006B">
      <w:pPr>
        <w:sectPr w:rsidR="003E317B" w:rsidSect="00B8525D">
          <w:pgSz w:w="11906" w:h="16838" w:code="9"/>
          <w:pgMar w:top="1418" w:right="1418" w:bottom="1418" w:left="1418" w:header="1134" w:footer="709" w:gutter="0"/>
          <w:pgNumType w:start="0"/>
          <w:cols w:space="708"/>
          <w:titlePg/>
          <w:docGrid w:linePitch="360"/>
        </w:sectPr>
      </w:pPr>
      <w:r>
        <w:lastRenderedPageBreak/>
        <w:br w:type="page"/>
      </w:r>
    </w:p>
    <w:p w:rsidR="00ED354A" w:rsidRDefault="00ED354A"/>
    <w:p w:rsidR="00E1006B" w:rsidRPr="008B055F" w:rsidRDefault="00A520B4" w:rsidP="00A520B4">
      <w:pPr>
        <w:jc w:val="center"/>
        <w:rPr>
          <w:rFonts w:ascii="Yu Gothic Medium" w:eastAsia="Yu Gothic Medium" w:hAnsi="Yu Gothic Medium"/>
          <w:color w:val="2E74B5" w:themeColor="accent1" w:themeShade="BF"/>
          <w:sz w:val="72"/>
          <w:szCs w:val="72"/>
        </w:rPr>
      </w:pPr>
      <w:r w:rsidRPr="008B055F">
        <w:rPr>
          <w:rFonts w:ascii="Yu Gothic Medium" w:eastAsia="Yu Gothic Medium" w:hAnsi="Yu Gothic Medium"/>
          <w:color w:val="2E74B5" w:themeColor="accent1" w:themeShade="BF"/>
          <w:sz w:val="72"/>
          <w:szCs w:val="72"/>
        </w:rPr>
        <w:t>SOMMAIRE</w:t>
      </w:r>
    </w:p>
    <w:p w:rsidR="003253D0" w:rsidRDefault="003253D0" w:rsidP="00A520B4">
      <w:pPr>
        <w:jc w:val="center"/>
        <w:rPr>
          <w:rFonts w:ascii="Yu Gothic Medium" w:eastAsia="Yu Gothic Medium" w:hAnsi="Yu Gothic Medium"/>
          <w:sz w:val="72"/>
          <w:szCs w:val="72"/>
        </w:rPr>
      </w:pPr>
    </w:p>
    <w:p w:rsidR="003253D0" w:rsidRDefault="003253D0" w:rsidP="003253D0">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AVANT-PROPOS</w:t>
      </w:r>
    </w:p>
    <w:p w:rsidR="003253D0" w:rsidRDefault="003253D0" w:rsidP="003253D0">
      <w:pPr>
        <w:pStyle w:val="Paragraphedeliste"/>
        <w:rPr>
          <w:rFonts w:ascii="Times New Roman" w:eastAsia="Yu Gothic Medium" w:hAnsi="Times New Roman" w:cs="Times New Roman"/>
          <w:color w:val="767171" w:themeColor="background2" w:themeShade="80"/>
          <w:sz w:val="24"/>
          <w:szCs w:val="24"/>
        </w:rPr>
      </w:pPr>
    </w:p>
    <w:p w:rsidR="003253D0" w:rsidRPr="003253D0" w:rsidRDefault="003253D0" w:rsidP="003253D0">
      <w:pPr>
        <w:pStyle w:val="Paragraphedeliste"/>
        <w:rPr>
          <w:rFonts w:ascii="Times New Roman" w:eastAsia="Yu Gothic Medium" w:hAnsi="Times New Roman" w:cs="Times New Roman"/>
          <w:color w:val="767171" w:themeColor="background2" w:themeShade="80"/>
          <w:sz w:val="24"/>
          <w:szCs w:val="24"/>
        </w:rPr>
      </w:pPr>
    </w:p>
    <w:p w:rsidR="00A520B4" w:rsidRDefault="00A520B4" w:rsidP="00A520B4">
      <w:pPr>
        <w:pStyle w:val="Paragraphedeliste"/>
        <w:numPr>
          <w:ilvl w:val="0"/>
          <w:numId w:val="1"/>
        </w:numPr>
        <w:rPr>
          <w:rFonts w:ascii="Bahnschrift" w:eastAsia="Yu Gothic Medium" w:hAnsi="Bahnschrift"/>
          <w:sz w:val="28"/>
          <w:szCs w:val="28"/>
        </w:rPr>
      </w:pPr>
      <w:r w:rsidRPr="00A520B4">
        <w:rPr>
          <w:rFonts w:ascii="Bahnschrift" w:eastAsia="Yu Gothic Medium" w:hAnsi="Bahnschrift"/>
          <w:sz w:val="28"/>
          <w:szCs w:val="28"/>
        </w:rPr>
        <w:t>INTRODUCTION &amp; REMERCIMENTS</w:t>
      </w:r>
    </w:p>
    <w:p w:rsidR="00A520B4" w:rsidRDefault="00A520B4" w:rsidP="00A520B4">
      <w:pPr>
        <w:pStyle w:val="Paragraphedeliste"/>
        <w:rPr>
          <w:rFonts w:ascii="Times New Roman" w:eastAsia="Yu Gothic Medium" w:hAnsi="Times New Roman" w:cs="Times New Roman"/>
          <w:color w:val="767171" w:themeColor="background2" w:themeShade="80"/>
          <w:sz w:val="24"/>
          <w:szCs w:val="24"/>
        </w:rPr>
      </w:pPr>
      <w:r w:rsidRPr="00A520B4">
        <w:rPr>
          <w:rFonts w:ascii="Times New Roman" w:eastAsia="Yu Gothic Medium" w:hAnsi="Times New Roman" w:cs="Times New Roman"/>
          <w:color w:val="767171" w:themeColor="background2" w:themeShade="80"/>
          <w:sz w:val="24"/>
          <w:szCs w:val="24"/>
        </w:rPr>
        <w:t>Page</w:t>
      </w:r>
      <w:r>
        <w:rPr>
          <w:rFonts w:ascii="Times New Roman" w:eastAsia="Yu Gothic Medium" w:hAnsi="Times New Roman" w:cs="Times New Roman"/>
          <w:color w:val="767171" w:themeColor="background2" w:themeShade="80"/>
          <w:sz w:val="24"/>
          <w:szCs w:val="24"/>
        </w:rPr>
        <w:t xml:space="preserve"> </w:t>
      </w:r>
      <w:r w:rsidR="00D30329">
        <w:rPr>
          <w:rFonts w:ascii="Times New Roman" w:eastAsia="Yu Gothic Medium" w:hAnsi="Times New Roman" w:cs="Times New Roman"/>
          <w:color w:val="767171" w:themeColor="background2" w:themeShade="80"/>
          <w:sz w:val="24"/>
          <w:szCs w:val="24"/>
        </w:rPr>
        <w:t>1</w:t>
      </w:r>
    </w:p>
    <w:p w:rsidR="003253D0" w:rsidRPr="00A520B4" w:rsidRDefault="003253D0" w:rsidP="00A520B4">
      <w:pPr>
        <w:pStyle w:val="Paragraphedeliste"/>
        <w:rPr>
          <w:rFonts w:ascii="Times New Roman" w:eastAsia="Yu Gothic Medium" w:hAnsi="Times New Roman" w:cs="Times New Roman"/>
          <w:color w:val="767171" w:themeColor="background2" w:themeShade="80"/>
          <w:sz w:val="24"/>
          <w:szCs w:val="24"/>
        </w:rPr>
      </w:pPr>
    </w:p>
    <w:p w:rsidR="00A520B4" w:rsidRDefault="00A520B4" w:rsidP="00A520B4">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PRESENTATION DU SECTEUR &amp; DE L’ENTREPRISE</w:t>
      </w:r>
    </w:p>
    <w:p w:rsidR="00A520B4" w:rsidRDefault="00A520B4" w:rsidP="00A520B4">
      <w:pPr>
        <w:pStyle w:val="Paragraphedeliste"/>
        <w:rPr>
          <w:rFonts w:ascii="Times New Roman" w:eastAsia="Yu Gothic Medium" w:hAnsi="Times New Roman" w:cs="Times New Roman"/>
          <w:color w:val="767171" w:themeColor="background2" w:themeShade="80"/>
          <w:sz w:val="24"/>
          <w:szCs w:val="24"/>
        </w:rPr>
      </w:pPr>
      <w:r w:rsidRPr="00A520B4">
        <w:rPr>
          <w:rFonts w:ascii="Times New Roman" w:eastAsia="Yu Gothic Medium" w:hAnsi="Times New Roman" w:cs="Times New Roman"/>
          <w:color w:val="767171" w:themeColor="background2" w:themeShade="80"/>
          <w:sz w:val="24"/>
          <w:szCs w:val="24"/>
        </w:rPr>
        <w:t xml:space="preserve">Page </w:t>
      </w:r>
      <w:r w:rsidR="00D30329">
        <w:rPr>
          <w:rFonts w:ascii="Times New Roman" w:eastAsia="Yu Gothic Medium" w:hAnsi="Times New Roman" w:cs="Times New Roman"/>
          <w:color w:val="767171" w:themeColor="background2" w:themeShade="80"/>
          <w:sz w:val="24"/>
          <w:szCs w:val="24"/>
        </w:rPr>
        <w:t>2</w:t>
      </w:r>
      <w:r>
        <w:rPr>
          <w:rFonts w:ascii="Times New Roman" w:eastAsia="Yu Gothic Medium" w:hAnsi="Times New Roman" w:cs="Times New Roman"/>
          <w:color w:val="767171" w:themeColor="background2" w:themeShade="80"/>
          <w:sz w:val="24"/>
          <w:szCs w:val="24"/>
        </w:rPr>
        <w:t xml:space="preserve"> à</w:t>
      </w:r>
      <w:r w:rsidR="00D30329">
        <w:rPr>
          <w:rFonts w:ascii="Times New Roman" w:eastAsia="Yu Gothic Medium" w:hAnsi="Times New Roman" w:cs="Times New Roman"/>
          <w:color w:val="767171" w:themeColor="background2" w:themeShade="80"/>
          <w:sz w:val="24"/>
          <w:szCs w:val="24"/>
        </w:rPr>
        <w:t xml:space="preserve"> page 9</w:t>
      </w:r>
    </w:p>
    <w:p w:rsidR="003253D0" w:rsidRPr="00A520B4" w:rsidRDefault="003253D0" w:rsidP="00A520B4">
      <w:pPr>
        <w:pStyle w:val="Paragraphedeliste"/>
        <w:rPr>
          <w:rFonts w:ascii="Times New Roman" w:eastAsia="Yu Gothic Medium" w:hAnsi="Times New Roman" w:cs="Times New Roman"/>
          <w:color w:val="767171" w:themeColor="background2" w:themeShade="80"/>
          <w:sz w:val="24"/>
          <w:szCs w:val="24"/>
        </w:rPr>
      </w:pPr>
    </w:p>
    <w:p w:rsidR="00A520B4" w:rsidRDefault="00A520B4" w:rsidP="00A520B4">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PRESENTATION DU SERVICE</w:t>
      </w:r>
    </w:p>
    <w:p w:rsidR="00A520B4" w:rsidRDefault="00A520B4" w:rsidP="00A520B4">
      <w:pPr>
        <w:pStyle w:val="Paragraphedeliste"/>
        <w:rPr>
          <w:rFonts w:ascii="Times New Roman" w:eastAsia="Yu Gothic Medium" w:hAnsi="Times New Roman" w:cs="Times New Roman"/>
          <w:sz w:val="24"/>
          <w:szCs w:val="24"/>
        </w:rPr>
      </w:pPr>
      <w:r w:rsidRPr="00A520B4">
        <w:rPr>
          <w:rFonts w:ascii="Times New Roman" w:eastAsia="Yu Gothic Medium" w:hAnsi="Times New Roman" w:cs="Times New Roman"/>
          <w:color w:val="767171" w:themeColor="background2" w:themeShade="80"/>
          <w:sz w:val="24"/>
          <w:szCs w:val="24"/>
        </w:rPr>
        <w:t>Page</w:t>
      </w:r>
      <w:r>
        <w:rPr>
          <w:rFonts w:ascii="Times New Roman" w:eastAsia="Yu Gothic Medium" w:hAnsi="Times New Roman" w:cs="Times New Roman"/>
          <w:sz w:val="24"/>
          <w:szCs w:val="24"/>
        </w:rPr>
        <w:t xml:space="preserve"> </w:t>
      </w:r>
      <w:r w:rsidR="00D30329">
        <w:rPr>
          <w:rFonts w:ascii="Times New Roman" w:eastAsia="Yu Gothic Medium" w:hAnsi="Times New Roman" w:cs="Times New Roman"/>
          <w:sz w:val="24"/>
          <w:szCs w:val="24"/>
        </w:rPr>
        <w:t>10</w:t>
      </w:r>
    </w:p>
    <w:p w:rsidR="003253D0" w:rsidRPr="00A520B4" w:rsidRDefault="003253D0" w:rsidP="00A520B4">
      <w:pPr>
        <w:pStyle w:val="Paragraphedeliste"/>
        <w:rPr>
          <w:rFonts w:ascii="Times New Roman" w:eastAsia="Yu Gothic Medium" w:hAnsi="Times New Roman" w:cs="Times New Roman"/>
          <w:sz w:val="24"/>
          <w:szCs w:val="24"/>
        </w:rPr>
      </w:pPr>
    </w:p>
    <w:p w:rsidR="00A520B4" w:rsidRDefault="00A520B4" w:rsidP="00A520B4">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PRESENTATION DES MISSIONS</w:t>
      </w:r>
    </w:p>
    <w:p w:rsidR="00A520B4" w:rsidRDefault="00A520B4" w:rsidP="00A520B4">
      <w:pPr>
        <w:pStyle w:val="Paragraphedeliste"/>
        <w:rPr>
          <w:rFonts w:ascii="Times New Roman" w:eastAsia="Yu Gothic Medium" w:hAnsi="Times New Roman" w:cs="Times New Roman"/>
          <w:color w:val="767171" w:themeColor="background2" w:themeShade="80"/>
          <w:sz w:val="24"/>
          <w:szCs w:val="24"/>
        </w:rPr>
      </w:pPr>
      <w:r w:rsidRPr="00A520B4">
        <w:rPr>
          <w:rFonts w:ascii="Times New Roman" w:eastAsia="Yu Gothic Medium" w:hAnsi="Times New Roman" w:cs="Times New Roman"/>
          <w:color w:val="767171" w:themeColor="background2" w:themeShade="80"/>
          <w:sz w:val="24"/>
          <w:szCs w:val="24"/>
        </w:rPr>
        <w:t xml:space="preserve">Page </w:t>
      </w:r>
      <w:r w:rsidR="000E5085">
        <w:rPr>
          <w:rFonts w:ascii="Times New Roman" w:eastAsia="Yu Gothic Medium" w:hAnsi="Times New Roman" w:cs="Times New Roman"/>
          <w:color w:val="767171" w:themeColor="background2" w:themeShade="80"/>
          <w:sz w:val="24"/>
          <w:szCs w:val="24"/>
        </w:rPr>
        <w:t>11 à page</w:t>
      </w:r>
      <w:r w:rsidR="00051054">
        <w:rPr>
          <w:rFonts w:ascii="Times New Roman" w:eastAsia="Yu Gothic Medium" w:hAnsi="Times New Roman" w:cs="Times New Roman"/>
          <w:color w:val="767171" w:themeColor="background2" w:themeShade="80"/>
          <w:sz w:val="24"/>
          <w:szCs w:val="24"/>
        </w:rPr>
        <w:t xml:space="preserve"> 14</w:t>
      </w:r>
    </w:p>
    <w:p w:rsidR="003253D0" w:rsidRPr="00A520B4" w:rsidRDefault="003253D0" w:rsidP="00A520B4">
      <w:pPr>
        <w:pStyle w:val="Paragraphedeliste"/>
        <w:rPr>
          <w:rFonts w:ascii="Times New Roman" w:eastAsia="Yu Gothic Medium" w:hAnsi="Times New Roman" w:cs="Times New Roman"/>
          <w:color w:val="767171" w:themeColor="background2" w:themeShade="80"/>
          <w:sz w:val="24"/>
          <w:szCs w:val="24"/>
        </w:rPr>
      </w:pPr>
    </w:p>
    <w:p w:rsidR="00A520B4" w:rsidRDefault="00A520B4" w:rsidP="00A520B4">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CONCLUSION</w:t>
      </w:r>
    </w:p>
    <w:p w:rsidR="00051054" w:rsidRDefault="00051054" w:rsidP="00051054">
      <w:pPr>
        <w:pStyle w:val="Paragraphedeliste"/>
        <w:rPr>
          <w:rFonts w:ascii="Bahnschrift" w:eastAsia="Yu Gothic Medium" w:hAnsi="Bahnschrift"/>
          <w:sz w:val="28"/>
          <w:szCs w:val="28"/>
        </w:rPr>
      </w:pPr>
      <w:r w:rsidRPr="00A520B4">
        <w:rPr>
          <w:rFonts w:ascii="Times New Roman" w:eastAsia="Yu Gothic Medium" w:hAnsi="Times New Roman" w:cs="Times New Roman"/>
          <w:color w:val="767171" w:themeColor="background2" w:themeShade="80"/>
          <w:sz w:val="24"/>
          <w:szCs w:val="24"/>
        </w:rPr>
        <w:t xml:space="preserve">Page </w:t>
      </w:r>
      <w:r>
        <w:rPr>
          <w:rFonts w:ascii="Times New Roman" w:eastAsia="Yu Gothic Medium" w:hAnsi="Times New Roman" w:cs="Times New Roman"/>
          <w:color w:val="767171" w:themeColor="background2" w:themeShade="80"/>
          <w:sz w:val="24"/>
          <w:szCs w:val="24"/>
        </w:rPr>
        <w:t>15</w:t>
      </w:r>
    </w:p>
    <w:p w:rsidR="000E5085" w:rsidRDefault="000E5085" w:rsidP="000E5085">
      <w:pPr>
        <w:pStyle w:val="Paragraphedeliste"/>
        <w:rPr>
          <w:rFonts w:ascii="Bahnschrift" w:eastAsia="Yu Gothic Medium" w:hAnsi="Bahnschrift"/>
          <w:sz w:val="28"/>
          <w:szCs w:val="28"/>
        </w:rPr>
      </w:pPr>
    </w:p>
    <w:p w:rsidR="000E5085" w:rsidRDefault="000E5085" w:rsidP="00A520B4">
      <w:pPr>
        <w:pStyle w:val="Paragraphedeliste"/>
        <w:numPr>
          <w:ilvl w:val="0"/>
          <w:numId w:val="1"/>
        </w:numPr>
        <w:rPr>
          <w:rFonts w:ascii="Bahnschrift" w:eastAsia="Yu Gothic Medium" w:hAnsi="Bahnschrift"/>
          <w:sz w:val="28"/>
          <w:szCs w:val="28"/>
        </w:rPr>
      </w:pPr>
      <w:r>
        <w:rPr>
          <w:rFonts w:ascii="Bahnschrift" w:eastAsia="Yu Gothic Medium" w:hAnsi="Bahnschrift"/>
          <w:sz w:val="28"/>
          <w:szCs w:val="28"/>
        </w:rPr>
        <w:t>GLOSSAIRE</w:t>
      </w:r>
    </w:p>
    <w:p w:rsidR="003E317B" w:rsidRDefault="00051054" w:rsidP="00051054">
      <w:pPr>
        <w:ind w:firstLine="708"/>
        <w:rPr>
          <w:rFonts w:ascii="Times New Roman" w:eastAsia="Yu Gothic Medium" w:hAnsi="Times New Roman" w:cs="Times New Roman"/>
          <w:color w:val="767171" w:themeColor="background2" w:themeShade="80"/>
          <w:sz w:val="24"/>
          <w:szCs w:val="24"/>
        </w:rPr>
        <w:sectPr w:rsidR="003E317B" w:rsidSect="00B8525D">
          <w:pgSz w:w="11906" w:h="16838" w:code="9"/>
          <w:pgMar w:top="1418" w:right="1418" w:bottom="1418" w:left="1418" w:header="1134" w:footer="709" w:gutter="0"/>
          <w:pgNumType w:start="0"/>
          <w:cols w:space="708"/>
          <w:titlePg/>
          <w:docGrid w:linePitch="360"/>
        </w:sectPr>
      </w:pPr>
      <w:r w:rsidRPr="00A520B4">
        <w:rPr>
          <w:rFonts w:ascii="Times New Roman" w:eastAsia="Yu Gothic Medium" w:hAnsi="Times New Roman" w:cs="Times New Roman"/>
          <w:color w:val="767171" w:themeColor="background2" w:themeShade="80"/>
          <w:sz w:val="24"/>
          <w:szCs w:val="24"/>
        </w:rPr>
        <w:t xml:space="preserve">Page </w:t>
      </w:r>
      <w:r w:rsidR="006779E9">
        <w:rPr>
          <w:rFonts w:ascii="Times New Roman" w:eastAsia="Yu Gothic Medium" w:hAnsi="Times New Roman" w:cs="Times New Roman"/>
          <w:color w:val="767171" w:themeColor="background2" w:themeShade="80"/>
          <w:sz w:val="24"/>
          <w:szCs w:val="24"/>
        </w:rPr>
        <w:t>16</w:t>
      </w:r>
      <w:r w:rsidR="002E5300">
        <w:rPr>
          <w:rFonts w:ascii="Times New Roman" w:eastAsia="Yu Gothic Medium" w:hAnsi="Times New Roman" w:cs="Times New Roman"/>
          <w:color w:val="767171" w:themeColor="background2" w:themeShade="80"/>
          <w:sz w:val="24"/>
          <w:szCs w:val="24"/>
        </w:rPr>
        <w:br w:type="page"/>
      </w:r>
    </w:p>
    <w:p w:rsidR="002E5300" w:rsidRDefault="002E5300">
      <w:pPr>
        <w:rPr>
          <w:rFonts w:ascii="Times New Roman" w:eastAsia="Yu Gothic Medium" w:hAnsi="Times New Roman" w:cs="Times New Roman"/>
          <w:color w:val="767171" w:themeColor="background2" w:themeShade="80"/>
          <w:sz w:val="24"/>
          <w:szCs w:val="24"/>
        </w:rPr>
      </w:pPr>
    </w:p>
    <w:p w:rsidR="00A520B4" w:rsidRDefault="002E5300" w:rsidP="001871B2">
      <w:pPr>
        <w:pStyle w:val="Paragraphedeliste"/>
        <w:numPr>
          <w:ilvl w:val="0"/>
          <w:numId w:val="2"/>
        </w:numPr>
        <w:rPr>
          <w:rFonts w:ascii="Bahnschrift" w:eastAsia="Yu Gothic Medium" w:hAnsi="Bahnschrift"/>
          <w:color w:val="2E74B5" w:themeColor="accent1" w:themeShade="BF"/>
          <w:sz w:val="28"/>
          <w:szCs w:val="28"/>
        </w:rPr>
      </w:pPr>
      <w:r>
        <w:rPr>
          <w:rFonts w:ascii="Bahnschrift" w:eastAsia="Yu Gothic Medium" w:hAnsi="Bahnschrift"/>
          <w:color w:val="2E74B5" w:themeColor="accent1" w:themeShade="BF"/>
          <w:sz w:val="28"/>
          <w:szCs w:val="28"/>
        </w:rPr>
        <w:t>AVANT-PROPOS</w:t>
      </w:r>
    </w:p>
    <w:p w:rsidR="003E2E9C" w:rsidRDefault="003E2E9C" w:rsidP="003E2E9C">
      <w:pPr>
        <w:pStyle w:val="Paragraphedeliste"/>
        <w:ind w:left="1440"/>
        <w:rPr>
          <w:rFonts w:ascii="Bahnschrift" w:eastAsia="Yu Gothic Medium" w:hAnsi="Bahnschrift"/>
          <w:color w:val="2E74B5" w:themeColor="accent1" w:themeShade="BF"/>
          <w:sz w:val="28"/>
          <w:szCs w:val="28"/>
        </w:rPr>
      </w:pPr>
    </w:p>
    <w:p w:rsidR="003B4832" w:rsidRPr="00B15743" w:rsidRDefault="003B4832" w:rsidP="003E2E9C">
      <w:pPr>
        <w:pStyle w:val="Paragraphedeliste"/>
        <w:ind w:left="1440"/>
        <w:rPr>
          <w:rFonts w:ascii="Book Antiqua" w:eastAsia="Yu Gothic Medium" w:hAnsi="Book Antiqua" w:cs="Times New Roman"/>
          <w:color w:val="000000" w:themeColor="text1"/>
          <w:sz w:val="24"/>
          <w:szCs w:val="24"/>
        </w:rPr>
      </w:pPr>
      <w:r w:rsidRPr="00B15743">
        <w:rPr>
          <w:rFonts w:ascii="Book Antiqua" w:eastAsia="Yu Gothic Medium" w:hAnsi="Book Antiqua" w:cs="Times New Roman"/>
          <w:color w:val="000000" w:themeColor="text1"/>
          <w:sz w:val="24"/>
          <w:szCs w:val="24"/>
        </w:rPr>
        <w:t xml:space="preserve">Lors de ma formation en commerce </w:t>
      </w:r>
      <w:r w:rsidR="00C21362" w:rsidRPr="00B15743">
        <w:rPr>
          <w:rFonts w:ascii="Book Antiqua" w:eastAsia="Yu Gothic Medium" w:hAnsi="Book Antiqua" w:cs="Times New Roman"/>
          <w:color w:val="000000" w:themeColor="text1"/>
          <w:sz w:val="24"/>
          <w:szCs w:val="24"/>
        </w:rPr>
        <w:t xml:space="preserve"> que je poursuis au s</w:t>
      </w:r>
      <w:r w:rsidR="00B15743" w:rsidRPr="00B15743">
        <w:rPr>
          <w:rFonts w:ascii="Book Antiqua" w:eastAsia="Yu Gothic Medium" w:hAnsi="Book Antiqua" w:cs="Times New Roman"/>
          <w:color w:val="000000" w:themeColor="text1"/>
          <w:sz w:val="24"/>
          <w:szCs w:val="24"/>
        </w:rPr>
        <w:t>e</w:t>
      </w:r>
      <w:r w:rsidR="00C21362" w:rsidRPr="00B15743">
        <w:rPr>
          <w:rFonts w:ascii="Book Antiqua" w:eastAsia="Yu Gothic Medium" w:hAnsi="Book Antiqua" w:cs="Times New Roman"/>
          <w:color w:val="000000" w:themeColor="text1"/>
          <w:sz w:val="24"/>
          <w:szCs w:val="24"/>
        </w:rPr>
        <w:t>in de notre université CNTEMAD (Centre National de Télé-Enseignement de Madagascar), il est important d’effectuer un stage pour approfondir notre connaissance et de développer  l’aptitude de s’intégrer dans un environnement professionnel.</w:t>
      </w:r>
    </w:p>
    <w:p w:rsidR="00F74FBD" w:rsidRPr="00B15743" w:rsidRDefault="00F74FBD" w:rsidP="003E2E9C">
      <w:pPr>
        <w:pStyle w:val="Paragraphedeliste"/>
        <w:ind w:left="1440"/>
        <w:rPr>
          <w:rFonts w:ascii="Book Antiqua" w:eastAsia="Yu Gothic Medium" w:hAnsi="Book Antiqua" w:cs="Times New Roman"/>
          <w:color w:val="000000" w:themeColor="text1"/>
          <w:sz w:val="24"/>
          <w:szCs w:val="24"/>
        </w:rPr>
      </w:pPr>
    </w:p>
    <w:p w:rsidR="00F74FBD" w:rsidRPr="00B15743" w:rsidRDefault="00F74FBD" w:rsidP="003E2E9C">
      <w:pPr>
        <w:pStyle w:val="Paragraphedeliste"/>
        <w:ind w:left="1440"/>
        <w:rPr>
          <w:rFonts w:ascii="Book Antiqua" w:eastAsia="Yu Gothic Medium" w:hAnsi="Book Antiqua" w:cs="Times New Roman"/>
          <w:color w:val="000000" w:themeColor="text1"/>
          <w:sz w:val="24"/>
          <w:szCs w:val="24"/>
        </w:rPr>
      </w:pPr>
    </w:p>
    <w:p w:rsidR="00F74FBD" w:rsidRPr="00B15743" w:rsidRDefault="00F74FBD" w:rsidP="003E2E9C">
      <w:pPr>
        <w:pStyle w:val="Paragraphedeliste"/>
        <w:ind w:left="1440"/>
        <w:rPr>
          <w:rFonts w:ascii="Book Antiqua" w:eastAsia="Yu Gothic Medium" w:hAnsi="Book Antiqua" w:cs="Times New Roman"/>
          <w:color w:val="000000" w:themeColor="text1"/>
          <w:sz w:val="24"/>
          <w:szCs w:val="24"/>
        </w:rPr>
      </w:pPr>
      <w:r w:rsidRPr="00B15743">
        <w:rPr>
          <w:rFonts w:ascii="Book Antiqua" w:eastAsia="Yu Gothic Medium" w:hAnsi="Book Antiqua" w:cs="Times New Roman"/>
          <w:color w:val="000000" w:themeColor="text1"/>
          <w:sz w:val="24"/>
          <w:szCs w:val="24"/>
        </w:rPr>
        <w:t>C’est dans cette optique, que j’ai été aimablement accueillie par l’agence ARO (Assurances Réassurances Omni-branches) pour effectuer mon stage, en tant qu’étudiante  en commerce.</w:t>
      </w:r>
    </w:p>
    <w:p w:rsidR="00F74FBD" w:rsidRPr="00B15743" w:rsidRDefault="00F74FBD" w:rsidP="003E2E9C">
      <w:pPr>
        <w:pStyle w:val="Paragraphedeliste"/>
        <w:ind w:left="1440"/>
        <w:rPr>
          <w:rFonts w:ascii="Book Antiqua" w:eastAsia="Yu Gothic Medium" w:hAnsi="Book Antiqua" w:cs="Times New Roman"/>
          <w:color w:val="000000" w:themeColor="text1"/>
          <w:sz w:val="24"/>
          <w:szCs w:val="24"/>
        </w:rPr>
      </w:pPr>
    </w:p>
    <w:p w:rsidR="00F74FBD" w:rsidRPr="00B15743" w:rsidRDefault="00F74FBD" w:rsidP="003E2E9C">
      <w:pPr>
        <w:pStyle w:val="Paragraphedeliste"/>
        <w:ind w:left="1440"/>
        <w:rPr>
          <w:rFonts w:ascii="Book Antiqua" w:eastAsia="Yu Gothic Medium" w:hAnsi="Book Antiqua" w:cs="Times New Roman"/>
          <w:color w:val="000000" w:themeColor="text1"/>
          <w:sz w:val="24"/>
          <w:szCs w:val="24"/>
        </w:rPr>
      </w:pPr>
    </w:p>
    <w:p w:rsidR="00506C24" w:rsidRPr="00B15743" w:rsidRDefault="00F74FBD" w:rsidP="003E2E9C">
      <w:pPr>
        <w:pStyle w:val="Paragraphedeliste"/>
        <w:ind w:left="1440"/>
        <w:rPr>
          <w:rFonts w:ascii="Book Antiqua" w:eastAsia="Yu Gothic Medium" w:hAnsi="Book Antiqua" w:cs="Times New Roman"/>
          <w:color w:val="000000" w:themeColor="text1"/>
          <w:sz w:val="24"/>
          <w:szCs w:val="24"/>
        </w:rPr>
      </w:pPr>
      <w:r w:rsidRPr="00B15743">
        <w:rPr>
          <w:rFonts w:ascii="Book Antiqua" w:eastAsia="Yu Gothic Medium" w:hAnsi="Book Antiqua" w:cs="Times New Roman"/>
          <w:color w:val="000000" w:themeColor="text1"/>
          <w:sz w:val="24"/>
          <w:szCs w:val="24"/>
        </w:rPr>
        <w:t>Le présent rapport est donc le fruit d’un mois de stage, effectué au sein de l’entreprise, ce stage est en fait un stage technique qui m’a permis d’intégrer dans le  monde du travail et du professionnalisme.</w:t>
      </w:r>
    </w:p>
    <w:p w:rsidR="003E317B" w:rsidRDefault="00506C24">
      <w:pPr>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br w:type="page"/>
      </w:r>
    </w:p>
    <w:p w:rsidR="007F574C" w:rsidRPr="00BB5EB7" w:rsidRDefault="00BB5EB7" w:rsidP="00BB5EB7">
      <w:pPr>
        <w:pStyle w:val="Paragraphedeliste"/>
        <w:numPr>
          <w:ilvl w:val="0"/>
          <w:numId w:val="2"/>
        </w:numPr>
        <w:rPr>
          <w:rFonts w:ascii="Bahnschrift" w:eastAsia="Yu Gothic Medium" w:hAnsi="Bahnschrift"/>
          <w:color w:val="2E74B5" w:themeColor="accent1" w:themeShade="BF"/>
          <w:sz w:val="28"/>
          <w:szCs w:val="28"/>
        </w:rPr>
      </w:pPr>
      <w:r>
        <w:rPr>
          <w:rFonts w:ascii="Bahnschrift" w:eastAsia="Yu Gothic Medium" w:hAnsi="Bahnschrift"/>
          <w:color w:val="2E74B5" w:themeColor="accent1" w:themeShade="BF"/>
          <w:sz w:val="28"/>
          <w:szCs w:val="28"/>
        </w:rPr>
        <w:lastRenderedPageBreak/>
        <w:t>I</w:t>
      </w:r>
      <w:r w:rsidR="007F574C" w:rsidRPr="00BB5EB7">
        <w:rPr>
          <w:rFonts w:ascii="Bahnschrift" w:eastAsia="Yu Gothic Medium" w:hAnsi="Bahnschrift"/>
          <w:color w:val="2E74B5" w:themeColor="accent1" w:themeShade="BF"/>
          <w:sz w:val="28"/>
          <w:szCs w:val="28"/>
        </w:rPr>
        <w:t>NTRODUCTION &amp; REMERCIMENTS</w:t>
      </w:r>
    </w:p>
    <w:p w:rsidR="007F574C" w:rsidRDefault="007F574C" w:rsidP="007F574C">
      <w:pPr>
        <w:pStyle w:val="Paragraphedeliste"/>
        <w:ind w:left="1440"/>
        <w:rPr>
          <w:rFonts w:ascii="Bahnschrift" w:eastAsia="Yu Gothic Medium" w:hAnsi="Bahnschrift"/>
          <w:color w:val="2E74B5" w:themeColor="accent1" w:themeShade="BF"/>
          <w:sz w:val="28"/>
          <w:szCs w:val="28"/>
        </w:rPr>
      </w:pP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 xml:space="preserve">J’ai effectué mon stage au sein du service de recouvrement de la société ARO, situé à Rue des77 parlementaires français BP 42 </w:t>
      </w:r>
      <w:proofErr w:type="spellStart"/>
      <w:r>
        <w:rPr>
          <w:rFonts w:ascii="Times New Roman" w:eastAsia="Yu Gothic Medium" w:hAnsi="Times New Roman" w:cs="Times New Roman"/>
          <w:color w:val="000000" w:themeColor="text1"/>
          <w:sz w:val="24"/>
          <w:szCs w:val="24"/>
        </w:rPr>
        <w:t>Antsahavola</w:t>
      </w:r>
      <w:proofErr w:type="spellEnd"/>
      <w:r>
        <w:rPr>
          <w:rFonts w:ascii="Times New Roman" w:eastAsia="Yu Gothic Medium" w:hAnsi="Times New Roman" w:cs="Times New Roman"/>
          <w:color w:val="000000" w:themeColor="text1"/>
          <w:sz w:val="24"/>
          <w:szCs w:val="24"/>
        </w:rPr>
        <w:t>-Antananarivo 101, Madagascar. J’ai choisi d’y réaliser mon stage, car je voulais acquérir de l’expérience dans le domaine du professionnalisme et où je pouvais découvrir un large panel de métiers et de services. De plus, ce stage m’a permis d’en apprendre davantage sur le domaine de l’assurance, et son rôle dans une grande entreprise comme ARO.</w:t>
      </w: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Mon stage a eu lieu du 04 Janvier 2024 au 04 Février 2024, un mois durant laquelle j’ai pu largement appréhender l’activité d’une entreprise. J’ai évolué au sein de l’équipe de Madame RASOAZANANY Prisca Micheline qui gère la partie du service de recouvrement, et mes missions consistaient en classements des factures, des quittances ; en transmissions des courriers et remettre certains d’entre eux au coursier. J’ai également eu l’opportunité de découvrir de nombreux autres aspects du métier grâce aux diverses missions qui me sont été confiées et aux petites responsabilités qu’on m’avait attribué.</w:t>
      </w: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p>
    <w:p w:rsidR="007F574C" w:rsidRDefault="007F574C" w:rsidP="007F574C">
      <w:pPr>
        <w:pStyle w:val="Paragraphedeliste"/>
        <w:ind w:left="1440"/>
        <w:rPr>
          <w:rFonts w:ascii="Times New Roman" w:eastAsia="Yu Gothic Medium" w:hAnsi="Times New Roman" w:cs="Times New Roman"/>
          <w:color w:val="000000" w:themeColor="text1"/>
          <w:sz w:val="24"/>
          <w:szCs w:val="24"/>
        </w:rPr>
      </w:pPr>
    </w:p>
    <w:p w:rsidR="007F574C" w:rsidRPr="004E060D" w:rsidRDefault="007F574C" w:rsidP="007F574C">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 Avant de commencer mon rapport de stage, je tiens à remercier DIEU, pour m’avoir donné cette opportunité dans ma vie ; ensuite le Directeur D’Agence, Monsieur ANDRIANARISON Armand pour m’avoir accepté et de me donner une chance d’acquérir des expériences professionnelles au sein de leur agence ; puis à Madame Judith et Madame Prisca de m’avoir guider durant mon stage et de m’avoir donner des connaissances sur le métier dans le service de recouvrement, et enfin à toute ma famille qui m’a soutenue et aider durant mon stage et dans ma vie.»</w:t>
      </w:r>
      <w:r w:rsidRPr="004E060D">
        <w:rPr>
          <w:rFonts w:ascii="Times New Roman" w:eastAsia="Yu Gothic Medium" w:hAnsi="Times New Roman" w:cs="Times New Roman"/>
          <w:color w:val="000000" w:themeColor="text1"/>
          <w:sz w:val="24"/>
          <w:szCs w:val="24"/>
        </w:rPr>
        <w:t xml:space="preserve">  </w:t>
      </w:r>
    </w:p>
    <w:p w:rsidR="00F74FBD" w:rsidRPr="00096D95" w:rsidRDefault="00F74FBD" w:rsidP="003E2E9C">
      <w:pPr>
        <w:pStyle w:val="Paragraphedeliste"/>
        <w:ind w:left="1440"/>
        <w:rPr>
          <w:rFonts w:ascii="Times New Roman" w:eastAsia="Yu Gothic Medium" w:hAnsi="Times New Roman" w:cs="Times New Roman"/>
          <w:color w:val="000000" w:themeColor="text1"/>
          <w:sz w:val="24"/>
          <w:szCs w:val="24"/>
        </w:rPr>
      </w:pPr>
    </w:p>
    <w:p w:rsidR="00CB6156" w:rsidRDefault="00CB6156" w:rsidP="00CB6156">
      <w:pPr>
        <w:pStyle w:val="Paragraphedeliste"/>
        <w:ind w:left="1440"/>
        <w:rPr>
          <w:rFonts w:ascii="Bahnschrift" w:eastAsia="Yu Gothic Medium" w:hAnsi="Bahnschrift"/>
          <w:color w:val="2E74B5" w:themeColor="accent1" w:themeShade="BF"/>
          <w:sz w:val="28"/>
          <w:szCs w:val="28"/>
        </w:rPr>
      </w:pPr>
    </w:p>
    <w:p w:rsidR="001871B2" w:rsidRDefault="001871B2" w:rsidP="001871B2">
      <w:pPr>
        <w:pStyle w:val="Paragraphedeliste"/>
        <w:ind w:left="1440"/>
        <w:rPr>
          <w:rFonts w:ascii="Bahnschrift" w:eastAsia="Yu Gothic Medium" w:hAnsi="Bahnschrift"/>
          <w:color w:val="2E74B5" w:themeColor="accent1" w:themeShade="BF"/>
          <w:sz w:val="28"/>
          <w:szCs w:val="28"/>
        </w:rPr>
      </w:pPr>
    </w:p>
    <w:p w:rsidR="00FA2291" w:rsidRDefault="00FA2291">
      <w:pPr>
        <w:rPr>
          <w:rFonts w:ascii="Bahnschrift" w:eastAsia="Yu Gothic Medium" w:hAnsi="Bahnschrift"/>
          <w:color w:val="2E74B5" w:themeColor="accent1" w:themeShade="BF"/>
          <w:sz w:val="28"/>
          <w:szCs w:val="28"/>
        </w:rPr>
      </w:pPr>
      <w:r>
        <w:rPr>
          <w:rFonts w:ascii="Bahnschrift" w:eastAsia="Yu Gothic Medium" w:hAnsi="Bahnschrift"/>
          <w:color w:val="2E74B5" w:themeColor="accent1" w:themeShade="BF"/>
          <w:sz w:val="28"/>
          <w:szCs w:val="28"/>
        </w:rPr>
        <w:br w:type="page"/>
      </w:r>
    </w:p>
    <w:p w:rsidR="00464400" w:rsidRPr="00464400" w:rsidRDefault="00464400" w:rsidP="00464400">
      <w:pPr>
        <w:pStyle w:val="Paragraphedeliste"/>
        <w:numPr>
          <w:ilvl w:val="0"/>
          <w:numId w:val="2"/>
        </w:numPr>
        <w:rPr>
          <w:rFonts w:ascii="Bahnschrift" w:eastAsia="Yu Gothic Medium" w:hAnsi="Bahnschrift"/>
          <w:color w:val="2E74B5" w:themeColor="accent1" w:themeShade="BF"/>
          <w:sz w:val="28"/>
          <w:szCs w:val="28"/>
        </w:rPr>
      </w:pPr>
      <w:r w:rsidRPr="00464400">
        <w:rPr>
          <w:rFonts w:ascii="Bahnschrift" w:eastAsia="Yu Gothic Medium" w:hAnsi="Bahnschrift"/>
          <w:color w:val="2E74B5" w:themeColor="accent1" w:themeShade="BF"/>
          <w:sz w:val="28"/>
          <w:szCs w:val="28"/>
        </w:rPr>
        <w:lastRenderedPageBreak/>
        <w:t>PRESENTATION DU SECTEUR &amp; DE L’ENTREPRISE</w:t>
      </w:r>
    </w:p>
    <w:p w:rsidR="00617729" w:rsidRDefault="00617729" w:rsidP="004E060D">
      <w:pPr>
        <w:pStyle w:val="Paragraphedeliste"/>
        <w:ind w:left="1440"/>
        <w:rPr>
          <w:rFonts w:ascii="Times New Roman" w:eastAsia="Yu Gothic Medium" w:hAnsi="Times New Roman" w:cs="Times New Roman"/>
          <w:color w:val="000000" w:themeColor="text1"/>
          <w:sz w:val="24"/>
          <w:szCs w:val="24"/>
        </w:rPr>
      </w:pPr>
    </w:p>
    <w:p w:rsidR="00CE3F58" w:rsidRDefault="00CE3F58" w:rsidP="004E060D">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Tout d’abord, qu’est-ce que l’assurance ; à  quoi cela sert-elle</w:t>
      </w:r>
      <w:r w:rsidR="0096050E">
        <w:rPr>
          <w:rFonts w:ascii="Times New Roman" w:eastAsia="Yu Gothic Medium" w:hAnsi="Times New Roman" w:cs="Times New Roman"/>
          <w:color w:val="000000" w:themeColor="text1"/>
          <w:sz w:val="24"/>
          <w:szCs w:val="24"/>
        </w:rPr>
        <w:t>, quelles  sont les différentes  sortes d’</w:t>
      </w:r>
      <w:r w:rsidR="00622FA5">
        <w:rPr>
          <w:rFonts w:ascii="Times New Roman" w:eastAsia="Yu Gothic Medium" w:hAnsi="Times New Roman" w:cs="Times New Roman"/>
          <w:color w:val="000000" w:themeColor="text1"/>
          <w:sz w:val="24"/>
          <w:szCs w:val="24"/>
        </w:rPr>
        <w:t>assurance</w:t>
      </w:r>
      <w:r>
        <w:rPr>
          <w:rFonts w:ascii="Times New Roman" w:eastAsia="Yu Gothic Medium" w:hAnsi="Times New Roman" w:cs="Times New Roman"/>
          <w:color w:val="000000" w:themeColor="text1"/>
          <w:sz w:val="24"/>
          <w:szCs w:val="24"/>
        </w:rPr>
        <w:t> ?</w:t>
      </w:r>
    </w:p>
    <w:p w:rsidR="00A26731" w:rsidRDefault="00A26731" w:rsidP="004E060D">
      <w:pPr>
        <w:pStyle w:val="Paragraphedeliste"/>
        <w:ind w:left="1440"/>
        <w:rPr>
          <w:rFonts w:ascii="Times New Roman" w:eastAsia="Yu Gothic Medium" w:hAnsi="Times New Roman" w:cs="Times New Roman"/>
          <w:color w:val="000000" w:themeColor="text1"/>
          <w:sz w:val="24"/>
          <w:szCs w:val="24"/>
        </w:rPr>
      </w:pPr>
    </w:p>
    <w:p w:rsidR="003B0718" w:rsidRDefault="003B0718" w:rsidP="004E060D">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L’assurance est une institution récente née dans le moyen-âge, au début, c’était une assurance</w:t>
      </w:r>
      <w:r w:rsidR="008C281E">
        <w:rPr>
          <w:rFonts w:ascii="Times New Roman" w:eastAsia="Yu Gothic Medium" w:hAnsi="Times New Roman" w:cs="Times New Roman"/>
          <w:color w:val="000000" w:themeColor="text1"/>
          <w:sz w:val="24"/>
          <w:szCs w:val="24"/>
        </w:rPr>
        <w:t xml:space="preserve"> maritime, pour garantir les cargaisons transportées contre les risques pouvant survenir au cours de leur transport ; mais l’assurance des </w:t>
      </w:r>
      <w:r>
        <w:rPr>
          <w:rFonts w:ascii="Times New Roman" w:eastAsia="Yu Gothic Medium" w:hAnsi="Times New Roman" w:cs="Times New Roman"/>
          <w:color w:val="000000" w:themeColor="text1"/>
          <w:sz w:val="24"/>
          <w:szCs w:val="24"/>
        </w:rPr>
        <w:t xml:space="preserve"> </w:t>
      </w:r>
      <w:r w:rsidR="008C281E">
        <w:rPr>
          <w:rFonts w:ascii="Times New Roman" w:eastAsia="Yu Gothic Medium" w:hAnsi="Times New Roman" w:cs="Times New Roman"/>
          <w:color w:val="000000" w:themeColor="text1"/>
          <w:sz w:val="24"/>
          <w:szCs w:val="24"/>
        </w:rPr>
        <w:t>navires est strictement interdite.</w:t>
      </w:r>
    </w:p>
    <w:p w:rsidR="00A26731" w:rsidRDefault="00A26731" w:rsidP="004E060D">
      <w:pPr>
        <w:pStyle w:val="Paragraphedeliste"/>
        <w:ind w:left="1440"/>
        <w:rPr>
          <w:rFonts w:ascii="Times New Roman" w:eastAsia="Yu Gothic Medium" w:hAnsi="Times New Roman" w:cs="Times New Roman"/>
          <w:color w:val="000000" w:themeColor="text1"/>
          <w:sz w:val="24"/>
          <w:szCs w:val="24"/>
        </w:rPr>
      </w:pPr>
    </w:p>
    <w:p w:rsidR="009E49C9" w:rsidRDefault="00622FA5" w:rsidP="004E060D">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 xml:space="preserve">Vers le XIV </w:t>
      </w:r>
      <w:r w:rsidR="009E49C9">
        <w:rPr>
          <w:rFonts w:ascii="Times New Roman" w:eastAsia="Yu Gothic Medium" w:hAnsi="Times New Roman" w:cs="Times New Roman"/>
          <w:color w:val="000000" w:themeColor="text1"/>
          <w:sz w:val="24"/>
          <w:szCs w:val="24"/>
        </w:rPr>
        <w:t xml:space="preserve"> è siècle,</w:t>
      </w:r>
      <w:r w:rsidR="00364237">
        <w:rPr>
          <w:rFonts w:ascii="Times New Roman" w:eastAsia="Yu Gothic Medium" w:hAnsi="Times New Roman" w:cs="Times New Roman"/>
          <w:color w:val="000000" w:themeColor="text1"/>
          <w:sz w:val="24"/>
          <w:szCs w:val="24"/>
        </w:rPr>
        <w:t xml:space="preserve"> des conventions sont passées entre  marchands </w:t>
      </w:r>
      <w:r w:rsidR="005167E1">
        <w:rPr>
          <w:rFonts w:ascii="Times New Roman" w:eastAsia="Yu Gothic Medium" w:hAnsi="Times New Roman" w:cs="Times New Roman"/>
          <w:color w:val="000000" w:themeColor="text1"/>
          <w:sz w:val="24"/>
          <w:szCs w:val="24"/>
        </w:rPr>
        <w:t xml:space="preserve">Génois, Florentins qui rappellent le paiement de prime et d’indemnisations en cas de pertes en mer. C’est cette époque que </w:t>
      </w:r>
      <w:r w:rsidR="006B16DE">
        <w:rPr>
          <w:rFonts w:ascii="Times New Roman" w:eastAsia="Yu Gothic Medium" w:hAnsi="Times New Roman" w:cs="Times New Roman"/>
          <w:color w:val="000000" w:themeColor="text1"/>
          <w:sz w:val="24"/>
          <w:szCs w:val="24"/>
        </w:rPr>
        <w:t>l’on fait remonter les premiers contrats d’assurance.</w:t>
      </w:r>
    </w:p>
    <w:p w:rsidR="003F5F73" w:rsidRDefault="003F5F73" w:rsidP="004E060D">
      <w:pPr>
        <w:pStyle w:val="Paragraphedeliste"/>
        <w:ind w:left="1440"/>
        <w:rPr>
          <w:rFonts w:ascii="Times New Roman" w:eastAsia="Yu Gothic Medium" w:hAnsi="Times New Roman" w:cs="Times New Roman"/>
          <w:color w:val="000000" w:themeColor="text1"/>
          <w:sz w:val="24"/>
          <w:szCs w:val="24"/>
        </w:rPr>
      </w:pPr>
    </w:p>
    <w:p w:rsidR="003F5F73" w:rsidRDefault="003F5F73" w:rsidP="003F5F73">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A Madagascar, il existe nombreuses compagnies d’assurance</w:t>
      </w:r>
      <w:r w:rsidR="00997A28">
        <w:rPr>
          <w:rFonts w:ascii="Times New Roman" w:eastAsia="Yu Gothic Medium" w:hAnsi="Times New Roman" w:cs="Times New Roman"/>
          <w:color w:val="000000" w:themeColor="text1"/>
          <w:sz w:val="24"/>
          <w:szCs w:val="24"/>
        </w:rPr>
        <w:t>, mais on va vous présenter que quelques-uns d’entre eux :</w:t>
      </w:r>
    </w:p>
    <w:p w:rsidR="003F5F73" w:rsidRDefault="003F5F73" w:rsidP="003F5F73">
      <w:pPr>
        <w:pStyle w:val="Paragraphedeliste"/>
        <w:ind w:left="1440"/>
        <w:rPr>
          <w:rFonts w:ascii="Times New Roman" w:eastAsia="Yu Gothic Medium" w:hAnsi="Times New Roman" w:cs="Times New Roman"/>
          <w:color w:val="000000" w:themeColor="text1"/>
          <w:sz w:val="24"/>
          <w:szCs w:val="24"/>
        </w:rPr>
      </w:pPr>
    </w:p>
    <w:p w:rsidR="00826E9D" w:rsidRDefault="003F5F73" w:rsidP="00826E9D">
      <w:pPr>
        <w:pStyle w:val="Paragraphedeliste"/>
        <w:numPr>
          <w:ilvl w:val="0"/>
          <w:numId w:val="7"/>
        </w:numPr>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1968 : la compagnie d’Assurance t de Réassurance NY HAVANA</w:t>
      </w:r>
    </w:p>
    <w:p w:rsidR="00826E9D" w:rsidRDefault="00826E9D" w:rsidP="00826E9D">
      <w:pPr>
        <w:pStyle w:val="Paragraphedeliste"/>
        <w:ind w:left="2832" w:firstLine="3"/>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Initiative conjointe du gouvernement malgache et des assureurs étrangers.</w:t>
      </w:r>
    </w:p>
    <w:p w:rsidR="00826E9D" w:rsidRDefault="00826E9D" w:rsidP="00826E9D">
      <w:pPr>
        <w:pStyle w:val="Paragraphedeliste"/>
        <w:ind w:left="2832" w:firstLine="3"/>
        <w:rPr>
          <w:rFonts w:ascii="Times New Roman" w:eastAsia="Yu Gothic Medium" w:hAnsi="Times New Roman" w:cs="Times New Roman"/>
          <w:color w:val="000000" w:themeColor="text1"/>
          <w:sz w:val="24"/>
          <w:szCs w:val="24"/>
        </w:rPr>
      </w:pPr>
    </w:p>
    <w:p w:rsidR="00D069A4" w:rsidRDefault="00D069A4" w:rsidP="00826E9D">
      <w:pPr>
        <w:pStyle w:val="Paragraphedeliste"/>
        <w:numPr>
          <w:ilvl w:val="0"/>
          <w:numId w:val="7"/>
        </w:numPr>
        <w:rPr>
          <w:rFonts w:ascii="Times New Roman" w:eastAsia="Yu Gothic Medium" w:hAnsi="Times New Roman" w:cs="Times New Roman"/>
          <w:color w:val="000000" w:themeColor="text1"/>
          <w:sz w:val="24"/>
          <w:szCs w:val="24"/>
        </w:rPr>
      </w:pPr>
      <w:r>
        <w:rPr>
          <w:rFonts w:ascii="Times New Roman" w:eastAsia="Yu Gothic Medium" w:hAnsi="Times New Roman" w:cs="Times New Roman"/>
          <w:noProof/>
          <w:color w:val="000000" w:themeColor="text1"/>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2509520</wp:posOffset>
                </wp:positionH>
                <wp:positionV relativeFrom="paragraph">
                  <wp:posOffset>60960</wp:posOffset>
                </wp:positionV>
                <wp:extent cx="257175" cy="704850"/>
                <wp:effectExtent l="0" t="0" r="47625" b="19050"/>
                <wp:wrapNone/>
                <wp:docPr id="1" name="Accolade fermante 1"/>
                <wp:cNvGraphicFramePr/>
                <a:graphic xmlns:a="http://schemas.openxmlformats.org/drawingml/2006/main">
                  <a:graphicData uri="http://schemas.microsoft.com/office/word/2010/wordprocessingShape">
                    <wps:wsp>
                      <wps:cNvSpPr/>
                      <wps:spPr>
                        <a:xfrm>
                          <a:off x="0" y="0"/>
                          <a:ext cx="25717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03C9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197.6pt;margin-top:4.8pt;width:20.2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" adj="657" strokecolor="#5b9bd5 [3204]" strokeweight=".5pt">
                <v:stroke joinstyle="miter"/>
              </v:shape>
            </w:pict>
          </mc:Fallback>
        </mc:AlternateContent>
      </w:r>
      <w:r w:rsidR="00826E9D">
        <w:rPr>
          <w:rFonts w:ascii="Times New Roman" w:eastAsia="Yu Gothic Medium" w:hAnsi="Times New Roman" w:cs="Times New Roman"/>
          <w:color w:val="000000" w:themeColor="text1"/>
          <w:sz w:val="24"/>
          <w:szCs w:val="24"/>
        </w:rPr>
        <w:t>1960 : MAMA</w:t>
      </w:r>
    </w:p>
    <w:p w:rsidR="00826E9D" w:rsidRDefault="00D069A4" w:rsidP="00D069A4">
      <w:pPr>
        <w:pStyle w:val="Paragraphedeliste"/>
        <w:ind w:left="4545"/>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Ces deux agences sont tous deux  une compagnie d’assurance automobile</w:t>
      </w:r>
    </w:p>
    <w:p w:rsidR="00826E9D" w:rsidRPr="00826E9D" w:rsidRDefault="00826E9D" w:rsidP="00826E9D">
      <w:pPr>
        <w:pStyle w:val="Paragraphedeliste"/>
        <w:numPr>
          <w:ilvl w:val="0"/>
          <w:numId w:val="7"/>
        </w:numPr>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1971 : AVOTRA</w:t>
      </w:r>
    </w:p>
    <w:p w:rsidR="00A26731" w:rsidRDefault="00A26731" w:rsidP="004E060D">
      <w:pPr>
        <w:pStyle w:val="Paragraphedeliste"/>
        <w:ind w:left="1440"/>
        <w:rPr>
          <w:rFonts w:ascii="Times New Roman" w:eastAsia="Yu Gothic Medium" w:hAnsi="Times New Roman" w:cs="Times New Roman"/>
          <w:color w:val="000000" w:themeColor="text1"/>
          <w:sz w:val="24"/>
          <w:szCs w:val="24"/>
        </w:rPr>
      </w:pPr>
    </w:p>
    <w:p w:rsidR="008C281E" w:rsidRDefault="00D069A4" w:rsidP="004E060D">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En 1975, une ordonnance portant le n</w:t>
      </w:r>
      <w:r w:rsidRPr="00D069A4">
        <w:rPr>
          <w:rFonts w:ascii="Times New Roman" w:eastAsia="Yu Gothic Medium" w:hAnsi="Times New Roman" w:cs="Times New Roman"/>
          <w:color w:val="000000" w:themeColor="text1"/>
          <w:sz w:val="24"/>
          <w:szCs w:val="24"/>
          <w:vertAlign w:val="superscript"/>
        </w:rPr>
        <w:t>o</w:t>
      </w:r>
      <w:r>
        <w:rPr>
          <w:rFonts w:ascii="Times New Roman" w:eastAsia="Yu Gothic Medium" w:hAnsi="Times New Roman" w:cs="Times New Roman"/>
          <w:color w:val="000000" w:themeColor="text1"/>
          <w:sz w:val="24"/>
          <w:szCs w:val="24"/>
        </w:rPr>
        <w:t xml:space="preserve"> 75002, faite le 16 Juin 1975 qui monopolise des opérateurs d’assurances et de réassurances à Madagascar.</w:t>
      </w:r>
    </w:p>
    <w:p w:rsidR="001C5F76" w:rsidRDefault="001C5F76" w:rsidP="004E060D">
      <w:pPr>
        <w:pStyle w:val="Paragraphedeliste"/>
        <w:ind w:left="1440"/>
        <w:rPr>
          <w:rFonts w:ascii="Times New Roman" w:eastAsia="Yu Gothic Medium" w:hAnsi="Times New Roman" w:cs="Times New Roman"/>
          <w:color w:val="000000" w:themeColor="text1"/>
          <w:sz w:val="24"/>
          <w:szCs w:val="24"/>
        </w:rPr>
      </w:pPr>
    </w:p>
    <w:p w:rsidR="001C5F76" w:rsidRDefault="001C5F76" w:rsidP="004E060D">
      <w:pPr>
        <w:pStyle w:val="Paragraphedeliste"/>
        <w:ind w:left="144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En assurance, il existe des notions spécifiques qu’on y utilise : Prime, Assureur, Assurer, Sinistre, Indemnité.</w:t>
      </w:r>
      <w:r w:rsidR="001A625C">
        <w:rPr>
          <w:rFonts w:ascii="Times New Roman" w:eastAsia="Yu Gothic Medium" w:hAnsi="Times New Roman" w:cs="Times New Roman"/>
          <w:color w:val="000000" w:themeColor="text1"/>
          <w:sz w:val="24"/>
          <w:szCs w:val="24"/>
        </w:rPr>
        <w:t xml:space="preserve"> Mais on va s’intéresser spécifiquement sur le Prime. On distingue trois types de Primes</w:t>
      </w:r>
      <w:r w:rsidR="008B71E3">
        <w:rPr>
          <w:rFonts w:ascii="Times New Roman" w:eastAsia="Yu Gothic Medium" w:hAnsi="Times New Roman" w:cs="Times New Roman"/>
          <w:color w:val="000000" w:themeColor="text1"/>
          <w:sz w:val="24"/>
          <w:szCs w:val="24"/>
        </w:rPr>
        <w:t> :</w:t>
      </w:r>
    </w:p>
    <w:p w:rsidR="008B71E3" w:rsidRDefault="008B71E3" w:rsidP="004E060D">
      <w:pPr>
        <w:pStyle w:val="Paragraphedeliste"/>
        <w:ind w:left="1440"/>
        <w:rPr>
          <w:rFonts w:ascii="Times New Roman" w:eastAsia="Yu Gothic Medium" w:hAnsi="Times New Roman" w:cs="Times New Roman"/>
          <w:color w:val="000000" w:themeColor="text1"/>
          <w:sz w:val="24"/>
          <w:szCs w:val="24"/>
        </w:rPr>
      </w:pPr>
    </w:p>
    <w:p w:rsidR="008B71E3" w:rsidRPr="00142F0F" w:rsidRDefault="008B71E3" w:rsidP="008B71E3">
      <w:pPr>
        <w:pStyle w:val="Paragraphedeliste"/>
        <w:numPr>
          <w:ilvl w:val="0"/>
          <w:numId w:val="9"/>
        </w:numPr>
        <w:rPr>
          <w:rFonts w:ascii="Times New Roman" w:eastAsia="Yu Gothic Medium" w:hAnsi="Times New Roman" w:cs="Times New Roman"/>
          <w:color w:val="000000" w:themeColor="text1"/>
          <w:sz w:val="24"/>
          <w:szCs w:val="24"/>
          <w:u w:val="single"/>
        </w:rPr>
      </w:pPr>
      <w:r w:rsidRPr="00142F0F">
        <w:rPr>
          <w:rFonts w:ascii="Times New Roman" w:eastAsia="Yu Gothic Medium" w:hAnsi="Times New Roman" w:cs="Times New Roman"/>
          <w:color w:val="000000" w:themeColor="text1"/>
          <w:sz w:val="24"/>
          <w:szCs w:val="24"/>
          <w:u w:val="single"/>
        </w:rPr>
        <w:t>Prime pure</w:t>
      </w:r>
    </w:p>
    <w:p w:rsidR="0021645A" w:rsidRDefault="0021645A" w:rsidP="0021645A">
      <w:pPr>
        <w:pStyle w:val="Paragraphedeliste"/>
        <w:ind w:left="2160"/>
        <w:rPr>
          <w:rFonts w:ascii="Times New Roman" w:eastAsia="Yu Gothic Medium" w:hAnsi="Times New Roman" w:cs="Times New Roman"/>
          <w:color w:val="000000" w:themeColor="text1"/>
          <w:sz w:val="24"/>
          <w:szCs w:val="24"/>
        </w:rPr>
      </w:pPr>
    </w:p>
    <w:p w:rsidR="0021645A" w:rsidRDefault="0021645A" w:rsidP="0021645A">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Le nombre de chances de réalisation du risque divisé par le nombre total de cas possible est égal à la probabilité de réalisation du  risque et de son intensité.</w:t>
      </w:r>
    </w:p>
    <w:p w:rsidR="00A72564" w:rsidRDefault="00A72564" w:rsidP="0021645A">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La mutualité où on trouve un groupe de personne, d’assuré.</w:t>
      </w:r>
    </w:p>
    <w:p w:rsidR="00A72564" w:rsidRDefault="00A72564" w:rsidP="0021645A">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 xml:space="preserve">La somme assuré, les assurances sont illimitées ; la somme assuré est inexistant. Dans un cas existant, la somme ou le capital </w:t>
      </w:r>
      <w:r w:rsidR="0026715A">
        <w:rPr>
          <w:rFonts w:ascii="Times New Roman" w:eastAsia="Yu Gothic Medium" w:hAnsi="Times New Roman" w:cs="Times New Roman"/>
          <w:color w:val="000000" w:themeColor="text1"/>
          <w:sz w:val="24"/>
          <w:szCs w:val="24"/>
        </w:rPr>
        <w:t>est fixé</w:t>
      </w:r>
      <w:r>
        <w:rPr>
          <w:rFonts w:ascii="Times New Roman" w:eastAsia="Yu Gothic Medium" w:hAnsi="Times New Roman" w:cs="Times New Roman"/>
          <w:color w:val="000000" w:themeColor="text1"/>
          <w:sz w:val="24"/>
          <w:szCs w:val="24"/>
        </w:rPr>
        <w:t xml:space="preserve"> au préala</w:t>
      </w:r>
      <w:r w:rsidR="0026715A">
        <w:rPr>
          <w:rFonts w:ascii="Times New Roman" w:eastAsia="Yu Gothic Medium" w:hAnsi="Times New Roman" w:cs="Times New Roman"/>
          <w:color w:val="000000" w:themeColor="text1"/>
          <w:sz w:val="24"/>
          <w:szCs w:val="24"/>
        </w:rPr>
        <w:t>ble.</w:t>
      </w:r>
    </w:p>
    <w:p w:rsidR="0026715A" w:rsidRDefault="0026715A" w:rsidP="0021645A">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La durée d’assurance est d’une année.</w:t>
      </w:r>
    </w:p>
    <w:p w:rsidR="00A72564" w:rsidRDefault="00A72564" w:rsidP="0021645A">
      <w:pPr>
        <w:pStyle w:val="Paragraphedeliste"/>
        <w:ind w:left="2160"/>
        <w:rPr>
          <w:rFonts w:ascii="Times New Roman" w:eastAsia="Yu Gothic Medium" w:hAnsi="Times New Roman" w:cs="Times New Roman"/>
          <w:color w:val="000000" w:themeColor="text1"/>
          <w:sz w:val="24"/>
          <w:szCs w:val="24"/>
        </w:rPr>
      </w:pPr>
    </w:p>
    <w:p w:rsidR="000B5C4B" w:rsidRDefault="000B5C4B" w:rsidP="0021645A">
      <w:pPr>
        <w:pStyle w:val="Paragraphedeliste"/>
        <w:ind w:left="2160"/>
        <w:rPr>
          <w:rFonts w:ascii="Times New Roman" w:eastAsia="Yu Gothic Medium" w:hAnsi="Times New Roman" w:cs="Times New Roman"/>
          <w:color w:val="000000" w:themeColor="text1"/>
          <w:sz w:val="24"/>
          <w:szCs w:val="24"/>
        </w:rPr>
      </w:pPr>
    </w:p>
    <w:p w:rsidR="00A72564" w:rsidRDefault="00A72564" w:rsidP="00A72564">
      <w:pPr>
        <w:pStyle w:val="Paragraphedeliste"/>
        <w:ind w:left="2160"/>
        <w:rPr>
          <w:rFonts w:ascii="Times New Roman" w:eastAsia="Yu Gothic Medium" w:hAnsi="Times New Roman" w:cs="Times New Roman"/>
          <w:color w:val="000000" w:themeColor="text1"/>
          <w:sz w:val="24"/>
          <w:szCs w:val="24"/>
        </w:rPr>
      </w:pPr>
    </w:p>
    <w:p w:rsidR="00142F0F" w:rsidRPr="00142F0F" w:rsidRDefault="00142F0F" w:rsidP="00142F0F">
      <w:pPr>
        <w:pStyle w:val="Paragraphedeliste"/>
        <w:numPr>
          <w:ilvl w:val="0"/>
          <w:numId w:val="9"/>
        </w:numPr>
        <w:rPr>
          <w:rFonts w:ascii="Times New Roman" w:eastAsia="Yu Gothic Medium" w:hAnsi="Times New Roman" w:cs="Times New Roman"/>
          <w:color w:val="000000" w:themeColor="text1"/>
          <w:sz w:val="24"/>
          <w:szCs w:val="24"/>
          <w:u w:val="single"/>
        </w:rPr>
      </w:pPr>
      <w:r w:rsidRPr="00142F0F">
        <w:rPr>
          <w:rFonts w:ascii="Times New Roman" w:eastAsia="Yu Gothic Medium" w:hAnsi="Times New Roman" w:cs="Times New Roman"/>
          <w:color w:val="000000" w:themeColor="text1"/>
          <w:sz w:val="24"/>
          <w:szCs w:val="24"/>
          <w:u w:val="single"/>
        </w:rPr>
        <w:t>Chargement</w:t>
      </w: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C’est la somme à ajouter à  la prime pure pour obtenir la prime nette ou la prime commercial.</w:t>
      </w: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1</w:t>
      </w:r>
      <w:r w:rsidRPr="00142F0F">
        <w:rPr>
          <w:rFonts w:ascii="Times New Roman" w:eastAsia="Yu Gothic Medium" w:hAnsi="Times New Roman" w:cs="Times New Roman"/>
          <w:color w:val="000000" w:themeColor="text1"/>
          <w:sz w:val="24"/>
          <w:szCs w:val="24"/>
          <w:vertAlign w:val="superscript"/>
        </w:rPr>
        <w:t>er</w:t>
      </w:r>
      <w:r>
        <w:rPr>
          <w:rFonts w:ascii="Times New Roman" w:eastAsia="Yu Gothic Medium" w:hAnsi="Times New Roman" w:cs="Times New Roman"/>
          <w:color w:val="000000" w:themeColor="text1"/>
          <w:sz w:val="24"/>
          <w:szCs w:val="24"/>
        </w:rPr>
        <w:t xml:space="preserve">  frais d’acquisition : commissions allouées aux agents</w:t>
      </w: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2è frais de gestion et d’administration : toutes sortes de dépenses nécessaires au fonctionnement de l’entreprise.</w:t>
      </w:r>
    </w:p>
    <w:p w:rsidR="00142F0F" w:rsidRPr="00142F0F" w:rsidRDefault="00142F0F" w:rsidP="00142F0F">
      <w:pPr>
        <w:pStyle w:val="Paragraphedeliste"/>
        <w:ind w:left="2160"/>
        <w:rPr>
          <w:rFonts w:ascii="Times New Roman" w:eastAsia="Yu Gothic Medium" w:hAnsi="Times New Roman" w:cs="Times New Roman"/>
          <w:color w:val="000000" w:themeColor="text1"/>
          <w:sz w:val="24"/>
          <w:szCs w:val="24"/>
        </w:rPr>
      </w:pPr>
    </w:p>
    <w:p w:rsidR="008B71E3" w:rsidRDefault="008B71E3" w:rsidP="008B71E3">
      <w:pPr>
        <w:pStyle w:val="Paragraphedeliste"/>
        <w:numPr>
          <w:ilvl w:val="0"/>
          <w:numId w:val="9"/>
        </w:numPr>
        <w:rPr>
          <w:rFonts w:ascii="Times New Roman" w:eastAsia="Yu Gothic Medium" w:hAnsi="Times New Roman" w:cs="Times New Roman"/>
          <w:color w:val="000000" w:themeColor="text1"/>
          <w:sz w:val="24"/>
          <w:szCs w:val="24"/>
          <w:u w:val="single"/>
        </w:rPr>
      </w:pPr>
      <w:r w:rsidRPr="00142F0F">
        <w:rPr>
          <w:rFonts w:ascii="Times New Roman" w:eastAsia="Yu Gothic Medium" w:hAnsi="Times New Roman" w:cs="Times New Roman"/>
          <w:color w:val="000000" w:themeColor="text1"/>
          <w:sz w:val="24"/>
          <w:szCs w:val="24"/>
          <w:u w:val="single"/>
        </w:rPr>
        <w:t>Impôts et taxes</w:t>
      </w:r>
    </w:p>
    <w:p w:rsidR="00095D88" w:rsidRDefault="00095D88" w:rsidP="00095D88">
      <w:pPr>
        <w:pStyle w:val="Paragraphedeliste"/>
        <w:ind w:left="2160"/>
        <w:rPr>
          <w:rFonts w:ascii="Times New Roman" w:eastAsia="Yu Gothic Medium" w:hAnsi="Times New Roman" w:cs="Times New Roman"/>
          <w:color w:val="000000" w:themeColor="text1"/>
          <w:sz w:val="24"/>
          <w:szCs w:val="24"/>
        </w:rPr>
      </w:pPr>
    </w:p>
    <w:p w:rsidR="00095D88" w:rsidRDefault="00095D88" w:rsidP="00095D88">
      <w:pPr>
        <w:pStyle w:val="Paragraphedeliste"/>
        <w:ind w:left="2160"/>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rPr>
        <w:t xml:space="preserve">La prime totale est égale à l’association </w:t>
      </w:r>
      <w:r w:rsidR="00D22F1D">
        <w:rPr>
          <w:rFonts w:ascii="Times New Roman" w:eastAsia="Yu Gothic Medium" w:hAnsi="Times New Roman" w:cs="Times New Roman"/>
          <w:color w:val="000000" w:themeColor="text1"/>
          <w:sz w:val="24"/>
          <w:szCs w:val="24"/>
        </w:rPr>
        <w:t>de la</w:t>
      </w:r>
      <w:r>
        <w:rPr>
          <w:rFonts w:ascii="Times New Roman" w:eastAsia="Yu Gothic Medium" w:hAnsi="Times New Roman" w:cs="Times New Roman"/>
          <w:color w:val="000000" w:themeColor="text1"/>
          <w:sz w:val="24"/>
          <w:szCs w:val="24"/>
        </w:rPr>
        <w:t xml:space="preserve"> prime nette et </w:t>
      </w:r>
      <w:r w:rsidR="00D22F1D">
        <w:rPr>
          <w:rFonts w:ascii="Times New Roman" w:eastAsia="Yu Gothic Medium" w:hAnsi="Times New Roman" w:cs="Times New Roman"/>
          <w:color w:val="000000" w:themeColor="text1"/>
          <w:sz w:val="24"/>
          <w:szCs w:val="24"/>
        </w:rPr>
        <w:t>de la</w:t>
      </w:r>
      <w:r>
        <w:rPr>
          <w:rFonts w:ascii="Times New Roman" w:eastAsia="Yu Gothic Medium" w:hAnsi="Times New Roman" w:cs="Times New Roman"/>
          <w:color w:val="000000" w:themeColor="text1"/>
          <w:sz w:val="24"/>
          <w:szCs w:val="24"/>
        </w:rPr>
        <w:t xml:space="preserve"> taxe d’enregistrement avec le TVA</w:t>
      </w:r>
      <w:r w:rsidR="00EC09A8">
        <w:rPr>
          <w:rFonts w:ascii="Times New Roman" w:eastAsia="Yu Gothic Medium" w:hAnsi="Times New Roman" w:cs="Times New Roman"/>
          <w:color w:val="000000" w:themeColor="text1"/>
          <w:sz w:val="24"/>
          <w:szCs w:val="24"/>
        </w:rPr>
        <w:t>.</w:t>
      </w:r>
    </w:p>
    <w:p w:rsidR="00EC09A8" w:rsidRDefault="00EC09A8" w:rsidP="00095D88">
      <w:pPr>
        <w:pStyle w:val="Paragraphedeliste"/>
        <w:ind w:left="2160"/>
        <w:rPr>
          <w:rFonts w:ascii="Times New Roman" w:eastAsia="Yu Gothic Medium" w:hAnsi="Times New Roman" w:cs="Times New Roman"/>
          <w:color w:val="000000" w:themeColor="text1"/>
          <w:sz w:val="24"/>
          <w:szCs w:val="24"/>
        </w:rPr>
      </w:pPr>
    </w:p>
    <w:p w:rsidR="00EC09A8" w:rsidRDefault="00A9296E" w:rsidP="00095D88">
      <w:pPr>
        <w:pStyle w:val="Paragraphedeliste"/>
        <w:ind w:left="2160"/>
        <w:rPr>
          <w:rFonts w:ascii="Times New Roman" w:eastAsia="Yu Gothic Medium" w:hAnsi="Times New Roman" w:cs="Times New Roman"/>
          <w:color w:val="000000" w:themeColor="text1"/>
          <w:sz w:val="24"/>
          <w:szCs w:val="24"/>
        </w:rPr>
      </w:pPr>
      <w:r w:rsidRPr="00A9296E">
        <w:rPr>
          <w:rFonts w:ascii="Times New Roman" w:eastAsia="Yu Gothic Medium" w:hAnsi="Times New Roman" w:cs="Times New Roman"/>
          <w:color w:val="000000" w:themeColor="text1"/>
          <w:sz w:val="24"/>
          <w:szCs w:val="24"/>
          <w:u w:val="single"/>
        </w:rPr>
        <w:t>La réassurance</w:t>
      </w:r>
      <w:r>
        <w:rPr>
          <w:rFonts w:ascii="Times New Roman" w:eastAsia="Yu Gothic Medium" w:hAnsi="Times New Roman" w:cs="Times New Roman"/>
          <w:color w:val="000000" w:themeColor="text1"/>
          <w:sz w:val="24"/>
          <w:szCs w:val="24"/>
          <w:u w:val="single"/>
        </w:rPr>
        <w:t xml:space="preserve">, </w:t>
      </w:r>
      <w:r>
        <w:rPr>
          <w:rFonts w:ascii="Times New Roman" w:eastAsia="Yu Gothic Medium" w:hAnsi="Times New Roman" w:cs="Times New Roman"/>
          <w:color w:val="000000" w:themeColor="text1"/>
          <w:sz w:val="24"/>
          <w:szCs w:val="24"/>
        </w:rPr>
        <w:t>on en distingue trois types :</w:t>
      </w:r>
    </w:p>
    <w:p w:rsidR="00A9296E" w:rsidRDefault="00A9296E" w:rsidP="00095D88">
      <w:pPr>
        <w:pStyle w:val="Paragraphedeliste"/>
        <w:ind w:left="2160"/>
        <w:rPr>
          <w:rFonts w:ascii="Times New Roman" w:eastAsia="Yu Gothic Medium" w:hAnsi="Times New Roman" w:cs="Times New Roman"/>
          <w:color w:val="000000" w:themeColor="text1"/>
          <w:sz w:val="24"/>
          <w:szCs w:val="24"/>
        </w:rPr>
      </w:pPr>
    </w:p>
    <w:p w:rsidR="00A9296E" w:rsidRDefault="00A9296E" w:rsidP="00A9296E">
      <w:pPr>
        <w:pStyle w:val="Paragraphedeliste"/>
        <w:numPr>
          <w:ilvl w:val="0"/>
          <w:numId w:val="10"/>
        </w:numPr>
        <w:rPr>
          <w:rFonts w:ascii="Times New Roman" w:eastAsia="Yu Gothic Medium" w:hAnsi="Times New Roman" w:cs="Times New Roman"/>
          <w:color w:val="000000" w:themeColor="text1"/>
          <w:sz w:val="24"/>
          <w:szCs w:val="24"/>
        </w:rPr>
      </w:pPr>
      <w:r w:rsidRPr="00A9296E">
        <w:rPr>
          <w:rFonts w:ascii="Times New Roman" w:eastAsia="Yu Gothic Medium" w:hAnsi="Times New Roman" w:cs="Times New Roman"/>
          <w:color w:val="000000" w:themeColor="text1"/>
          <w:sz w:val="24"/>
          <w:szCs w:val="24"/>
          <w:u w:val="single"/>
        </w:rPr>
        <w:t>Obligatoire</w:t>
      </w:r>
      <w:r>
        <w:rPr>
          <w:rFonts w:ascii="Times New Roman" w:eastAsia="Yu Gothic Medium" w:hAnsi="Times New Roman" w:cs="Times New Roman"/>
          <w:color w:val="000000" w:themeColor="text1"/>
          <w:sz w:val="24"/>
          <w:szCs w:val="24"/>
        </w:rPr>
        <w:t> : l’assureur et le(s) réassuré(s) signent un traité.</w:t>
      </w:r>
    </w:p>
    <w:p w:rsidR="00A9296E" w:rsidRPr="00A9296E" w:rsidRDefault="00A9296E" w:rsidP="00A9296E">
      <w:pPr>
        <w:pStyle w:val="Paragraphedeliste"/>
        <w:ind w:left="4200"/>
        <w:rPr>
          <w:rFonts w:ascii="Times New Roman" w:eastAsia="Yu Gothic Medium" w:hAnsi="Times New Roman" w:cs="Times New Roman"/>
          <w:color w:val="000000" w:themeColor="text1"/>
          <w:sz w:val="24"/>
          <w:szCs w:val="24"/>
        </w:rPr>
      </w:pPr>
      <w:proofErr w:type="gramStart"/>
      <w:r>
        <w:rPr>
          <w:rFonts w:ascii="Times New Roman" w:eastAsia="Yu Gothic Medium" w:hAnsi="Times New Roman" w:cs="Times New Roman"/>
          <w:color w:val="000000" w:themeColor="text1"/>
          <w:sz w:val="24"/>
          <w:szCs w:val="24"/>
        </w:rPr>
        <w:t>l’assureur</w:t>
      </w:r>
      <w:proofErr w:type="gramEnd"/>
      <w:r>
        <w:rPr>
          <w:rFonts w:ascii="Times New Roman" w:eastAsia="Yu Gothic Medium" w:hAnsi="Times New Roman" w:cs="Times New Roman"/>
          <w:color w:val="000000" w:themeColor="text1"/>
          <w:sz w:val="24"/>
          <w:szCs w:val="24"/>
        </w:rPr>
        <w:t xml:space="preserve"> est obligé de céder le risque et le réassureur est obligé d’accepter.</w:t>
      </w:r>
    </w:p>
    <w:p w:rsidR="00A9296E" w:rsidRDefault="00A9296E" w:rsidP="00A9296E">
      <w:pPr>
        <w:pStyle w:val="Paragraphedeliste"/>
        <w:numPr>
          <w:ilvl w:val="0"/>
          <w:numId w:val="10"/>
        </w:numPr>
        <w:rPr>
          <w:rFonts w:ascii="Times New Roman" w:eastAsia="Yu Gothic Medium" w:hAnsi="Times New Roman" w:cs="Times New Roman"/>
          <w:color w:val="000000" w:themeColor="text1"/>
          <w:sz w:val="24"/>
          <w:szCs w:val="24"/>
        </w:rPr>
      </w:pPr>
      <w:r>
        <w:rPr>
          <w:rFonts w:ascii="Times New Roman" w:eastAsia="Yu Gothic Medium" w:hAnsi="Times New Roman" w:cs="Times New Roman"/>
          <w:color w:val="000000" w:themeColor="text1"/>
          <w:sz w:val="24"/>
          <w:szCs w:val="24"/>
          <w:u w:val="single"/>
        </w:rPr>
        <w:t>Facultative</w:t>
      </w:r>
      <w:r>
        <w:rPr>
          <w:rFonts w:ascii="Times New Roman" w:eastAsia="Yu Gothic Medium" w:hAnsi="Times New Roman" w:cs="Times New Roman"/>
          <w:color w:val="000000" w:themeColor="text1"/>
          <w:sz w:val="24"/>
          <w:szCs w:val="24"/>
        </w:rPr>
        <w:t xml:space="preserve"> : l’assureur cède une partie de ses risques au </w:t>
      </w:r>
    </w:p>
    <w:p w:rsidR="00A9296E" w:rsidRDefault="00A9296E" w:rsidP="00A9296E">
      <w:pPr>
        <w:pStyle w:val="Paragraphedeliste"/>
        <w:ind w:left="4140"/>
        <w:rPr>
          <w:rFonts w:ascii="Times New Roman" w:eastAsia="Yu Gothic Medium" w:hAnsi="Times New Roman" w:cs="Times New Roman"/>
          <w:color w:val="000000" w:themeColor="text1"/>
          <w:sz w:val="24"/>
          <w:szCs w:val="24"/>
        </w:rPr>
      </w:pPr>
      <w:proofErr w:type="gramStart"/>
      <w:r>
        <w:rPr>
          <w:rFonts w:ascii="Times New Roman" w:eastAsia="Yu Gothic Medium" w:hAnsi="Times New Roman" w:cs="Times New Roman"/>
          <w:color w:val="000000" w:themeColor="text1"/>
          <w:sz w:val="24"/>
          <w:szCs w:val="24"/>
        </w:rPr>
        <w:t>réassureur</w:t>
      </w:r>
      <w:proofErr w:type="gramEnd"/>
      <w:r>
        <w:rPr>
          <w:rFonts w:ascii="Times New Roman" w:eastAsia="Yu Gothic Medium" w:hAnsi="Times New Roman" w:cs="Times New Roman"/>
          <w:color w:val="000000" w:themeColor="text1"/>
          <w:sz w:val="24"/>
          <w:szCs w:val="24"/>
        </w:rPr>
        <w:t xml:space="preserve"> qui n’est pas obligé d’accepter ces risques.</w:t>
      </w:r>
    </w:p>
    <w:p w:rsidR="00A9296E" w:rsidRPr="00A9296E" w:rsidRDefault="00A9296E" w:rsidP="00366E44">
      <w:pPr>
        <w:pStyle w:val="Paragraphedeliste"/>
        <w:numPr>
          <w:ilvl w:val="0"/>
          <w:numId w:val="10"/>
        </w:numPr>
        <w:rPr>
          <w:rFonts w:ascii="Times New Roman" w:eastAsia="Yu Gothic Medium" w:hAnsi="Times New Roman" w:cs="Times New Roman"/>
          <w:color w:val="000000" w:themeColor="text1"/>
          <w:sz w:val="24"/>
          <w:szCs w:val="24"/>
          <w:u w:val="single"/>
        </w:rPr>
      </w:pPr>
      <w:r w:rsidRPr="00A9296E">
        <w:rPr>
          <w:rFonts w:ascii="Times New Roman" w:eastAsia="Yu Gothic Medium" w:hAnsi="Times New Roman" w:cs="Times New Roman"/>
          <w:color w:val="000000" w:themeColor="text1"/>
          <w:sz w:val="24"/>
          <w:szCs w:val="24"/>
          <w:u w:val="single"/>
        </w:rPr>
        <w:t>Facultative-obligatoire</w:t>
      </w:r>
      <w:r>
        <w:rPr>
          <w:rFonts w:ascii="Times New Roman" w:eastAsia="Yu Gothic Medium" w:hAnsi="Times New Roman" w:cs="Times New Roman"/>
          <w:color w:val="000000" w:themeColor="text1"/>
          <w:sz w:val="24"/>
          <w:szCs w:val="24"/>
          <w:u w:val="single"/>
        </w:rPr>
        <w:t> </w:t>
      </w:r>
      <w:r>
        <w:rPr>
          <w:rFonts w:ascii="Times New Roman" w:eastAsia="Yu Gothic Medium" w:hAnsi="Times New Roman" w:cs="Times New Roman"/>
          <w:color w:val="000000" w:themeColor="text1"/>
          <w:sz w:val="24"/>
          <w:szCs w:val="24"/>
        </w:rPr>
        <w:t xml:space="preserve">: l’assureur a la faculté de céder ou non               </w:t>
      </w:r>
      <w:r w:rsidR="00711423">
        <w:rPr>
          <w:rFonts w:ascii="Times New Roman" w:eastAsia="Yu Gothic Medium" w:hAnsi="Times New Roman" w:cs="Times New Roman"/>
          <w:color w:val="000000" w:themeColor="text1"/>
          <w:sz w:val="24"/>
          <w:szCs w:val="24"/>
        </w:rPr>
        <w:t xml:space="preserve">        </w:t>
      </w:r>
      <w:r w:rsidR="00366E44">
        <w:rPr>
          <w:rFonts w:ascii="Times New Roman" w:eastAsia="Yu Gothic Medium" w:hAnsi="Times New Roman" w:cs="Times New Roman"/>
          <w:color w:val="000000" w:themeColor="text1"/>
          <w:sz w:val="24"/>
          <w:szCs w:val="24"/>
        </w:rPr>
        <w:t xml:space="preserve"> </w:t>
      </w:r>
      <w:r w:rsidR="00711423">
        <w:rPr>
          <w:rFonts w:ascii="Times New Roman" w:eastAsia="Yu Gothic Medium" w:hAnsi="Times New Roman" w:cs="Times New Roman"/>
          <w:color w:val="000000" w:themeColor="text1"/>
          <w:sz w:val="24"/>
          <w:szCs w:val="24"/>
        </w:rPr>
        <w:t xml:space="preserve">                                     </w:t>
      </w:r>
    </w:p>
    <w:p w:rsidR="00142F0F" w:rsidRDefault="00366E44" w:rsidP="00366E44">
      <w:pPr>
        <w:pStyle w:val="Paragraphedeliste"/>
        <w:ind w:left="5280"/>
        <w:rPr>
          <w:rFonts w:ascii="Times New Roman" w:eastAsia="Yu Gothic Medium" w:hAnsi="Times New Roman" w:cs="Times New Roman"/>
          <w:color w:val="000000" w:themeColor="text1"/>
          <w:sz w:val="24"/>
          <w:szCs w:val="24"/>
        </w:rPr>
      </w:pPr>
      <w:proofErr w:type="gramStart"/>
      <w:r>
        <w:rPr>
          <w:rFonts w:ascii="Times New Roman" w:eastAsia="Yu Gothic Medium" w:hAnsi="Times New Roman" w:cs="Times New Roman"/>
          <w:color w:val="000000" w:themeColor="text1"/>
          <w:sz w:val="24"/>
          <w:szCs w:val="24"/>
        </w:rPr>
        <w:t>le</w:t>
      </w:r>
      <w:proofErr w:type="gramEnd"/>
      <w:r>
        <w:rPr>
          <w:rFonts w:ascii="Times New Roman" w:eastAsia="Yu Gothic Medium" w:hAnsi="Times New Roman" w:cs="Times New Roman"/>
          <w:color w:val="000000" w:themeColor="text1"/>
          <w:sz w:val="24"/>
          <w:szCs w:val="24"/>
        </w:rPr>
        <w:t xml:space="preserve"> réassureur, lui, est  obligé d’accepter. </w:t>
      </w:r>
    </w:p>
    <w:p w:rsidR="00922D4C" w:rsidRDefault="00922D4C" w:rsidP="00366E44">
      <w:pPr>
        <w:pStyle w:val="Paragraphedeliste"/>
        <w:ind w:left="5280"/>
        <w:rPr>
          <w:rFonts w:ascii="Times New Roman" w:eastAsia="Yu Gothic Medium" w:hAnsi="Times New Roman" w:cs="Times New Roman"/>
          <w:color w:val="000000" w:themeColor="text1"/>
          <w:sz w:val="24"/>
          <w:szCs w:val="24"/>
        </w:rPr>
      </w:pP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p>
    <w:p w:rsidR="00142F0F" w:rsidRDefault="00142F0F" w:rsidP="00142F0F">
      <w:pPr>
        <w:pStyle w:val="Paragraphedeliste"/>
        <w:ind w:left="2160"/>
        <w:rPr>
          <w:rFonts w:ascii="Times New Roman" w:eastAsia="Yu Gothic Medium" w:hAnsi="Times New Roman" w:cs="Times New Roman"/>
          <w:color w:val="000000" w:themeColor="text1"/>
          <w:sz w:val="24"/>
          <w:szCs w:val="24"/>
        </w:rPr>
      </w:pPr>
    </w:p>
    <w:p w:rsidR="001C5F76" w:rsidRDefault="001C5F76" w:rsidP="004E060D">
      <w:pPr>
        <w:pStyle w:val="Paragraphedeliste"/>
        <w:ind w:left="1440"/>
        <w:rPr>
          <w:rFonts w:ascii="Times New Roman" w:eastAsia="Yu Gothic Medium" w:hAnsi="Times New Roman" w:cs="Times New Roman"/>
          <w:color w:val="000000" w:themeColor="text1"/>
          <w:sz w:val="24"/>
          <w:szCs w:val="24"/>
        </w:rPr>
      </w:pPr>
    </w:p>
    <w:p w:rsidR="001C5F76" w:rsidRDefault="00922D4C" w:rsidP="00922D4C">
      <w:pPr>
        <w:ind w:left="2832" w:firstLine="708"/>
        <w:rPr>
          <w:rFonts w:ascii="Times New Roman" w:eastAsia="Yu Gothic Medium" w:hAnsi="Times New Roman" w:cs="Times New Roman"/>
          <w:color w:val="000000" w:themeColor="text1"/>
          <w:sz w:val="28"/>
          <w:szCs w:val="28"/>
          <w:u w:val="single"/>
        </w:rPr>
      </w:pPr>
      <w:r w:rsidRPr="00922D4C">
        <w:rPr>
          <w:rFonts w:ascii="Times New Roman" w:eastAsia="Yu Gothic Medium" w:hAnsi="Times New Roman" w:cs="Times New Roman"/>
          <w:color w:val="000000" w:themeColor="text1"/>
          <w:sz w:val="28"/>
          <w:szCs w:val="28"/>
          <w:u w:val="single"/>
        </w:rPr>
        <w:t xml:space="preserve">Le rôle de l’assurance </w:t>
      </w:r>
    </w:p>
    <w:p w:rsidR="00922D4C" w:rsidRDefault="00922D4C" w:rsidP="00922D4C">
      <w:pPr>
        <w:rPr>
          <w:rFonts w:ascii="Times New Roman" w:eastAsia="Yu Gothic Medium" w:hAnsi="Times New Roman" w:cs="Times New Roman"/>
          <w:color w:val="000000" w:themeColor="text1"/>
          <w:sz w:val="28"/>
          <w:szCs w:val="28"/>
        </w:rPr>
      </w:pPr>
    </w:p>
    <w:p w:rsidR="00922D4C" w:rsidRPr="00775A3C" w:rsidRDefault="008F3D9E" w:rsidP="008F3D9E">
      <w:pPr>
        <w:pStyle w:val="Paragraphedeliste"/>
        <w:numPr>
          <w:ilvl w:val="0"/>
          <w:numId w:val="11"/>
        </w:numPr>
        <w:rPr>
          <w:rFonts w:ascii="Times New Roman" w:eastAsia="Yu Gothic Medium" w:hAnsi="Times New Roman" w:cs="Times New Roman"/>
          <w:sz w:val="24"/>
          <w:szCs w:val="24"/>
          <w:u w:val="single"/>
        </w:rPr>
      </w:pPr>
      <w:r w:rsidRPr="00775A3C">
        <w:rPr>
          <w:rFonts w:ascii="Times New Roman" w:eastAsia="Yu Gothic Medium" w:hAnsi="Times New Roman" w:cs="Times New Roman"/>
          <w:sz w:val="24"/>
          <w:szCs w:val="24"/>
          <w:u w:val="single"/>
        </w:rPr>
        <w:t>Protection des éléments patrimoniaux</w:t>
      </w:r>
      <w:r w:rsidR="00775A3C">
        <w:rPr>
          <w:rFonts w:ascii="Times New Roman" w:eastAsia="Yu Gothic Medium" w:hAnsi="Times New Roman" w:cs="Times New Roman"/>
          <w:sz w:val="24"/>
          <w:szCs w:val="24"/>
          <w:u w:val="single"/>
        </w:rPr>
        <w:t> </w:t>
      </w:r>
      <w:r w:rsidR="00775A3C">
        <w:rPr>
          <w:rFonts w:ascii="Times New Roman" w:eastAsia="Yu Gothic Medium" w:hAnsi="Times New Roman" w:cs="Times New Roman"/>
          <w:sz w:val="24"/>
          <w:szCs w:val="24"/>
        </w:rPr>
        <w:t>:</w:t>
      </w:r>
    </w:p>
    <w:p w:rsidR="00775A3C" w:rsidRDefault="00775A3C" w:rsidP="00775A3C">
      <w:pPr>
        <w:pStyle w:val="Paragraphedeliste"/>
        <w:ind w:left="2160"/>
        <w:rPr>
          <w:rFonts w:ascii="Times New Roman" w:eastAsia="Yu Gothic Medium" w:hAnsi="Times New Roman" w:cs="Times New Roman"/>
          <w:sz w:val="24"/>
          <w:szCs w:val="24"/>
        </w:rPr>
      </w:pPr>
    </w:p>
    <w:p w:rsidR="00775A3C" w:rsidRDefault="00775A3C" w:rsidP="00775A3C">
      <w:pPr>
        <w:pStyle w:val="Paragraphedeliste"/>
        <w:numPr>
          <w:ilvl w:val="0"/>
          <w:numId w:val="12"/>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L’indemnité d’assurance permet de remplacer ou de reconstruire les biens détruits par les évènements tels que : incendie, dégâts des eaux….</w:t>
      </w:r>
    </w:p>
    <w:p w:rsidR="005010B2" w:rsidRDefault="00775A3C" w:rsidP="00775A3C">
      <w:pPr>
        <w:pStyle w:val="Paragraphedeliste"/>
        <w:numPr>
          <w:ilvl w:val="0"/>
          <w:numId w:val="12"/>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L’engagement de l’assureur permet d conserver l’équilibre du patrimoine personnel de plus en plus me</w:t>
      </w:r>
      <w:r w:rsidR="008162FA">
        <w:rPr>
          <w:rFonts w:ascii="Times New Roman" w:eastAsia="Yu Gothic Medium" w:hAnsi="Times New Roman" w:cs="Times New Roman"/>
          <w:sz w:val="24"/>
          <w:szCs w:val="24"/>
        </w:rPr>
        <w:t>nacé</w:t>
      </w:r>
      <w:r w:rsidR="005010B2">
        <w:rPr>
          <w:rFonts w:ascii="Times New Roman" w:eastAsia="Yu Gothic Medium" w:hAnsi="Times New Roman" w:cs="Times New Roman"/>
          <w:sz w:val="24"/>
          <w:szCs w:val="24"/>
        </w:rPr>
        <w:t xml:space="preserve"> par le développement  de la responsabilité.</w:t>
      </w:r>
    </w:p>
    <w:p w:rsidR="005010B2" w:rsidRDefault="005010B2" w:rsidP="00775A3C">
      <w:pPr>
        <w:pStyle w:val="Paragraphedeliste"/>
        <w:numPr>
          <w:ilvl w:val="0"/>
          <w:numId w:val="12"/>
        </w:numPr>
        <w:rPr>
          <w:rFonts w:ascii="Times New Roman" w:eastAsia="Yu Gothic Medium" w:hAnsi="Times New Roman" w:cs="Times New Roman"/>
          <w:sz w:val="24"/>
          <w:szCs w:val="24"/>
        </w:rPr>
      </w:pPr>
      <w:r>
        <w:rPr>
          <w:rFonts w:ascii="Times New Roman" w:eastAsia="Yu Gothic Medium" w:hAnsi="Times New Roman" w:cs="Times New Roman"/>
          <w:sz w:val="24"/>
          <w:szCs w:val="24"/>
        </w:rPr>
        <w:lastRenderedPageBreak/>
        <w:t>L’assurance permet de lutter contre les incidences de la dépréciation monétaire.</w:t>
      </w:r>
    </w:p>
    <w:p w:rsidR="00775A3C" w:rsidRPr="00775A3C" w:rsidRDefault="00775A3C" w:rsidP="005010B2">
      <w:pPr>
        <w:pStyle w:val="Paragraphedeliste"/>
        <w:ind w:left="2880"/>
        <w:rPr>
          <w:rFonts w:ascii="Times New Roman" w:eastAsia="Yu Gothic Medium" w:hAnsi="Times New Roman" w:cs="Times New Roman"/>
          <w:sz w:val="24"/>
          <w:szCs w:val="24"/>
        </w:rPr>
      </w:pPr>
      <w:r>
        <w:rPr>
          <w:rFonts w:ascii="Times New Roman" w:eastAsia="Yu Gothic Medium" w:hAnsi="Times New Roman" w:cs="Times New Roman"/>
          <w:sz w:val="24"/>
          <w:szCs w:val="24"/>
        </w:rPr>
        <w:t xml:space="preserve"> </w:t>
      </w:r>
    </w:p>
    <w:p w:rsidR="003F38A0" w:rsidRDefault="003F38A0" w:rsidP="003F38A0">
      <w:pPr>
        <w:pStyle w:val="Paragraphedeliste"/>
        <w:ind w:left="2160"/>
        <w:rPr>
          <w:rFonts w:ascii="Times New Roman" w:eastAsia="Yu Gothic Medium" w:hAnsi="Times New Roman" w:cs="Times New Roman"/>
          <w:sz w:val="24"/>
          <w:szCs w:val="24"/>
          <w:u w:val="single"/>
        </w:rPr>
      </w:pPr>
    </w:p>
    <w:p w:rsidR="003F38A0" w:rsidRDefault="003F38A0" w:rsidP="003F38A0">
      <w:pPr>
        <w:pStyle w:val="Paragraphedeliste"/>
        <w:numPr>
          <w:ilvl w:val="0"/>
          <w:numId w:val="11"/>
        </w:numPr>
        <w:rPr>
          <w:rFonts w:ascii="Times New Roman" w:eastAsia="Yu Gothic Medium" w:hAnsi="Times New Roman" w:cs="Times New Roman"/>
          <w:sz w:val="24"/>
          <w:szCs w:val="24"/>
          <w:u w:val="single"/>
        </w:rPr>
      </w:pPr>
      <w:r>
        <w:rPr>
          <w:rFonts w:ascii="Times New Roman" w:eastAsia="Yu Gothic Medium" w:hAnsi="Times New Roman" w:cs="Times New Roman"/>
          <w:sz w:val="24"/>
          <w:szCs w:val="24"/>
          <w:u w:val="single"/>
        </w:rPr>
        <w:t>Protection des éléments extra</w:t>
      </w:r>
      <w:r w:rsidRPr="00775A3C">
        <w:rPr>
          <w:rFonts w:ascii="Times New Roman" w:eastAsia="Yu Gothic Medium" w:hAnsi="Times New Roman" w:cs="Times New Roman"/>
          <w:sz w:val="24"/>
          <w:szCs w:val="24"/>
          <w:u w:val="single"/>
        </w:rPr>
        <w:t>patrimoniaux</w:t>
      </w:r>
    </w:p>
    <w:p w:rsidR="00663082" w:rsidRDefault="00663082" w:rsidP="00663082">
      <w:pPr>
        <w:pStyle w:val="Paragraphedeliste"/>
        <w:ind w:left="2160"/>
        <w:rPr>
          <w:rFonts w:ascii="Times New Roman" w:eastAsia="Yu Gothic Medium" w:hAnsi="Times New Roman" w:cs="Times New Roman"/>
          <w:sz w:val="24"/>
          <w:szCs w:val="24"/>
          <w:u w:val="single"/>
        </w:rPr>
      </w:pPr>
    </w:p>
    <w:p w:rsidR="00663082" w:rsidRDefault="00663082" w:rsidP="003F38A0">
      <w:pPr>
        <w:pStyle w:val="Paragraphedeliste"/>
        <w:ind w:left="2160"/>
        <w:rPr>
          <w:rFonts w:ascii="Times New Roman" w:eastAsia="Yu Gothic Medium" w:hAnsi="Times New Roman" w:cs="Times New Roman"/>
          <w:sz w:val="24"/>
          <w:szCs w:val="24"/>
        </w:rPr>
      </w:pPr>
      <w:r>
        <w:rPr>
          <w:rFonts w:ascii="Times New Roman" w:eastAsia="Yu Gothic Medium" w:hAnsi="Times New Roman" w:cs="Times New Roman"/>
          <w:sz w:val="24"/>
          <w:szCs w:val="24"/>
        </w:rPr>
        <w:t>La santé, la capacité de travail et la Vie peuvent être assurés contre la maladie, les accidents et la mort.</w:t>
      </w:r>
    </w:p>
    <w:p w:rsidR="003F38A0" w:rsidRPr="003F38A0" w:rsidRDefault="00663082" w:rsidP="003F38A0">
      <w:pPr>
        <w:pStyle w:val="Paragraphedeliste"/>
        <w:ind w:left="2160"/>
        <w:rPr>
          <w:rFonts w:ascii="Times New Roman" w:eastAsia="Yu Gothic Medium" w:hAnsi="Times New Roman" w:cs="Times New Roman"/>
          <w:sz w:val="24"/>
          <w:szCs w:val="24"/>
        </w:rPr>
      </w:pPr>
      <w:r>
        <w:rPr>
          <w:rFonts w:ascii="Times New Roman" w:eastAsia="Yu Gothic Medium" w:hAnsi="Times New Roman" w:cs="Times New Roman"/>
          <w:sz w:val="24"/>
          <w:szCs w:val="24"/>
        </w:rPr>
        <w:t xml:space="preserve">  </w:t>
      </w:r>
    </w:p>
    <w:p w:rsidR="00775A3C" w:rsidRDefault="00775A3C" w:rsidP="008F3D9E">
      <w:pPr>
        <w:pStyle w:val="Paragraphedeliste"/>
        <w:numPr>
          <w:ilvl w:val="0"/>
          <w:numId w:val="11"/>
        </w:numPr>
        <w:rPr>
          <w:rFonts w:ascii="Times New Roman" w:eastAsia="Yu Gothic Medium" w:hAnsi="Times New Roman" w:cs="Times New Roman"/>
          <w:sz w:val="24"/>
          <w:szCs w:val="24"/>
          <w:u w:val="single"/>
        </w:rPr>
      </w:pPr>
      <w:r>
        <w:rPr>
          <w:rFonts w:ascii="Times New Roman" w:eastAsia="Yu Gothic Medium" w:hAnsi="Times New Roman" w:cs="Times New Roman"/>
          <w:sz w:val="24"/>
          <w:szCs w:val="24"/>
          <w:u w:val="single"/>
        </w:rPr>
        <w:t>L’assurance au service de l’action industrielle</w:t>
      </w:r>
    </w:p>
    <w:p w:rsidR="00663082" w:rsidRDefault="00663082" w:rsidP="00663082">
      <w:pPr>
        <w:pStyle w:val="Paragraphedeliste"/>
        <w:ind w:left="2160"/>
        <w:rPr>
          <w:rFonts w:ascii="Times New Roman" w:eastAsia="Yu Gothic Medium" w:hAnsi="Times New Roman" w:cs="Times New Roman"/>
          <w:sz w:val="24"/>
          <w:szCs w:val="24"/>
          <w:u w:val="single"/>
        </w:rPr>
      </w:pPr>
    </w:p>
    <w:p w:rsidR="00663082" w:rsidRDefault="00663082" w:rsidP="00663082">
      <w:pPr>
        <w:pStyle w:val="Paragraphedeliste"/>
        <w:numPr>
          <w:ilvl w:val="0"/>
          <w:numId w:val="13"/>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L’assurance autorise des activités présentant certains risques :</w:t>
      </w:r>
    </w:p>
    <w:p w:rsidR="00663082" w:rsidRDefault="00663082" w:rsidP="00663082">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Risques pour soi</w:t>
      </w:r>
    </w:p>
    <w:p w:rsidR="00663082" w:rsidRDefault="00663082" w:rsidP="00663082">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Risques pour autrui</w:t>
      </w:r>
    </w:p>
    <w:p w:rsidR="006A2029" w:rsidRDefault="006A2029" w:rsidP="006A2029">
      <w:pPr>
        <w:pStyle w:val="Paragraphedeliste"/>
        <w:ind w:left="3240"/>
        <w:rPr>
          <w:rFonts w:ascii="Times New Roman" w:eastAsia="Yu Gothic Medium" w:hAnsi="Times New Roman" w:cs="Times New Roman"/>
          <w:sz w:val="24"/>
          <w:szCs w:val="24"/>
        </w:rPr>
      </w:pPr>
    </w:p>
    <w:p w:rsidR="006A2029" w:rsidRDefault="006A2029" w:rsidP="006A2029">
      <w:pPr>
        <w:pStyle w:val="Paragraphedeliste"/>
        <w:numPr>
          <w:ilvl w:val="0"/>
          <w:numId w:val="13"/>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L’assurance favorise les activités professionnelles. La fréquence de la mise en jeu des responsabilités professionnelles devient de plus en plus grande. D’où, l’assurance présente un double intérêt :</w:t>
      </w:r>
    </w:p>
    <w:p w:rsidR="006A2029" w:rsidRDefault="006A2029" w:rsidP="006A2029">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Elle permet à l’assuré de se livrer à son activité professionnelle sans être obsédé par une condamnation éventuelle</w:t>
      </w:r>
    </w:p>
    <w:p w:rsidR="009E293C" w:rsidRDefault="006A2029" w:rsidP="006A2029">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Elle permet au client de traiter avec le professionnel en toute confiance car en cas de préjudice, le  client</w:t>
      </w:r>
      <w:r w:rsidR="0045355D">
        <w:rPr>
          <w:rFonts w:ascii="Times New Roman" w:eastAsia="Yu Gothic Medium" w:hAnsi="Times New Roman" w:cs="Times New Roman"/>
          <w:sz w:val="24"/>
          <w:szCs w:val="24"/>
        </w:rPr>
        <w:t xml:space="preserve"> n’a rien à craindre en principe.</w:t>
      </w:r>
    </w:p>
    <w:p w:rsidR="006A2029" w:rsidRPr="006A2029" w:rsidRDefault="006A2029" w:rsidP="009E293C">
      <w:pPr>
        <w:pStyle w:val="Paragraphedeliste"/>
        <w:ind w:left="3240"/>
        <w:rPr>
          <w:rFonts w:ascii="Times New Roman" w:eastAsia="Yu Gothic Medium" w:hAnsi="Times New Roman" w:cs="Times New Roman"/>
          <w:sz w:val="24"/>
          <w:szCs w:val="24"/>
        </w:rPr>
      </w:pPr>
      <w:r>
        <w:rPr>
          <w:rFonts w:ascii="Times New Roman" w:eastAsia="Yu Gothic Medium" w:hAnsi="Times New Roman" w:cs="Times New Roman"/>
          <w:sz w:val="24"/>
          <w:szCs w:val="24"/>
        </w:rPr>
        <w:t xml:space="preserve"> </w:t>
      </w:r>
    </w:p>
    <w:p w:rsidR="00775A3C" w:rsidRDefault="00775A3C" w:rsidP="008F3D9E">
      <w:pPr>
        <w:pStyle w:val="Paragraphedeliste"/>
        <w:numPr>
          <w:ilvl w:val="0"/>
          <w:numId w:val="11"/>
        </w:numPr>
        <w:rPr>
          <w:rFonts w:ascii="Times New Roman" w:eastAsia="Yu Gothic Medium" w:hAnsi="Times New Roman" w:cs="Times New Roman"/>
          <w:sz w:val="24"/>
          <w:szCs w:val="24"/>
          <w:u w:val="single"/>
        </w:rPr>
      </w:pPr>
      <w:r>
        <w:rPr>
          <w:rFonts w:ascii="Times New Roman" w:eastAsia="Yu Gothic Medium" w:hAnsi="Times New Roman" w:cs="Times New Roman"/>
          <w:sz w:val="24"/>
          <w:szCs w:val="24"/>
          <w:u w:val="single"/>
        </w:rPr>
        <w:t>L’assurance au service du développement économique</w:t>
      </w:r>
    </w:p>
    <w:p w:rsidR="009E293C" w:rsidRDefault="009E293C" w:rsidP="009E293C">
      <w:pPr>
        <w:pStyle w:val="Paragraphedeliste"/>
        <w:ind w:left="2160"/>
        <w:rPr>
          <w:rFonts w:ascii="Times New Roman" w:eastAsia="Yu Gothic Medium" w:hAnsi="Times New Roman" w:cs="Times New Roman"/>
          <w:sz w:val="24"/>
          <w:szCs w:val="24"/>
          <w:u w:val="single"/>
        </w:rPr>
      </w:pPr>
    </w:p>
    <w:p w:rsidR="009E293C" w:rsidRDefault="009E293C" w:rsidP="009E293C">
      <w:pPr>
        <w:pStyle w:val="Paragraphedeliste"/>
        <w:numPr>
          <w:ilvl w:val="0"/>
          <w:numId w:val="16"/>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Rôle économique</w:t>
      </w:r>
    </w:p>
    <w:p w:rsidR="00B374E8" w:rsidRDefault="00B374E8" w:rsidP="00B374E8">
      <w:pPr>
        <w:pStyle w:val="Paragraphedeliste"/>
        <w:ind w:left="2880"/>
        <w:rPr>
          <w:rFonts w:ascii="Times New Roman" w:eastAsia="Yu Gothic Medium" w:hAnsi="Times New Roman" w:cs="Times New Roman"/>
          <w:sz w:val="24"/>
          <w:szCs w:val="24"/>
        </w:rPr>
      </w:pPr>
    </w:p>
    <w:p w:rsidR="009E293C" w:rsidRDefault="00B374E8" w:rsidP="009E293C">
      <w:pPr>
        <w:pStyle w:val="Paragraphedeliste"/>
        <w:ind w:left="2880"/>
        <w:rPr>
          <w:rFonts w:ascii="Times New Roman" w:eastAsia="Yu Gothic Medium" w:hAnsi="Times New Roman" w:cs="Times New Roman"/>
          <w:sz w:val="24"/>
          <w:szCs w:val="24"/>
        </w:rPr>
      </w:pPr>
      <w:r>
        <w:rPr>
          <w:rFonts w:ascii="Times New Roman" w:eastAsia="Yu Gothic Medium" w:hAnsi="Times New Roman" w:cs="Times New Roman"/>
          <w:sz w:val="24"/>
          <w:szCs w:val="24"/>
        </w:rPr>
        <w:t>La sécurité procurée aux individus renforce l’économie nationale. L’assurance permet le développement des activités industrielles et économiques.</w:t>
      </w:r>
    </w:p>
    <w:p w:rsidR="00B374E8" w:rsidRDefault="00B374E8" w:rsidP="009E293C">
      <w:pPr>
        <w:pStyle w:val="Paragraphedeliste"/>
        <w:ind w:left="2880"/>
        <w:rPr>
          <w:rFonts w:ascii="Times New Roman" w:eastAsia="Yu Gothic Medium" w:hAnsi="Times New Roman" w:cs="Times New Roman"/>
          <w:sz w:val="24"/>
          <w:szCs w:val="24"/>
        </w:rPr>
      </w:pPr>
    </w:p>
    <w:p w:rsidR="00B374E8" w:rsidRDefault="00B374E8" w:rsidP="00B374E8">
      <w:pPr>
        <w:pStyle w:val="Paragraphedeliste"/>
        <w:numPr>
          <w:ilvl w:val="0"/>
          <w:numId w:val="16"/>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 xml:space="preserve">Rôle financier </w:t>
      </w:r>
    </w:p>
    <w:p w:rsidR="00B374E8" w:rsidRDefault="00B374E8" w:rsidP="00B374E8">
      <w:pPr>
        <w:pStyle w:val="Paragraphedeliste"/>
        <w:ind w:left="2880"/>
        <w:rPr>
          <w:rFonts w:ascii="Times New Roman" w:eastAsia="Yu Gothic Medium" w:hAnsi="Times New Roman" w:cs="Times New Roman"/>
          <w:sz w:val="24"/>
          <w:szCs w:val="24"/>
        </w:rPr>
      </w:pPr>
    </w:p>
    <w:p w:rsidR="00B374E8" w:rsidRDefault="00B374E8" w:rsidP="00B374E8">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L’assureur fait partie des investisseurs industriels ; l’accumulation des primes, permet à l’assureur de constituer des capitaux</w:t>
      </w:r>
      <w:r w:rsidR="00BC5A2C">
        <w:rPr>
          <w:rFonts w:ascii="Times New Roman" w:eastAsia="Yu Gothic Medium" w:hAnsi="Times New Roman" w:cs="Times New Roman"/>
          <w:sz w:val="24"/>
          <w:szCs w:val="24"/>
        </w:rPr>
        <w:t xml:space="preserve"> qu’il peut placer afin de retirer des bénéfices.</w:t>
      </w:r>
      <w:r w:rsidR="001D448B">
        <w:rPr>
          <w:rFonts w:ascii="Times New Roman" w:eastAsia="Yu Gothic Medium" w:hAnsi="Times New Roman" w:cs="Times New Roman"/>
          <w:sz w:val="24"/>
          <w:szCs w:val="24"/>
        </w:rPr>
        <w:t xml:space="preserve"> Les assureurs sont appelés à participer à la vie financière au pays et à la politique industrielle.</w:t>
      </w:r>
    </w:p>
    <w:p w:rsidR="00BC5A2C" w:rsidRDefault="00BC5A2C" w:rsidP="00BC5A2C">
      <w:pPr>
        <w:pStyle w:val="Paragraphedeliste"/>
        <w:ind w:left="3240"/>
        <w:rPr>
          <w:rFonts w:ascii="Times New Roman" w:eastAsia="Yu Gothic Medium" w:hAnsi="Times New Roman" w:cs="Times New Roman"/>
          <w:sz w:val="24"/>
          <w:szCs w:val="24"/>
        </w:rPr>
      </w:pPr>
    </w:p>
    <w:p w:rsidR="00BC5A2C" w:rsidRDefault="00BC5A2C" w:rsidP="00B374E8">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L’assureur draine une partie de  l’épargne nationale.</w:t>
      </w:r>
    </w:p>
    <w:p w:rsidR="00BC5A2C" w:rsidRPr="00BC5A2C" w:rsidRDefault="00BC5A2C" w:rsidP="00BC5A2C">
      <w:pPr>
        <w:pStyle w:val="Paragraphedeliste"/>
        <w:rPr>
          <w:rFonts w:ascii="Times New Roman" w:eastAsia="Yu Gothic Medium" w:hAnsi="Times New Roman" w:cs="Times New Roman"/>
          <w:sz w:val="24"/>
          <w:szCs w:val="24"/>
        </w:rPr>
      </w:pPr>
    </w:p>
    <w:p w:rsidR="00BC5A2C" w:rsidRDefault="00BC5A2C" w:rsidP="00B374E8">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lastRenderedPageBreak/>
        <w:t xml:space="preserve">Les avantages fiscaux accordés aux souscripteurs sur la vie peuvent permettre de rendre aux particuliers un  certain goût pour l’épargne à long terme. </w:t>
      </w:r>
    </w:p>
    <w:p w:rsidR="00B374E8" w:rsidRDefault="00B374E8" w:rsidP="009E293C">
      <w:pPr>
        <w:pStyle w:val="Paragraphedeliste"/>
        <w:ind w:left="2880"/>
        <w:rPr>
          <w:rFonts w:ascii="Times New Roman" w:eastAsia="Yu Gothic Medium" w:hAnsi="Times New Roman" w:cs="Times New Roman"/>
          <w:sz w:val="24"/>
          <w:szCs w:val="24"/>
        </w:rPr>
      </w:pPr>
    </w:p>
    <w:p w:rsidR="00B374E8" w:rsidRDefault="00B374E8" w:rsidP="009E293C">
      <w:pPr>
        <w:pStyle w:val="Paragraphedeliste"/>
        <w:ind w:left="2880"/>
        <w:rPr>
          <w:rFonts w:ascii="Times New Roman" w:eastAsia="Yu Gothic Medium" w:hAnsi="Times New Roman" w:cs="Times New Roman"/>
          <w:sz w:val="24"/>
          <w:szCs w:val="24"/>
        </w:rPr>
      </w:pPr>
    </w:p>
    <w:p w:rsidR="00B374E8" w:rsidRDefault="00FF1AC9" w:rsidP="009E293C">
      <w:pPr>
        <w:pStyle w:val="Paragraphedeliste"/>
        <w:ind w:left="2880"/>
        <w:rPr>
          <w:rFonts w:ascii="Times New Roman" w:eastAsia="Yu Gothic Medium" w:hAnsi="Times New Roman" w:cs="Times New Roman"/>
          <w:sz w:val="28"/>
          <w:szCs w:val="28"/>
          <w:u w:val="single"/>
        </w:rPr>
      </w:pPr>
      <w:r>
        <w:rPr>
          <w:rFonts w:ascii="Times New Roman" w:eastAsia="Yu Gothic Medium" w:hAnsi="Times New Roman" w:cs="Times New Roman"/>
          <w:sz w:val="24"/>
          <w:szCs w:val="24"/>
        </w:rPr>
        <w:t xml:space="preserve">   </w:t>
      </w:r>
      <w:r w:rsidRPr="00FF1AC9">
        <w:rPr>
          <w:rFonts w:ascii="Times New Roman" w:eastAsia="Yu Gothic Medium" w:hAnsi="Times New Roman" w:cs="Times New Roman"/>
          <w:sz w:val="28"/>
          <w:szCs w:val="28"/>
          <w:u w:val="single"/>
        </w:rPr>
        <w:t>Classification de l’assurance</w:t>
      </w:r>
    </w:p>
    <w:p w:rsidR="00FF1AC9" w:rsidRDefault="00FF1AC9" w:rsidP="009E293C">
      <w:pPr>
        <w:pStyle w:val="Paragraphedeliste"/>
        <w:ind w:left="2880"/>
        <w:rPr>
          <w:rFonts w:ascii="Times New Roman" w:eastAsia="Yu Gothic Medium" w:hAnsi="Times New Roman" w:cs="Times New Roman"/>
          <w:sz w:val="28"/>
          <w:szCs w:val="28"/>
          <w:u w:val="single"/>
        </w:rPr>
      </w:pPr>
    </w:p>
    <w:p w:rsidR="00E261A2" w:rsidRDefault="00E261A2" w:rsidP="00FF1AC9">
      <w:pPr>
        <w:rPr>
          <w:rFonts w:ascii="Times New Roman" w:eastAsia="Yu Gothic Medium" w:hAnsi="Times New Roman" w:cs="Times New Roman"/>
          <w:sz w:val="24"/>
          <w:szCs w:val="24"/>
        </w:rPr>
      </w:pPr>
      <w:r>
        <w:rPr>
          <w:rFonts w:ascii="Times New Roman" w:eastAsia="Yu Gothic Medium" w:hAnsi="Times New Roman" w:cs="Times New Roman"/>
          <w:sz w:val="24"/>
          <w:szCs w:val="24"/>
        </w:rPr>
        <w:t>Le 16 Septembre 1963, la liste des différentes catégories d’opération d’assurance est fixée par l’arrêté n</w:t>
      </w:r>
      <w:r w:rsidRPr="00E261A2">
        <w:rPr>
          <w:rFonts w:ascii="Times New Roman" w:eastAsia="Yu Gothic Medium" w:hAnsi="Times New Roman" w:cs="Times New Roman"/>
          <w:sz w:val="24"/>
          <w:szCs w:val="24"/>
          <w:vertAlign w:val="superscript"/>
        </w:rPr>
        <w:t>0</w:t>
      </w:r>
      <w:r>
        <w:rPr>
          <w:rFonts w:ascii="Times New Roman" w:eastAsia="Yu Gothic Medium" w:hAnsi="Times New Roman" w:cs="Times New Roman"/>
          <w:sz w:val="24"/>
          <w:szCs w:val="24"/>
        </w:rPr>
        <w:t xml:space="preserve">  2312-ECO/ASS :</w:t>
      </w:r>
    </w:p>
    <w:p w:rsidR="00552F5C" w:rsidRDefault="00552F5C"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 xml:space="preserve">Assurance sur la vie humaine </w:t>
      </w:r>
    </w:p>
    <w:p w:rsidR="00552F5C" w:rsidRDefault="00552F5C"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Assurance Natalité-Nuptialité</w:t>
      </w:r>
    </w:p>
    <w:p w:rsidR="00552F5C" w:rsidRDefault="00552F5C"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Capitalisation</w:t>
      </w:r>
    </w:p>
    <w:p w:rsidR="00552F5C" w:rsidRDefault="00552F5C"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Achat d’immeuble au moyen de constitution de rentes viagères</w:t>
      </w:r>
    </w:p>
    <w:p w:rsidR="00552F5C" w:rsidRDefault="00552F5C"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Opérations d’épargne</w:t>
      </w:r>
      <w:r w:rsidR="00BC6926">
        <w:rPr>
          <w:rFonts w:ascii="Times New Roman" w:eastAsia="Yu Gothic Medium" w:hAnsi="Times New Roman" w:cs="Times New Roman"/>
          <w:sz w:val="24"/>
          <w:szCs w:val="24"/>
        </w:rPr>
        <w:t>s</w:t>
      </w:r>
    </w:p>
    <w:p w:rsidR="00552F5C"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Opérations tontinières</w:t>
      </w:r>
    </w:p>
    <w:p w:rsidR="00BC6926"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Crédit</w:t>
      </w:r>
    </w:p>
    <w:p w:rsidR="00BC6926"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Accident de travail</w:t>
      </w:r>
    </w:p>
    <w:p w:rsidR="00BC6926"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Accidents d’automobiles, aviation</w:t>
      </w:r>
    </w:p>
    <w:p w:rsidR="00BC6926"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Accidents corporels, invalidité, maladie</w:t>
      </w:r>
    </w:p>
    <w:p w:rsidR="00BC6926" w:rsidRDefault="00BC6926"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Incendie et explosions</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Responsabilité civile</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Grêle</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Mortalité de bétail</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Vol</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Maritime et transports</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Risques divers</w:t>
      </w:r>
    </w:p>
    <w:p w:rsidR="008F6879" w:rsidRDefault="008F6879" w:rsidP="00552F5C">
      <w:pPr>
        <w:pStyle w:val="Paragraphedeliste"/>
        <w:numPr>
          <w:ilvl w:val="0"/>
          <w:numId w:val="14"/>
        </w:numPr>
        <w:rPr>
          <w:rFonts w:ascii="Times New Roman" w:eastAsia="Yu Gothic Medium" w:hAnsi="Times New Roman" w:cs="Times New Roman"/>
          <w:sz w:val="24"/>
          <w:szCs w:val="24"/>
        </w:rPr>
      </w:pPr>
      <w:r>
        <w:rPr>
          <w:rFonts w:ascii="Times New Roman" w:eastAsia="Yu Gothic Medium" w:hAnsi="Times New Roman" w:cs="Times New Roman"/>
          <w:sz w:val="24"/>
          <w:szCs w:val="24"/>
        </w:rPr>
        <w:t>Réassurance</w:t>
      </w:r>
    </w:p>
    <w:p w:rsidR="000A790F" w:rsidRPr="009A608D" w:rsidRDefault="000A790F" w:rsidP="008F6879">
      <w:pPr>
        <w:pStyle w:val="Paragraphedeliste"/>
        <w:ind w:left="3240"/>
        <w:rPr>
          <w:rFonts w:ascii="Times New Roman" w:eastAsia="Yu Gothic Medium" w:hAnsi="Times New Roman" w:cs="Times New Roman"/>
          <w:sz w:val="24"/>
          <w:szCs w:val="24"/>
        </w:rPr>
      </w:pPr>
    </w:p>
    <w:p w:rsidR="008F6879" w:rsidRPr="009A608D" w:rsidRDefault="000A790F" w:rsidP="000A790F">
      <w:pPr>
        <w:rPr>
          <w:rFonts w:ascii="Times New Roman" w:hAnsi="Times New Roman" w:cs="Times New Roman"/>
          <w:sz w:val="24"/>
          <w:szCs w:val="24"/>
        </w:rPr>
      </w:pPr>
      <w:r w:rsidRPr="009A608D">
        <w:rPr>
          <w:rFonts w:ascii="Times New Roman" w:hAnsi="Times New Roman" w:cs="Times New Roman"/>
          <w:sz w:val="24"/>
          <w:szCs w:val="24"/>
        </w:rPr>
        <w:t>Ces différentes branches d’assurances peuvent être  classées en deux catégories suivant la nature même du risque.</w:t>
      </w:r>
    </w:p>
    <w:p w:rsidR="00AB6674" w:rsidRPr="009A608D" w:rsidRDefault="00AB6674" w:rsidP="00AB6674">
      <w:pPr>
        <w:pStyle w:val="Paragraphedeliste"/>
        <w:numPr>
          <w:ilvl w:val="0"/>
          <w:numId w:val="17"/>
        </w:numPr>
        <w:rPr>
          <w:rFonts w:ascii="Times New Roman" w:hAnsi="Times New Roman" w:cs="Times New Roman"/>
          <w:sz w:val="24"/>
          <w:szCs w:val="24"/>
        </w:rPr>
      </w:pPr>
      <w:r w:rsidRPr="009A608D">
        <w:rPr>
          <w:rFonts w:ascii="Times New Roman" w:hAnsi="Times New Roman" w:cs="Times New Roman"/>
          <w:sz w:val="24"/>
          <w:szCs w:val="24"/>
        </w:rPr>
        <w:t>Les assurances terrestres :</w:t>
      </w:r>
    </w:p>
    <w:p w:rsidR="00AB6674" w:rsidRPr="009A608D" w:rsidRDefault="00AB6674" w:rsidP="00632FD9">
      <w:pPr>
        <w:spacing w:line="240" w:lineRule="auto"/>
        <w:ind w:left="1418"/>
        <w:rPr>
          <w:rFonts w:ascii="Times New Roman" w:hAnsi="Times New Roman" w:cs="Times New Roman"/>
          <w:sz w:val="24"/>
          <w:szCs w:val="24"/>
        </w:rPr>
      </w:pPr>
      <w:r w:rsidRPr="009A608D">
        <w:rPr>
          <w:rFonts w:ascii="Times New Roman" w:hAnsi="Times New Roman" w:cs="Times New Roman"/>
          <w:sz w:val="24"/>
          <w:szCs w:val="24"/>
        </w:rPr>
        <w:t>Les assurances vie, incendie, accidents, risques divers.</w:t>
      </w:r>
    </w:p>
    <w:p w:rsidR="00AB6674" w:rsidRPr="009A608D" w:rsidRDefault="00AB6674" w:rsidP="00632FD9">
      <w:pPr>
        <w:spacing w:line="240" w:lineRule="auto"/>
        <w:ind w:left="1418"/>
        <w:rPr>
          <w:rFonts w:ascii="Times New Roman" w:hAnsi="Times New Roman" w:cs="Times New Roman"/>
          <w:sz w:val="24"/>
          <w:szCs w:val="24"/>
        </w:rPr>
      </w:pPr>
      <w:r w:rsidRPr="009A608D">
        <w:rPr>
          <w:rFonts w:ascii="Times New Roman" w:hAnsi="Times New Roman" w:cs="Times New Roman"/>
          <w:sz w:val="24"/>
          <w:szCs w:val="24"/>
        </w:rPr>
        <w:t>Les assurances sont régies par le Code Civil, la Loi sur la Théorie Générale des Obligations en droit malgache</w:t>
      </w:r>
      <w:r w:rsidR="00A96BD4" w:rsidRPr="009A608D">
        <w:rPr>
          <w:rFonts w:ascii="Times New Roman" w:hAnsi="Times New Roman" w:cs="Times New Roman"/>
          <w:sz w:val="24"/>
          <w:szCs w:val="24"/>
        </w:rPr>
        <w:t xml:space="preserve"> et la loi du 02 Août 1999 portant Code des Assurances.</w:t>
      </w:r>
      <w:r w:rsidRPr="009A608D">
        <w:rPr>
          <w:rFonts w:ascii="Times New Roman" w:hAnsi="Times New Roman" w:cs="Times New Roman"/>
          <w:sz w:val="24"/>
          <w:szCs w:val="24"/>
        </w:rPr>
        <w:t xml:space="preserve"> </w:t>
      </w:r>
      <w:r w:rsidR="00A96BD4" w:rsidRPr="009A608D">
        <w:rPr>
          <w:rFonts w:ascii="Times New Roman" w:hAnsi="Times New Roman" w:cs="Times New Roman"/>
          <w:sz w:val="24"/>
          <w:szCs w:val="24"/>
        </w:rPr>
        <w:t xml:space="preserve"> </w:t>
      </w:r>
    </w:p>
    <w:p w:rsidR="00AB6674" w:rsidRPr="009A608D" w:rsidRDefault="00AB6674" w:rsidP="00AC7576">
      <w:pPr>
        <w:pStyle w:val="Paragraphedeliste"/>
        <w:rPr>
          <w:rFonts w:ascii="Times New Roman" w:hAnsi="Times New Roman" w:cs="Times New Roman"/>
          <w:sz w:val="24"/>
          <w:szCs w:val="24"/>
        </w:rPr>
      </w:pPr>
    </w:p>
    <w:p w:rsidR="00D005A9" w:rsidRPr="009A608D" w:rsidRDefault="009A608D" w:rsidP="009A608D">
      <w:pPr>
        <w:pStyle w:val="Paragraphedeliste"/>
        <w:tabs>
          <w:tab w:val="left" w:pos="1935"/>
        </w:tabs>
        <w:rPr>
          <w:rFonts w:ascii="Times New Roman" w:hAnsi="Times New Roman" w:cs="Times New Roman"/>
          <w:sz w:val="24"/>
          <w:szCs w:val="24"/>
        </w:rPr>
      </w:pPr>
      <w:r>
        <w:tab/>
      </w:r>
    </w:p>
    <w:p w:rsidR="00AC7576" w:rsidRDefault="00AC7576" w:rsidP="00D005A9">
      <w:pPr>
        <w:pStyle w:val="Paragraphedeliste"/>
        <w:ind w:left="1416"/>
        <w:rPr>
          <w:rFonts w:ascii="Times New Roman" w:hAnsi="Times New Roman" w:cs="Times New Roman"/>
          <w:sz w:val="24"/>
          <w:szCs w:val="24"/>
        </w:rPr>
      </w:pPr>
    </w:p>
    <w:p w:rsidR="00AC7576" w:rsidRDefault="00AC7576" w:rsidP="00D005A9">
      <w:pPr>
        <w:pStyle w:val="Paragraphedeliste"/>
        <w:ind w:left="1416"/>
        <w:rPr>
          <w:rFonts w:ascii="Times New Roman" w:hAnsi="Times New Roman" w:cs="Times New Roman"/>
          <w:sz w:val="24"/>
          <w:szCs w:val="24"/>
        </w:rPr>
      </w:pPr>
    </w:p>
    <w:p w:rsidR="00AC7576" w:rsidRPr="00AC7576" w:rsidRDefault="00AC7576" w:rsidP="00AC7576">
      <w:pPr>
        <w:pStyle w:val="Paragraphedeliste"/>
        <w:numPr>
          <w:ilvl w:val="0"/>
          <w:numId w:val="17"/>
        </w:numPr>
        <w:rPr>
          <w:rFonts w:ascii="Times New Roman" w:hAnsi="Times New Roman" w:cs="Times New Roman"/>
          <w:sz w:val="24"/>
          <w:szCs w:val="24"/>
        </w:rPr>
      </w:pPr>
      <w:r w:rsidRPr="00AC7576">
        <w:rPr>
          <w:rFonts w:ascii="Times New Roman" w:hAnsi="Times New Roman" w:cs="Times New Roman"/>
          <w:sz w:val="24"/>
          <w:szCs w:val="24"/>
        </w:rPr>
        <w:lastRenderedPageBreak/>
        <w:t>Les assurances de transports :</w:t>
      </w:r>
    </w:p>
    <w:p w:rsidR="00AC7576" w:rsidRDefault="00AC7576" w:rsidP="00D005A9">
      <w:pPr>
        <w:pStyle w:val="Paragraphedeliste"/>
        <w:ind w:left="1416"/>
        <w:rPr>
          <w:rFonts w:ascii="Times New Roman" w:hAnsi="Times New Roman" w:cs="Times New Roman"/>
          <w:sz w:val="24"/>
          <w:szCs w:val="24"/>
        </w:rPr>
      </w:pPr>
    </w:p>
    <w:p w:rsidR="00D005A9" w:rsidRPr="009A608D" w:rsidRDefault="00D005A9" w:rsidP="00D005A9">
      <w:pPr>
        <w:pStyle w:val="Paragraphedeliste"/>
        <w:ind w:left="1416"/>
        <w:rPr>
          <w:rFonts w:ascii="Times New Roman" w:hAnsi="Times New Roman" w:cs="Times New Roman"/>
          <w:sz w:val="24"/>
          <w:szCs w:val="24"/>
        </w:rPr>
      </w:pPr>
      <w:r w:rsidRPr="009A608D">
        <w:rPr>
          <w:rFonts w:ascii="Times New Roman" w:hAnsi="Times New Roman" w:cs="Times New Roman"/>
          <w:sz w:val="24"/>
          <w:szCs w:val="24"/>
        </w:rPr>
        <w:t>Les assurances de transports régies par le Code  Maritime. Sont également comprises dans cette catégorie les assurances de transports par voie fluviale ou lacustre.</w:t>
      </w:r>
    </w:p>
    <w:p w:rsidR="00D005A9" w:rsidRPr="009A608D" w:rsidRDefault="00D005A9" w:rsidP="00D005A9">
      <w:pPr>
        <w:pStyle w:val="Paragraphedeliste"/>
        <w:ind w:left="1416"/>
        <w:rPr>
          <w:rFonts w:ascii="Times New Roman" w:hAnsi="Times New Roman" w:cs="Times New Roman"/>
          <w:sz w:val="24"/>
          <w:szCs w:val="24"/>
        </w:rPr>
      </w:pPr>
      <w:r w:rsidRPr="009A608D">
        <w:rPr>
          <w:rFonts w:ascii="Times New Roman" w:hAnsi="Times New Roman" w:cs="Times New Roman"/>
          <w:sz w:val="24"/>
          <w:szCs w:val="24"/>
        </w:rPr>
        <w:t xml:space="preserve">L’assurance des transports terrestres peut  être incluse dans </w:t>
      </w:r>
      <w:r w:rsidR="0077239D" w:rsidRPr="009A608D">
        <w:rPr>
          <w:rFonts w:ascii="Times New Roman" w:hAnsi="Times New Roman" w:cs="Times New Roman"/>
          <w:sz w:val="24"/>
          <w:szCs w:val="24"/>
        </w:rPr>
        <w:t xml:space="preserve">les assurances de transports. Mais les risques peuvent être </w:t>
      </w:r>
      <w:r w:rsidRPr="009A608D">
        <w:rPr>
          <w:rFonts w:ascii="Times New Roman" w:hAnsi="Times New Roman" w:cs="Times New Roman"/>
          <w:sz w:val="24"/>
          <w:szCs w:val="24"/>
        </w:rPr>
        <w:t xml:space="preserve"> </w:t>
      </w:r>
      <w:r w:rsidR="0077239D" w:rsidRPr="009A608D">
        <w:rPr>
          <w:rFonts w:ascii="Times New Roman" w:hAnsi="Times New Roman" w:cs="Times New Roman"/>
          <w:sz w:val="24"/>
          <w:szCs w:val="24"/>
        </w:rPr>
        <w:t>classés de deux sortes si on s’attache aux caractères juridiques du contrat.</w:t>
      </w:r>
    </w:p>
    <w:p w:rsidR="0077239D" w:rsidRDefault="0077239D" w:rsidP="00D005A9">
      <w:pPr>
        <w:pStyle w:val="Paragraphedeliste"/>
        <w:ind w:left="1416"/>
      </w:pPr>
    </w:p>
    <w:p w:rsidR="0077239D" w:rsidRPr="009A608D" w:rsidRDefault="00CA02DC" w:rsidP="00CA02DC">
      <w:pPr>
        <w:pStyle w:val="Paragraphedeliste"/>
        <w:numPr>
          <w:ilvl w:val="0"/>
          <w:numId w:val="18"/>
        </w:numPr>
        <w:rPr>
          <w:rFonts w:ascii="Times New Roman" w:hAnsi="Times New Roman" w:cs="Times New Roman"/>
          <w:sz w:val="24"/>
          <w:szCs w:val="24"/>
        </w:rPr>
      </w:pPr>
      <w:r w:rsidRPr="009A608D">
        <w:rPr>
          <w:rFonts w:ascii="Times New Roman" w:hAnsi="Times New Roman" w:cs="Times New Roman"/>
          <w:sz w:val="24"/>
          <w:szCs w:val="24"/>
        </w:rPr>
        <w:t>Les assurances de dommages</w:t>
      </w:r>
    </w:p>
    <w:p w:rsidR="00B02808" w:rsidRPr="009A608D" w:rsidRDefault="00B02808" w:rsidP="00B02808">
      <w:pPr>
        <w:pStyle w:val="Paragraphedeliste"/>
        <w:ind w:left="2136"/>
        <w:rPr>
          <w:rFonts w:ascii="Times New Roman" w:hAnsi="Times New Roman" w:cs="Times New Roman"/>
          <w:sz w:val="24"/>
          <w:szCs w:val="24"/>
        </w:rPr>
      </w:pPr>
    </w:p>
    <w:p w:rsidR="00CA02DC" w:rsidRPr="009A608D" w:rsidRDefault="00CA02DC" w:rsidP="00CA02DC">
      <w:pPr>
        <w:pStyle w:val="Paragraphedeliste"/>
        <w:ind w:left="2136"/>
        <w:rPr>
          <w:rFonts w:ascii="Times New Roman" w:hAnsi="Times New Roman" w:cs="Times New Roman"/>
          <w:sz w:val="24"/>
          <w:szCs w:val="24"/>
        </w:rPr>
      </w:pPr>
      <w:r w:rsidRPr="009A608D">
        <w:rPr>
          <w:rFonts w:ascii="Times New Roman" w:hAnsi="Times New Roman" w:cs="Times New Roman"/>
          <w:sz w:val="24"/>
          <w:szCs w:val="24"/>
        </w:rPr>
        <w:t xml:space="preserve">Régies  par le nouveau Code, Titre  II, ces assurances ont </w:t>
      </w:r>
      <w:r w:rsidR="00D251B4" w:rsidRPr="009A608D">
        <w:rPr>
          <w:rFonts w:ascii="Times New Roman" w:hAnsi="Times New Roman" w:cs="Times New Roman"/>
          <w:sz w:val="24"/>
          <w:szCs w:val="24"/>
        </w:rPr>
        <w:t>pour but</w:t>
      </w:r>
      <w:r w:rsidR="00342D39" w:rsidRPr="009A608D">
        <w:rPr>
          <w:rFonts w:ascii="Times New Roman" w:hAnsi="Times New Roman" w:cs="Times New Roman"/>
          <w:sz w:val="24"/>
          <w:szCs w:val="24"/>
        </w:rPr>
        <w:t xml:space="preserve"> de protéger l’</w:t>
      </w:r>
      <w:r w:rsidR="00BE665C" w:rsidRPr="009A608D">
        <w:rPr>
          <w:rFonts w:ascii="Times New Roman" w:hAnsi="Times New Roman" w:cs="Times New Roman"/>
          <w:sz w:val="24"/>
          <w:szCs w:val="24"/>
        </w:rPr>
        <w:t>Assuré contre toute atteinte à son patrimoine ou contre les conséquences</w:t>
      </w:r>
      <w:r w:rsidR="00F25C11" w:rsidRPr="009A608D">
        <w:rPr>
          <w:rFonts w:ascii="Times New Roman" w:hAnsi="Times New Roman" w:cs="Times New Roman"/>
          <w:sz w:val="24"/>
          <w:szCs w:val="24"/>
        </w:rPr>
        <w:t xml:space="preserve"> p</w:t>
      </w:r>
      <w:r w:rsidR="00A61676" w:rsidRPr="009A608D">
        <w:rPr>
          <w:rFonts w:ascii="Times New Roman" w:hAnsi="Times New Roman" w:cs="Times New Roman"/>
          <w:sz w:val="24"/>
          <w:szCs w:val="24"/>
        </w:rPr>
        <w:t>écuniaires</w:t>
      </w:r>
      <w:r w:rsidR="00022AC4" w:rsidRPr="009A608D">
        <w:rPr>
          <w:rFonts w:ascii="Times New Roman" w:hAnsi="Times New Roman" w:cs="Times New Roman"/>
          <w:sz w:val="24"/>
          <w:szCs w:val="24"/>
        </w:rPr>
        <w:t xml:space="preserve"> de </w:t>
      </w:r>
      <w:r w:rsidR="00F25C11" w:rsidRPr="009A608D">
        <w:rPr>
          <w:rFonts w:ascii="Times New Roman" w:hAnsi="Times New Roman" w:cs="Times New Roman"/>
          <w:sz w:val="24"/>
          <w:szCs w:val="24"/>
        </w:rPr>
        <w:t xml:space="preserve"> </w:t>
      </w:r>
      <w:r w:rsidR="001C538C" w:rsidRPr="009A608D">
        <w:rPr>
          <w:rFonts w:ascii="Times New Roman" w:hAnsi="Times New Roman" w:cs="Times New Roman"/>
          <w:sz w:val="24"/>
          <w:szCs w:val="24"/>
        </w:rPr>
        <w:t>sa responsabilité</w:t>
      </w:r>
      <w:r w:rsidR="007162B5" w:rsidRPr="009A608D">
        <w:rPr>
          <w:rFonts w:ascii="Times New Roman" w:hAnsi="Times New Roman" w:cs="Times New Roman"/>
          <w:sz w:val="24"/>
          <w:szCs w:val="24"/>
        </w:rPr>
        <w:t xml:space="preserve"> civile</w:t>
      </w:r>
      <w:r w:rsidR="000C6491" w:rsidRPr="009A608D">
        <w:rPr>
          <w:rFonts w:ascii="Times New Roman" w:hAnsi="Times New Roman" w:cs="Times New Roman"/>
          <w:sz w:val="24"/>
          <w:szCs w:val="24"/>
        </w:rPr>
        <w:t>.</w:t>
      </w:r>
    </w:p>
    <w:p w:rsidR="00A802EC" w:rsidRPr="009A608D" w:rsidRDefault="00A802EC" w:rsidP="00CA02DC">
      <w:pPr>
        <w:pStyle w:val="Paragraphedeliste"/>
        <w:ind w:left="2136"/>
        <w:rPr>
          <w:rFonts w:ascii="Times New Roman" w:hAnsi="Times New Roman" w:cs="Times New Roman"/>
          <w:sz w:val="24"/>
          <w:szCs w:val="24"/>
        </w:rPr>
      </w:pPr>
      <w:r w:rsidRPr="009A608D">
        <w:rPr>
          <w:rFonts w:ascii="Times New Roman" w:hAnsi="Times New Roman" w:cs="Times New Roman"/>
          <w:sz w:val="24"/>
          <w:szCs w:val="24"/>
        </w:rPr>
        <w:t xml:space="preserve">Les </w:t>
      </w:r>
      <w:r w:rsidR="0087464F" w:rsidRPr="009A608D">
        <w:rPr>
          <w:rFonts w:ascii="Times New Roman" w:hAnsi="Times New Roman" w:cs="Times New Roman"/>
          <w:sz w:val="24"/>
          <w:szCs w:val="24"/>
        </w:rPr>
        <w:t>assurances</w:t>
      </w:r>
      <w:r w:rsidR="00ED03C0" w:rsidRPr="009A608D">
        <w:rPr>
          <w:rFonts w:ascii="Times New Roman" w:hAnsi="Times New Roman" w:cs="Times New Roman"/>
          <w:sz w:val="24"/>
          <w:szCs w:val="24"/>
        </w:rPr>
        <w:t xml:space="preserve"> de</w:t>
      </w:r>
      <w:r w:rsidR="004E6886" w:rsidRPr="009A608D">
        <w:rPr>
          <w:rFonts w:ascii="Times New Roman" w:hAnsi="Times New Roman" w:cs="Times New Roman"/>
          <w:sz w:val="24"/>
          <w:szCs w:val="24"/>
        </w:rPr>
        <w:t xml:space="preserve"> d</w:t>
      </w:r>
      <w:r w:rsidR="00A36CA1" w:rsidRPr="009A608D">
        <w:rPr>
          <w:rFonts w:ascii="Times New Roman" w:hAnsi="Times New Roman" w:cs="Times New Roman"/>
          <w:sz w:val="24"/>
          <w:szCs w:val="24"/>
        </w:rPr>
        <w:t>ommages se</w:t>
      </w:r>
      <w:r w:rsidR="00E61D02" w:rsidRPr="009A608D">
        <w:rPr>
          <w:rFonts w:ascii="Times New Roman" w:hAnsi="Times New Roman" w:cs="Times New Roman"/>
          <w:sz w:val="24"/>
          <w:szCs w:val="24"/>
        </w:rPr>
        <w:t xml:space="preserve"> répartissent</w:t>
      </w:r>
      <w:r w:rsidR="00886A27" w:rsidRPr="009A608D">
        <w:rPr>
          <w:rFonts w:ascii="Times New Roman" w:hAnsi="Times New Roman" w:cs="Times New Roman"/>
          <w:sz w:val="24"/>
          <w:szCs w:val="24"/>
        </w:rPr>
        <w:t xml:space="preserve"> en Assurance de choses  </w:t>
      </w:r>
      <w:r w:rsidR="004E6886" w:rsidRPr="009A608D">
        <w:rPr>
          <w:rFonts w:ascii="Times New Roman" w:hAnsi="Times New Roman" w:cs="Times New Roman"/>
          <w:sz w:val="24"/>
          <w:szCs w:val="24"/>
        </w:rPr>
        <w:t xml:space="preserve"> </w:t>
      </w:r>
      <w:r w:rsidR="00886A27" w:rsidRPr="009A608D">
        <w:rPr>
          <w:rFonts w:ascii="Times New Roman" w:hAnsi="Times New Roman" w:cs="Times New Roman"/>
          <w:sz w:val="24"/>
          <w:szCs w:val="24"/>
        </w:rPr>
        <w:t xml:space="preserve">et en Assurances de   </w:t>
      </w:r>
      <w:r w:rsidR="00E64E8D" w:rsidRPr="009A608D">
        <w:rPr>
          <w:rFonts w:ascii="Times New Roman" w:hAnsi="Times New Roman" w:cs="Times New Roman"/>
          <w:sz w:val="24"/>
          <w:szCs w:val="24"/>
        </w:rPr>
        <w:t>responsabili</w:t>
      </w:r>
      <w:r w:rsidR="003B0FB5" w:rsidRPr="009A608D">
        <w:rPr>
          <w:rFonts w:ascii="Times New Roman" w:hAnsi="Times New Roman" w:cs="Times New Roman"/>
          <w:sz w:val="24"/>
          <w:szCs w:val="24"/>
        </w:rPr>
        <w:t>té et sont soumises</w:t>
      </w:r>
      <w:r w:rsidR="00451728" w:rsidRPr="009A608D">
        <w:rPr>
          <w:rFonts w:ascii="Times New Roman" w:hAnsi="Times New Roman" w:cs="Times New Roman"/>
          <w:sz w:val="24"/>
          <w:szCs w:val="24"/>
        </w:rPr>
        <w:t xml:space="preserve"> au principe indemnitaire.</w:t>
      </w:r>
    </w:p>
    <w:p w:rsidR="00AA57C0" w:rsidRPr="009A608D" w:rsidRDefault="00AA57C0" w:rsidP="00CA02DC">
      <w:pPr>
        <w:pStyle w:val="Paragraphedeliste"/>
        <w:ind w:left="2136"/>
        <w:rPr>
          <w:rFonts w:ascii="Times New Roman" w:hAnsi="Times New Roman" w:cs="Times New Roman"/>
          <w:sz w:val="24"/>
          <w:szCs w:val="24"/>
        </w:rPr>
      </w:pPr>
    </w:p>
    <w:p w:rsidR="00AA57C0" w:rsidRPr="009A608D" w:rsidRDefault="00AA57C0" w:rsidP="00AA57C0">
      <w:pPr>
        <w:pStyle w:val="Paragraphedeliste"/>
        <w:numPr>
          <w:ilvl w:val="0"/>
          <w:numId w:val="20"/>
        </w:numPr>
        <w:rPr>
          <w:rFonts w:ascii="Times New Roman" w:hAnsi="Times New Roman" w:cs="Times New Roman"/>
          <w:sz w:val="24"/>
          <w:szCs w:val="24"/>
        </w:rPr>
      </w:pPr>
      <w:r w:rsidRPr="009A608D">
        <w:rPr>
          <w:rFonts w:ascii="Times New Roman" w:hAnsi="Times New Roman" w:cs="Times New Roman"/>
          <w:sz w:val="24"/>
          <w:szCs w:val="24"/>
        </w:rPr>
        <w:t xml:space="preserve">Les </w:t>
      </w:r>
      <w:r w:rsidR="00B51DF5" w:rsidRPr="009A608D">
        <w:rPr>
          <w:rFonts w:ascii="Times New Roman" w:hAnsi="Times New Roman" w:cs="Times New Roman"/>
          <w:sz w:val="24"/>
          <w:szCs w:val="24"/>
        </w:rPr>
        <w:t>ass</w:t>
      </w:r>
      <w:r w:rsidR="007A5228" w:rsidRPr="009A608D">
        <w:rPr>
          <w:rFonts w:ascii="Times New Roman" w:hAnsi="Times New Roman" w:cs="Times New Roman"/>
          <w:sz w:val="24"/>
          <w:szCs w:val="24"/>
        </w:rPr>
        <w:t>urances  de choses</w:t>
      </w:r>
    </w:p>
    <w:p w:rsidR="00380DE4" w:rsidRPr="009A608D" w:rsidRDefault="00380DE4" w:rsidP="00380DE4">
      <w:pPr>
        <w:pStyle w:val="Paragraphedeliste"/>
        <w:ind w:left="2520"/>
        <w:rPr>
          <w:rFonts w:ascii="Times New Roman" w:hAnsi="Times New Roman" w:cs="Times New Roman"/>
          <w:sz w:val="24"/>
          <w:szCs w:val="24"/>
        </w:rPr>
      </w:pPr>
    </w:p>
    <w:p w:rsidR="007A5228" w:rsidRPr="009A608D" w:rsidRDefault="007A5228" w:rsidP="007A5228">
      <w:pPr>
        <w:pStyle w:val="Paragraphedeliste"/>
        <w:ind w:left="2520"/>
        <w:rPr>
          <w:rFonts w:ascii="Times New Roman" w:hAnsi="Times New Roman" w:cs="Times New Roman"/>
          <w:sz w:val="24"/>
          <w:szCs w:val="24"/>
        </w:rPr>
      </w:pPr>
      <w:r w:rsidRPr="009A608D">
        <w:rPr>
          <w:rFonts w:ascii="Times New Roman" w:hAnsi="Times New Roman" w:cs="Times New Roman"/>
          <w:sz w:val="24"/>
          <w:szCs w:val="24"/>
        </w:rPr>
        <w:t>Elles sont souscrites dans le but de garantir la destruction, la dégradation ou la disparition</w:t>
      </w:r>
      <w:r w:rsidR="00C77AF2" w:rsidRPr="009A608D">
        <w:rPr>
          <w:rFonts w:ascii="Times New Roman" w:hAnsi="Times New Roman" w:cs="Times New Roman"/>
          <w:sz w:val="24"/>
          <w:szCs w:val="24"/>
        </w:rPr>
        <w:t xml:space="preserve"> des biens assurés</w:t>
      </w:r>
      <w:r w:rsidR="00A07DEC" w:rsidRPr="009A608D">
        <w:rPr>
          <w:rFonts w:ascii="Times New Roman" w:hAnsi="Times New Roman" w:cs="Times New Roman"/>
          <w:sz w:val="24"/>
          <w:szCs w:val="24"/>
        </w:rPr>
        <w:t>.</w:t>
      </w:r>
    </w:p>
    <w:p w:rsidR="00A07DEC" w:rsidRPr="009A608D" w:rsidRDefault="00A07DEC" w:rsidP="007A5228">
      <w:pPr>
        <w:pStyle w:val="Paragraphedeliste"/>
        <w:ind w:left="2520"/>
        <w:rPr>
          <w:rFonts w:ascii="Times New Roman" w:hAnsi="Times New Roman" w:cs="Times New Roman"/>
          <w:sz w:val="24"/>
          <w:szCs w:val="24"/>
        </w:rPr>
      </w:pPr>
      <w:r w:rsidRPr="009A608D">
        <w:rPr>
          <w:rFonts w:ascii="Times New Roman" w:hAnsi="Times New Roman" w:cs="Times New Roman"/>
          <w:sz w:val="24"/>
          <w:szCs w:val="24"/>
        </w:rPr>
        <w:t xml:space="preserve">Les assurances garantissent </w:t>
      </w:r>
      <w:r w:rsidR="00655881" w:rsidRPr="009A608D">
        <w:rPr>
          <w:rFonts w:ascii="Times New Roman" w:hAnsi="Times New Roman" w:cs="Times New Roman"/>
          <w:sz w:val="24"/>
          <w:szCs w:val="24"/>
        </w:rPr>
        <w:t xml:space="preserve"> «</w:t>
      </w:r>
      <w:r w:rsidR="00380DE4" w:rsidRPr="009A608D">
        <w:rPr>
          <w:rFonts w:ascii="Times New Roman" w:hAnsi="Times New Roman" w:cs="Times New Roman"/>
          <w:sz w:val="24"/>
          <w:szCs w:val="24"/>
        </w:rPr>
        <w:t>les pertes indirectes</w:t>
      </w:r>
      <w:r w:rsidR="00655881" w:rsidRPr="009A608D">
        <w:rPr>
          <w:rFonts w:ascii="Times New Roman" w:hAnsi="Times New Roman" w:cs="Times New Roman"/>
          <w:sz w:val="24"/>
          <w:szCs w:val="24"/>
        </w:rPr>
        <w:t>  »</w:t>
      </w:r>
      <w:r w:rsidRPr="009A608D">
        <w:rPr>
          <w:rFonts w:ascii="Times New Roman" w:hAnsi="Times New Roman" w:cs="Times New Roman"/>
          <w:sz w:val="24"/>
          <w:szCs w:val="24"/>
        </w:rPr>
        <w:t xml:space="preserve"> </w:t>
      </w:r>
      <w:r w:rsidR="00380DE4" w:rsidRPr="009A608D">
        <w:rPr>
          <w:rFonts w:ascii="Times New Roman" w:hAnsi="Times New Roman" w:cs="Times New Roman"/>
          <w:sz w:val="24"/>
          <w:szCs w:val="24"/>
        </w:rPr>
        <w:t xml:space="preserve"> que l’assuré peut subir à la suite d’un sinistre.</w:t>
      </w:r>
    </w:p>
    <w:p w:rsidR="00380DE4" w:rsidRPr="009A608D" w:rsidRDefault="00380DE4" w:rsidP="007A5228">
      <w:pPr>
        <w:pStyle w:val="Paragraphedeliste"/>
        <w:ind w:left="2520"/>
        <w:rPr>
          <w:rFonts w:ascii="Times New Roman" w:hAnsi="Times New Roman" w:cs="Times New Roman"/>
          <w:sz w:val="24"/>
          <w:szCs w:val="24"/>
        </w:rPr>
      </w:pPr>
    </w:p>
    <w:p w:rsidR="007A5228" w:rsidRPr="009A608D" w:rsidRDefault="007A5228" w:rsidP="00AA57C0">
      <w:pPr>
        <w:pStyle w:val="Paragraphedeliste"/>
        <w:numPr>
          <w:ilvl w:val="0"/>
          <w:numId w:val="20"/>
        </w:numPr>
        <w:rPr>
          <w:rFonts w:ascii="Times New Roman" w:hAnsi="Times New Roman" w:cs="Times New Roman"/>
          <w:sz w:val="24"/>
          <w:szCs w:val="24"/>
        </w:rPr>
      </w:pPr>
      <w:r w:rsidRPr="009A608D">
        <w:rPr>
          <w:rFonts w:ascii="Times New Roman" w:hAnsi="Times New Roman" w:cs="Times New Roman"/>
          <w:sz w:val="24"/>
          <w:szCs w:val="24"/>
        </w:rPr>
        <w:t>Les assurances de responsabilité</w:t>
      </w:r>
    </w:p>
    <w:p w:rsidR="00CB023E" w:rsidRPr="009A608D" w:rsidRDefault="00CB023E" w:rsidP="00CB023E">
      <w:pPr>
        <w:pStyle w:val="Paragraphedeliste"/>
        <w:ind w:left="2520"/>
        <w:rPr>
          <w:rFonts w:ascii="Times New Roman" w:hAnsi="Times New Roman" w:cs="Times New Roman"/>
          <w:sz w:val="24"/>
          <w:szCs w:val="24"/>
        </w:rPr>
      </w:pPr>
    </w:p>
    <w:p w:rsidR="00CB023E" w:rsidRPr="009A608D" w:rsidRDefault="00CB023E" w:rsidP="00CB023E">
      <w:pPr>
        <w:pStyle w:val="Paragraphedeliste"/>
        <w:ind w:left="2520"/>
        <w:rPr>
          <w:rFonts w:ascii="Times New Roman" w:hAnsi="Times New Roman" w:cs="Times New Roman"/>
          <w:sz w:val="24"/>
          <w:szCs w:val="24"/>
        </w:rPr>
      </w:pPr>
      <w:r w:rsidRPr="009A608D">
        <w:rPr>
          <w:rFonts w:ascii="Times New Roman" w:hAnsi="Times New Roman" w:cs="Times New Roman"/>
          <w:sz w:val="24"/>
          <w:szCs w:val="24"/>
        </w:rPr>
        <w:t xml:space="preserve">Elles ont pour but  de garantir les conséquences pécuniaires de la responsabilité incombant à l’assuré à la suite des dommages causés aux </w:t>
      </w:r>
      <w:r w:rsidR="000B1527" w:rsidRPr="009A608D">
        <w:rPr>
          <w:rFonts w:ascii="Times New Roman" w:hAnsi="Times New Roman" w:cs="Times New Roman"/>
          <w:sz w:val="24"/>
          <w:szCs w:val="24"/>
        </w:rPr>
        <w:t>tirs  et dont il est reconnu responsable.</w:t>
      </w:r>
    </w:p>
    <w:p w:rsidR="000B1527" w:rsidRPr="009A608D" w:rsidRDefault="000B1527" w:rsidP="00CB023E">
      <w:pPr>
        <w:pStyle w:val="Paragraphedeliste"/>
        <w:ind w:left="2520"/>
        <w:rPr>
          <w:rFonts w:ascii="Times New Roman" w:hAnsi="Times New Roman" w:cs="Times New Roman"/>
          <w:sz w:val="24"/>
          <w:szCs w:val="24"/>
        </w:rPr>
      </w:pPr>
      <w:r w:rsidRPr="009A608D">
        <w:rPr>
          <w:rFonts w:ascii="Times New Roman" w:hAnsi="Times New Roman" w:cs="Times New Roman"/>
          <w:sz w:val="24"/>
          <w:szCs w:val="24"/>
        </w:rPr>
        <w:t>Il est fréquent de voir des polices garantissent l’assurance de choses et celle de responsabilité.</w:t>
      </w:r>
    </w:p>
    <w:p w:rsidR="000B1527" w:rsidRPr="009A608D" w:rsidRDefault="000B1527" w:rsidP="00CB023E">
      <w:pPr>
        <w:pStyle w:val="Paragraphedeliste"/>
        <w:ind w:left="2520"/>
        <w:rPr>
          <w:rFonts w:ascii="Times New Roman" w:hAnsi="Times New Roman" w:cs="Times New Roman"/>
          <w:sz w:val="24"/>
          <w:szCs w:val="24"/>
        </w:rPr>
      </w:pPr>
      <w:r w:rsidRPr="009A608D">
        <w:rPr>
          <w:rFonts w:ascii="Times New Roman" w:hAnsi="Times New Roman" w:cs="Times New Roman"/>
          <w:sz w:val="24"/>
          <w:szCs w:val="24"/>
        </w:rPr>
        <w:t>C’est notamment le cas de :</w:t>
      </w:r>
    </w:p>
    <w:p w:rsidR="000B1527" w:rsidRPr="009A608D" w:rsidRDefault="000B1527" w:rsidP="000B1527">
      <w:pPr>
        <w:pStyle w:val="Paragraphedeliste"/>
        <w:numPr>
          <w:ilvl w:val="0"/>
          <w:numId w:val="14"/>
        </w:numPr>
        <w:rPr>
          <w:rFonts w:ascii="Times New Roman" w:hAnsi="Times New Roman" w:cs="Times New Roman"/>
          <w:sz w:val="24"/>
          <w:szCs w:val="24"/>
        </w:rPr>
      </w:pPr>
      <w:r w:rsidRPr="009A608D">
        <w:rPr>
          <w:rFonts w:ascii="Times New Roman" w:hAnsi="Times New Roman" w:cs="Times New Roman"/>
          <w:sz w:val="24"/>
          <w:szCs w:val="24"/>
        </w:rPr>
        <w:t>La police incendie qui garantit le bien mobilier d’un locataire et la responsabilité locative.</w:t>
      </w:r>
    </w:p>
    <w:p w:rsidR="000B1527" w:rsidRPr="009A608D" w:rsidRDefault="000B1527" w:rsidP="000B1527">
      <w:pPr>
        <w:pStyle w:val="Paragraphedeliste"/>
        <w:numPr>
          <w:ilvl w:val="0"/>
          <w:numId w:val="14"/>
        </w:numPr>
        <w:rPr>
          <w:rFonts w:ascii="Times New Roman" w:hAnsi="Times New Roman" w:cs="Times New Roman"/>
          <w:sz w:val="24"/>
          <w:szCs w:val="24"/>
        </w:rPr>
      </w:pPr>
      <w:r w:rsidRPr="009A608D">
        <w:rPr>
          <w:rFonts w:ascii="Times New Roman" w:hAnsi="Times New Roman" w:cs="Times New Roman"/>
          <w:sz w:val="24"/>
          <w:szCs w:val="24"/>
        </w:rPr>
        <w:t>La police automobile qui garantit le risque de responsabilité civile encourue par l’assuré en cas d’accident causé aux tiers et l’assurance de dommages subis par le véhicule à la suite de collision, incendie, bris de glace.</w:t>
      </w:r>
    </w:p>
    <w:p w:rsidR="007A5228" w:rsidRPr="009A608D" w:rsidRDefault="007A5228" w:rsidP="00AA57C0">
      <w:pPr>
        <w:pStyle w:val="Paragraphedeliste"/>
        <w:numPr>
          <w:ilvl w:val="0"/>
          <w:numId w:val="20"/>
        </w:numPr>
        <w:rPr>
          <w:rFonts w:ascii="Times New Roman" w:hAnsi="Times New Roman" w:cs="Times New Roman"/>
          <w:sz w:val="24"/>
          <w:szCs w:val="24"/>
        </w:rPr>
      </w:pPr>
      <w:r w:rsidRPr="009A608D">
        <w:rPr>
          <w:rFonts w:ascii="Times New Roman" w:hAnsi="Times New Roman" w:cs="Times New Roman"/>
          <w:sz w:val="24"/>
          <w:szCs w:val="24"/>
        </w:rPr>
        <w:t>Le principe indemnitaire</w:t>
      </w:r>
    </w:p>
    <w:p w:rsidR="00CA02DC" w:rsidRPr="009A608D" w:rsidRDefault="00CA02DC" w:rsidP="00CA02DC">
      <w:pPr>
        <w:pStyle w:val="Paragraphedeliste"/>
        <w:ind w:left="2136"/>
        <w:rPr>
          <w:rFonts w:ascii="Times New Roman" w:hAnsi="Times New Roman" w:cs="Times New Roman"/>
          <w:sz w:val="24"/>
          <w:szCs w:val="24"/>
        </w:rPr>
      </w:pPr>
    </w:p>
    <w:p w:rsidR="000B1527" w:rsidRPr="009A608D" w:rsidRDefault="000B1527" w:rsidP="00CA02DC">
      <w:pPr>
        <w:pStyle w:val="Paragraphedeliste"/>
        <w:ind w:left="2136"/>
        <w:rPr>
          <w:rFonts w:ascii="Times New Roman" w:hAnsi="Times New Roman" w:cs="Times New Roman"/>
          <w:sz w:val="24"/>
          <w:szCs w:val="24"/>
        </w:rPr>
      </w:pPr>
      <w:r w:rsidRPr="009A608D">
        <w:rPr>
          <w:rFonts w:ascii="Times New Roman" w:hAnsi="Times New Roman" w:cs="Times New Roman"/>
          <w:sz w:val="24"/>
          <w:szCs w:val="24"/>
        </w:rPr>
        <w:t>La principale caractéristique des assurances de dommages est qu’elles sont gouvernées par un principe fondamental énoncé par l’article 37 de la loi du 2 Août 1999</w:t>
      </w:r>
      <w:r w:rsidR="002E0EFA" w:rsidRPr="009A608D">
        <w:rPr>
          <w:rFonts w:ascii="Times New Roman" w:hAnsi="Times New Roman" w:cs="Times New Roman"/>
          <w:sz w:val="24"/>
          <w:szCs w:val="24"/>
        </w:rPr>
        <w:t> : le  principe indemnitaire.</w:t>
      </w:r>
    </w:p>
    <w:p w:rsidR="0072451B" w:rsidRPr="009A608D" w:rsidRDefault="0072451B" w:rsidP="00CA02DC">
      <w:pPr>
        <w:pStyle w:val="Paragraphedeliste"/>
        <w:ind w:left="2136"/>
        <w:rPr>
          <w:rFonts w:ascii="Times New Roman" w:hAnsi="Times New Roman" w:cs="Times New Roman"/>
          <w:sz w:val="24"/>
          <w:szCs w:val="24"/>
        </w:rPr>
      </w:pPr>
      <w:r w:rsidRPr="009A608D">
        <w:rPr>
          <w:rFonts w:ascii="Times New Roman" w:hAnsi="Times New Roman" w:cs="Times New Roman"/>
          <w:sz w:val="24"/>
          <w:szCs w:val="24"/>
        </w:rPr>
        <w:lastRenderedPageBreak/>
        <w:t>« L’indemnité versée à l’assuré en réparation  d’un dommage doit être égale au montant réel de celui-ci sans jamais le dépasser. »</w:t>
      </w:r>
    </w:p>
    <w:p w:rsidR="00AF6A82" w:rsidRPr="009A608D" w:rsidRDefault="00AF6A82" w:rsidP="00CA02DC">
      <w:pPr>
        <w:pStyle w:val="Paragraphedeliste"/>
        <w:ind w:left="2136"/>
        <w:rPr>
          <w:rFonts w:ascii="Times New Roman" w:hAnsi="Times New Roman" w:cs="Times New Roman"/>
          <w:sz w:val="24"/>
          <w:szCs w:val="24"/>
        </w:rPr>
      </w:pPr>
      <w:r w:rsidRPr="009A608D">
        <w:rPr>
          <w:rFonts w:ascii="Times New Roman" w:hAnsi="Times New Roman" w:cs="Times New Roman"/>
          <w:sz w:val="24"/>
          <w:szCs w:val="24"/>
        </w:rPr>
        <w:t>Raisons d’être de ce principe :</w:t>
      </w:r>
    </w:p>
    <w:p w:rsidR="00AF6A82" w:rsidRPr="009A608D" w:rsidRDefault="00AF6A82" w:rsidP="00AF6A82">
      <w:pPr>
        <w:pStyle w:val="Paragraphedeliste"/>
        <w:numPr>
          <w:ilvl w:val="0"/>
          <w:numId w:val="14"/>
        </w:numPr>
        <w:rPr>
          <w:rFonts w:ascii="Times New Roman" w:hAnsi="Times New Roman" w:cs="Times New Roman"/>
          <w:sz w:val="24"/>
          <w:szCs w:val="24"/>
        </w:rPr>
      </w:pPr>
      <w:r w:rsidRPr="009A608D">
        <w:rPr>
          <w:rFonts w:ascii="Times New Roman" w:hAnsi="Times New Roman" w:cs="Times New Roman"/>
          <w:sz w:val="24"/>
          <w:szCs w:val="24"/>
        </w:rPr>
        <w:t>Crainte des sinistres volontaires. Il est nécessaire que l’indemnité ne dépasse pas la valeur réelle de la chose détruite.</w:t>
      </w:r>
    </w:p>
    <w:p w:rsidR="00AF6A82" w:rsidRPr="009A608D" w:rsidRDefault="00AF6A82" w:rsidP="00AF6A82">
      <w:pPr>
        <w:pStyle w:val="Paragraphedeliste"/>
        <w:numPr>
          <w:ilvl w:val="0"/>
          <w:numId w:val="14"/>
        </w:numPr>
        <w:rPr>
          <w:rFonts w:ascii="Times New Roman" w:hAnsi="Times New Roman" w:cs="Times New Roman"/>
          <w:sz w:val="24"/>
          <w:szCs w:val="24"/>
        </w:rPr>
      </w:pPr>
      <w:r w:rsidRPr="009A608D">
        <w:rPr>
          <w:rFonts w:ascii="Times New Roman" w:hAnsi="Times New Roman" w:cs="Times New Roman"/>
          <w:sz w:val="24"/>
          <w:szCs w:val="24"/>
        </w:rPr>
        <w:t>Désir de ne pas transformer l’opération d’assurance en une opération de spéculation. C’est-à-dire que l’assurance ne doit pas être une source de bénéfice  pour l’assuré.</w:t>
      </w:r>
    </w:p>
    <w:p w:rsidR="00AF6A82" w:rsidRPr="009A608D" w:rsidRDefault="00AF6A82" w:rsidP="00AF6A82">
      <w:pPr>
        <w:ind w:left="1416"/>
        <w:rPr>
          <w:rFonts w:ascii="Times New Roman" w:hAnsi="Times New Roman" w:cs="Times New Roman"/>
          <w:sz w:val="24"/>
          <w:szCs w:val="24"/>
        </w:rPr>
      </w:pPr>
      <w:r w:rsidRPr="009A608D">
        <w:rPr>
          <w:rFonts w:ascii="Times New Roman" w:hAnsi="Times New Roman" w:cs="Times New Roman"/>
          <w:sz w:val="24"/>
          <w:szCs w:val="24"/>
        </w:rPr>
        <w:t>En conséquence,</w:t>
      </w:r>
      <w:r w:rsidR="00712681">
        <w:rPr>
          <w:rFonts w:ascii="Times New Roman" w:hAnsi="Times New Roman" w:cs="Times New Roman"/>
          <w:sz w:val="24"/>
          <w:szCs w:val="24"/>
        </w:rPr>
        <w:t xml:space="preserve"> le montant réel du dommage constitue donc la limite extrême de l’indemnité versée par l’assureur. </w:t>
      </w:r>
    </w:p>
    <w:p w:rsidR="00CA02DC" w:rsidRPr="009A608D" w:rsidRDefault="00CA02DC" w:rsidP="00B51DF5">
      <w:pPr>
        <w:pStyle w:val="Paragraphedeliste"/>
        <w:numPr>
          <w:ilvl w:val="0"/>
          <w:numId w:val="18"/>
        </w:numPr>
        <w:rPr>
          <w:rFonts w:ascii="Times New Roman" w:hAnsi="Times New Roman" w:cs="Times New Roman"/>
          <w:sz w:val="24"/>
          <w:szCs w:val="24"/>
        </w:rPr>
      </w:pPr>
      <w:r w:rsidRPr="009A608D">
        <w:rPr>
          <w:rFonts w:ascii="Times New Roman" w:hAnsi="Times New Roman" w:cs="Times New Roman"/>
          <w:sz w:val="24"/>
          <w:szCs w:val="24"/>
        </w:rPr>
        <w:t>Les assurances de personnes</w:t>
      </w:r>
    </w:p>
    <w:p w:rsidR="00CA02DC" w:rsidRPr="00487A27" w:rsidRDefault="00476B48" w:rsidP="00CA02DC">
      <w:pPr>
        <w:ind w:left="1776"/>
        <w:rPr>
          <w:rFonts w:ascii="Times New Roman" w:hAnsi="Times New Roman" w:cs="Times New Roman"/>
          <w:sz w:val="24"/>
          <w:szCs w:val="24"/>
        </w:rPr>
      </w:pPr>
      <w:r w:rsidRPr="00487A27">
        <w:rPr>
          <w:rFonts w:ascii="Times New Roman" w:hAnsi="Times New Roman" w:cs="Times New Roman"/>
          <w:sz w:val="24"/>
          <w:szCs w:val="24"/>
        </w:rPr>
        <w:t xml:space="preserve">  Elles garantissent  le versement de prestations en cas de réalisation des risques qui menacent la personne même de l’assuré. Les assurances de personnes se subdivisent en assurance contre les accidents corporels et en assurances sur la vie</w:t>
      </w:r>
      <w:r w:rsidR="00487A27" w:rsidRPr="00487A27">
        <w:rPr>
          <w:rFonts w:ascii="Times New Roman" w:hAnsi="Times New Roman" w:cs="Times New Roman"/>
          <w:sz w:val="24"/>
          <w:szCs w:val="24"/>
        </w:rPr>
        <w:t>.</w:t>
      </w:r>
    </w:p>
    <w:p w:rsidR="00487A27" w:rsidRPr="00593590" w:rsidRDefault="00593590" w:rsidP="00487A27">
      <w:pPr>
        <w:pStyle w:val="Paragraphedeliste"/>
        <w:numPr>
          <w:ilvl w:val="0"/>
          <w:numId w:val="21"/>
        </w:numPr>
      </w:pPr>
      <w:r>
        <w:rPr>
          <w:rFonts w:ascii="Times New Roman" w:hAnsi="Times New Roman" w:cs="Times New Roman"/>
          <w:sz w:val="24"/>
          <w:szCs w:val="24"/>
        </w:rPr>
        <w:t>Les assurances contre   les accidents corporels et maladie ; qui prévoient le versement d’une indemnité :</w:t>
      </w:r>
    </w:p>
    <w:p w:rsidR="007258E3" w:rsidRPr="007258E3" w:rsidRDefault="00593590" w:rsidP="00593590">
      <w:pPr>
        <w:pStyle w:val="Paragraphedeliste"/>
        <w:numPr>
          <w:ilvl w:val="0"/>
          <w:numId w:val="14"/>
        </w:numPr>
      </w:pPr>
      <w:r>
        <w:rPr>
          <w:rFonts w:ascii="Times New Roman" w:hAnsi="Times New Roman" w:cs="Times New Roman"/>
          <w:sz w:val="24"/>
          <w:szCs w:val="24"/>
        </w:rPr>
        <w:t>A l’assuré lui-même si l’</w:t>
      </w:r>
      <w:r w:rsidR="007258E3">
        <w:rPr>
          <w:rFonts w:ascii="Times New Roman" w:hAnsi="Times New Roman" w:cs="Times New Roman"/>
          <w:sz w:val="24"/>
          <w:szCs w:val="24"/>
        </w:rPr>
        <w:t>accident lui cause une infirmité permanente totale ou partielle</w:t>
      </w:r>
    </w:p>
    <w:p w:rsidR="00593590" w:rsidRPr="00593590" w:rsidRDefault="007258E3" w:rsidP="00593590">
      <w:pPr>
        <w:pStyle w:val="Paragraphedeliste"/>
        <w:numPr>
          <w:ilvl w:val="0"/>
          <w:numId w:val="14"/>
        </w:numPr>
      </w:pPr>
      <w:r>
        <w:rPr>
          <w:rFonts w:ascii="Times New Roman" w:hAnsi="Times New Roman" w:cs="Times New Roman"/>
          <w:sz w:val="24"/>
          <w:szCs w:val="24"/>
        </w:rPr>
        <w:t>Au bénéficiaire désigné par lui, en cas de décès consécutif</w:t>
      </w:r>
      <w:r w:rsidR="00DC4363">
        <w:rPr>
          <w:rFonts w:ascii="Times New Roman" w:hAnsi="Times New Roman" w:cs="Times New Roman"/>
          <w:sz w:val="24"/>
          <w:szCs w:val="24"/>
        </w:rPr>
        <w:t xml:space="preserve"> à l’accident. </w:t>
      </w:r>
      <w:r w:rsidR="00593590">
        <w:rPr>
          <w:rFonts w:ascii="Times New Roman" w:hAnsi="Times New Roman" w:cs="Times New Roman"/>
          <w:sz w:val="24"/>
          <w:szCs w:val="24"/>
        </w:rPr>
        <w:t xml:space="preserve"> </w:t>
      </w:r>
    </w:p>
    <w:p w:rsidR="00593590" w:rsidRPr="00357A4E" w:rsidRDefault="00593590" w:rsidP="00487A27">
      <w:pPr>
        <w:pStyle w:val="Paragraphedeliste"/>
        <w:numPr>
          <w:ilvl w:val="0"/>
          <w:numId w:val="21"/>
        </w:numPr>
      </w:pPr>
      <w:r>
        <w:rPr>
          <w:rFonts w:ascii="Times New Roman" w:hAnsi="Times New Roman" w:cs="Times New Roman"/>
          <w:sz w:val="24"/>
          <w:szCs w:val="24"/>
        </w:rPr>
        <w:t>Les assurances sur la vie ; qui garantissent le versement d’une somme fixée au préalable :</w:t>
      </w:r>
    </w:p>
    <w:p w:rsidR="00357A4E" w:rsidRPr="00357A4E" w:rsidRDefault="00357A4E" w:rsidP="00357A4E">
      <w:pPr>
        <w:pStyle w:val="Paragraphedeliste"/>
        <w:numPr>
          <w:ilvl w:val="0"/>
          <w:numId w:val="14"/>
        </w:numPr>
      </w:pPr>
      <w:r>
        <w:rPr>
          <w:rFonts w:ascii="Times New Roman" w:hAnsi="Times New Roman" w:cs="Times New Roman"/>
          <w:sz w:val="24"/>
          <w:szCs w:val="24"/>
        </w:rPr>
        <w:t>A l’assuré lui-même  s’il survit à  une  époque déterminée (en cas de vie)</w:t>
      </w:r>
    </w:p>
    <w:p w:rsidR="00357A4E" w:rsidRDefault="00F60583" w:rsidP="00F60583">
      <w:pPr>
        <w:pStyle w:val="Paragraphedeliste"/>
        <w:ind w:left="2880"/>
      </w:pPr>
      <w:r>
        <w:rPr>
          <w:rFonts w:ascii="Times New Roman" w:hAnsi="Times New Roman" w:cs="Times New Roman"/>
          <w:sz w:val="24"/>
          <w:szCs w:val="24"/>
        </w:rPr>
        <w:t>-</w:t>
      </w:r>
      <w:r w:rsidR="00357A4E" w:rsidRPr="00357A4E">
        <w:rPr>
          <w:rFonts w:ascii="Times New Roman" w:hAnsi="Times New Roman" w:cs="Times New Roman"/>
          <w:sz w:val="24"/>
          <w:szCs w:val="24"/>
        </w:rPr>
        <w:t xml:space="preserve">  Au bénéficiaire désigné par lui en cas de mort survenant avant le  terme du  contrat (en</w:t>
      </w:r>
      <w:r w:rsidR="00FF0422">
        <w:rPr>
          <w:rFonts w:ascii="Times New Roman" w:hAnsi="Times New Roman" w:cs="Times New Roman"/>
          <w:sz w:val="24"/>
          <w:szCs w:val="24"/>
        </w:rPr>
        <w:t xml:space="preserve"> </w:t>
      </w:r>
      <w:r w:rsidR="00357A4E" w:rsidRPr="00357A4E">
        <w:rPr>
          <w:rFonts w:ascii="Times New Roman" w:hAnsi="Times New Roman" w:cs="Times New Roman"/>
          <w:sz w:val="24"/>
          <w:szCs w:val="24"/>
        </w:rPr>
        <w:t>cas</w:t>
      </w:r>
      <w:r w:rsidR="00FF0422">
        <w:rPr>
          <w:rFonts w:ascii="Times New Roman" w:hAnsi="Times New Roman" w:cs="Times New Roman"/>
          <w:sz w:val="24"/>
          <w:szCs w:val="24"/>
        </w:rPr>
        <w:t xml:space="preserve"> </w:t>
      </w:r>
      <w:r w:rsidR="00357A4E" w:rsidRPr="00357A4E">
        <w:rPr>
          <w:rFonts w:ascii="Times New Roman" w:hAnsi="Times New Roman" w:cs="Times New Roman"/>
          <w:sz w:val="24"/>
          <w:szCs w:val="24"/>
        </w:rPr>
        <w:t>de</w:t>
      </w:r>
      <w:r w:rsidR="00FF0422">
        <w:rPr>
          <w:rFonts w:ascii="Times New Roman" w:hAnsi="Times New Roman" w:cs="Times New Roman"/>
          <w:sz w:val="24"/>
          <w:szCs w:val="24"/>
        </w:rPr>
        <w:t xml:space="preserve"> </w:t>
      </w:r>
      <w:r w:rsidR="00357A4E" w:rsidRPr="00357A4E">
        <w:rPr>
          <w:rFonts w:ascii="Times New Roman" w:hAnsi="Times New Roman" w:cs="Times New Roman"/>
          <w:sz w:val="24"/>
          <w:szCs w:val="24"/>
        </w:rPr>
        <w:t>décès)</w:t>
      </w:r>
    </w:p>
    <w:p w:rsidR="00D005A9" w:rsidRDefault="00D005A9" w:rsidP="00D005A9">
      <w:pPr>
        <w:pStyle w:val="Paragraphedeliste"/>
        <w:ind w:left="1416"/>
      </w:pPr>
    </w:p>
    <w:p w:rsidR="00AB6674" w:rsidRDefault="00CD156F" w:rsidP="00AB6674">
      <w:pPr>
        <w:pStyle w:val="Paragraphedeliste"/>
        <w:rPr>
          <w:rFonts w:ascii="Times New Roman" w:hAnsi="Times New Roman" w:cs="Times New Roman"/>
          <w:sz w:val="28"/>
          <w:szCs w:val="28"/>
          <w:u w:val="single"/>
        </w:rPr>
      </w:pPr>
      <w:r>
        <w:tab/>
      </w:r>
      <w:r w:rsidRPr="00CD156F">
        <w:rPr>
          <w:rFonts w:ascii="Times New Roman" w:hAnsi="Times New Roman" w:cs="Times New Roman"/>
          <w:sz w:val="28"/>
          <w:szCs w:val="28"/>
          <w:u w:val="single"/>
        </w:rPr>
        <w:t>LA COASSURANCE ET LA REASSURANCE</w:t>
      </w:r>
    </w:p>
    <w:p w:rsidR="00CD156F" w:rsidRDefault="00CD156F" w:rsidP="00AB6674">
      <w:pPr>
        <w:pStyle w:val="Paragraphedeliste"/>
        <w:rPr>
          <w:rFonts w:ascii="Times New Roman" w:hAnsi="Times New Roman" w:cs="Times New Roman"/>
          <w:sz w:val="24"/>
          <w:szCs w:val="24"/>
          <w:u w:val="single"/>
        </w:rPr>
      </w:pPr>
    </w:p>
    <w:p w:rsidR="00016316" w:rsidRDefault="00324286" w:rsidP="004006B5">
      <w:pPr>
        <w:pStyle w:val="Paragraphedeliste"/>
        <w:rPr>
          <w:rFonts w:ascii="Times New Roman" w:hAnsi="Times New Roman" w:cs="Times New Roman"/>
          <w:sz w:val="24"/>
          <w:szCs w:val="24"/>
        </w:rPr>
      </w:pPr>
      <w:r w:rsidRPr="00324286">
        <w:rPr>
          <w:rFonts w:ascii="Times New Roman" w:hAnsi="Times New Roman" w:cs="Times New Roman"/>
          <w:sz w:val="24"/>
          <w:szCs w:val="24"/>
        </w:rPr>
        <w:t>Pour ces deux</w:t>
      </w:r>
      <w:r>
        <w:rPr>
          <w:rFonts w:ascii="Times New Roman" w:hAnsi="Times New Roman" w:cs="Times New Roman"/>
          <w:sz w:val="24"/>
          <w:szCs w:val="24"/>
        </w:rPr>
        <w:t xml:space="preserve"> procédés, l’assureur fixe au préalable son</w:t>
      </w:r>
      <w:r w:rsidRPr="004006B5">
        <w:rPr>
          <w:rFonts w:ascii="Times New Roman" w:hAnsi="Times New Roman" w:cs="Times New Roman"/>
          <w:color w:val="2E74B5" w:themeColor="accent1" w:themeShade="BF"/>
          <w:sz w:val="24"/>
          <w:szCs w:val="24"/>
        </w:rPr>
        <w:t xml:space="preserve"> plein</w:t>
      </w:r>
      <w:r>
        <w:rPr>
          <w:rFonts w:ascii="Times New Roman" w:hAnsi="Times New Roman" w:cs="Times New Roman"/>
          <w:sz w:val="24"/>
          <w:szCs w:val="24"/>
        </w:rPr>
        <w:t>, c’est-à-dire  la somme maximale qu’il peut supporter</w:t>
      </w:r>
      <w:r w:rsidR="00CD62B9">
        <w:rPr>
          <w:rFonts w:ascii="Times New Roman" w:hAnsi="Times New Roman" w:cs="Times New Roman"/>
          <w:sz w:val="24"/>
          <w:szCs w:val="24"/>
        </w:rPr>
        <w:t xml:space="preserve"> pour  un risque déterminé</w:t>
      </w:r>
      <w:r w:rsidR="004D5FAB">
        <w:rPr>
          <w:rFonts w:ascii="Times New Roman" w:hAnsi="Times New Roman" w:cs="Times New Roman"/>
          <w:sz w:val="24"/>
          <w:szCs w:val="24"/>
        </w:rPr>
        <w:t>.</w:t>
      </w:r>
    </w:p>
    <w:p w:rsidR="009E7E21" w:rsidRDefault="004006B5" w:rsidP="004006B5">
      <w:pPr>
        <w:pStyle w:val="Paragraphedeliste"/>
        <w:rPr>
          <w:rFonts w:ascii="Times New Roman" w:hAnsi="Times New Roman" w:cs="Times New Roman"/>
          <w:sz w:val="24"/>
          <w:szCs w:val="24"/>
        </w:rPr>
      </w:pPr>
      <w:r>
        <w:rPr>
          <w:rFonts w:ascii="Times New Roman" w:hAnsi="Times New Roman" w:cs="Times New Roman"/>
          <w:sz w:val="24"/>
          <w:szCs w:val="24"/>
        </w:rPr>
        <w:t>Lorsqu’</w:t>
      </w:r>
      <w:r w:rsidR="009E7E21">
        <w:rPr>
          <w:rFonts w:ascii="Times New Roman" w:hAnsi="Times New Roman" w:cs="Times New Roman"/>
          <w:sz w:val="24"/>
          <w:szCs w:val="24"/>
        </w:rPr>
        <w:t>un risque dépasse ce plein, l’assureur sera dans l’obligation de se débarrasser de la somme excédant ce plein</w:t>
      </w:r>
      <w:r w:rsidR="004D5FAB">
        <w:rPr>
          <w:rFonts w:ascii="Times New Roman" w:hAnsi="Times New Roman" w:cs="Times New Roman"/>
          <w:sz w:val="24"/>
          <w:szCs w:val="24"/>
        </w:rPr>
        <w:t>.</w:t>
      </w:r>
    </w:p>
    <w:p w:rsidR="00272071" w:rsidRPr="00016316" w:rsidRDefault="00272071" w:rsidP="004006B5">
      <w:pPr>
        <w:pStyle w:val="Paragraphedeliste"/>
        <w:rPr>
          <w:rFonts w:ascii="Times New Roman" w:hAnsi="Times New Roman" w:cs="Times New Roman"/>
          <w:sz w:val="24"/>
          <w:szCs w:val="24"/>
        </w:rPr>
      </w:pPr>
    </w:p>
    <w:p w:rsidR="001075E7" w:rsidRDefault="00CD62B9" w:rsidP="00CD62B9">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 xml:space="preserve"> </w:t>
      </w:r>
      <w:r w:rsidR="001075E7">
        <w:rPr>
          <w:rFonts w:ascii="Times New Roman" w:hAnsi="Times New Roman" w:cs="Times New Roman"/>
          <w:sz w:val="24"/>
          <w:szCs w:val="24"/>
        </w:rPr>
        <w:t xml:space="preserve"> La Coassurance</w:t>
      </w:r>
    </w:p>
    <w:p w:rsidR="00324286" w:rsidRDefault="00324286" w:rsidP="00324286">
      <w:pPr>
        <w:pStyle w:val="Paragraphedeliste"/>
        <w:ind w:left="1080"/>
        <w:rPr>
          <w:rFonts w:ascii="Times New Roman" w:hAnsi="Times New Roman" w:cs="Times New Roman"/>
          <w:sz w:val="24"/>
          <w:szCs w:val="24"/>
        </w:rPr>
      </w:pPr>
    </w:p>
    <w:p w:rsidR="004D5FAB" w:rsidRPr="00C12F55" w:rsidRDefault="00324286" w:rsidP="00324286">
      <w:pPr>
        <w:pStyle w:val="Paragraphedeliste"/>
        <w:ind w:left="1080"/>
        <w:rPr>
          <w:rFonts w:ascii="Times New Roman" w:hAnsi="Times New Roman" w:cs="Times New Roman"/>
          <w:color w:val="000000" w:themeColor="text1"/>
          <w:sz w:val="24"/>
          <w:szCs w:val="24"/>
        </w:rPr>
      </w:pPr>
      <w:r>
        <w:rPr>
          <w:rFonts w:ascii="Times New Roman" w:hAnsi="Times New Roman" w:cs="Times New Roman"/>
          <w:sz w:val="24"/>
          <w:szCs w:val="24"/>
        </w:rPr>
        <w:t>Elle consiste à</w:t>
      </w:r>
      <w:r w:rsidR="00272071">
        <w:rPr>
          <w:rFonts w:ascii="Times New Roman" w:hAnsi="Times New Roman" w:cs="Times New Roman"/>
          <w:sz w:val="24"/>
          <w:szCs w:val="24"/>
        </w:rPr>
        <w:t xml:space="preserve"> partager un </w:t>
      </w:r>
      <w:r w:rsidR="004D5FAB">
        <w:rPr>
          <w:rFonts w:ascii="Times New Roman" w:hAnsi="Times New Roman" w:cs="Times New Roman"/>
          <w:sz w:val="24"/>
          <w:szCs w:val="24"/>
        </w:rPr>
        <w:t>même risque entre un groupe d’assureurs, chacun prenant  en charge une fraction convenue. L’assuré, dans ce cas, a affaire  à plusieurs assureurs  qui sont chacun garant de la part qu’ils ont acceptée.</w:t>
      </w:r>
      <w:r w:rsidR="006E1FBA">
        <w:rPr>
          <w:rFonts w:ascii="Times New Roman" w:hAnsi="Times New Roman" w:cs="Times New Roman"/>
          <w:sz w:val="24"/>
          <w:szCs w:val="24"/>
        </w:rPr>
        <w:t xml:space="preserve"> </w:t>
      </w:r>
      <w:r w:rsidR="006E1FBA">
        <w:rPr>
          <w:rFonts w:ascii="Times New Roman" w:hAnsi="Times New Roman" w:cs="Times New Roman"/>
          <w:sz w:val="24"/>
          <w:szCs w:val="24"/>
        </w:rPr>
        <w:lastRenderedPageBreak/>
        <w:t xml:space="preserve">Pratiquement, l’une des sociétés se charge des relations avec l’assuré : c’est-à-dire la </w:t>
      </w:r>
      <w:r w:rsidR="006E1FBA" w:rsidRPr="006E1FBA">
        <w:rPr>
          <w:rFonts w:ascii="Times New Roman" w:hAnsi="Times New Roman" w:cs="Times New Roman"/>
          <w:color w:val="2E74B5" w:themeColor="accent1" w:themeShade="BF"/>
          <w:sz w:val="24"/>
          <w:szCs w:val="24"/>
        </w:rPr>
        <w:t>société apéritrice</w:t>
      </w:r>
      <w:r w:rsidR="006E1FBA">
        <w:rPr>
          <w:rFonts w:ascii="Times New Roman" w:hAnsi="Times New Roman" w:cs="Times New Roman"/>
          <w:color w:val="2E74B5" w:themeColor="accent1" w:themeShade="BF"/>
          <w:sz w:val="24"/>
          <w:szCs w:val="24"/>
        </w:rPr>
        <w:t xml:space="preserve"> </w:t>
      </w:r>
      <w:r w:rsidR="00C12F55">
        <w:rPr>
          <w:rFonts w:ascii="Times New Roman" w:hAnsi="Times New Roman" w:cs="Times New Roman"/>
          <w:color w:val="000000" w:themeColor="text1"/>
          <w:sz w:val="24"/>
          <w:szCs w:val="24"/>
        </w:rPr>
        <w:t xml:space="preserve">qui s’agit comme gérante des </w:t>
      </w:r>
      <w:proofErr w:type="spellStart"/>
      <w:r w:rsidR="00C12F55">
        <w:rPr>
          <w:rFonts w:ascii="Times New Roman" w:hAnsi="Times New Roman" w:cs="Times New Roman"/>
          <w:color w:val="000000" w:themeColor="text1"/>
          <w:sz w:val="24"/>
          <w:szCs w:val="24"/>
        </w:rPr>
        <w:t>coassureurs</w:t>
      </w:r>
      <w:proofErr w:type="spellEnd"/>
      <w:r w:rsidR="00C12F55">
        <w:rPr>
          <w:rFonts w:ascii="Times New Roman" w:hAnsi="Times New Roman" w:cs="Times New Roman"/>
          <w:color w:val="000000" w:themeColor="text1"/>
          <w:sz w:val="24"/>
          <w:szCs w:val="24"/>
        </w:rPr>
        <w:t>.</w:t>
      </w:r>
    </w:p>
    <w:p w:rsidR="004D5FAB" w:rsidRDefault="004D5FAB" w:rsidP="00324286">
      <w:pPr>
        <w:pStyle w:val="Paragraphedeliste"/>
        <w:ind w:left="1080"/>
        <w:rPr>
          <w:rFonts w:ascii="Times New Roman" w:hAnsi="Times New Roman" w:cs="Times New Roman"/>
          <w:sz w:val="24"/>
          <w:szCs w:val="24"/>
        </w:rPr>
      </w:pPr>
    </w:p>
    <w:p w:rsidR="00F01461" w:rsidRDefault="001075E7" w:rsidP="00CD62B9">
      <w:pPr>
        <w:pStyle w:val="Paragraphedeliste"/>
        <w:numPr>
          <w:ilvl w:val="0"/>
          <w:numId w:val="23"/>
        </w:numPr>
        <w:rPr>
          <w:rFonts w:ascii="Times New Roman" w:hAnsi="Times New Roman" w:cs="Times New Roman"/>
          <w:sz w:val="24"/>
          <w:szCs w:val="24"/>
        </w:rPr>
      </w:pPr>
      <w:r w:rsidRPr="00CD62B9">
        <w:rPr>
          <w:rFonts w:ascii="Times New Roman" w:hAnsi="Times New Roman" w:cs="Times New Roman"/>
          <w:sz w:val="24"/>
          <w:szCs w:val="24"/>
        </w:rPr>
        <w:t>La Réassurance</w:t>
      </w:r>
    </w:p>
    <w:p w:rsidR="001075E7" w:rsidRDefault="00F01461" w:rsidP="00F01461">
      <w:pPr>
        <w:tabs>
          <w:tab w:val="left" w:pos="1650"/>
        </w:tabs>
      </w:pPr>
      <w:r>
        <w:t>C’est une opération par laquelle un assureur cède à un ou plusieurs autres réassureurs avec lesquels  il a passé un contrat toute une partie qu’il a pris en charge. C’est « l’assurance de l’assureur ».</w:t>
      </w:r>
    </w:p>
    <w:p w:rsidR="00E6358E" w:rsidRDefault="00E6358E" w:rsidP="00F01461">
      <w:pPr>
        <w:tabs>
          <w:tab w:val="left" w:pos="1650"/>
        </w:tabs>
      </w:pPr>
      <w:r>
        <w:t>En matière de réassurance</w:t>
      </w:r>
      <w:r w:rsidR="00EE4D07">
        <w:t>, seul l’assureur est garant à l’égard de l’assuré.  On appelle « cédant » l’assureur direct qui cède le risque et le « cessionnaire »  le réassureur</w:t>
      </w:r>
      <w:r w:rsidR="001204EA">
        <w:t xml:space="preserve"> qui le garantit.</w:t>
      </w:r>
    </w:p>
    <w:p w:rsidR="00A3431B" w:rsidRDefault="00A3431B" w:rsidP="00F01461">
      <w:pPr>
        <w:tabs>
          <w:tab w:val="left" w:pos="1650"/>
        </w:tabs>
      </w:pPr>
      <w:r>
        <w:t>Le but de la réassurance est de mettre à la charge d certains pays les sinistres qui surviennent dans un pays déterminé. En prenant en charge un risque, le réassureur doit s’efforcer d’équilibrer  son  portefeuille.</w:t>
      </w:r>
    </w:p>
    <w:p w:rsidR="00160972" w:rsidRDefault="00160972" w:rsidP="00F01461">
      <w:pPr>
        <w:tabs>
          <w:tab w:val="left" w:pos="1650"/>
        </w:tabs>
      </w:pPr>
    </w:p>
    <w:p w:rsidR="00160972" w:rsidRDefault="00160972" w:rsidP="00F01461">
      <w:pPr>
        <w:tabs>
          <w:tab w:val="left" w:pos="1650"/>
        </w:tabs>
        <w:rPr>
          <w:rFonts w:ascii="Times New Roman" w:hAnsi="Times New Roman" w:cs="Times New Roman"/>
          <w:color w:val="5B9BD5" w:themeColor="accent1"/>
          <w:sz w:val="32"/>
          <w:szCs w:val="32"/>
        </w:rPr>
      </w:pPr>
      <w:r>
        <w:tab/>
      </w:r>
      <w:r w:rsidRPr="00160972">
        <w:rPr>
          <w:rFonts w:ascii="Times New Roman" w:hAnsi="Times New Roman" w:cs="Times New Roman"/>
          <w:color w:val="5B9BD5" w:themeColor="accent1"/>
          <w:sz w:val="32"/>
          <w:szCs w:val="32"/>
        </w:rPr>
        <w:t>PRESENTATION DE L’ENTREPRISE</w:t>
      </w:r>
    </w:p>
    <w:p w:rsidR="00A01E96" w:rsidRPr="00A01E96" w:rsidRDefault="00A01E96" w:rsidP="00A01E96">
      <w:pPr>
        <w:spacing w:after="0" w:line="312" w:lineRule="atLeast"/>
        <w:jc w:val="both"/>
        <w:rPr>
          <w:rFonts w:ascii="Times New Roman" w:eastAsia="Times New Roman" w:hAnsi="Times New Roman" w:cs="Times New Roman"/>
          <w:bCs/>
          <w:color w:val="3D3D3D"/>
          <w:sz w:val="24"/>
          <w:szCs w:val="24"/>
          <w:lang w:eastAsia="fr-FR"/>
        </w:rPr>
      </w:pPr>
      <w:r w:rsidRPr="00A01E96">
        <w:rPr>
          <w:rFonts w:ascii="Times New Roman" w:eastAsia="Times New Roman" w:hAnsi="Times New Roman" w:cs="Times New Roman"/>
          <w:bCs/>
          <w:color w:val="3D3D3D"/>
          <w:sz w:val="24"/>
          <w:szCs w:val="24"/>
          <w:lang w:eastAsia="fr-FR"/>
        </w:rPr>
        <w:t xml:space="preserve">L’histoire </w:t>
      </w:r>
      <w:proofErr w:type="gramStart"/>
      <w:r w:rsidR="00BC0945">
        <w:rPr>
          <w:rFonts w:ascii="Times New Roman" w:eastAsia="Times New Roman" w:hAnsi="Times New Roman" w:cs="Times New Roman"/>
          <w:bCs/>
          <w:color w:val="3D3D3D"/>
          <w:sz w:val="24"/>
          <w:szCs w:val="24"/>
          <w:lang w:eastAsia="fr-FR"/>
        </w:rPr>
        <w:t xml:space="preserve">de </w:t>
      </w:r>
      <w:r w:rsidR="003A4E61" w:rsidRPr="00A01E96">
        <w:rPr>
          <w:rFonts w:ascii="Times New Roman" w:eastAsia="Times New Roman" w:hAnsi="Times New Roman" w:cs="Times New Roman"/>
          <w:bCs/>
          <w:color w:val="3D3D3D"/>
          <w:sz w:val="24"/>
          <w:szCs w:val="24"/>
          <w:lang w:eastAsia="fr-FR"/>
        </w:rPr>
        <w:t>ARO</w:t>
      </w:r>
      <w:proofErr w:type="gramEnd"/>
      <w:r w:rsidRPr="00A01E96">
        <w:rPr>
          <w:rFonts w:ascii="Times New Roman" w:eastAsia="Times New Roman" w:hAnsi="Times New Roman" w:cs="Times New Roman"/>
          <w:bCs/>
          <w:color w:val="3D3D3D"/>
          <w:sz w:val="24"/>
          <w:szCs w:val="24"/>
          <w:lang w:eastAsia="fr-FR"/>
        </w:rPr>
        <w:t xml:space="preserve"> commence en 1935 lorsque l’assureur français La Préservatrice crée sa première agence générale à Madagascar. Regroupées au sein d’une délégation générale en 1965, les activités seront progressivement nationalisées et la société prendra la dénomination de Préservatrice Madagascar en 1974. Un an après, la nouvelle entité se voit attribuer le monopole d’État des opérations d’assurance et de réassurance sur le territoire de la Grande Ile.</w:t>
      </w:r>
    </w:p>
    <w:p w:rsidR="00A01E96" w:rsidRPr="00A01E96" w:rsidRDefault="00A01E96" w:rsidP="00A01E96">
      <w:pPr>
        <w:spacing w:after="120" w:line="312" w:lineRule="atLeast"/>
        <w:jc w:val="both"/>
        <w:rPr>
          <w:rFonts w:ascii="Times New Roman" w:eastAsia="Times New Roman" w:hAnsi="Times New Roman" w:cs="Times New Roman"/>
          <w:color w:val="3D3D3D"/>
          <w:sz w:val="24"/>
          <w:szCs w:val="24"/>
          <w:lang w:eastAsia="fr-FR"/>
        </w:rPr>
      </w:pPr>
      <w:r w:rsidRPr="00A01E96">
        <w:rPr>
          <w:rFonts w:ascii="Times New Roman" w:eastAsia="Times New Roman" w:hAnsi="Times New Roman" w:cs="Times New Roman"/>
          <w:color w:val="3D3D3D"/>
          <w:sz w:val="24"/>
          <w:szCs w:val="24"/>
          <w:lang w:eastAsia="fr-FR"/>
        </w:rPr>
        <w:t xml:space="preserve">Baptisée en 1976 Assurances Réassurance </w:t>
      </w:r>
      <w:proofErr w:type="spellStart"/>
      <w:r w:rsidRPr="00A01E96">
        <w:rPr>
          <w:rFonts w:ascii="Times New Roman" w:eastAsia="Times New Roman" w:hAnsi="Times New Roman" w:cs="Times New Roman"/>
          <w:color w:val="3D3D3D"/>
          <w:sz w:val="24"/>
          <w:szCs w:val="24"/>
          <w:lang w:eastAsia="fr-FR"/>
        </w:rPr>
        <w:t>Omnibranches</w:t>
      </w:r>
      <w:proofErr w:type="spellEnd"/>
      <w:r w:rsidRPr="00A01E96">
        <w:rPr>
          <w:rFonts w:ascii="Times New Roman" w:eastAsia="Times New Roman" w:hAnsi="Times New Roman" w:cs="Times New Roman"/>
          <w:color w:val="3D3D3D"/>
          <w:sz w:val="24"/>
          <w:szCs w:val="24"/>
          <w:lang w:eastAsia="fr-FR"/>
        </w:rPr>
        <w:t xml:space="preserve"> (ARO signifie en malagasy protection), la société développe ses activités sur le marché et en devient le leader incontesté avec 60% du total des primes émises en 2005.</w:t>
      </w:r>
    </w:p>
    <w:p w:rsidR="00A01E96" w:rsidRPr="00A01E96" w:rsidRDefault="00A01E96" w:rsidP="00A01E96">
      <w:pPr>
        <w:spacing w:before="120" w:after="120" w:line="312" w:lineRule="atLeast"/>
        <w:jc w:val="both"/>
        <w:rPr>
          <w:rFonts w:ascii="Times New Roman" w:eastAsia="Times New Roman" w:hAnsi="Times New Roman" w:cs="Times New Roman"/>
          <w:color w:val="3D3D3D"/>
          <w:sz w:val="24"/>
          <w:szCs w:val="24"/>
          <w:lang w:eastAsia="fr-FR"/>
        </w:rPr>
      </w:pPr>
      <w:r w:rsidRPr="00A01E96">
        <w:rPr>
          <w:rFonts w:ascii="Times New Roman" w:eastAsia="Times New Roman" w:hAnsi="Times New Roman" w:cs="Times New Roman"/>
          <w:color w:val="3D3D3D"/>
          <w:sz w:val="24"/>
          <w:szCs w:val="24"/>
          <w:lang w:eastAsia="fr-FR"/>
        </w:rPr>
        <w:t xml:space="preserve">Les efforts de ARO pour bâtir une société financière solide ont été couronnés de succès en 2006 par l’attribution de la note «AA» que lui a décerné l’agence sud-africaine Global </w:t>
      </w:r>
      <w:proofErr w:type="spellStart"/>
      <w:r w:rsidRPr="00A01E96">
        <w:rPr>
          <w:rFonts w:ascii="Times New Roman" w:eastAsia="Times New Roman" w:hAnsi="Times New Roman" w:cs="Times New Roman"/>
          <w:color w:val="3D3D3D"/>
          <w:sz w:val="24"/>
          <w:szCs w:val="24"/>
          <w:lang w:eastAsia="fr-FR"/>
        </w:rPr>
        <w:t>Credit</w:t>
      </w:r>
      <w:proofErr w:type="spellEnd"/>
      <w:r w:rsidRPr="00A01E96">
        <w:rPr>
          <w:rFonts w:ascii="Times New Roman" w:eastAsia="Times New Roman" w:hAnsi="Times New Roman" w:cs="Times New Roman"/>
          <w:color w:val="3D3D3D"/>
          <w:sz w:val="24"/>
          <w:szCs w:val="24"/>
          <w:lang w:eastAsia="fr-FR"/>
        </w:rPr>
        <w:t xml:space="preserve"> Rating.</w:t>
      </w:r>
    </w:p>
    <w:p w:rsidR="00A01E96" w:rsidRDefault="00A01E96" w:rsidP="00A01E96">
      <w:pPr>
        <w:spacing w:before="120" w:after="120" w:line="312" w:lineRule="atLeast"/>
        <w:jc w:val="both"/>
        <w:rPr>
          <w:rFonts w:ascii="Times New Roman" w:eastAsia="Times New Roman" w:hAnsi="Times New Roman" w:cs="Times New Roman"/>
          <w:color w:val="3D3D3D"/>
          <w:sz w:val="24"/>
          <w:szCs w:val="24"/>
          <w:lang w:eastAsia="fr-FR"/>
        </w:rPr>
      </w:pPr>
      <w:r w:rsidRPr="00A01E96">
        <w:rPr>
          <w:rFonts w:ascii="Times New Roman" w:eastAsia="Times New Roman" w:hAnsi="Times New Roman" w:cs="Times New Roman"/>
          <w:color w:val="3D3D3D"/>
          <w:sz w:val="24"/>
          <w:szCs w:val="24"/>
          <w:lang w:eastAsia="fr-FR"/>
        </w:rPr>
        <w:t>Grâce à une position dominante à Madagascar et à des assises solides, ARO peut désormais faire face avec sérénité à l’ouverture du marché malgache aux capitaux étrangers et entamer un développement à l’international par le biais d’acceptations de réassurance sur le marché africain.</w:t>
      </w:r>
    </w:p>
    <w:p w:rsidR="00CF21F9" w:rsidRDefault="00CF21F9" w:rsidP="00A01E96">
      <w:pPr>
        <w:spacing w:before="120" w:after="120" w:line="312" w:lineRule="atLeast"/>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ARO est une entreprise d’assurance comportant environ 23 agences dans tous la grande ile ; avec  plusieurs catégories d’assurance : assurance automobile, assurance accident de la vie, assurance habitation, assurance voyage, assurance scolaire, assurance retraite,  autres assurances.</w:t>
      </w:r>
    </w:p>
    <w:p w:rsidR="00B51D4C" w:rsidRDefault="00B51D4C" w:rsidP="00B51D4C">
      <w:pPr>
        <w:pStyle w:val="Paragraphedeliste"/>
        <w:numPr>
          <w:ilvl w:val="0"/>
          <w:numId w:val="24"/>
        </w:numPr>
        <w:spacing w:before="120" w:after="120" w:line="312" w:lineRule="atLeast"/>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Assurance ARO particuliers : votre sécurité, vous et votre famille, vos biens.</w:t>
      </w:r>
    </w:p>
    <w:p w:rsidR="00F87008" w:rsidRDefault="00F87008" w:rsidP="00F87008">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 xml:space="preserve">Assurance santé ; assurance personnelle contre les accidents (APA) ; assurance vie-accidents (AVA) ; assurance de responsabilité civile ; assurance rente éducation ; ARO assistance ; assurance multirisque habitation ; assurance tierces collision ; assurance </w:t>
      </w:r>
      <w:r>
        <w:rPr>
          <w:rFonts w:ascii="Times New Roman" w:eastAsia="Times New Roman" w:hAnsi="Times New Roman" w:cs="Times New Roman"/>
          <w:color w:val="3D3D3D"/>
          <w:sz w:val="24"/>
          <w:szCs w:val="24"/>
          <w:lang w:eastAsia="fr-FR"/>
        </w:rPr>
        <w:lastRenderedPageBreak/>
        <w:t>incendies et risques annexes ; assurance de véhicules terrestre à moteur.</w:t>
      </w:r>
    </w:p>
    <w:p w:rsidR="00F87008" w:rsidRDefault="00F87008" w:rsidP="00F87008">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p>
    <w:p w:rsidR="00B51D4C" w:rsidRDefault="00B51D4C" w:rsidP="00B51D4C">
      <w:pPr>
        <w:pStyle w:val="Paragraphedeliste"/>
        <w:numPr>
          <w:ilvl w:val="0"/>
          <w:numId w:val="24"/>
        </w:numPr>
        <w:spacing w:before="120" w:after="120" w:line="312" w:lineRule="atLeast"/>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Assurance ARO professionnels : votre activité, votre sécurité, vos équipements</w:t>
      </w:r>
    </w:p>
    <w:p w:rsidR="00577004" w:rsidRDefault="00577004" w:rsidP="00577004">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 xml:space="preserve">      Secteur profession libérale ; commerce de biens et de services ; BTP ; agriculture et élevage ; transformation industrielle ; transport….</w:t>
      </w:r>
    </w:p>
    <w:p w:rsidR="000D2867" w:rsidRDefault="000D2867" w:rsidP="00577004">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Pour les professionnels, elle propose : santé, prévoyance, retraite, décès, invalidité  permanente ou totale, décès ou invalidité permanente  partielle  à la suite d’un accident, incapacité temporaire totale de travail par accident.</w:t>
      </w:r>
    </w:p>
    <w:p w:rsidR="000D1AFD" w:rsidRDefault="000D1AFD" w:rsidP="00577004">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 xml:space="preserve">Pour la protection des équipements et la préservation des </w:t>
      </w:r>
      <w:r w:rsidR="00A83184">
        <w:rPr>
          <w:rFonts w:ascii="Times New Roman" w:eastAsia="Times New Roman" w:hAnsi="Times New Roman" w:cs="Times New Roman"/>
          <w:color w:val="3D3D3D"/>
          <w:sz w:val="24"/>
          <w:szCs w:val="24"/>
          <w:lang w:eastAsia="fr-FR"/>
        </w:rPr>
        <w:t>patrimoines</w:t>
      </w:r>
      <w:r>
        <w:rPr>
          <w:rFonts w:ascii="Times New Roman" w:eastAsia="Times New Roman" w:hAnsi="Times New Roman" w:cs="Times New Roman"/>
          <w:color w:val="3D3D3D"/>
          <w:sz w:val="24"/>
          <w:szCs w:val="24"/>
          <w:lang w:eastAsia="fr-FR"/>
        </w:rPr>
        <w:t> : assurance matériel électronique, assurance incendie et risques annexes, assurance bris de machine, assurance multirisques dommages.</w:t>
      </w:r>
    </w:p>
    <w:p w:rsidR="00ED354A" w:rsidRDefault="00ED354A" w:rsidP="00577004">
      <w:pPr>
        <w:pStyle w:val="Paragraphedeliste"/>
        <w:spacing w:before="120" w:after="120" w:line="312" w:lineRule="atLeast"/>
        <w:ind w:left="3540"/>
        <w:jc w:val="both"/>
        <w:rPr>
          <w:rFonts w:ascii="Times New Roman" w:eastAsia="Times New Roman" w:hAnsi="Times New Roman" w:cs="Times New Roman"/>
          <w:color w:val="3D3D3D"/>
          <w:sz w:val="24"/>
          <w:szCs w:val="24"/>
          <w:lang w:eastAsia="fr-FR"/>
        </w:rPr>
      </w:pPr>
    </w:p>
    <w:p w:rsidR="00B51D4C" w:rsidRPr="00B51D4C" w:rsidRDefault="00B51D4C" w:rsidP="00EA621E">
      <w:pPr>
        <w:pStyle w:val="Paragraphedeliste"/>
        <w:spacing w:before="120" w:after="120" w:line="312" w:lineRule="atLeast"/>
        <w:jc w:val="both"/>
        <w:rPr>
          <w:rFonts w:ascii="Times New Roman" w:eastAsia="Times New Roman" w:hAnsi="Times New Roman" w:cs="Times New Roman"/>
          <w:color w:val="3D3D3D"/>
          <w:sz w:val="24"/>
          <w:szCs w:val="24"/>
          <w:lang w:eastAsia="fr-FR"/>
        </w:rPr>
      </w:pPr>
      <w:r>
        <w:rPr>
          <w:rFonts w:ascii="Times New Roman" w:eastAsia="Times New Roman" w:hAnsi="Times New Roman" w:cs="Times New Roman"/>
          <w:color w:val="3D3D3D"/>
          <w:sz w:val="24"/>
          <w:szCs w:val="24"/>
          <w:lang w:eastAsia="fr-FR"/>
        </w:rPr>
        <w:t xml:space="preserve"> </w:t>
      </w:r>
    </w:p>
    <w:p w:rsidR="008F559C" w:rsidRDefault="008F559C">
      <w:pP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br w:type="page"/>
      </w:r>
    </w:p>
    <w:p w:rsidR="00160972" w:rsidRDefault="008F559C" w:rsidP="008F559C">
      <w:pPr>
        <w:pStyle w:val="Paragraphedeliste"/>
        <w:numPr>
          <w:ilvl w:val="0"/>
          <w:numId w:val="2"/>
        </w:numPr>
        <w:tabs>
          <w:tab w:val="left" w:pos="1650"/>
        </w:tabs>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lastRenderedPageBreak/>
        <w:t>PRESENTATION DU SERVICE</w:t>
      </w:r>
    </w:p>
    <w:p w:rsidR="00C97E01" w:rsidRDefault="00C97E01" w:rsidP="00C97E01">
      <w:pPr>
        <w:pStyle w:val="Paragraphedeliste"/>
        <w:tabs>
          <w:tab w:val="left" w:pos="1650"/>
        </w:tabs>
        <w:ind w:left="1440"/>
        <w:rPr>
          <w:rFonts w:ascii="Times New Roman" w:hAnsi="Times New Roman" w:cs="Times New Roman"/>
          <w:color w:val="5B9BD5" w:themeColor="accent1"/>
          <w:sz w:val="32"/>
          <w:szCs w:val="32"/>
        </w:rPr>
      </w:pPr>
    </w:p>
    <w:p w:rsidR="00163AA2" w:rsidRDefault="00E80169"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 xml:space="preserve">Le service </w:t>
      </w:r>
      <w:r w:rsidR="001029ED">
        <w:rPr>
          <w:rFonts w:ascii="Times New Roman" w:hAnsi="Times New Roman" w:cs="Times New Roman"/>
          <w:sz w:val="24"/>
          <w:szCs w:val="24"/>
        </w:rPr>
        <w:t>de recouvrement est spécialisé dans les factures, des avenants, quittances….</w:t>
      </w:r>
    </w:p>
    <w:p w:rsidR="004F1032" w:rsidRDefault="004F1032" w:rsidP="007852F2">
      <w:pPr>
        <w:pStyle w:val="Paragraphedeliste"/>
        <w:tabs>
          <w:tab w:val="left" w:pos="1650"/>
        </w:tabs>
        <w:ind w:left="1440"/>
        <w:rPr>
          <w:rFonts w:ascii="Times New Roman" w:hAnsi="Times New Roman" w:cs="Times New Roman"/>
          <w:sz w:val="24"/>
          <w:szCs w:val="24"/>
        </w:rPr>
      </w:pPr>
    </w:p>
    <w:p w:rsidR="004F1032" w:rsidRDefault="00A964B8"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 xml:space="preserve">Le recouvrement de créances est une activité réglementée qui  consiste à utiliser le dialogue pour obtenir d’un  débiteur le paiement de la somme </w:t>
      </w:r>
      <w:r w:rsidR="004F1032">
        <w:rPr>
          <w:rFonts w:ascii="Times New Roman" w:hAnsi="Times New Roman" w:cs="Times New Roman"/>
          <w:sz w:val="24"/>
          <w:szCs w:val="24"/>
        </w:rPr>
        <w:t>due</w:t>
      </w:r>
      <w:r>
        <w:rPr>
          <w:rFonts w:ascii="Times New Roman" w:hAnsi="Times New Roman" w:cs="Times New Roman"/>
          <w:sz w:val="24"/>
          <w:szCs w:val="24"/>
        </w:rPr>
        <w:t>.</w:t>
      </w:r>
    </w:p>
    <w:p w:rsidR="004F1032" w:rsidRDefault="004F1032" w:rsidP="007852F2">
      <w:pPr>
        <w:pStyle w:val="Paragraphedeliste"/>
        <w:tabs>
          <w:tab w:val="left" w:pos="1650"/>
        </w:tabs>
        <w:ind w:left="1440"/>
        <w:rPr>
          <w:rFonts w:ascii="Times New Roman" w:hAnsi="Times New Roman" w:cs="Times New Roman"/>
          <w:sz w:val="24"/>
          <w:szCs w:val="24"/>
        </w:rPr>
      </w:pPr>
    </w:p>
    <w:p w:rsidR="00A964B8" w:rsidRDefault="004F1032"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On désigne</w:t>
      </w:r>
      <w:r w:rsidR="00A964B8">
        <w:rPr>
          <w:rFonts w:ascii="Times New Roman" w:hAnsi="Times New Roman" w:cs="Times New Roman"/>
          <w:sz w:val="24"/>
          <w:szCs w:val="24"/>
        </w:rPr>
        <w:t xml:space="preserve"> </w:t>
      </w:r>
      <w:r>
        <w:rPr>
          <w:rFonts w:ascii="Times New Roman" w:hAnsi="Times New Roman" w:cs="Times New Roman"/>
          <w:sz w:val="24"/>
          <w:szCs w:val="24"/>
        </w:rPr>
        <w:t xml:space="preserve"> par « recouvrement » les démarches effectuées par un créancier pour récupérer les sommes qui lui sont dues par le débiteur. Dans le monde de l’entreprise, le recouvrement est une procédure utilisée par un prestataire de services ou un fournisseur pour pousser ou forcer le/la client (e)  à payer sa dette.</w:t>
      </w:r>
    </w:p>
    <w:p w:rsidR="00CB6282" w:rsidRDefault="00CB6282" w:rsidP="007852F2">
      <w:pPr>
        <w:pStyle w:val="Paragraphedeliste"/>
        <w:tabs>
          <w:tab w:val="left" w:pos="1650"/>
        </w:tabs>
        <w:ind w:left="1440"/>
        <w:rPr>
          <w:rFonts w:ascii="Times New Roman" w:hAnsi="Times New Roman" w:cs="Times New Roman"/>
          <w:sz w:val="24"/>
          <w:szCs w:val="24"/>
        </w:rPr>
      </w:pPr>
    </w:p>
    <w:p w:rsidR="007852F2" w:rsidRDefault="00883BB9"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Une société de recouvrement est une entreprise</w:t>
      </w:r>
      <w:r w:rsidR="007F72F0">
        <w:rPr>
          <w:rFonts w:ascii="Times New Roman" w:hAnsi="Times New Roman" w:cs="Times New Roman"/>
          <w:sz w:val="24"/>
          <w:szCs w:val="24"/>
        </w:rPr>
        <w:t xml:space="preserve"> qui  se charge de réclamer le remboursement d’une somme que vous doit un débiteur. Personne </w:t>
      </w:r>
      <w:r w:rsidR="000615F4">
        <w:rPr>
          <w:rFonts w:ascii="Times New Roman" w:hAnsi="Times New Roman" w:cs="Times New Roman"/>
          <w:sz w:val="24"/>
          <w:szCs w:val="24"/>
        </w:rPr>
        <w:t>tenue</w:t>
      </w:r>
      <w:r w:rsidR="002541C9">
        <w:rPr>
          <w:rFonts w:ascii="Times New Roman" w:hAnsi="Times New Roman" w:cs="Times New Roman"/>
          <w:sz w:val="24"/>
          <w:szCs w:val="24"/>
        </w:rPr>
        <w:t xml:space="preserve"> envers une autre d’exécuter une obligation</w:t>
      </w:r>
      <w:r w:rsidR="00C77984">
        <w:rPr>
          <w:rFonts w:ascii="Times New Roman" w:hAnsi="Times New Roman" w:cs="Times New Roman"/>
          <w:sz w:val="24"/>
          <w:szCs w:val="24"/>
        </w:rPr>
        <w:t>.</w:t>
      </w:r>
    </w:p>
    <w:p w:rsidR="00CB6282" w:rsidRDefault="00CB6282" w:rsidP="007852F2">
      <w:pPr>
        <w:pStyle w:val="Paragraphedeliste"/>
        <w:tabs>
          <w:tab w:val="left" w:pos="1650"/>
        </w:tabs>
        <w:ind w:left="1440"/>
        <w:rPr>
          <w:rFonts w:ascii="Times New Roman" w:hAnsi="Times New Roman" w:cs="Times New Roman"/>
          <w:sz w:val="24"/>
          <w:szCs w:val="24"/>
        </w:rPr>
      </w:pPr>
    </w:p>
    <w:p w:rsidR="00C77984" w:rsidRDefault="00C77984"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 xml:space="preserve">La procédure de recouvrement simplifiée peut être engagée pour le paiement </w:t>
      </w:r>
      <w:r w:rsidR="00CB1EA5">
        <w:rPr>
          <w:rFonts w:ascii="Times New Roman" w:hAnsi="Times New Roman" w:cs="Times New Roman"/>
          <w:sz w:val="24"/>
          <w:szCs w:val="24"/>
        </w:rPr>
        <w:t>d’une créance </w:t>
      </w:r>
      <w:r w:rsidR="00DA4961">
        <w:rPr>
          <w:rFonts w:ascii="Times New Roman" w:hAnsi="Times New Roman" w:cs="Times New Roman"/>
          <w:sz w:val="24"/>
          <w:szCs w:val="24"/>
        </w:rPr>
        <w:t>: droit</w:t>
      </w:r>
      <w:r w:rsidR="00CB1EA5">
        <w:rPr>
          <w:rFonts w:ascii="Times New Roman" w:hAnsi="Times New Roman" w:cs="Times New Roman"/>
          <w:sz w:val="24"/>
          <w:szCs w:val="24"/>
        </w:rPr>
        <w:t xml:space="preserve"> permettant à  une personne d’exiger quelque chose d’une autre personne, en général, le paiement d’une somme d’argent</w:t>
      </w:r>
      <w:r w:rsidR="00AB0B89">
        <w:rPr>
          <w:rFonts w:ascii="Times New Roman" w:hAnsi="Times New Roman" w:cs="Times New Roman"/>
          <w:sz w:val="24"/>
          <w:szCs w:val="24"/>
        </w:rPr>
        <w:t>.</w:t>
      </w:r>
    </w:p>
    <w:p w:rsidR="00CB6282" w:rsidRDefault="00CB6282" w:rsidP="007852F2">
      <w:pPr>
        <w:pStyle w:val="Paragraphedeliste"/>
        <w:tabs>
          <w:tab w:val="left" w:pos="1650"/>
        </w:tabs>
        <w:ind w:left="1440"/>
        <w:rPr>
          <w:rFonts w:ascii="Times New Roman" w:hAnsi="Times New Roman" w:cs="Times New Roman"/>
          <w:sz w:val="24"/>
          <w:szCs w:val="24"/>
        </w:rPr>
      </w:pPr>
    </w:p>
    <w:p w:rsidR="00DA4961" w:rsidRDefault="00DA4961"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L’objectif du recouvrement est d’obtenir</w:t>
      </w:r>
      <w:r w:rsidR="00C508E3">
        <w:rPr>
          <w:rFonts w:ascii="Times New Roman" w:hAnsi="Times New Roman" w:cs="Times New Roman"/>
          <w:sz w:val="24"/>
          <w:szCs w:val="24"/>
        </w:rPr>
        <w:t xml:space="preserve"> le paiement des factures à leur date d’échéance.</w:t>
      </w:r>
    </w:p>
    <w:p w:rsidR="00D00B82" w:rsidRDefault="00D00B82" w:rsidP="007852F2">
      <w:pPr>
        <w:pStyle w:val="Paragraphedeliste"/>
        <w:tabs>
          <w:tab w:val="left" w:pos="1650"/>
        </w:tabs>
        <w:ind w:left="1440"/>
        <w:rPr>
          <w:rFonts w:ascii="Times New Roman" w:hAnsi="Times New Roman" w:cs="Times New Roman"/>
          <w:sz w:val="24"/>
          <w:szCs w:val="24"/>
        </w:rPr>
      </w:pPr>
    </w:p>
    <w:p w:rsidR="00561963" w:rsidRDefault="00D00B82" w:rsidP="007852F2">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Dans une entreprise d’assurance, le service de recouvrement gère les factures des clients, ainsi que de rappeler aux clients de payer leur prime avant la date d’échéance.</w:t>
      </w:r>
    </w:p>
    <w:p w:rsidR="00561963" w:rsidRDefault="00561963">
      <w:pPr>
        <w:rPr>
          <w:rFonts w:ascii="Times New Roman" w:hAnsi="Times New Roman" w:cs="Times New Roman"/>
          <w:sz w:val="24"/>
          <w:szCs w:val="24"/>
        </w:rPr>
      </w:pPr>
      <w:r>
        <w:rPr>
          <w:rFonts w:ascii="Times New Roman" w:hAnsi="Times New Roman" w:cs="Times New Roman"/>
          <w:sz w:val="24"/>
          <w:szCs w:val="24"/>
        </w:rPr>
        <w:br w:type="page"/>
      </w:r>
    </w:p>
    <w:p w:rsidR="00D00B82" w:rsidRPr="006A3B58" w:rsidRDefault="00561963" w:rsidP="00561963">
      <w:pPr>
        <w:pStyle w:val="Paragraphedeliste"/>
        <w:numPr>
          <w:ilvl w:val="0"/>
          <w:numId w:val="2"/>
        </w:numPr>
        <w:tabs>
          <w:tab w:val="left" w:pos="1650"/>
        </w:tabs>
        <w:rPr>
          <w:rFonts w:ascii="Times New Roman" w:hAnsi="Times New Roman" w:cs="Times New Roman"/>
          <w:color w:val="2E74B5" w:themeColor="accent1" w:themeShade="BF"/>
          <w:sz w:val="32"/>
          <w:szCs w:val="32"/>
        </w:rPr>
      </w:pPr>
      <w:r w:rsidRPr="006A3B58">
        <w:rPr>
          <w:rFonts w:ascii="Times New Roman" w:hAnsi="Times New Roman" w:cs="Times New Roman"/>
          <w:color w:val="2E74B5" w:themeColor="accent1" w:themeShade="BF"/>
          <w:sz w:val="32"/>
          <w:szCs w:val="32"/>
        </w:rPr>
        <w:lastRenderedPageBreak/>
        <w:t>PRESENTATION DES MISSIONS</w:t>
      </w:r>
    </w:p>
    <w:p w:rsidR="00151EDF" w:rsidRDefault="00151EDF" w:rsidP="00151EDF">
      <w:pPr>
        <w:pStyle w:val="Paragraphedeliste"/>
        <w:tabs>
          <w:tab w:val="left" w:pos="1650"/>
        </w:tabs>
        <w:ind w:left="1440"/>
        <w:rPr>
          <w:rFonts w:ascii="Times New Roman" w:hAnsi="Times New Roman" w:cs="Times New Roman"/>
          <w:color w:val="2E74B5" w:themeColor="accent1" w:themeShade="BF"/>
          <w:sz w:val="24"/>
          <w:szCs w:val="24"/>
        </w:rPr>
      </w:pPr>
    </w:p>
    <w:p w:rsidR="00151EDF" w:rsidRDefault="008A4A77" w:rsidP="00151EDF">
      <w:pPr>
        <w:pStyle w:val="Paragraphedeliste"/>
        <w:tabs>
          <w:tab w:val="left" w:pos="1650"/>
        </w:tabs>
        <w:ind w:left="1440"/>
        <w:rPr>
          <w:rFonts w:ascii="Times New Roman" w:hAnsi="Times New Roman" w:cs="Times New Roman"/>
          <w:sz w:val="24"/>
          <w:szCs w:val="24"/>
        </w:rPr>
      </w:pPr>
      <w:r>
        <w:rPr>
          <w:rFonts w:ascii="Times New Roman" w:hAnsi="Times New Roman" w:cs="Times New Roman"/>
          <w:sz w:val="24"/>
          <w:szCs w:val="24"/>
        </w:rPr>
        <w:t>Au sein du service de recouvrement</w:t>
      </w:r>
      <w:r w:rsidR="00333581">
        <w:rPr>
          <w:rFonts w:ascii="Times New Roman" w:hAnsi="Times New Roman" w:cs="Times New Roman"/>
          <w:sz w:val="24"/>
          <w:szCs w:val="24"/>
        </w:rPr>
        <w:t>, on :</w:t>
      </w:r>
    </w:p>
    <w:p w:rsidR="00333581" w:rsidRDefault="00333581" w:rsidP="00333581">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Renforce des moyens de recoupement comptable à l’établissement de la situation réelle des arriérés dus  vis-à-vis du Siège en vue d’améliorer le taux de recouvrement de chaque Point de Vente et  assainir le portefeuille</w:t>
      </w:r>
    </w:p>
    <w:p w:rsidR="00333581" w:rsidRDefault="00333581" w:rsidP="00333581">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Uniform</w:t>
      </w:r>
      <w:r w:rsidR="00F111FC">
        <w:rPr>
          <w:rFonts w:ascii="Times New Roman" w:hAnsi="Times New Roman" w:cs="Times New Roman"/>
          <w:sz w:val="24"/>
          <w:szCs w:val="24"/>
        </w:rPr>
        <w:t>is</w:t>
      </w:r>
      <w:r>
        <w:rPr>
          <w:rFonts w:ascii="Times New Roman" w:hAnsi="Times New Roman" w:cs="Times New Roman"/>
          <w:sz w:val="24"/>
          <w:szCs w:val="24"/>
        </w:rPr>
        <w:t>ation de  la gestion des quittances</w:t>
      </w:r>
    </w:p>
    <w:p w:rsidR="00FD53E9" w:rsidRPr="00C46FD7" w:rsidRDefault="00FD53E9" w:rsidP="00FD53E9">
      <w:pPr>
        <w:tabs>
          <w:tab w:val="left" w:pos="1650"/>
        </w:tabs>
        <w:rPr>
          <w:rFonts w:ascii="Times New Roman" w:hAnsi="Times New Roman" w:cs="Times New Roman"/>
          <w:sz w:val="24"/>
          <w:szCs w:val="24"/>
          <w:u w:val="single"/>
        </w:rPr>
      </w:pPr>
      <w:r w:rsidRPr="00C46FD7">
        <w:rPr>
          <w:rFonts w:ascii="Times New Roman" w:hAnsi="Times New Roman" w:cs="Times New Roman"/>
          <w:sz w:val="24"/>
          <w:szCs w:val="24"/>
          <w:u w:val="single"/>
        </w:rPr>
        <w:t>Modalités de gestion</w:t>
      </w:r>
    </w:p>
    <w:p w:rsidR="00FD53E9" w:rsidRDefault="00FD53E9" w:rsidP="00FD53E9">
      <w:pPr>
        <w:tabs>
          <w:tab w:val="left" w:pos="1650"/>
        </w:tabs>
        <w:rPr>
          <w:rFonts w:ascii="Times New Roman" w:hAnsi="Times New Roman" w:cs="Times New Roman"/>
          <w:sz w:val="24"/>
          <w:szCs w:val="24"/>
        </w:rPr>
      </w:pPr>
      <w:r>
        <w:rPr>
          <w:rFonts w:ascii="Times New Roman" w:hAnsi="Times New Roman" w:cs="Times New Roman"/>
          <w:sz w:val="24"/>
          <w:szCs w:val="24"/>
        </w:rPr>
        <w:t>La tenue des quittances  est manuel ou sur support informatique (EXCEL)</w:t>
      </w:r>
    </w:p>
    <w:p w:rsidR="00FD53E9" w:rsidRDefault="00FD53E9" w:rsidP="00FD53E9">
      <w:pPr>
        <w:tabs>
          <w:tab w:val="left" w:pos="1650"/>
        </w:tabs>
        <w:rPr>
          <w:rFonts w:ascii="Times New Roman" w:hAnsi="Times New Roman" w:cs="Times New Roman"/>
          <w:color w:val="2E74B5" w:themeColor="accent1" w:themeShade="BF"/>
          <w:sz w:val="24"/>
          <w:szCs w:val="24"/>
        </w:rPr>
      </w:pPr>
      <w:r w:rsidRPr="00FD53E9">
        <w:rPr>
          <w:rFonts w:ascii="Times New Roman" w:hAnsi="Times New Roman" w:cs="Times New Roman"/>
          <w:color w:val="2E74B5" w:themeColor="accent1" w:themeShade="BF"/>
          <w:sz w:val="24"/>
          <w:szCs w:val="24"/>
        </w:rPr>
        <w:t>Circuit</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w:t>
      </w:r>
      <w:r>
        <w:rPr>
          <w:rFonts w:ascii="Times New Roman" w:hAnsi="Times New Roman" w:cs="Times New Roman"/>
          <w:sz w:val="24"/>
          <w:szCs w:val="24"/>
        </w:rPr>
        <w:t>Enregistrement de toutes les quittances émises sur V9 et celles reçues du siège sur cahier de registre de quittance ou autres supports avec pointage des quittances reçue par rapport aux envois effectifs tour en s’assurant qu’il n’y ait pas de pièces manquantes.</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w:t>
      </w:r>
      <w:r>
        <w:rPr>
          <w:rFonts w:ascii="Times New Roman" w:hAnsi="Times New Roman" w:cs="Times New Roman"/>
          <w:sz w:val="24"/>
          <w:szCs w:val="24"/>
        </w:rPr>
        <w:t>Répartition des quittances aux chargés de clientèle pour contrôle</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Vérification par les chargés de clientèle de la conformité des informations </w:t>
      </w:r>
      <w:r w:rsidR="00C06077">
        <w:rPr>
          <w:rFonts w:ascii="Times New Roman" w:hAnsi="Times New Roman" w:cs="Times New Roman"/>
          <w:sz w:val="24"/>
          <w:szCs w:val="24"/>
        </w:rPr>
        <w:t>figurant</w:t>
      </w:r>
      <w:r>
        <w:rPr>
          <w:rFonts w:ascii="Times New Roman" w:hAnsi="Times New Roman" w:cs="Times New Roman"/>
          <w:sz w:val="24"/>
          <w:szCs w:val="24"/>
        </w:rPr>
        <w:t xml:space="preserve"> sur les quittances au vu des dossiers polices</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w:t>
      </w:r>
      <w:r w:rsidRPr="00664F6C">
        <w:rPr>
          <w:rFonts w:ascii="Times New Roman" w:hAnsi="Times New Roman" w:cs="Times New Roman"/>
          <w:sz w:val="24"/>
          <w:szCs w:val="24"/>
        </w:rPr>
        <w:t xml:space="preserve">Classement </w:t>
      </w:r>
      <w:r>
        <w:rPr>
          <w:rFonts w:ascii="Times New Roman" w:hAnsi="Times New Roman" w:cs="Times New Roman"/>
          <w:sz w:val="24"/>
          <w:szCs w:val="24"/>
        </w:rPr>
        <w:t>en bac des quittances non payées et vérifiées sans erreurs par le responsable de la gestion des quittances</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w:t>
      </w:r>
      <w:r>
        <w:rPr>
          <w:rFonts w:ascii="Times New Roman" w:hAnsi="Times New Roman" w:cs="Times New Roman"/>
          <w:sz w:val="24"/>
          <w:szCs w:val="24"/>
        </w:rPr>
        <w:t>Libération des quittances totalement soldées</w:t>
      </w:r>
    </w:p>
    <w:p w:rsidR="00FD53E9" w:rsidRDefault="00FD53E9" w:rsidP="00FD53E9">
      <w:pPr>
        <w:tabs>
          <w:tab w:val="left" w:pos="1650"/>
        </w:tabs>
        <w:rPr>
          <w:rFonts w:ascii="Times New Roman" w:hAnsi="Times New Roman" w:cs="Times New Roman"/>
          <w:sz w:val="24"/>
          <w:szCs w:val="24"/>
        </w:rPr>
      </w:pPr>
      <w:r w:rsidRPr="00664F6C">
        <w:rPr>
          <w:rFonts w:ascii="Times New Roman" w:hAnsi="Times New Roman" w:cs="Times New Roman"/>
          <w:color w:val="2E74B5" w:themeColor="accent1" w:themeShade="BF"/>
          <w:sz w:val="24"/>
          <w:szCs w:val="24"/>
        </w:rPr>
        <w:t>*</w:t>
      </w:r>
      <w:r w:rsidR="00C06077">
        <w:rPr>
          <w:rFonts w:ascii="Times New Roman" w:hAnsi="Times New Roman" w:cs="Times New Roman"/>
          <w:sz w:val="24"/>
          <w:szCs w:val="24"/>
        </w:rPr>
        <w:t xml:space="preserve">Renvoi au siège des quittances comportant des anomalies suivant bordereau de </w:t>
      </w:r>
      <w:r>
        <w:rPr>
          <w:rFonts w:ascii="Times New Roman" w:hAnsi="Times New Roman" w:cs="Times New Roman"/>
          <w:sz w:val="24"/>
          <w:szCs w:val="24"/>
        </w:rPr>
        <w:t xml:space="preserve"> </w:t>
      </w:r>
      <w:r w:rsidR="00C06077">
        <w:rPr>
          <w:rFonts w:ascii="Times New Roman" w:hAnsi="Times New Roman" w:cs="Times New Roman"/>
          <w:sz w:val="24"/>
          <w:szCs w:val="24"/>
        </w:rPr>
        <w:t>retour des quittances pour annulation.</w:t>
      </w:r>
    </w:p>
    <w:p w:rsidR="00C06077" w:rsidRDefault="00C06077" w:rsidP="00FD53E9">
      <w:pPr>
        <w:tabs>
          <w:tab w:val="left" w:pos="1650"/>
        </w:tabs>
        <w:rPr>
          <w:rFonts w:ascii="Times New Roman" w:hAnsi="Times New Roman" w:cs="Times New Roman"/>
          <w:color w:val="2E74B5" w:themeColor="accent1" w:themeShade="BF"/>
          <w:sz w:val="24"/>
          <w:szCs w:val="24"/>
        </w:rPr>
      </w:pPr>
      <w:r w:rsidRPr="00C06077">
        <w:rPr>
          <w:rFonts w:ascii="Times New Roman" w:hAnsi="Times New Roman" w:cs="Times New Roman"/>
          <w:color w:val="2E74B5" w:themeColor="accent1" w:themeShade="BF"/>
          <w:sz w:val="24"/>
          <w:szCs w:val="24"/>
        </w:rPr>
        <w:t xml:space="preserve">Contrôle </w:t>
      </w:r>
    </w:p>
    <w:p w:rsidR="00C06077" w:rsidRDefault="00664F6C" w:rsidP="00FD53E9">
      <w:pPr>
        <w:tabs>
          <w:tab w:val="left" w:pos="1650"/>
        </w:tabs>
        <w:rPr>
          <w:rFonts w:ascii="Times New Roman" w:hAnsi="Times New Roman" w:cs="Times New Roman"/>
          <w:sz w:val="24"/>
          <w:szCs w:val="24"/>
        </w:rPr>
      </w:pPr>
      <w:r>
        <w:rPr>
          <w:rFonts w:ascii="Times New Roman" w:hAnsi="Times New Roman" w:cs="Times New Roman"/>
          <w:color w:val="2E74B5" w:themeColor="accent1" w:themeShade="BF"/>
          <w:sz w:val="24"/>
          <w:szCs w:val="24"/>
        </w:rPr>
        <w:t>*</w:t>
      </w:r>
      <w:r>
        <w:rPr>
          <w:rFonts w:ascii="Times New Roman" w:hAnsi="Times New Roman" w:cs="Times New Roman"/>
          <w:sz w:val="24"/>
          <w:szCs w:val="24"/>
        </w:rPr>
        <w:t>Relance systématique de recouvrement des quittances impayées auprès des clients</w:t>
      </w:r>
    </w:p>
    <w:p w:rsidR="00664F6C" w:rsidRDefault="00664F6C" w:rsidP="00FD53E9">
      <w:pPr>
        <w:tabs>
          <w:tab w:val="left" w:pos="1650"/>
        </w:tabs>
        <w:rPr>
          <w:rFonts w:ascii="Times New Roman" w:hAnsi="Times New Roman" w:cs="Times New Roman"/>
          <w:sz w:val="24"/>
          <w:szCs w:val="24"/>
        </w:rPr>
      </w:pPr>
      <w:r w:rsidRPr="00827819">
        <w:rPr>
          <w:rFonts w:ascii="Times New Roman" w:hAnsi="Times New Roman" w:cs="Times New Roman"/>
          <w:color w:val="2E74B5" w:themeColor="accent1" w:themeShade="BF"/>
          <w:sz w:val="24"/>
          <w:szCs w:val="24"/>
        </w:rPr>
        <w:t>*</w:t>
      </w:r>
      <w:r>
        <w:rPr>
          <w:rFonts w:ascii="Times New Roman" w:hAnsi="Times New Roman" w:cs="Times New Roman"/>
          <w:sz w:val="24"/>
          <w:szCs w:val="24"/>
        </w:rPr>
        <w:t>Mise à jour et suivi permanent du registre des quittances</w:t>
      </w:r>
    </w:p>
    <w:p w:rsidR="00664F6C" w:rsidRDefault="00664F6C" w:rsidP="00FD53E9">
      <w:pPr>
        <w:tabs>
          <w:tab w:val="left" w:pos="1650"/>
        </w:tabs>
        <w:rPr>
          <w:rFonts w:ascii="Times New Roman" w:hAnsi="Times New Roman" w:cs="Times New Roman"/>
          <w:sz w:val="24"/>
          <w:szCs w:val="24"/>
        </w:rPr>
      </w:pPr>
      <w:r w:rsidRPr="00827819">
        <w:rPr>
          <w:rFonts w:ascii="Times New Roman" w:hAnsi="Times New Roman" w:cs="Times New Roman"/>
          <w:color w:val="2E74B5" w:themeColor="accent1" w:themeShade="BF"/>
          <w:sz w:val="24"/>
          <w:szCs w:val="24"/>
        </w:rPr>
        <w:t>*</w:t>
      </w:r>
      <w:r>
        <w:rPr>
          <w:rFonts w:ascii="Times New Roman" w:hAnsi="Times New Roman" w:cs="Times New Roman"/>
          <w:sz w:val="24"/>
          <w:szCs w:val="24"/>
        </w:rPr>
        <w:t>Nécessité de nommer à cet effet un responsable, de préférence un cadre de l’agence pour gérer les quittances en portefeuille, autre que le caissier ou le comptable pour des raisons d’incompatibilité de tâches à celles attribuées au gestionnaire de quittances.</w:t>
      </w:r>
    </w:p>
    <w:p w:rsidR="00664F6C" w:rsidRDefault="00664F6C" w:rsidP="00FD53E9">
      <w:pPr>
        <w:tabs>
          <w:tab w:val="left" w:pos="1650"/>
        </w:tabs>
        <w:rPr>
          <w:rFonts w:ascii="Times New Roman" w:hAnsi="Times New Roman" w:cs="Times New Roman"/>
          <w:sz w:val="24"/>
          <w:szCs w:val="24"/>
        </w:rPr>
      </w:pPr>
      <w:r w:rsidRPr="00827819">
        <w:rPr>
          <w:rFonts w:ascii="Times New Roman" w:hAnsi="Times New Roman" w:cs="Times New Roman"/>
          <w:color w:val="2E74B5" w:themeColor="accent1" w:themeShade="BF"/>
          <w:sz w:val="24"/>
          <w:szCs w:val="24"/>
        </w:rPr>
        <w:t>*</w:t>
      </w:r>
      <w:r>
        <w:rPr>
          <w:rFonts w:ascii="Times New Roman" w:hAnsi="Times New Roman" w:cs="Times New Roman"/>
          <w:sz w:val="24"/>
          <w:szCs w:val="24"/>
        </w:rPr>
        <w:t>Désignation et formation d’un intérimaire en cas d’</w:t>
      </w:r>
      <w:r w:rsidR="000D22DD">
        <w:rPr>
          <w:rFonts w:ascii="Times New Roman" w:hAnsi="Times New Roman" w:cs="Times New Roman"/>
          <w:sz w:val="24"/>
          <w:szCs w:val="24"/>
        </w:rPr>
        <w:t>absence</w:t>
      </w:r>
      <w:r>
        <w:rPr>
          <w:rFonts w:ascii="Times New Roman" w:hAnsi="Times New Roman" w:cs="Times New Roman"/>
          <w:sz w:val="24"/>
          <w:szCs w:val="24"/>
        </w:rPr>
        <w:t xml:space="preserve"> du gestionnaire</w:t>
      </w:r>
      <w:r w:rsidR="000D22DD">
        <w:rPr>
          <w:rFonts w:ascii="Times New Roman" w:hAnsi="Times New Roman" w:cs="Times New Roman"/>
          <w:sz w:val="24"/>
          <w:szCs w:val="24"/>
        </w:rPr>
        <w:t xml:space="preserve"> titulaire pour assurer la continuité de service.</w:t>
      </w:r>
    </w:p>
    <w:p w:rsidR="00C46FD7" w:rsidRDefault="00C46FD7" w:rsidP="00FD53E9">
      <w:pPr>
        <w:tabs>
          <w:tab w:val="left" w:pos="1650"/>
        </w:tabs>
        <w:rPr>
          <w:rFonts w:ascii="Times New Roman" w:hAnsi="Times New Roman" w:cs="Times New Roman"/>
          <w:sz w:val="24"/>
          <w:szCs w:val="24"/>
          <w:u w:val="single"/>
        </w:rPr>
      </w:pPr>
      <w:r w:rsidRPr="00C46FD7">
        <w:rPr>
          <w:rFonts w:ascii="Times New Roman" w:hAnsi="Times New Roman" w:cs="Times New Roman"/>
          <w:sz w:val="24"/>
          <w:szCs w:val="24"/>
          <w:u w:val="single"/>
        </w:rPr>
        <w:t>Sécurisation et classement des quittances</w:t>
      </w:r>
    </w:p>
    <w:p w:rsidR="00C46FD7" w:rsidRDefault="00C46FD7" w:rsidP="00FD53E9">
      <w:pPr>
        <w:tabs>
          <w:tab w:val="left" w:pos="1650"/>
        </w:tabs>
        <w:rPr>
          <w:rFonts w:ascii="Times New Roman" w:hAnsi="Times New Roman" w:cs="Times New Roman"/>
          <w:color w:val="0070C0"/>
          <w:sz w:val="24"/>
          <w:szCs w:val="24"/>
        </w:rPr>
      </w:pPr>
      <w:r w:rsidRPr="00C46FD7">
        <w:rPr>
          <w:rFonts w:ascii="Times New Roman" w:hAnsi="Times New Roman" w:cs="Times New Roman"/>
          <w:color w:val="0070C0"/>
          <w:sz w:val="24"/>
          <w:szCs w:val="24"/>
        </w:rPr>
        <w:t>Bac à quittance</w:t>
      </w:r>
      <w:r>
        <w:rPr>
          <w:rFonts w:ascii="Times New Roman" w:hAnsi="Times New Roman" w:cs="Times New Roman"/>
          <w:color w:val="0070C0"/>
          <w:sz w:val="24"/>
          <w:szCs w:val="24"/>
        </w:rPr>
        <w:t>s</w:t>
      </w:r>
    </w:p>
    <w:p w:rsidR="00C46FD7" w:rsidRDefault="00C46FD7" w:rsidP="00FD53E9">
      <w:pPr>
        <w:tabs>
          <w:tab w:val="left" w:pos="1650"/>
        </w:tabs>
        <w:rPr>
          <w:rFonts w:ascii="Times New Roman" w:hAnsi="Times New Roman" w:cs="Times New Roman"/>
          <w:sz w:val="24"/>
          <w:szCs w:val="24"/>
        </w:rPr>
      </w:pPr>
      <w:r>
        <w:rPr>
          <w:rFonts w:ascii="Times New Roman" w:hAnsi="Times New Roman" w:cs="Times New Roman"/>
          <w:sz w:val="24"/>
          <w:szCs w:val="24"/>
        </w:rPr>
        <w:t>Tenue en sécurité du bac à quittances</w:t>
      </w:r>
    </w:p>
    <w:p w:rsidR="00C46FD7" w:rsidRDefault="00C46FD7" w:rsidP="00FD53E9">
      <w:pPr>
        <w:tabs>
          <w:tab w:val="left" w:pos="1650"/>
        </w:tabs>
        <w:rPr>
          <w:rFonts w:ascii="Times New Roman" w:hAnsi="Times New Roman" w:cs="Times New Roman"/>
          <w:sz w:val="24"/>
          <w:szCs w:val="24"/>
        </w:rPr>
      </w:pPr>
      <w:r>
        <w:rPr>
          <w:rFonts w:ascii="Times New Roman" w:hAnsi="Times New Roman" w:cs="Times New Roman"/>
          <w:sz w:val="24"/>
          <w:szCs w:val="24"/>
        </w:rPr>
        <w:t xml:space="preserve">Classement des quittances dans le bac par ordre </w:t>
      </w:r>
      <w:r w:rsidR="001654A3">
        <w:rPr>
          <w:rFonts w:ascii="Times New Roman" w:hAnsi="Times New Roman" w:cs="Times New Roman"/>
          <w:sz w:val="24"/>
          <w:szCs w:val="24"/>
        </w:rPr>
        <w:t>alphabétiques</w:t>
      </w:r>
    </w:p>
    <w:p w:rsidR="00C46FD7" w:rsidRPr="00655411" w:rsidRDefault="007B6919" w:rsidP="00FD53E9">
      <w:pPr>
        <w:tabs>
          <w:tab w:val="left" w:pos="1650"/>
        </w:tabs>
        <w:rPr>
          <w:rFonts w:ascii="Times New Roman" w:hAnsi="Times New Roman" w:cs="Times New Roman"/>
          <w:color w:val="2E74B5" w:themeColor="accent1" w:themeShade="BF"/>
          <w:sz w:val="24"/>
          <w:szCs w:val="24"/>
        </w:rPr>
      </w:pPr>
      <w:r w:rsidRPr="00655411">
        <w:rPr>
          <w:rFonts w:ascii="Times New Roman" w:hAnsi="Times New Roman" w:cs="Times New Roman"/>
          <w:color w:val="2E74B5" w:themeColor="accent1" w:themeShade="BF"/>
          <w:sz w:val="24"/>
          <w:szCs w:val="24"/>
        </w:rPr>
        <w:lastRenderedPageBreak/>
        <w:t>Délais limite de détention ou de conservation</w:t>
      </w:r>
    </w:p>
    <w:p w:rsidR="00664F6C" w:rsidRDefault="00655411" w:rsidP="00FD53E9">
      <w:pPr>
        <w:tabs>
          <w:tab w:val="left" w:pos="1650"/>
        </w:tabs>
        <w:rPr>
          <w:rFonts w:ascii="Times New Roman" w:hAnsi="Times New Roman" w:cs="Times New Roman"/>
          <w:sz w:val="24"/>
          <w:szCs w:val="24"/>
        </w:rPr>
      </w:pPr>
      <w:r>
        <w:rPr>
          <w:rFonts w:ascii="Times New Roman" w:hAnsi="Times New Roman" w:cs="Times New Roman"/>
          <w:sz w:val="24"/>
          <w:szCs w:val="24"/>
        </w:rPr>
        <w:t xml:space="preserve">Les quittances  « comptant » : doivent être encaissées impérativement </w:t>
      </w:r>
    </w:p>
    <w:p w:rsidR="00655411" w:rsidRDefault="00655411" w:rsidP="00FD53E9">
      <w:pPr>
        <w:tabs>
          <w:tab w:val="left" w:pos="165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 mois à partir de la date de prise d’effet du contrat</w:t>
      </w:r>
    </w:p>
    <w:p w:rsidR="00655411" w:rsidRDefault="00655411" w:rsidP="00FD53E9">
      <w:pPr>
        <w:tabs>
          <w:tab w:val="left" w:pos="165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Les principes d’encaissement se font suivant ; 1</w:t>
      </w:r>
      <w:r w:rsidRPr="00655411">
        <w:rPr>
          <w:rFonts w:ascii="Times New Roman" w:hAnsi="Times New Roman" w:cs="Times New Roman"/>
          <w:sz w:val="24"/>
          <w:szCs w:val="24"/>
          <w:vertAlign w:val="superscript"/>
        </w:rPr>
        <w:t>er</w:t>
      </w:r>
      <w:r>
        <w:rPr>
          <w:rFonts w:ascii="Times New Roman" w:hAnsi="Times New Roman" w:cs="Times New Roman"/>
          <w:sz w:val="24"/>
          <w:szCs w:val="24"/>
        </w:rPr>
        <w:t xml:space="preserve"> rappel : 10 jours après l’émission</w:t>
      </w:r>
    </w:p>
    <w:p w:rsidR="00655411" w:rsidRDefault="00655411" w:rsidP="00FD53E9">
      <w:pPr>
        <w:tabs>
          <w:tab w:val="left" w:pos="165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2è rappel : 20 jours après l’émission avec avertissement de passer le contrat sans effet </w:t>
      </w:r>
      <w:r w:rsidR="00697BBA">
        <w:rPr>
          <w:rFonts w:ascii="Times New Roman" w:hAnsi="Times New Roman" w:cs="Times New Roman"/>
          <w:sz w:val="24"/>
          <w:szCs w:val="24"/>
        </w:rPr>
        <w:t xml:space="preserve"> si la prime n’est pas payées dans 10 jours.</w:t>
      </w:r>
    </w:p>
    <w:p w:rsidR="00697BBA" w:rsidRDefault="00697BBA" w:rsidP="00FD53E9">
      <w:pPr>
        <w:tabs>
          <w:tab w:val="left" w:pos="1650"/>
        </w:tabs>
        <w:rPr>
          <w:rFonts w:ascii="Times New Roman" w:hAnsi="Times New Roman" w:cs="Times New Roman"/>
          <w:sz w:val="24"/>
          <w:szCs w:val="24"/>
        </w:rPr>
      </w:pPr>
      <w:r>
        <w:rPr>
          <w:rFonts w:ascii="Times New Roman" w:hAnsi="Times New Roman" w:cs="Times New Roman"/>
          <w:sz w:val="24"/>
          <w:szCs w:val="24"/>
        </w:rPr>
        <w:t>NB ; si pour des raisons particulières, une quittance devrait être annulée, elle  ne serait acceptée qu’accompagnée du contrat ou original de l’avenant correspondant à passer sans effet.</w:t>
      </w:r>
    </w:p>
    <w:p w:rsidR="0006377F" w:rsidRDefault="0006377F" w:rsidP="00FD53E9">
      <w:pPr>
        <w:tabs>
          <w:tab w:val="left" w:pos="1650"/>
        </w:tabs>
        <w:rPr>
          <w:rFonts w:ascii="Times New Roman" w:hAnsi="Times New Roman" w:cs="Times New Roman"/>
          <w:sz w:val="24"/>
          <w:szCs w:val="24"/>
        </w:rPr>
      </w:pPr>
      <w:r>
        <w:rPr>
          <w:rFonts w:ascii="Times New Roman" w:hAnsi="Times New Roman" w:cs="Times New Roman"/>
          <w:sz w:val="24"/>
          <w:szCs w:val="24"/>
        </w:rPr>
        <w:t>Les quittances « terme » : 3 mois à partir de la date de prise d’effet de la garantie.</w:t>
      </w:r>
    </w:p>
    <w:p w:rsidR="0006377F" w:rsidRDefault="0006377F" w:rsidP="00FD53E9">
      <w:pPr>
        <w:tabs>
          <w:tab w:val="left" w:pos="165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Le paiement peut s’effectuer dans un délai de 3 mois après l’échéance du contrat suivant les principes d’encaissement suivi ci-après :</w:t>
      </w:r>
    </w:p>
    <w:p w:rsidR="002E39BA" w:rsidRDefault="002E39BA" w:rsidP="0006377F">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1</w:t>
      </w:r>
      <w:r w:rsidRPr="002E39BA">
        <w:rPr>
          <w:rFonts w:ascii="Times New Roman" w:hAnsi="Times New Roman" w:cs="Times New Roman"/>
          <w:sz w:val="24"/>
          <w:szCs w:val="24"/>
          <w:vertAlign w:val="superscript"/>
        </w:rPr>
        <w:t>er</w:t>
      </w:r>
      <w:r>
        <w:rPr>
          <w:rFonts w:ascii="Times New Roman" w:hAnsi="Times New Roman" w:cs="Times New Roman"/>
          <w:sz w:val="24"/>
          <w:szCs w:val="24"/>
        </w:rPr>
        <w:t xml:space="preserve"> rappel : à l’échéance ; lettre de </w:t>
      </w:r>
      <w:r w:rsidR="0006377F" w:rsidRPr="0006377F">
        <w:rPr>
          <w:rFonts w:ascii="Times New Roman" w:hAnsi="Times New Roman" w:cs="Times New Roman"/>
          <w:sz w:val="24"/>
          <w:szCs w:val="24"/>
        </w:rPr>
        <w:t xml:space="preserve"> </w:t>
      </w:r>
      <w:r>
        <w:rPr>
          <w:rFonts w:ascii="Times New Roman" w:hAnsi="Times New Roman" w:cs="Times New Roman"/>
          <w:sz w:val="24"/>
          <w:szCs w:val="24"/>
        </w:rPr>
        <w:t>confirmation</w:t>
      </w:r>
    </w:p>
    <w:p w:rsidR="002E39BA" w:rsidRDefault="002E39BA" w:rsidP="0006377F">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2è rappel : 1mois après l’échéance</w:t>
      </w:r>
    </w:p>
    <w:p w:rsidR="00762719" w:rsidRDefault="002E39BA" w:rsidP="0006377F">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3è rappel : 2mois après l’échéance et envoi d la Lettre de Mise en Demeure (LMD) déclenchant la suspension du contrat si la prime n’est pas payée dans les 30 jours décomptés après cette relance.</w:t>
      </w:r>
    </w:p>
    <w:p w:rsidR="00A25271" w:rsidRDefault="00A25271" w:rsidP="00A25271">
      <w:pPr>
        <w:tabs>
          <w:tab w:val="left" w:pos="1650"/>
        </w:tabs>
        <w:rPr>
          <w:rFonts w:ascii="Times New Roman" w:hAnsi="Times New Roman" w:cs="Times New Roman"/>
          <w:sz w:val="24"/>
          <w:szCs w:val="24"/>
        </w:rPr>
      </w:pPr>
      <w:r>
        <w:rPr>
          <w:rFonts w:ascii="Times New Roman" w:hAnsi="Times New Roman" w:cs="Times New Roman"/>
          <w:sz w:val="24"/>
          <w:szCs w:val="24"/>
        </w:rPr>
        <w:t>NB ; le retour pour annulation des quittances impayées effectué au-delà de ces délais de conservations ne sera point accepté, sauf accord exceptionnel de la Direction Générale.</w:t>
      </w:r>
    </w:p>
    <w:p w:rsidR="003F06F1" w:rsidRPr="0037631F" w:rsidRDefault="003F06F1" w:rsidP="00A25271">
      <w:pPr>
        <w:tabs>
          <w:tab w:val="left" w:pos="1650"/>
        </w:tabs>
        <w:rPr>
          <w:rFonts w:ascii="Times New Roman" w:hAnsi="Times New Roman" w:cs="Times New Roman"/>
          <w:sz w:val="24"/>
          <w:szCs w:val="24"/>
          <w:u w:val="single"/>
        </w:rPr>
      </w:pPr>
      <w:r w:rsidRPr="0037631F">
        <w:rPr>
          <w:rFonts w:ascii="Times New Roman" w:hAnsi="Times New Roman" w:cs="Times New Roman"/>
          <w:sz w:val="24"/>
          <w:szCs w:val="24"/>
          <w:u w:val="single"/>
        </w:rPr>
        <w:t>Accès de libération e de sorties en bac</w:t>
      </w:r>
    </w:p>
    <w:p w:rsidR="0037631F" w:rsidRDefault="0037631F" w:rsidP="00A25271">
      <w:pPr>
        <w:tabs>
          <w:tab w:val="left" w:pos="1650"/>
        </w:tabs>
        <w:rPr>
          <w:rFonts w:ascii="Times New Roman" w:hAnsi="Times New Roman" w:cs="Times New Roman"/>
          <w:color w:val="2E74B5" w:themeColor="accent1" w:themeShade="BF"/>
          <w:sz w:val="24"/>
          <w:szCs w:val="24"/>
        </w:rPr>
      </w:pPr>
      <w:r w:rsidRPr="0037631F">
        <w:rPr>
          <w:rFonts w:ascii="Times New Roman" w:hAnsi="Times New Roman" w:cs="Times New Roman"/>
          <w:color w:val="2E74B5" w:themeColor="accent1" w:themeShade="BF"/>
          <w:sz w:val="24"/>
          <w:szCs w:val="24"/>
        </w:rPr>
        <w:t>Libération</w:t>
      </w:r>
    </w:p>
    <w:p w:rsidR="0037631F"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Ce sont :</w:t>
      </w:r>
    </w:p>
    <w:p w:rsidR="0037631F"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*Les quittances totalement payées</w:t>
      </w:r>
    </w:p>
    <w:p w:rsidR="0037631F"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*les quittances à joindre aux bordereaux de renvoi de quittances au siège ;</w:t>
      </w:r>
    </w:p>
    <w:p w:rsidR="0037631F"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ab/>
        <w:t>- pour annulation pure et simple</w:t>
      </w:r>
    </w:p>
    <w:p w:rsidR="0037631F"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ab/>
        <w:t>- pour annulation et remplacement</w:t>
      </w:r>
    </w:p>
    <w:p w:rsidR="003A1305" w:rsidRDefault="0037631F" w:rsidP="00A25271">
      <w:pPr>
        <w:tabs>
          <w:tab w:val="left" w:pos="1650"/>
        </w:tabs>
        <w:rPr>
          <w:rFonts w:ascii="Times New Roman" w:hAnsi="Times New Roman" w:cs="Times New Roman"/>
          <w:sz w:val="24"/>
          <w:szCs w:val="24"/>
        </w:rPr>
      </w:pPr>
      <w:r>
        <w:rPr>
          <w:rFonts w:ascii="Times New Roman" w:hAnsi="Times New Roman" w:cs="Times New Roman"/>
          <w:sz w:val="24"/>
          <w:szCs w:val="24"/>
        </w:rPr>
        <w:tab/>
        <w:t>- pour annulation et envoi en contentieux</w:t>
      </w:r>
    </w:p>
    <w:p w:rsidR="0037631F" w:rsidRDefault="003A1305" w:rsidP="00A25271">
      <w:pPr>
        <w:tabs>
          <w:tab w:val="left" w:pos="1650"/>
        </w:tabs>
        <w:rPr>
          <w:rFonts w:ascii="Times New Roman" w:hAnsi="Times New Roman" w:cs="Times New Roman"/>
          <w:sz w:val="24"/>
          <w:szCs w:val="24"/>
        </w:rPr>
      </w:pPr>
      <w:r>
        <w:rPr>
          <w:rFonts w:ascii="Times New Roman" w:hAnsi="Times New Roman" w:cs="Times New Roman"/>
          <w:sz w:val="24"/>
          <w:szCs w:val="24"/>
        </w:rPr>
        <w:t>L</w:t>
      </w:r>
      <w:r w:rsidR="00F0639B">
        <w:rPr>
          <w:rFonts w:ascii="Times New Roman" w:hAnsi="Times New Roman" w:cs="Times New Roman"/>
          <w:sz w:val="24"/>
          <w:szCs w:val="24"/>
        </w:rPr>
        <w:t>a formalité à suivre en cas de retour des quittances pour annulation au siège</w:t>
      </w:r>
      <w:r w:rsidR="0037631F">
        <w:rPr>
          <w:rFonts w:ascii="Times New Roman" w:hAnsi="Times New Roman" w:cs="Times New Roman"/>
          <w:sz w:val="24"/>
          <w:szCs w:val="24"/>
        </w:rPr>
        <w:t xml:space="preserve"> </w:t>
      </w:r>
    </w:p>
    <w:p w:rsidR="00F0639B" w:rsidRDefault="00F0639B" w:rsidP="00F0639B">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2 exemplaires de bordereaux d’annulation des quittances dument séparés par service concerné</w:t>
      </w:r>
    </w:p>
    <w:p w:rsidR="00F0639B" w:rsidRDefault="00F0639B" w:rsidP="00F0639B">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lastRenderedPageBreak/>
        <w:t>1 papillon prévu pour mentionner les motifs d’annulation de quittances et tout éventuel avis sur l’opportunité de leur transfert à contentieux primes</w:t>
      </w:r>
    </w:p>
    <w:p w:rsidR="00925A74" w:rsidRDefault="00F0639B" w:rsidP="00F0639B">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1 copie de la Lettre de Mise en Demeure (LMD) pour faute de non-paiement ou Avenant de résiliation pour des contrat</w:t>
      </w:r>
      <w:r w:rsidR="00925A74">
        <w:rPr>
          <w:rFonts w:ascii="Times New Roman" w:hAnsi="Times New Roman" w:cs="Times New Roman"/>
          <w:sz w:val="24"/>
          <w:szCs w:val="24"/>
        </w:rPr>
        <w:t>s</w:t>
      </w:r>
      <w:r>
        <w:rPr>
          <w:rFonts w:ascii="Times New Roman" w:hAnsi="Times New Roman" w:cs="Times New Roman"/>
          <w:sz w:val="24"/>
          <w:szCs w:val="24"/>
        </w:rPr>
        <w:t xml:space="preserve"> «  terme » résiliés.</w:t>
      </w:r>
    </w:p>
    <w:p w:rsidR="00F0639B" w:rsidRPr="00925A74" w:rsidRDefault="00925A74" w:rsidP="00925A74">
      <w:pPr>
        <w:tabs>
          <w:tab w:val="left" w:pos="1650"/>
        </w:tabs>
        <w:rPr>
          <w:rFonts w:ascii="Times New Roman" w:hAnsi="Times New Roman" w:cs="Times New Roman"/>
          <w:sz w:val="24"/>
          <w:szCs w:val="24"/>
        </w:rPr>
      </w:pPr>
      <w:r>
        <w:rPr>
          <w:rFonts w:ascii="Times New Roman" w:hAnsi="Times New Roman" w:cs="Times New Roman"/>
          <w:sz w:val="24"/>
          <w:szCs w:val="24"/>
        </w:rPr>
        <w:t xml:space="preserve">Les conditions d’annulation pour autres causes ; ce cas ne pose pas de problème. Il suffit de retourner la quittance accompagnée du papillon dument complété et du bordereau d’annulation y afférent. </w:t>
      </w:r>
      <w:r w:rsidR="00F0639B" w:rsidRPr="00925A74">
        <w:rPr>
          <w:rFonts w:ascii="Times New Roman" w:hAnsi="Times New Roman" w:cs="Times New Roman"/>
          <w:sz w:val="24"/>
          <w:szCs w:val="24"/>
        </w:rPr>
        <w:t xml:space="preserve">   </w:t>
      </w:r>
    </w:p>
    <w:p w:rsidR="0037631F" w:rsidRDefault="0037631F" w:rsidP="00A2527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Sortie en bac</w:t>
      </w:r>
    </w:p>
    <w:p w:rsidR="005C2B51" w:rsidRPr="005C2B51" w:rsidRDefault="00520807" w:rsidP="00520807">
      <w:pPr>
        <w:pStyle w:val="Paragraphedeliste"/>
        <w:numPr>
          <w:ilvl w:val="0"/>
          <w:numId w:val="14"/>
        </w:numPr>
        <w:tabs>
          <w:tab w:val="left" w:pos="1650"/>
        </w:tabs>
        <w:rPr>
          <w:rFonts w:ascii="Times New Roman" w:hAnsi="Times New Roman" w:cs="Times New Roman"/>
          <w:color w:val="2E74B5" w:themeColor="accent1" w:themeShade="BF"/>
          <w:sz w:val="24"/>
          <w:szCs w:val="24"/>
        </w:rPr>
      </w:pPr>
      <w:r>
        <w:rPr>
          <w:rFonts w:ascii="Times New Roman" w:hAnsi="Times New Roman" w:cs="Times New Roman"/>
          <w:sz w:val="24"/>
          <w:szCs w:val="24"/>
        </w:rPr>
        <w:t>Quittance remise à un encais</w:t>
      </w:r>
      <w:r w:rsidR="00D9112E">
        <w:rPr>
          <w:rFonts w:ascii="Times New Roman" w:hAnsi="Times New Roman" w:cs="Times New Roman"/>
          <w:sz w:val="24"/>
          <w:szCs w:val="24"/>
        </w:rPr>
        <w:t xml:space="preserve">seur </w:t>
      </w:r>
      <w:r w:rsidR="005C2B51">
        <w:rPr>
          <w:rFonts w:ascii="Times New Roman" w:hAnsi="Times New Roman" w:cs="Times New Roman"/>
          <w:sz w:val="24"/>
          <w:szCs w:val="24"/>
        </w:rPr>
        <w:t>ou à un chargé de clientèle pour encaissement avec traçabilité et du bordereau d’annulation y afférent.</w:t>
      </w:r>
    </w:p>
    <w:p w:rsidR="005C2B51" w:rsidRPr="005C2B51" w:rsidRDefault="005C2B51" w:rsidP="005C2B51">
      <w:pPr>
        <w:pStyle w:val="Paragraphedeliste"/>
        <w:tabs>
          <w:tab w:val="left" w:pos="1650"/>
        </w:tabs>
        <w:ind w:left="3240"/>
        <w:rPr>
          <w:rFonts w:ascii="Times New Roman" w:hAnsi="Times New Roman" w:cs="Times New Roman"/>
          <w:color w:val="2E74B5" w:themeColor="accent1" w:themeShade="BF"/>
          <w:sz w:val="24"/>
          <w:szCs w:val="24"/>
        </w:rPr>
      </w:pPr>
    </w:p>
    <w:p w:rsidR="00520807" w:rsidRPr="005C2B51" w:rsidRDefault="005C2B51" w:rsidP="00520807">
      <w:pPr>
        <w:pStyle w:val="Paragraphedeliste"/>
        <w:numPr>
          <w:ilvl w:val="0"/>
          <w:numId w:val="14"/>
        </w:numPr>
        <w:tabs>
          <w:tab w:val="left" w:pos="1650"/>
        </w:tabs>
        <w:rPr>
          <w:rFonts w:ascii="Times New Roman" w:hAnsi="Times New Roman" w:cs="Times New Roman"/>
          <w:color w:val="2E74B5" w:themeColor="accent1" w:themeShade="BF"/>
          <w:sz w:val="24"/>
          <w:szCs w:val="24"/>
        </w:rPr>
      </w:pPr>
      <w:r>
        <w:rPr>
          <w:rFonts w:ascii="Times New Roman" w:hAnsi="Times New Roman" w:cs="Times New Roman"/>
          <w:sz w:val="24"/>
          <w:szCs w:val="24"/>
        </w:rPr>
        <w:t>Quittance  remise à un chargé de clientèle pour contrôle technique.</w:t>
      </w:r>
    </w:p>
    <w:p w:rsidR="005C2B51" w:rsidRPr="005C2B51" w:rsidRDefault="005C2B51" w:rsidP="005C2B51">
      <w:pPr>
        <w:pStyle w:val="Paragraphedeliste"/>
        <w:rPr>
          <w:rFonts w:ascii="Times New Roman" w:hAnsi="Times New Roman" w:cs="Times New Roman"/>
          <w:color w:val="2E74B5" w:themeColor="accent1" w:themeShade="BF"/>
          <w:sz w:val="24"/>
          <w:szCs w:val="24"/>
        </w:rPr>
      </w:pPr>
    </w:p>
    <w:p w:rsidR="005C2B51" w:rsidRDefault="005C2B51" w:rsidP="005C2B5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Travaux d’inventaire des quittances en portefeuille</w:t>
      </w:r>
    </w:p>
    <w:p w:rsidR="005C2B51" w:rsidRPr="005C2B51" w:rsidRDefault="005C2B51" w:rsidP="005C2B51">
      <w:pPr>
        <w:tabs>
          <w:tab w:val="left" w:pos="1650"/>
        </w:tabs>
        <w:rPr>
          <w:rFonts w:ascii="Times New Roman" w:hAnsi="Times New Roman" w:cs="Times New Roman"/>
          <w:sz w:val="24"/>
          <w:szCs w:val="24"/>
        </w:rPr>
      </w:pPr>
      <w:r>
        <w:rPr>
          <w:rFonts w:ascii="Times New Roman" w:hAnsi="Times New Roman" w:cs="Times New Roman"/>
          <w:color w:val="2E74B5" w:themeColor="accent1" w:themeShade="BF"/>
          <w:sz w:val="24"/>
          <w:szCs w:val="24"/>
        </w:rPr>
        <w:t xml:space="preserve">Périodicité : </w:t>
      </w:r>
      <w:r>
        <w:rPr>
          <w:rFonts w:ascii="Times New Roman" w:hAnsi="Times New Roman" w:cs="Times New Roman"/>
          <w:sz w:val="24"/>
          <w:szCs w:val="24"/>
        </w:rPr>
        <w:t>trimestrielle</w:t>
      </w:r>
    </w:p>
    <w:p w:rsidR="005C2B51" w:rsidRDefault="005C2B51" w:rsidP="005C2B5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Mesures d’accompagnement :</w:t>
      </w:r>
    </w:p>
    <w:p w:rsidR="005C2B51" w:rsidRDefault="005C2B51" w:rsidP="005C2B51">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Le rapport d’inventaire aux quittances impayées s’y rapportant</w:t>
      </w:r>
    </w:p>
    <w:p w:rsidR="005C2B51" w:rsidRDefault="005C2B51" w:rsidP="005C2B51">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 xml:space="preserve">Le relevé des anomalies techniques éventuelles de primes nécessitant des mesures de </w:t>
      </w:r>
      <w:r w:rsidR="0037356F">
        <w:rPr>
          <w:rFonts w:ascii="Times New Roman" w:hAnsi="Times New Roman" w:cs="Times New Roman"/>
          <w:sz w:val="24"/>
          <w:szCs w:val="24"/>
        </w:rPr>
        <w:t>r</w:t>
      </w:r>
      <w:r>
        <w:rPr>
          <w:rFonts w:ascii="Times New Roman" w:hAnsi="Times New Roman" w:cs="Times New Roman"/>
          <w:sz w:val="24"/>
          <w:szCs w:val="24"/>
        </w:rPr>
        <w:t>égularisation propre au siège</w:t>
      </w:r>
      <w:r w:rsidR="005E4C47">
        <w:rPr>
          <w:rFonts w:ascii="Times New Roman" w:hAnsi="Times New Roman" w:cs="Times New Roman"/>
          <w:sz w:val="24"/>
          <w:szCs w:val="24"/>
        </w:rPr>
        <w:t>.</w:t>
      </w:r>
    </w:p>
    <w:p w:rsidR="005E4C47" w:rsidRPr="005C2B51" w:rsidRDefault="005E4C47" w:rsidP="005E4C47">
      <w:pPr>
        <w:pStyle w:val="Paragraphedeliste"/>
        <w:tabs>
          <w:tab w:val="left" w:pos="1650"/>
        </w:tabs>
        <w:ind w:left="3240"/>
        <w:rPr>
          <w:rFonts w:ascii="Times New Roman" w:hAnsi="Times New Roman" w:cs="Times New Roman"/>
          <w:sz w:val="24"/>
          <w:szCs w:val="24"/>
        </w:rPr>
      </w:pPr>
    </w:p>
    <w:p w:rsidR="005C2B51" w:rsidRDefault="005C2B51" w:rsidP="005C2B5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Aspect d’exploitation pratique des quittances par rapport aux documents comptables</w:t>
      </w:r>
    </w:p>
    <w:p w:rsidR="005C2B51" w:rsidRDefault="005C2B51" w:rsidP="005C2B5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 la réception de la quittance</w:t>
      </w:r>
    </w:p>
    <w:p w:rsidR="005E4C47" w:rsidRPr="005E4C47" w:rsidRDefault="005E4C47" w:rsidP="005E4C47">
      <w:pPr>
        <w:pStyle w:val="Paragraphedeliste"/>
        <w:numPr>
          <w:ilvl w:val="0"/>
          <w:numId w:val="14"/>
        </w:numPr>
        <w:tabs>
          <w:tab w:val="left" w:pos="1650"/>
        </w:tabs>
        <w:rPr>
          <w:rFonts w:ascii="Times New Roman" w:hAnsi="Times New Roman" w:cs="Times New Roman"/>
          <w:color w:val="2E74B5" w:themeColor="accent1" w:themeShade="BF"/>
          <w:sz w:val="24"/>
          <w:szCs w:val="24"/>
        </w:rPr>
      </w:pPr>
      <w:r>
        <w:rPr>
          <w:rFonts w:ascii="Times New Roman" w:hAnsi="Times New Roman" w:cs="Times New Roman"/>
          <w:sz w:val="24"/>
          <w:szCs w:val="24"/>
        </w:rPr>
        <w:t>Vérification de l’exactitude d l’information contenue dans la quittance au vu du contrat s’y rapportant</w:t>
      </w:r>
    </w:p>
    <w:p w:rsidR="005E4C47" w:rsidRDefault="005E4C47" w:rsidP="005E4C47">
      <w:pPr>
        <w:pStyle w:val="Paragraphedeliste"/>
        <w:numPr>
          <w:ilvl w:val="0"/>
          <w:numId w:val="14"/>
        </w:numPr>
        <w:tabs>
          <w:tab w:val="left" w:pos="1650"/>
        </w:tabs>
        <w:rPr>
          <w:rFonts w:ascii="Times New Roman" w:hAnsi="Times New Roman" w:cs="Times New Roman"/>
          <w:sz w:val="24"/>
          <w:szCs w:val="24"/>
        </w:rPr>
      </w:pPr>
      <w:r w:rsidRPr="005E4C47">
        <w:rPr>
          <w:rFonts w:ascii="Times New Roman" w:hAnsi="Times New Roman" w:cs="Times New Roman"/>
          <w:sz w:val="24"/>
          <w:szCs w:val="24"/>
        </w:rPr>
        <w:t>Renvoi immédiat de la quittance pour annulation</w:t>
      </w:r>
      <w:r>
        <w:rPr>
          <w:rFonts w:ascii="Times New Roman" w:hAnsi="Times New Roman" w:cs="Times New Roman"/>
          <w:sz w:val="24"/>
          <w:szCs w:val="24"/>
        </w:rPr>
        <w:t xml:space="preserve"> à faire au siège en cas d’anomalies détectées</w:t>
      </w:r>
    </w:p>
    <w:p w:rsidR="005E4C47" w:rsidRDefault="005E4C47" w:rsidP="005E4C47">
      <w:pPr>
        <w:pStyle w:val="Paragraphedeliste"/>
        <w:numPr>
          <w:ilvl w:val="0"/>
          <w:numId w:val="14"/>
        </w:numPr>
        <w:tabs>
          <w:tab w:val="left" w:pos="1650"/>
        </w:tabs>
        <w:rPr>
          <w:rFonts w:ascii="Times New Roman" w:hAnsi="Times New Roman" w:cs="Times New Roman"/>
          <w:sz w:val="24"/>
          <w:szCs w:val="24"/>
        </w:rPr>
      </w:pPr>
      <w:r>
        <w:rPr>
          <w:rFonts w:ascii="Times New Roman" w:hAnsi="Times New Roman" w:cs="Times New Roman"/>
          <w:sz w:val="24"/>
          <w:szCs w:val="24"/>
        </w:rPr>
        <w:t>Vérification du sort de son encaissement ou de la date effective de son paiement à base des documents comptables en place.</w:t>
      </w:r>
    </w:p>
    <w:p w:rsidR="005E4C47" w:rsidRDefault="005E4C47" w:rsidP="005E4C47">
      <w:pPr>
        <w:tabs>
          <w:tab w:val="left" w:pos="1650"/>
        </w:tabs>
        <w:rPr>
          <w:rFonts w:ascii="Times New Roman" w:hAnsi="Times New Roman" w:cs="Times New Roman"/>
          <w:sz w:val="24"/>
          <w:szCs w:val="24"/>
        </w:rPr>
      </w:pPr>
      <w:r>
        <w:rPr>
          <w:rFonts w:ascii="Times New Roman" w:hAnsi="Times New Roman" w:cs="Times New Roman"/>
          <w:sz w:val="24"/>
          <w:szCs w:val="24"/>
        </w:rPr>
        <w:t>Deux cas peuvent se présenter :</w:t>
      </w:r>
    </w:p>
    <w:p w:rsidR="005E4C47" w:rsidRDefault="005E4C47" w:rsidP="005E4C47">
      <w:pPr>
        <w:tabs>
          <w:tab w:val="left" w:pos="1650"/>
        </w:tabs>
        <w:rPr>
          <w:rFonts w:ascii="Times New Roman" w:hAnsi="Times New Roman" w:cs="Times New Roman"/>
          <w:sz w:val="24"/>
          <w:szCs w:val="24"/>
        </w:rPr>
      </w:pPr>
      <w:r>
        <w:rPr>
          <w:rFonts w:ascii="Times New Roman" w:hAnsi="Times New Roman" w:cs="Times New Roman"/>
          <w:sz w:val="24"/>
          <w:szCs w:val="24"/>
        </w:rPr>
        <w:t xml:space="preserve">Si le paiement a été effectué dans sa totalité, il y a lieu de libérer la quittance et de l’adresser au client concerné avec apposition de la mention  « payé » sur la quittance elle-même.   </w:t>
      </w:r>
    </w:p>
    <w:p w:rsidR="005E4C47" w:rsidRDefault="005E4C47" w:rsidP="005E4C47">
      <w:pPr>
        <w:tabs>
          <w:tab w:val="left" w:pos="1650"/>
        </w:tabs>
        <w:rPr>
          <w:rFonts w:ascii="Times New Roman" w:hAnsi="Times New Roman" w:cs="Times New Roman"/>
          <w:sz w:val="24"/>
          <w:szCs w:val="24"/>
        </w:rPr>
      </w:pPr>
      <w:r>
        <w:rPr>
          <w:rFonts w:ascii="Times New Roman" w:hAnsi="Times New Roman" w:cs="Times New Roman"/>
          <w:sz w:val="24"/>
          <w:szCs w:val="24"/>
        </w:rPr>
        <w:lastRenderedPageBreak/>
        <w:t>Dans le cas contraire, la relance doit s’opérer au titre du recouvrement de prime qui s’impose.</w:t>
      </w:r>
    </w:p>
    <w:p w:rsidR="005E4C47" w:rsidRPr="005E4C47" w:rsidRDefault="005E4C47" w:rsidP="005E4C47">
      <w:pPr>
        <w:tabs>
          <w:tab w:val="left" w:pos="1650"/>
        </w:tabs>
        <w:rPr>
          <w:rFonts w:ascii="Times New Roman" w:hAnsi="Times New Roman" w:cs="Times New Roman"/>
          <w:sz w:val="24"/>
          <w:szCs w:val="24"/>
        </w:rPr>
      </w:pPr>
    </w:p>
    <w:p w:rsidR="005C2B51" w:rsidRPr="005C2B51" w:rsidRDefault="005C2B51" w:rsidP="005C2B51">
      <w:pPr>
        <w:tabs>
          <w:tab w:val="left" w:pos="165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Durant le délai imparti de définition en portefeuille</w:t>
      </w:r>
    </w:p>
    <w:p w:rsidR="00E228B8" w:rsidRDefault="001140A9">
      <w:pPr>
        <w:rPr>
          <w:rFonts w:ascii="Times New Roman" w:hAnsi="Times New Roman" w:cs="Times New Roman"/>
          <w:sz w:val="24"/>
          <w:szCs w:val="24"/>
        </w:rPr>
      </w:pPr>
      <w:r>
        <w:rPr>
          <w:rFonts w:ascii="Times New Roman" w:hAnsi="Times New Roman" w:cs="Times New Roman"/>
          <w:sz w:val="24"/>
          <w:szCs w:val="24"/>
        </w:rPr>
        <w:t>Une fois que le délai de détention est é puisé sans qu’il ait suite de paiement ; il est indispensable de renvoyer la quittance pour annulation au siège avec avis du DR sur l’opportunité de son transfert en contentieux primes.</w:t>
      </w:r>
    </w:p>
    <w:p w:rsidR="00E228B8" w:rsidRDefault="00E228B8">
      <w:pPr>
        <w:rPr>
          <w:rFonts w:ascii="Times New Roman" w:hAnsi="Times New Roman" w:cs="Times New Roman"/>
          <w:sz w:val="24"/>
          <w:szCs w:val="24"/>
        </w:rPr>
      </w:pPr>
      <w:r>
        <w:rPr>
          <w:rFonts w:ascii="Times New Roman" w:hAnsi="Times New Roman" w:cs="Times New Roman"/>
          <w:sz w:val="24"/>
          <w:szCs w:val="24"/>
        </w:rPr>
        <w:t>Au sein de ce service ; notre principales missions sont :</w:t>
      </w:r>
    </w:p>
    <w:p w:rsidR="008B17F9" w:rsidRDefault="008B17F9" w:rsidP="008B17F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Apprendre c qu’on fait</w:t>
      </w:r>
      <w:r w:rsidR="00BF7C9D">
        <w:rPr>
          <w:rFonts w:ascii="Times New Roman" w:hAnsi="Times New Roman" w:cs="Times New Roman"/>
          <w:sz w:val="24"/>
          <w:szCs w:val="24"/>
        </w:rPr>
        <w:t xml:space="preserve"> dans ce service</w:t>
      </w:r>
    </w:p>
    <w:p w:rsidR="00BF7C9D" w:rsidRPr="008B17F9" w:rsidRDefault="00BF7C9D" w:rsidP="008B17F9">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Apprendre à classer des factures</w:t>
      </w:r>
    </w:p>
    <w:p w:rsidR="00E228B8" w:rsidRDefault="00E228B8" w:rsidP="00E228B8">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Ranger et/ou classer les factures selon leurs ordres du plus grand au plus petit.</w:t>
      </w:r>
    </w:p>
    <w:p w:rsidR="00E228B8" w:rsidRDefault="001140A9" w:rsidP="00E228B8">
      <w:pPr>
        <w:pStyle w:val="Paragraphedeliste"/>
        <w:numPr>
          <w:ilvl w:val="0"/>
          <w:numId w:val="14"/>
        </w:numPr>
        <w:rPr>
          <w:rFonts w:ascii="Times New Roman" w:hAnsi="Times New Roman" w:cs="Times New Roman"/>
          <w:sz w:val="24"/>
          <w:szCs w:val="24"/>
        </w:rPr>
      </w:pPr>
      <w:r w:rsidRPr="00E228B8">
        <w:rPr>
          <w:rFonts w:ascii="Times New Roman" w:hAnsi="Times New Roman" w:cs="Times New Roman"/>
          <w:sz w:val="24"/>
          <w:szCs w:val="24"/>
        </w:rPr>
        <w:t xml:space="preserve"> </w:t>
      </w:r>
      <w:r w:rsidR="00E228B8">
        <w:rPr>
          <w:rFonts w:ascii="Times New Roman" w:hAnsi="Times New Roman" w:cs="Times New Roman"/>
          <w:sz w:val="24"/>
          <w:szCs w:val="24"/>
        </w:rPr>
        <w:t>Ranger et/ou classer des termes par mois de l’année.</w:t>
      </w:r>
    </w:p>
    <w:p w:rsidR="00E228B8" w:rsidRDefault="00E228B8" w:rsidP="00E228B8">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Classer des quittances selon son ordre</w:t>
      </w:r>
    </w:p>
    <w:p w:rsidR="00E228B8" w:rsidRDefault="00E228B8" w:rsidP="00E228B8">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Transmettre des colis comportant des lettres, avenant et factures dans le cahier de transmission</w:t>
      </w:r>
    </w:p>
    <w:p w:rsidR="002052E5" w:rsidRDefault="002052E5" w:rsidP="002052E5">
      <w:pPr>
        <w:pStyle w:val="Paragraphedeliste"/>
        <w:ind w:left="3240"/>
        <w:rPr>
          <w:rFonts w:ascii="Times New Roman" w:hAnsi="Times New Roman" w:cs="Times New Roman"/>
          <w:sz w:val="24"/>
          <w:szCs w:val="24"/>
        </w:rPr>
      </w:pPr>
    </w:p>
    <w:p w:rsidR="00E228B8" w:rsidRDefault="002052E5" w:rsidP="00E228B8">
      <w:pPr>
        <w:pStyle w:val="Paragraphedeliste"/>
        <w:numPr>
          <w:ilvl w:val="0"/>
          <w:numId w:val="14"/>
        </w:num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2336" behindDoc="1" locked="0" layoutInCell="1" allowOverlap="1">
                <wp:simplePos x="0" y="0"/>
                <wp:positionH relativeFrom="column">
                  <wp:posOffset>3681095</wp:posOffset>
                </wp:positionH>
                <wp:positionV relativeFrom="paragraph">
                  <wp:posOffset>6350</wp:posOffset>
                </wp:positionV>
                <wp:extent cx="285750" cy="1152525"/>
                <wp:effectExtent l="0" t="0" r="38100" b="28575"/>
                <wp:wrapNone/>
                <wp:docPr id="2" name="Accolade fermante 2"/>
                <wp:cNvGraphicFramePr/>
                <a:graphic xmlns:a="http://schemas.openxmlformats.org/drawingml/2006/main">
                  <a:graphicData uri="http://schemas.microsoft.com/office/word/2010/wordprocessingShape">
                    <wps:wsp>
                      <wps:cNvSpPr/>
                      <wps:spPr>
                        <a:xfrm>
                          <a:off x="0" y="0"/>
                          <a:ext cx="285750" cy="1152525"/>
                        </a:xfrm>
                        <a:prstGeom prst="rightBrace">
                          <a:avLst>
                            <a:gd name="adj1" fmla="val 18333"/>
                            <a:gd name="adj2" fmla="val 45775"/>
                          </a:avLst>
                        </a:prstGeom>
                      </wps:spPr>
                      <wps:style>
                        <a:lnRef idx="1">
                          <a:schemeClr val="accent1"/>
                        </a:lnRef>
                        <a:fillRef idx="0">
                          <a:schemeClr val="accent1"/>
                        </a:fillRef>
                        <a:effectRef idx="0">
                          <a:schemeClr val="accent1"/>
                        </a:effectRef>
                        <a:fontRef idx="minor">
                          <a:schemeClr val="tx1"/>
                        </a:fontRef>
                      </wps:style>
                      <wps:txbx>
                        <w:txbxContent>
                          <w:p w:rsidR="00E228B8" w:rsidRDefault="00E228B8" w:rsidP="00E228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7" type="#_x0000_t88" style="position:absolute;left:0;text-align:left;margin-left:289.85pt;margin-top:.5pt;width:22.5pt;height:9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" adj="982,9887" strokecolor="#5b9bd5 [3204]" strokeweight=".5pt">
                <v:stroke joinstyle="miter"/>
                <v:textbox>
                  <w:txbxContent>
                    <w:p w:rsidR="00E228B8" w:rsidRDefault="00E228B8" w:rsidP="00E228B8"/>
                  </w:txbxContent>
                </v:textbox>
              </v:shape>
            </w:pict>
          </mc:Fallback>
        </mc:AlternateContent>
      </w:r>
      <w:r w:rsidR="00E228B8">
        <w:rPr>
          <w:rFonts w:ascii="Times New Roman" w:hAnsi="Times New Roman" w:cs="Times New Roman"/>
          <w:sz w:val="24"/>
          <w:szCs w:val="24"/>
        </w:rPr>
        <w:t>Classer des lettres</w:t>
      </w:r>
    </w:p>
    <w:p w:rsidR="002052E5" w:rsidRDefault="002052E5" w:rsidP="002052E5">
      <w:pPr>
        <w:pStyle w:val="Paragraphedeliste"/>
        <w:ind w:left="3240"/>
        <w:rPr>
          <w:rFonts w:ascii="Times New Roman" w:hAnsi="Times New Roman" w:cs="Times New Roman"/>
          <w:sz w:val="24"/>
          <w:szCs w:val="24"/>
        </w:rPr>
      </w:pPr>
    </w:p>
    <w:p w:rsidR="00E228B8" w:rsidRDefault="00E228B8" w:rsidP="00E228B8">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Classer des attestations</w:t>
      </w:r>
      <w:r>
        <w:rPr>
          <w:rFonts w:ascii="Times New Roman" w:hAnsi="Times New Roman" w:cs="Times New Roman"/>
          <w:sz w:val="24"/>
          <w:szCs w:val="24"/>
        </w:rPr>
        <w:tab/>
      </w:r>
      <w:r>
        <w:rPr>
          <w:rFonts w:ascii="Times New Roman" w:hAnsi="Times New Roman" w:cs="Times New Roman"/>
          <w:sz w:val="24"/>
          <w:szCs w:val="24"/>
        </w:rPr>
        <w:tab/>
        <w:t>selon leur date ;</w:t>
      </w:r>
    </w:p>
    <w:p w:rsidR="00E228B8" w:rsidRDefault="00E228B8" w:rsidP="00E228B8">
      <w:pPr>
        <w:pStyle w:val="Paragraphedeliste"/>
        <w:ind w:left="6372"/>
        <w:rPr>
          <w:rFonts w:ascii="Times New Roman" w:hAnsi="Times New Roman" w:cs="Times New Roman"/>
          <w:sz w:val="24"/>
          <w:szCs w:val="24"/>
        </w:rPr>
      </w:pPr>
      <w:r>
        <w:rPr>
          <w:rFonts w:ascii="Times New Roman" w:hAnsi="Times New Roman" w:cs="Times New Roman"/>
          <w:sz w:val="24"/>
          <w:szCs w:val="24"/>
        </w:rPr>
        <w:t>Du plus récent au plus longtemps</w:t>
      </w:r>
    </w:p>
    <w:p w:rsidR="00D76F2E" w:rsidRDefault="00E228B8" w:rsidP="00D76F2E">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Classer des relevés</w:t>
      </w:r>
    </w:p>
    <w:p w:rsidR="00D76F2E" w:rsidRDefault="00D76F2E" w:rsidP="00D76F2E">
      <w:pPr>
        <w:pStyle w:val="Paragraphedeliste"/>
        <w:ind w:left="3240"/>
        <w:rPr>
          <w:rFonts w:ascii="Times New Roman" w:hAnsi="Times New Roman" w:cs="Times New Roman"/>
          <w:sz w:val="24"/>
          <w:szCs w:val="24"/>
        </w:rPr>
      </w:pPr>
    </w:p>
    <w:p w:rsidR="00D76F2E" w:rsidRDefault="00D76F2E" w:rsidP="00D76F2E">
      <w:pPr>
        <w:pStyle w:val="Paragraphedeliste"/>
        <w:ind w:left="3240"/>
        <w:rPr>
          <w:rFonts w:ascii="Times New Roman" w:hAnsi="Times New Roman" w:cs="Times New Roman"/>
          <w:sz w:val="24"/>
          <w:szCs w:val="24"/>
        </w:rPr>
      </w:pPr>
    </w:p>
    <w:p w:rsidR="00D76F2E" w:rsidRDefault="00D76F2E" w:rsidP="00D76F2E">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Faire le visuel des quittances ; cela consiste à regard si le numéro du quittance et le nom de l’assuré  qui s’affiche sur le quittance correspondent à ce qui se trouve dans le visuel suivant le numéro du police ou du compte du client :</w:t>
      </w:r>
    </w:p>
    <w:p w:rsidR="00D76F2E" w:rsidRDefault="00D76F2E" w:rsidP="00D76F2E">
      <w:pPr>
        <w:pStyle w:val="Paragraphedeliste"/>
        <w:ind w:left="3240"/>
        <w:rPr>
          <w:rFonts w:ascii="Times New Roman" w:hAnsi="Times New Roman" w:cs="Times New Roman"/>
          <w:sz w:val="24"/>
          <w:szCs w:val="24"/>
        </w:rPr>
      </w:pPr>
      <w:r>
        <w:rPr>
          <w:rFonts w:ascii="Times New Roman" w:hAnsi="Times New Roman" w:cs="Times New Roman"/>
          <w:sz w:val="24"/>
          <w:szCs w:val="24"/>
        </w:rPr>
        <w:t>*si cela correspond, alors ; on regarde la date d’effet ainsi que le mode de paiement et le numéro du reçue ; puis, on note le mode de paiement, la date de paiement/ effet et le numéro du reçu sur la quittance.</w:t>
      </w:r>
    </w:p>
    <w:p w:rsidR="00D76F2E" w:rsidRDefault="00D76F2E" w:rsidP="00D76F2E">
      <w:pPr>
        <w:pStyle w:val="Paragraphedeliste"/>
        <w:ind w:left="3240"/>
        <w:rPr>
          <w:rFonts w:ascii="Times New Roman" w:hAnsi="Times New Roman" w:cs="Times New Roman"/>
          <w:sz w:val="24"/>
          <w:szCs w:val="24"/>
        </w:rPr>
      </w:pPr>
      <w:r>
        <w:rPr>
          <w:rFonts w:ascii="Times New Roman" w:hAnsi="Times New Roman" w:cs="Times New Roman"/>
          <w:sz w:val="24"/>
          <w:szCs w:val="24"/>
        </w:rPr>
        <w:t xml:space="preserve">*dans </w:t>
      </w:r>
      <w:r w:rsidR="00114F7D">
        <w:rPr>
          <w:rFonts w:ascii="Times New Roman" w:hAnsi="Times New Roman" w:cs="Times New Roman"/>
          <w:sz w:val="24"/>
          <w:szCs w:val="24"/>
        </w:rPr>
        <w:t>le cas contraire, la quittance n’est pas constater par le visuel.</w:t>
      </w:r>
    </w:p>
    <w:p w:rsidR="00114F7D" w:rsidRDefault="00114F7D" w:rsidP="00D76F2E">
      <w:pPr>
        <w:pStyle w:val="Paragraphedeliste"/>
        <w:ind w:left="3240"/>
        <w:rPr>
          <w:rFonts w:ascii="Times New Roman" w:hAnsi="Times New Roman" w:cs="Times New Roman"/>
          <w:sz w:val="24"/>
          <w:szCs w:val="24"/>
        </w:rPr>
      </w:pPr>
    </w:p>
    <w:p w:rsidR="00114F7D" w:rsidRPr="00114F7D" w:rsidRDefault="00114F7D" w:rsidP="00114F7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 Apprendre à vérifier</w:t>
      </w:r>
      <w:r w:rsidR="00B06C91">
        <w:rPr>
          <w:rFonts w:ascii="Times New Roman" w:hAnsi="Times New Roman" w:cs="Times New Roman"/>
          <w:sz w:val="24"/>
          <w:szCs w:val="24"/>
        </w:rPr>
        <w:t xml:space="preserve"> </w:t>
      </w:r>
      <w:r w:rsidR="005D155B">
        <w:rPr>
          <w:rFonts w:ascii="Times New Roman" w:hAnsi="Times New Roman" w:cs="Times New Roman"/>
          <w:sz w:val="24"/>
          <w:szCs w:val="24"/>
        </w:rPr>
        <w:t>(visuel</w:t>
      </w:r>
      <w:r w:rsidR="00B06C91">
        <w:rPr>
          <w:rFonts w:ascii="Times New Roman" w:hAnsi="Times New Roman" w:cs="Times New Roman"/>
          <w:sz w:val="24"/>
          <w:szCs w:val="24"/>
        </w:rPr>
        <w:t>)</w:t>
      </w:r>
      <w:r>
        <w:rPr>
          <w:rFonts w:ascii="Times New Roman" w:hAnsi="Times New Roman" w:cs="Times New Roman"/>
          <w:sz w:val="24"/>
          <w:szCs w:val="24"/>
        </w:rPr>
        <w:t xml:space="preserve"> si un client a bien </w:t>
      </w:r>
      <w:r w:rsidR="00732DEF">
        <w:rPr>
          <w:rFonts w:ascii="Times New Roman" w:hAnsi="Times New Roman" w:cs="Times New Roman"/>
          <w:sz w:val="24"/>
          <w:szCs w:val="24"/>
        </w:rPr>
        <w:t>payé</w:t>
      </w:r>
      <w:r>
        <w:rPr>
          <w:rFonts w:ascii="Times New Roman" w:hAnsi="Times New Roman" w:cs="Times New Roman"/>
          <w:sz w:val="24"/>
          <w:szCs w:val="24"/>
        </w:rPr>
        <w:t xml:space="preserve"> sa prime.</w:t>
      </w:r>
    </w:p>
    <w:p w:rsidR="00762719" w:rsidRPr="00D76F2E" w:rsidRDefault="00762719" w:rsidP="00D76F2E">
      <w:pPr>
        <w:rPr>
          <w:rFonts w:ascii="Times New Roman" w:hAnsi="Times New Roman" w:cs="Times New Roman"/>
          <w:sz w:val="24"/>
          <w:szCs w:val="24"/>
        </w:rPr>
      </w:pPr>
      <w:r w:rsidRPr="00D76F2E">
        <w:rPr>
          <w:rFonts w:ascii="Times New Roman" w:hAnsi="Times New Roman" w:cs="Times New Roman"/>
          <w:sz w:val="24"/>
          <w:szCs w:val="24"/>
        </w:rPr>
        <w:br w:type="page"/>
      </w:r>
    </w:p>
    <w:p w:rsidR="005D155B" w:rsidRDefault="005D155B" w:rsidP="005D155B">
      <w:pPr>
        <w:pStyle w:val="Paragraphedeliste"/>
        <w:numPr>
          <w:ilvl w:val="0"/>
          <w:numId w:val="2"/>
        </w:numPr>
        <w:rPr>
          <w:rFonts w:ascii="Times New Roman" w:hAnsi="Times New Roman" w:cs="Times New Roman"/>
          <w:sz w:val="24"/>
          <w:szCs w:val="24"/>
        </w:rPr>
      </w:pPr>
      <w:r w:rsidRPr="005D155B">
        <w:rPr>
          <w:rFonts w:ascii="Times New Roman" w:hAnsi="Times New Roman" w:cs="Times New Roman"/>
          <w:color w:val="2E74B5" w:themeColor="accent1" w:themeShade="BF"/>
          <w:sz w:val="24"/>
          <w:szCs w:val="24"/>
        </w:rPr>
        <w:lastRenderedPageBreak/>
        <w:t xml:space="preserve"> </w:t>
      </w:r>
      <w:r w:rsidRPr="005D155B">
        <w:rPr>
          <w:rFonts w:ascii="Times New Roman" w:hAnsi="Times New Roman" w:cs="Times New Roman"/>
          <w:color w:val="2E74B5" w:themeColor="accent1" w:themeShade="BF"/>
          <w:sz w:val="32"/>
          <w:szCs w:val="32"/>
        </w:rPr>
        <w:t>CONCLUSION</w:t>
      </w:r>
    </w:p>
    <w:p w:rsidR="005D155B" w:rsidRDefault="005D155B" w:rsidP="005D155B">
      <w:pPr>
        <w:rPr>
          <w:rFonts w:ascii="Times New Roman" w:hAnsi="Times New Roman" w:cs="Times New Roman"/>
          <w:sz w:val="24"/>
          <w:szCs w:val="24"/>
        </w:rPr>
      </w:pPr>
    </w:p>
    <w:p w:rsidR="00762719" w:rsidRPr="005D155B" w:rsidRDefault="00C100AE" w:rsidP="005D155B">
      <w:pPr>
        <w:rPr>
          <w:rFonts w:ascii="Times New Roman" w:hAnsi="Times New Roman" w:cs="Times New Roman"/>
          <w:sz w:val="24"/>
          <w:szCs w:val="24"/>
        </w:rPr>
      </w:pPr>
      <w:r>
        <w:rPr>
          <w:rFonts w:ascii="Times New Roman" w:hAnsi="Times New Roman" w:cs="Times New Roman"/>
          <w:sz w:val="24"/>
          <w:szCs w:val="24"/>
        </w:rPr>
        <w:t xml:space="preserve">En guise de conclusion, mon stage au sein de l’entreprise ARO a été une expérience extrêmement enrichissante. J’ai eu l’opportunité d’explorer différents aspects du domaine professionnel dans le secteur de recouvrement, tout en développant mes compétences et en acquérant de nouvelles connaissances. </w:t>
      </w:r>
    </w:p>
    <w:p w:rsidR="00762719" w:rsidRDefault="00762719">
      <w:pPr>
        <w:rPr>
          <w:rFonts w:ascii="Times New Roman" w:hAnsi="Times New Roman" w:cs="Times New Roman"/>
          <w:sz w:val="24"/>
          <w:szCs w:val="24"/>
        </w:rPr>
      </w:pPr>
    </w:p>
    <w:p w:rsidR="00762719" w:rsidRDefault="00762719">
      <w:pPr>
        <w:rPr>
          <w:rFonts w:ascii="Times New Roman" w:hAnsi="Times New Roman" w:cs="Times New Roman"/>
          <w:sz w:val="24"/>
          <w:szCs w:val="24"/>
        </w:rPr>
      </w:pPr>
    </w:p>
    <w:p w:rsidR="00762719" w:rsidRDefault="00762719">
      <w:pPr>
        <w:rPr>
          <w:rFonts w:ascii="Times New Roman" w:hAnsi="Times New Roman" w:cs="Times New Roman"/>
          <w:sz w:val="24"/>
          <w:szCs w:val="24"/>
        </w:rPr>
      </w:pPr>
    </w:p>
    <w:p w:rsidR="00762719" w:rsidRDefault="00762719">
      <w:pPr>
        <w:rPr>
          <w:rFonts w:ascii="Times New Roman" w:hAnsi="Times New Roman" w:cs="Times New Roman"/>
          <w:sz w:val="24"/>
          <w:szCs w:val="24"/>
        </w:rPr>
      </w:pPr>
    </w:p>
    <w:p w:rsidR="0006377F" w:rsidRPr="0006377F" w:rsidRDefault="0006377F" w:rsidP="0006377F">
      <w:pPr>
        <w:pStyle w:val="Paragraphedeliste"/>
        <w:numPr>
          <w:ilvl w:val="0"/>
          <w:numId w:val="14"/>
        </w:numPr>
        <w:tabs>
          <w:tab w:val="left" w:pos="1650"/>
        </w:tabs>
        <w:rPr>
          <w:rFonts w:ascii="Times New Roman" w:hAnsi="Times New Roman" w:cs="Times New Roman"/>
          <w:sz w:val="24"/>
          <w:szCs w:val="24"/>
        </w:rPr>
      </w:pPr>
    </w:p>
    <w:p w:rsidR="00D67141" w:rsidRDefault="00D67141" w:rsidP="00FD53E9">
      <w:pPr>
        <w:tabs>
          <w:tab w:val="left" w:pos="1650"/>
        </w:tabs>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Pr="00D67141" w:rsidRDefault="00D67141" w:rsidP="00D67141">
      <w:pPr>
        <w:rPr>
          <w:rFonts w:ascii="Times New Roman" w:hAnsi="Times New Roman" w:cs="Times New Roman"/>
          <w:sz w:val="24"/>
          <w:szCs w:val="24"/>
        </w:rPr>
      </w:pPr>
    </w:p>
    <w:p w:rsidR="00D67141" w:rsidRDefault="00D67141" w:rsidP="00D67141">
      <w:pPr>
        <w:rPr>
          <w:rFonts w:ascii="Times New Roman" w:hAnsi="Times New Roman" w:cs="Times New Roman"/>
          <w:sz w:val="24"/>
          <w:szCs w:val="24"/>
        </w:rPr>
      </w:pPr>
    </w:p>
    <w:p w:rsidR="00D67141" w:rsidRDefault="00D67141" w:rsidP="00D67141">
      <w:pPr>
        <w:jc w:val="center"/>
        <w:rPr>
          <w:rFonts w:ascii="Times New Roman" w:hAnsi="Times New Roman" w:cs="Times New Roman"/>
          <w:sz w:val="24"/>
          <w:szCs w:val="24"/>
        </w:rPr>
        <w:sectPr w:rsidR="00D67141" w:rsidSect="00B8525D">
          <w:pgSz w:w="11906" w:h="16838" w:code="9"/>
          <w:pgMar w:top="1418" w:right="1418" w:bottom="1418" w:left="1418" w:header="1134" w:footer="709" w:gutter="0"/>
          <w:pgNumType w:start="0"/>
          <w:cols w:space="708"/>
          <w:titlePg/>
          <w:docGrid w:linePitch="360"/>
        </w:sectPr>
      </w:pPr>
    </w:p>
    <w:p w:rsidR="00114630" w:rsidRPr="00114630" w:rsidRDefault="00114630" w:rsidP="00114630">
      <w:pPr>
        <w:pStyle w:val="Paragraphedeliste"/>
        <w:numPr>
          <w:ilvl w:val="0"/>
          <w:numId w:val="2"/>
        </w:numPr>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lastRenderedPageBreak/>
        <w:t>GLOSSAIRE</w:t>
      </w:r>
      <w:bookmarkStart w:id="0" w:name="_GoBack"/>
      <w:bookmarkEnd w:id="0"/>
    </w:p>
    <w:tbl>
      <w:tblPr>
        <w:tblStyle w:val="Grilledutableau"/>
        <w:tblpPr w:leftFromText="141" w:rightFromText="141" w:vertAnchor="text" w:horzAnchor="margin" w:tblpXSpec="center" w:tblpY="198"/>
        <w:tblW w:w="11335" w:type="dxa"/>
        <w:tblBorders>
          <w:top w:val="none" w:sz="0" w:space="0" w:color="auto"/>
          <w:left w:val="none" w:sz="0" w:space="0" w:color="auto"/>
          <w:bottom w:val="none" w:sz="0" w:space="0" w:color="auto"/>
          <w:right w:val="none" w:sz="0" w:space="0" w:color="auto"/>
        </w:tblBorders>
        <w:shd w:val="clear" w:color="auto" w:fill="F2F2F2"/>
        <w:tblLook w:val="04A0" w:firstRow="1" w:lastRow="0" w:firstColumn="1" w:lastColumn="0" w:noHBand="0" w:noVBand="1"/>
      </w:tblPr>
      <w:tblGrid>
        <w:gridCol w:w="5233"/>
        <w:gridCol w:w="6102"/>
      </w:tblGrid>
      <w:tr w:rsidR="00114630" w:rsidTr="00396DF7">
        <w:trPr>
          <w:trHeight w:val="13183"/>
        </w:trPr>
        <w:tc>
          <w:tcPr>
            <w:tcW w:w="5233" w:type="dxa"/>
            <w:shd w:val="clear" w:color="auto" w:fill="F2F2F2"/>
          </w:tcPr>
          <w:p w:rsidR="00114630" w:rsidRDefault="00114630" w:rsidP="00396DF7">
            <w:pPr>
              <w:pStyle w:val="Paragraphedeliste"/>
              <w:ind w:left="0"/>
              <w:rPr>
                <w:rFonts w:ascii="Times New Roman" w:hAnsi="Times New Roman" w:cs="Times New Roman"/>
                <w:color w:val="2E74B5" w:themeColor="accent1" w:themeShade="BF"/>
                <w:sz w:val="32"/>
                <w:szCs w:val="32"/>
              </w:rPr>
            </w:pPr>
          </w:p>
        </w:tc>
        <w:tc>
          <w:tcPr>
            <w:tcW w:w="6102" w:type="dxa"/>
            <w:shd w:val="clear" w:color="auto" w:fill="F2F2F2"/>
          </w:tcPr>
          <w:p w:rsidR="00114630" w:rsidRDefault="00114630" w:rsidP="00396DF7">
            <w:pPr>
              <w:pStyle w:val="Paragraphedeliste"/>
              <w:ind w:left="0"/>
              <w:rPr>
                <w:rFonts w:ascii="Times New Roman" w:hAnsi="Times New Roman" w:cs="Times New Roman"/>
                <w:color w:val="2E74B5" w:themeColor="accent1" w:themeShade="BF"/>
                <w:sz w:val="32"/>
                <w:szCs w:val="32"/>
              </w:rPr>
            </w:pPr>
          </w:p>
        </w:tc>
      </w:tr>
    </w:tbl>
    <w:p w:rsidR="00114630" w:rsidRDefault="00114630" w:rsidP="00451B7F">
      <w:pPr>
        <w:pStyle w:val="Paragraphedeliste"/>
        <w:ind w:left="0"/>
        <w:rPr>
          <w:rFonts w:ascii="Times New Roman" w:hAnsi="Times New Roman" w:cs="Times New Roman"/>
          <w:color w:val="2E74B5" w:themeColor="accent1" w:themeShade="BF"/>
          <w:sz w:val="32"/>
          <w:szCs w:val="32"/>
        </w:rPr>
        <w:sectPr w:rsidR="00114630" w:rsidSect="00B8525D">
          <w:pgSz w:w="11906" w:h="16838" w:code="9"/>
          <w:pgMar w:top="1418" w:right="1418" w:bottom="1418" w:left="1418" w:header="1134" w:footer="709" w:gutter="0"/>
          <w:pgNumType w:start="0"/>
          <w:cols w:space="708"/>
          <w:titlePg/>
          <w:docGrid w:linePitch="360"/>
        </w:sectPr>
      </w:pPr>
    </w:p>
    <w:tbl>
      <w:tblPr>
        <w:tblStyle w:val="Grilledutableau"/>
        <w:tblpPr w:leftFromText="141" w:rightFromText="141" w:vertAnchor="text" w:horzAnchor="margin" w:tblpXSpec="center" w:tblpY="198"/>
        <w:tblW w:w="11335" w:type="dxa"/>
        <w:tblBorders>
          <w:top w:val="none" w:sz="0" w:space="0" w:color="auto"/>
          <w:left w:val="none" w:sz="0" w:space="0" w:color="auto"/>
          <w:bottom w:val="none" w:sz="0" w:space="0" w:color="auto"/>
          <w:right w:val="none" w:sz="0" w:space="0" w:color="auto"/>
        </w:tblBorders>
        <w:shd w:val="clear" w:color="auto" w:fill="F2F2F2"/>
        <w:tblLook w:val="04A0" w:firstRow="1" w:lastRow="0" w:firstColumn="1" w:lastColumn="0" w:noHBand="0" w:noVBand="1"/>
      </w:tblPr>
      <w:tblGrid>
        <w:gridCol w:w="5233"/>
        <w:gridCol w:w="6102"/>
      </w:tblGrid>
      <w:tr w:rsidR="00451B7F" w:rsidTr="00A20631">
        <w:trPr>
          <w:trHeight w:val="13183"/>
        </w:trPr>
        <w:tc>
          <w:tcPr>
            <w:tcW w:w="5233" w:type="dxa"/>
            <w:shd w:val="clear" w:color="auto" w:fill="F2F2F2"/>
          </w:tcPr>
          <w:p w:rsidR="00451B7F" w:rsidRDefault="00451B7F" w:rsidP="00451B7F">
            <w:pPr>
              <w:pStyle w:val="Paragraphedeliste"/>
              <w:ind w:left="0"/>
              <w:rPr>
                <w:rFonts w:ascii="Times New Roman" w:hAnsi="Times New Roman" w:cs="Times New Roman"/>
                <w:color w:val="2E74B5" w:themeColor="accent1" w:themeShade="BF"/>
                <w:sz w:val="32"/>
                <w:szCs w:val="32"/>
              </w:rPr>
            </w:pPr>
          </w:p>
        </w:tc>
        <w:tc>
          <w:tcPr>
            <w:tcW w:w="6102" w:type="dxa"/>
            <w:shd w:val="clear" w:color="auto" w:fill="F2F2F2"/>
          </w:tcPr>
          <w:p w:rsidR="00451B7F" w:rsidRDefault="00451B7F" w:rsidP="00451B7F">
            <w:pPr>
              <w:pStyle w:val="Paragraphedeliste"/>
              <w:ind w:left="0"/>
              <w:rPr>
                <w:rFonts w:ascii="Times New Roman" w:hAnsi="Times New Roman" w:cs="Times New Roman"/>
                <w:color w:val="2E74B5" w:themeColor="accent1" w:themeShade="BF"/>
                <w:sz w:val="32"/>
                <w:szCs w:val="32"/>
              </w:rPr>
            </w:pPr>
          </w:p>
        </w:tc>
      </w:tr>
    </w:tbl>
    <w:p w:rsidR="00FD53E9" w:rsidRPr="00114630" w:rsidRDefault="00FD53E9" w:rsidP="00114630">
      <w:pPr>
        <w:rPr>
          <w:rFonts w:ascii="Times New Roman" w:hAnsi="Times New Roman" w:cs="Times New Roman"/>
          <w:color w:val="2E74B5" w:themeColor="accent1" w:themeShade="BF"/>
          <w:sz w:val="32"/>
          <w:szCs w:val="32"/>
        </w:rPr>
      </w:pPr>
    </w:p>
    <w:sectPr w:rsidR="00FD53E9" w:rsidRPr="00114630" w:rsidSect="00B8525D">
      <w:pgSz w:w="11906" w:h="16838" w:code="9"/>
      <w:pgMar w:top="1418" w:right="1418" w:bottom="1418" w:left="1418" w:header="1134"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509" w:rsidRDefault="002A3509" w:rsidP="00855B5A">
      <w:pPr>
        <w:spacing w:after="0" w:line="240" w:lineRule="auto"/>
      </w:pPr>
      <w:r>
        <w:separator/>
      </w:r>
    </w:p>
  </w:endnote>
  <w:endnote w:type="continuationSeparator" w:id="0">
    <w:p w:rsidR="002A3509" w:rsidRDefault="002A3509" w:rsidP="0085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955821"/>
      <w:docPartObj>
        <w:docPartGallery w:val="Page Numbers (Bottom of Page)"/>
        <w:docPartUnique/>
      </w:docPartObj>
    </w:sdtPr>
    <w:sdtEndPr/>
    <w:sdtContent>
      <w:p w:rsidR="002029C5" w:rsidRDefault="002029C5">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3" name="Ruban courbé vers le ba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accent1">
                                <a:lumMod val="75000"/>
                              </a:schemeClr>
                            </a:solidFill>
                            <a:round/>
                            <a:headEnd/>
                            <a:tailEnd/>
                          </a:ln>
                          <a:extLst>
                            <a:ext uri="{909E8E84-426E-40DD-AFC4-6F175D3DCCD1}">
                              <a14:hiddenFill xmlns:a14="http://schemas.microsoft.com/office/drawing/2010/main">
                                <a:solidFill>
                                  <a:srgbClr val="17365D"/>
                                </a:solidFill>
                              </a14:hiddenFill>
                            </a:ext>
                          </a:extLst>
                        </wps:spPr>
                        <wps:txbx>
                          <w:txbxContent>
                            <w:p w:rsidR="002029C5" w:rsidRPr="000C7FA1" w:rsidRDefault="002029C5">
                              <w:pPr>
                                <w:jc w:val="center"/>
                                <w:rPr>
                                  <w:rFonts w:ascii="Algerian" w:hAnsi="Algerian"/>
                                  <w:color w:val="2E74B5" w:themeColor="accent1" w:themeShade="BF"/>
                                </w:rPr>
                              </w:pPr>
                              <w:r w:rsidRPr="000C7FA1">
                                <w:rPr>
                                  <w:rFonts w:ascii="Algerian" w:hAnsi="Algerian"/>
                                  <w:color w:val="2E74B5" w:themeColor="accent1" w:themeShade="BF"/>
                                </w:rPr>
                                <w:fldChar w:fldCharType="begin"/>
                              </w:r>
                              <w:r w:rsidRPr="000C7FA1">
                                <w:rPr>
                                  <w:rFonts w:ascii="Algerian" w:hAnsi="Algerian"/>
                                  <w:color w:val="2E74B5" w:themeColor="accent1" w:themeShade="BF"/>
                                </w:rPr>
                                <w:instrText>PAGE    \* MERGEFORMAT</w:instrText>
                              </w:r>
                              <w:r w:rsidRPr="000C7FA1">
                                <w:rPr>
                                  <w:rFonts w:ascii="Algerian" w:hAnsi="Algerian"/>
                                  <w:color w:val="2E74B5" w:themeColor="accent1" w:themeShade="BF"/>
                                </w:rPr>
                                <w:fldChar w:fldCharType="separate"/>
                              </w:r>
                              <w:r w:rsidR="00114630">
                                <w:rPr>
                                  <w:rFonts w:ascii="Algerian" w:hAnsi="Algerian"/>
                                  <w:noProof/>
                                  <w:color w:val="2E74B5" w:themeColor="accent1" w:themeShade="BF"/>
                                </w:rPr>
                                <w:t>15</w:t>
                              </w:r>
                              <w:r w:rsidRPr="000C7FA1">
                                <w:rPr>
                                  <w:rFonts w:ascii="Algerian" w:hAnsi="Algerian"/>
                                  <w:color w:val="2E74B5" w:themeColor="accent1"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3"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" filled="f" fillcolor="#17365d" strokecolor="#2e74b5 [2404]">
                  <v:textbox>
                    <w:txbxContent>
                      <w:p w:rsidR="002029C5" w:rsidRPr="000C7FA1" w:rsidRDefault="002029C5">
                        <w:pPr>
                          <w:jc w:val="center"/>
                          <w:rPr>
                            <w:rFonts w:ascii="Algerian" w:hAnsi="Algerian"/>
                            <w:color w:val="2E74B5" w:themeColor="accent1" w:themeShade="BF"/>
                          </w:rPr>
                        </w:pPr>
                        <w:r w:rsidRPr="000C7FA1">
                          <w:rPr>
                            <w:rFonts w:ascii="Algerian" w:hAnsi="Algerian"/>
                            <w:color w:val="2E74B5" w:themeColor="accent1" w:themeShade="BF"/>
                          </w:rPr>
                          <w:fldChar w:fldCharType="begin"/>
                        </w:r>
                        <w:r w:rsidRPr="000C7FA1">
                          <w:rPr>
                            <w:rFonts w:ascii="Algerian" w:hAnsi="Algerian"/>
                            <w:color w:val="2E74B5" w:themeColor="accent1" w:themeShade="BF"/>
                          </w:rPr>
                          <w:instrText>PAGE    \* MERGEFORMAT</w:instrText>
                        </w:r>
                        <w:r w:rsidRPr="000C7FA1">
                          <w:rPr>
                            <w:rFonts w:ascii="Algerian" w:hAnsi="Algerian"/>
                            <w:color w:val="2E74B5" w:themeColor="accent1" w:themeShade="BF"/>
                          </w:rPr>
                          <w:fldChar w:fldCharType="separate"/>
                        </w:r>
                        <w:r w:rsidR="00114630">
                          <w:rPr>
                            <w:rFonts w:ascii="Algerian" w:hAnsi="Algerian"/>
                            <w:noProof/>
                            <w:color w:val="2E74B5" w:themeColor="accent1" w:themeShade="BF"/>
                          </w:rPr>
                          <w:t>15</w:t>
                        </w:r>
                        <w:r w:rsidRPr="000C7FA1">
                          <w:rPr>
                            <w:rFonts w:ascii="Algerian" w:hAnsi="Algerian"/>
                            <w:color w:val="2E74B5" w:themeColor="accent1"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509" w:rsidRDefault="002A3509" w:rsidP="00855B5A">
      <w:pPr>
        <w:spacing w:after="0" w:line="240" w:lineRule="auto"/>
      </w:pPr>
      <w:r>
        <w:separator/>
      </w:r>
    </w:p>
  </w:footnote>
  <w:footnote w:type="continuationSeparator" w:id="0">
    <w:p w:rsidR="002A3509" w:rsidRDefault="002A3509" w:rsidP="00855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B5A" w:rsidRDefault="00855B5A">
    <w:pPr>
      <w:pStyle w:val="En-tte"/>
      <w:rPr>
        <w:rFonts w:ascii="Bahnschrift" w:hAnsi="Bahnschrift"/>
        <w:sz w:val="44"/>
        <w:szCs w:val="44"/>
      </w:rPr>
    </w:pPr>
  </w:p>
  <w:p w:rsidR="00855B5A" w:rsidRPr="00855B5A" w:rsidRDefault="00855B5A">
    <w:pPr>
      <w:pStyle w:val="En-tte"/>
      <w:rPr>
        <w:rFonts w:ascii="Bahnschrift" w:hAnsi="Bahnschrift"/>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0163"/>
    <w:multiLevelType w:val="hybridMultilevel"/>
    <w:tmpl w:val="E296494A"/>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75D271D"/>
    <w:multiLevelType w:val="hybridMultilevel"/>
    <w:tmpl w:val="9942142A"/>
    <w:lvl w:ilvl="0" w:tplc="F7E4A7C0">
      <w:start w:val="1"/>
      <w:numFmt w:val="bullet"/>
      <w:lvlText w:val=""/>
      <w:lvlJc w:val="left"/>
      <w:pPr>
        <w:ind w:left="2880" w:hanging="360"/>
      </w:pPr>
      <w:rPr>
        <w:rFonts w:ascii="Symbol" w:hAnsi="Symbol" w:hint="default"/>
        <w:color w:val="2E74B5" w:themeColor="accent1" w:themeShade="BF"/>
      </w:rPr>
    </w:lvl>
    <w:lvl w:ilvl="1" w:tplc="040C0003">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0A243B94"/>
    <w:multiLevelType w:val="hybridMultilevel"/>
    <w:tmpl w:val="0D2824DE"/>
    <w:lvl w:ilvl="0" w:tplc="0DE8CFE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35965C5"/>
    <w:multiLevelType w:val="hybridMultilevel"/>
    <w:tmpl w:val="8AB8327C"/>
    <w:lvl w:ilvl="0" w:tplc="16529EAE">
      <w:start w:val="1"/>
      <w:numFmt w:val="decimal"/>
      <w:lvlText w:val="%1."/>
      <w:lvlJc w:val="left"/>
      <w:pPr>
        <w:ind w:left="720" w:hanging="360"/>
      </w:pPr>
      <w:rPr>
        <w:color w:val="2E74B5" w:themeColor="accent1" w:themeShade="BF"/>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E15D20"/>
    <w:multiLevelType w:val="hybridMultilevel"/>
    <w:tmpl w:val="C4E29526"/>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5" w15:restartNumberingAfterBreak="0">
    <w:nsid w:val="1BFD6BC4"/>
    <w:multiLevelType w:val="hybridMultilevel"/>
    <w:tmpl w:val="63E84CF6"/>
    <w:lvl w:ilvl="0" w:tplc="0D0E12F6">
      <w:start w:val="1"/>
      <w:numFmt w:val="decimal"/>
      <w:lvlText w:val="%1-"/>
      <w:lvlJc w:val="left"/>
      <w:pPr>
        <w:ind w:left="720" w:hanging="36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367FDD"/>
    <w:multiLevelType w:val="hybridMultilevel"/>
    <w:tmpl w:val="C0F4E6AA"/>
    <w:lvl w:ilvl="0" w:tplc="BCD00C84">
      <w:start w:val="1"/>
      <w:numFmt w:val="decimal"/>
      <w:lvlText w:val="%1)"/>
      <w:lvlJc w:val="left"/>
      <w:pPr>
        <w:ind w:left="2520" w:hanging="360"/>
      </w:pPr>
      <w:rPr>
        <w:color w:val="2E74B5" w:themeColor="accent1" w:themeShade="BF"/>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15:restartNumberingAfterBreak="0">
    <w:nsid w:val="29567AB6"/>
    <w:multiLevelType w:val="hybridMultilevel"/>
    <w:tmpl w:val="A61C268E"/>
    <w:lvl w:ilvl="0" w:tplc="3FCE2BA6">
      <w:start w:val="1"/>
      <w:numFmt w:val="decimal"/>
      <w:lvlText w:val="%1."/>
      <w:lvlJc w:val="left"/>
      <w:pPr>
        <w:ind w:left="2160" w:hanging="360"/>
      </w:pPr>
      <w:rPr>
        <w:color w:val="2E74B5" w:themeColor="accent1" w:themeShade="BF"/>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29BB308D"/>
    <w:multiLevelType w:val="hybridMultilevel"/>
    <w:tmpl w:val="EBDE5410"/>
    <w:lvl w:ilvl="0" w:tplc="78609F7A">
      <w:start w:val="1"/>
      <w:numFmt w:val="upperLetter"/>
      <w:lvlText w:val="%1."/>
      <w:lvlJc w:val="left"/>
      <w:pPr>
        <w:ind w:left="2136" w:hanging="360"/>
      </w:pPr>
      <w:rPr>
        <w:color w:val="2E74B5" w:themeColor="accent1" w:themeShade="BF"/>
      </w:r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29C8209B"/>
    <w:multiLevelType w:val="hybridMultilevel"/>
    <w:tmpl w:val="A1E43166"/>
    <w:lvl w:ilvl="0" w:tplc="9ADA1154">
      <w:start w:val="1"/>
      <w:numFmt w:val="upperLetter"/>
      <w:lvlText w:val="%1-"/>
      <w:lvlJc w:val="left"/>
      <w:pPr>
        <w:ind w:left="1080" w:hanging="360"/>
      </w:pPr>
      <w:rPr>
        <w:rFonts w:hint="default"/>
        <w:color w:val="2E74B5" w:themeColor="accent1" w:themeShade="BF"/>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0305F3F"/>
    <w:multiLevelType w:val="hybridMultilevel"/>
    <w:tmpl w:val="A978004C"/>
    <w:lvl w:ilvl="0" w:tplc="A960361C">
      <w:start w:val="1"/>
      <w:numFmt w:val="upperLetter"/>
      <w:lvlText w:val="%1-"/>
      <w:lvlJc w:val="left"/>
      <w:pPr>
        <w:ind w:left="1080" w:hanging="360"/>
      </w:pPr>
      <w:rPr>
        <w:rFonts w:hint="default"/>
        <w:color w:val="2E74B5" w:themeColor="accent1" w:themeShade="BF"/>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A465388"/>
    <w:multiLevelType w:val="hybridMultilevel"/>
    <w:tmpl w:val="2C1ECF12"/>
    <w:lvl w:ilvl="0" w:tplc="A18ACA4E">
      <w:start w:val="1"/>
      <w:numFmt w:val="bullet"/>
      <w:lvlText w:val=""/>
      <w:lvlJc w:val="left"/>
      <w:pPr>
        <w:ind w:left="2160" w:hanging="360"/>
      </w:pPr>
      <w:rPr>
        <w:rFonts w:ascii="Wingdings" w:hAnsi="Wingdings" w:hint="default"/>
        <w:color w:val="2E74B5" w:themeColor="accent1" w:themeShade="BF"/>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3F1F37F0"/>
    <w:multiLevelType w:val="hybridMultilevel"/>
    <w:tmpl w:val="603656FC"/>
    <w:lvl w:ilvl="0" w:tplc="9CB6757A">
      <w:start w:val="1"/>
      <w:numFmt w:val="upperRoman"/>
      <w:lvlText w:val="%1-"/>
      <w:lvlJc w:val="left"/>
      <w:pPr>
        <w:ind w:left="1440" w:hanging="720"/>
      </w:pPr>
      <w:rPr>
        <w:rFonts w:hint="default"/>
        <w:color w:val="2E74B5" w:themeColor="accent1" w:themeShade="BF"/>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3A31074"/>
    <w:multiLevelType w:val="hybridMultilevel"/>
    <w:tmpl w:val="E118DB88"/>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4" w15:restartNumberingAfterBreak="0">
    <w:nsid w:val="5123772A"/>
    <w:multiLevelType w:val="hybridMultilevel"/>
    <w:tmpl w:val="2C869F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E170A0"/>
    <w:multiLevelType w:val="hybridMultilevel"/>
    <w:tmpl w:val="B91AB81E"/>
    <w:lvl w:ilvl="0" w:tplc="9D3C9976">
      <w:start w:val="1"/>
      <w:numFmt w:val="lowerLetter"/>
      <w:lvlText w:val="%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15:restartNumberingAfterBreak="0">
    <w:nsid w:val="6020638C"/>
    <w:multiLevelType w:val="hybridMultilevel"/>
    <w:tmpl w:val="CCCAF476"/>
    <w:lvl w:ilvl="0" w:tplc="D6029BB2">
      <w:start w:val="1"/>
      <w:numFmt w:val="bullet"/>
      <w:lvlText w:val=""/>
      <w:lvlJc w:val="left"/>
      <w:pPr>
        <w:ind w:left="2160" w:hanging="360"/>
      </w:pPr>
      <w:rPr>
        <w:rFonts w:ascii="Wingdings" w:hAnsi="Wingdings" w:hint="default"/>
        <w:color w:val="2E74B5" w:themeColor="accent1" w:themeShade="BF"/>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60A97830"/>
    <w:multiLevelType w:val="hybridMultilevel"/>
    <w:tmpl w:val="44CA8564"/>
    <w:lvl w:ilvl="0" w:tplc="BAB06126">
      <w:start w:val="3"/>
      <w:numFmt w:val="bullet"/>
      <w:lvlText w:val="-"/>
      <w:lvlJc w:val="left"/>
      <w:pPr>
        <w:ind w:left="3240" w:hanging="360"/>
      </w:pPr>
      <w:rPr>
        <w:rFonts w:ascii="Times New Roman" w:eastAsia="Yu Gothic Medium" w:hAnsi="Times New Roman" w:cs="Times New Roman" w:hint="default"/>
      </w:rPr>
    </w:lvl>
    <w:lvl w:ilvl="1" w:tplc="040C0003">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8" w15:restartNumberingAfterBreak="0">
    <w:nsid w:val="6BC47C20"/>
    <w:multiLevelType w:val="hybridMultilevel"/>
    <w:tmpl w:val="DF0C8698"/>
    <w:lvl w:ilvl="0" w:tplc="4F70D96E">
      <w:start w:val="1"/>
      <w:numFmt w:val="lowerLetter"/>
      <w:lvlText w:val="%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9" w15:restartNumberingAfterBreak="0">
    <w:nsid w:val="6F113D7F"/>
    <w:multiLevelType w:val="hybridMultilevel"/>
    <w:tmpl w:val="C796686E"/>
    <w:lvl w:ilvl="0" w:tplc="A4E8E926">
      <w:start w:val="1"/>
      <w:numFmt w:val="decimal"/>
      <w:lvlText w:val="%1-"/>
      <w:lvlJc w:val="left"/>
      <w:pPr>
        <w:ind w:left="2136" w:hanging="360"/>
      </w:pPr>
      <w:rPr>
        <w:rFonts w:hint="default"/>
        <w:color w:val="2E74B5" w:themeColor="accent1" w:themeShade="BF"/>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0" w15:restartNumberingAfterBreak="0">
    <w:nsid w:val="72A16DCD"/>
    <w:multiLevelType w:val="hybridMultilevel"/>
    <w:tmpl w:val="D1CC22F0"/>
    <w:lvl w:ilvl="0" w:tplc="D58A91D2">
      <w:start w:val="1"/>
      <w:numFmt w:val="upperRoman"/>
      <w:lvlText w:val="%1-"/>
      <w:lvlJc w:val="left"/>
      <w:pPr>
        <w:ind w:left="1440" w:hanging="720"/>
      </w:pPr>
      <w:rPr>
        <w:rFonts w:hint="default"/>
        <w:color w:val="2E74B5" w:themeColor="accent1" w:themeShade="BF"/>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E90415C"/>
    <w:multiLevelType w:val="hybridMultilevel"/>
    <w:tmpl w:val="2C869F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A3668B"/>
    <w:multiLevelType w:val="hybridMultilevel"/>
    <w:tmpl w:val="4BA8BD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3" w15:restartNumberingAfterBreak="0">
    <w:nsid w:val="7FFE0E71"/>
    <w:multiLevelType w:val="hybridMultilevel"/>
    <w:tmpl w:val="4774BDA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4"/>
  </w:num>
  <w:num w:numId="2">
    <w:abstractNumId w:val="20"/>
  </w:num>
  <w:num w:numId="3">
    <w:abstractNumId w:val="12"/>
  </w:num>
  <w:num w:numId="4">
    <w:abstractNumId w:val="21"/>
  </w:num>
  <w:num w:numId="5">
    <w:abstractNumId w:val="23"/>
  </w:num>
  <w:num w:numId="6">
    <w:abstractNumId w:val="13"/>
  </w:num>
  <w:num w:numId="7">
    <w:abstractNumId w:val="16"/>
  </w:num>
  <w:num w:numId="8">
    <w:abstractNumId w:val="0"/>
  </w:num>
  <w:num w:numId="9">
    <w:abstractNumId w:val="11"/>
  </w:num>
  <w:num w:numId="10">
    <w:abstractNumId w:val="1"/>
  </w:num>
  <w:num w:numId="11">
    <w:abstractNumId w:val="7"/>
  </w:num>
  <w:num w:numId="12">
    <w:abstractNumId w:val="4"/>
  </w:num>
  <w:num w:numId="13">
    <w:abstractNumId w:val="22"/>
  </w:num>
  <w:num w:numId="14">
    <w:abstractNumId w:val="17"/>
  </w:num>
  <w:num w:numId="15">
    <w:abstractNumId w:val="18"/>
  </w:num>
  <w:num w:numId="16">
    <w:abstractNumId w:val="15"/>
  </w:num>
  <w:num w:numId="17">
    <w:abstractNumId w:val="3"/>
  </w:num>
  <w:num w:numId="18">
    <w:abstractNumId w:val="8"/>
  </w:num>
  <w:num w:numId="19">
    <w:abstractNumId w:val="2"/>
  </w:num>
  <w:num w:numId="20">
    <w:abstractNumId w:val="6"/>
  </w:num>
  <w:num w:numId="21">
    <w:abstractNumId w:val="19"/>
  </w:num>
  <w:num w:numId="22">
    <w:abstractNumId w:val="10"/>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14"/>
    <w:rsid w:val="00012914"/>
    <w:rsid w:val="00016316"/>
    <w:rsid w:val="00022AC4"/>
    <w:rsid w:val="000325A8"/>
    <w:rsid w:val="00051054"/>
    <w:rsid w:val="000615F4"/>
    <w:rsid w:val="0006377F"/>
    <w:rsid w:val="00095D88"/>
    <w:rsid w:val="00096D95"/>
    <w:rsid w:val="000A790F"/>
    <w:rsid w:val="000B1527"/>
    <w:rsid w:val="000B2B2A"/>
    <w:rsid w:val="000B5C4B"/>
    <w:rsid w:val="000C6491"/>
    <w:rsid w:val="000C6D3A"/>
    <w:rsid w:val="000C7FA1"/>
    <w:rsid w:val="000D1AFD"/>
    <w:rsid w:val="000D22DD"/>
    <w:rsid w:val="000D2867"/>
    <w:rsid w:val="000E5085"/>
    <w:rsid w:val="000F4608"/>
    <w:rsid w:val="001029ED"/>
    <w:rsid w:val="001075E7"/>
    <w:rsid w:val="001140A9"/>
    <w:rsid w:val="00114630"/>
    <w:rsid w:val="00114F7D"/>
    <w:rsid w:val="001204EA"/>
    <w:rsid w:val="00142F0F"/>
    <w:rsid w:val="001502EB"/>
    <w:rsid w:val="00151EDF"/>
    <w:rsid w:val="00160972"/>
    <w:rsid w:val="00163AA2"/>
    <w:rsid w:val="001654A3"/>
    <w:rsid w:val="001871B2"/>
    <w:rsid w:val="001A625C"/>
    <w:rsid w:val="001C51AC"/>
    <w:rsid w:val="001C538C"/>
    <w:rsid w:val="001C5F76"/>
    <w:rsid w:val="001D26E9"/>
    <w:rsid w:val="001D448B"/>
    <w:rsid w:val="002029C5"/>
    <w:rsid w:val="002052E5"/>
    <w:rsid w:val="00207CF5"/>
    <w:rsid w:val="0021645A"/>
    <w:rsid w:val="002541C9"/>
    <w:rsid w:val="002620A2"/>
    <w:rsid w:val="002648E3"/>
    <w:rsid w:val="0026715A"/>
    <w:rsid w:val="002674FC"/>
    <w:rsid w:val="00272071"/>
    <w:rsid w:val="002A3509"/>
    <w:rsid w:val="002C6E24"/>
    <w:rsid w:val="002E0EFA"/>
    <w:rsid w:val="002E39BA"/>
    <w:rsid w:val="002E5300"/>
    <w:rsid w:val="00324286"/>
    <w:rsid w:val="003253D0"/>
    <w:rsid w:val="00333581"/>
    <w:rsid w:val="00342D39"/>
    <w:rsid w:val="00357A4E"/>
    <w:rsid w:val="00364237"/>
    <w:rsid w:val="00366E44"/>
    <w:rsid w:val="0037356F"/>
    <w:rsid w:val="0037631F"/>
    <w:rsid w:val="00380DE4"/>
    <w:rsid w:val="003A1188"/>
    <w:rsid w:val="003A1305"/>
    <w:rsid w:val="003A2AC8"/>
    <w:rsid w:val="003A4E61"/>
    <w:rsid w:val="003A51AE"/>
    <w:rsid w:val="003B0718"/>
    <w:rsid w:val="003B0FB5"/>
    <w:rsid w:val="003B4832"/>
    <w:rsid w:val="003E2E9C"/>
    <w:rsid w:val="003E317B"/>
    <w:rsid w:val="003F06F1"/>
    <w:rsid w:val="003F38A0"/>
    <w:rsid w:val="003F5F73"/>
    <w:rsid w:val="004006B5"/>
    <w:rsid w:val="0042732E"/>
    <w:rsid w:val="00451728"/>
    <w:rsid w:val="00451B7F"/>
    <w:rsid w:val="0045355D"/>
    <w:rsid w:val="00454EF0"/>
    <w:rsid w:val="00457C6A"/>
    <w:rsid w:val="00464400"/>
    <w:rsid w:val="00476B48"/>
    <w:rsid w:val="00487A27"/>
    <w:rsid w:val="004D5FAB"/>
    <w:rsid w:val="004E060D"/>
    <w:rsid w:val="004E6886"/>
    <w:rsid w:val="004F1032"/>
    <w:rsid w:val="005010B2"/>
    <w:rsid w:val="00506C24"/>
    <w:rsid w:val="005167E1"/>
    <w:rsid w:val="00520807"/>
    <w:rsid w:val="00526DBE"/>
    <w:rsid w:val="00552F5C"/>
    <w:rsid w:val="00555C2E"/>
    <w:rsid w:val="00561963"/>
    <w:rsid w:val="00577004"/>
    <w:rsid w:val="00586BF0"/>
    <w:rsid w:val="00593590"/>
    <w:rsid w:val="005A6F14"/>
    <w:rsid w:val="005C2B51"/>
    <w:rsid w:val="005D155B"/>
    <w:rsid w:val="005E4C47"/>
    <w:rsid w:val="00615BFD"/>
    <w:rsid w:val="00617729"/>
    <w:rsid w:val="00622FA5"/>
    <w:rsid w:val="00632C73"/>
    <w:rsid w:val="00632FD9"/>
    <w:rsid w:val="00643B40"/>
    <w:rsid w:val="00655411"/>
    <w:rsid w:val="00655881"/>
    <w:rsid w:val="00663082"/>
    <w:rsid w:val="00664F6C"/>
    <w:rsid w:val="006779E9"/>
    <w:rsid w:val="00697BBA"/>
    <w:rsid w:val="006A1993"/>
    <w:rsid w:val="006A2029"/>
    <w:rsid w:val="006A3B58"/>
    <w:rsid w:val="006B16DE"/>
    <w:rsid w:val="006D40B7"/>
    <w:rsid w:val="006E1FBA"/>
    <w:rsid w:val="00711423"/>
    <w:rsid w:val="00712681"/>
    <w:rsid w:val="007162B5"/>
    <w:rsid w:val="0072451B"/>
    <w:rsid w:val="007258E3"/>
    <w:rsid w:val="00732DEF"/>
    <w:rsid w:val="007461F9"/>
    <w:rsid w:val="00762719"/>
    <w:rsid w:val="0077239D"/>
    <w:rsid w:val="00775A3C"/>
    <w:rsid w:val="007852F2"/>
    <w:rsid w:val="0079269A"/>
    <w:rsid w:val="007949C7"/>
    <w:rsid w:val="007A5228"/>
    <w:rsid w:val="007B3317"/>
    <w:rsid w:val="007B6919"/>
    <w:rsid w:val="007F574C"/>
    <w:rsid w:val="007F72F0"/>
    <w:rsid w:val="008162FA"/>
    <w:rsid w:val="00826E9D"/>
    <w:rsid w:val="00827819"/>
    <w:rsid w:val="00855B5A"/>
    <w:rsid w:val="00870699"/>
    <w:rsid w:val="0087464F"/>
    <w:rsid w:val="00883BB9"/>
    <w:rsid w:val="00886A27"/>
    <w:rsid w:val="008A4A77"/>
    <w:rsid w:val="008A56BD"/>
    <w:rsid w:val="008B055F"/>
    <w:rsid w:val="008B17F9"/>
    <w:rsid w:val="008B71E3"/>
    <w:rsid w:val="008C281E"/>
    <w:rsid w:val="008F3D9E"/>
    <w:rsid w:val="008F559C"/>
    <w:rsid w:val="008F6879"/>
    <w:rsid w:val="009177D1"/>
    <w:rsid w:val="00922094"/>
    <w:rsid w:val="00922D4C"/>
    <w:rsid w:val="00925A74"/>
    <w:rsid w:val="00957024"/>
    <w:rsid w:val="0096050E"/>
    <w:rsid w:val="00997A28"/>
    <w:rsid w:val="009A608D"/>
    <w:rsid w:val="009E293C"/>
    <w:rsid w:val="009E49C9"/>
    <w:rsid w:val="009E7E21"/>
    <w:rsid w:val="00A01E96"/>
    <w:rsid w:val="00A07DEC"/>
    <w:rsid w:val="00A20631"/>
    <w:rsid w:val="00A25271"/>
    <w:rsid w:val="00A26731"/>
    <w:rsid w:val="00A3431B"/>
    <w:rsid w:val="00A36CA1"/>
    <w:rsid w:val="00A520B4"/>
    <w:rsid w:val="00A53D7C"/>
    <w:rsid w:val="00A55D65"/>
    <w:rsid w:val="00A61676"/>
    <w:rsid w:val="00A72564"/>
    <w:rsid w:val="00A802EC"/>
    <w:rsid w:val="00A8293A"/>
    <w:rsid w:val="00A83184"/>
    <w:rsid w:val="00A9296E"/>
    <w:rsid w:val="00A964B8"/>
    <w:rsid w:val="00A96BD4"/>
    <w:rsid w:val="00AA57C0"/>
    <w:rsid w:val="00AB0B89"/>
    <w:rsid w:val="00AB6674"/>
    <w:rsid w:val="00AC7576"/>
    <w:rsid w:val="00AE208B"/>
    <w:rsid w:val="00AF6A82"/>
    <w:rsid w:val="00B02808"/>
    <w:rsid w:val="00B06C91"/>
    <w:rsid w:val="00B141E1"/>
    <w:rsid w:val="00B15743"/>
    <w:rsid w:val="00B3499F"/>
    <w:rsid w:val="00B374E8"/>
    <w:rsid w:val="00B37909"/>
    <w:rsid w:val="00B423AC"/>
    <w:rsid w:val="00B51D4C"/>
    <w:rsid w:val="00B51DF5"/>
    <w:rsid w:val="00B8525D"/>
    <w:rsid w:val="00BB5EB7"/>
    <w:rsid w:val="00BC0945"/>
    <w:rsid w:val="00BC5A2C"/>
    <w:rsid w:val="00BC6926"/>
    <w:rsid w:val="00BE665C"/>
    <w:rsid w:val="00BF7C9D"/>
    <w:rsid w:val="00C06077"/>
    <w:rsid w:val="00C100AE"/>
    <w:rsid w:val="00C12F55"/>
    <w:rsid w:val="00C21362"/>
    <w:rsid w:val="00C46FD7"/>
    <w:rsid w:val="00C508E3"/>
    <w:rsid w:val="00C77984"/>
    <w:rsid w:val="00C77AF2"/>
    <w:rsid w:val="00C95A55"/>
    <w:rsid w:val="00C97E01"/>
    <w:rsid w:val="00CA02DC"/>
    <w:rsid w:val="00CB023E"/>
    <w:rsid w:val="00CB1EA5"/>
    <w:rsid w:val="00CB6156"/>
    <w:rsid w:val="00CB6282"/>
    <w:rsid w:val="00CD156F"/>
    <w:rsid w:val="00CD62B9"/>
    <w:rsid w:val="00CE3F58"/>
    <w:rsid w:val="00CF21F9"/>
    <w:rsid w:val="00CF5B43"/>
    <w:rsid w:val="00D005A9"/>
    <w:rsid w:val="00D00B82"/>
    <w:rsid w:val="00D069A4"/>
    <w:rsid w:val="00D22F1D"/>
    <w:rsid w:val="00D251B4"/>
    <w:rsid w:val="00D30329"/>
    <w:rsid w:val="00D56793"/>
    <w:rsid w:val="00D67141"/>
    <w:rsid w:val="00D76F2E"/>
    <w:rsid w:val="00D9112E"/>
    <w:rsid w:val="00D913FD"/>
    <w:rsid w:val="00DA4961"/>
    <w:rsid w:val="00DC4363"/>
    <w:rsid w:val="00DE74A3"/>
    <w:rsid w:val="00DF5E46"/>
    <w:rsid w:val="00E04BAF"/>
    <w:rsid w:val="00E0661E"/>
    <w:rsid w:val="00E1006B"/>
    <w:rsid w:val="00E228B8"/>
    <w:rsid w:val="00E23797"/>
    <w:rsid w:val="00E261A2"/>
    <w:rsid w:val="00E61D02"/>
    <w:rsid w:val="00E6358E"/>
    <w:rsid w:val="00E64E8D"/>
    <w:rsid w:val="00E73C4E"/>
    <w:rsid w:val="00E80169"/>
    <w:rsid w:val="00EA621E"/>
    <w:rsid w:val="00EC09A8"/>
    <w:rsid w:val="00ED03C0"/>
    <w:rsid w:val="00ED354A"/>
    <w:rsid w:val="00EE4D07"/>
    <w:rsid w:val="00F01461"/>
    <w:rsid w:val="00F0639B"/>
    <w:rsid w:val="00F111FC"/>
    <w:rsid w:val="00F25C11"/>
    <w:rsid w:val="00F60583"/>
    <w:rsid w:val="00F74FBD"/>
    <w:rsid w:val="00F86E99"/>
    <w:rsid w:val="00F87008"/>
    <w:rsid w:val="00FA2291"/>
    <w:rsid w:val="00FD53E9"/>
    <w:rsid w:val="00FF0422"/>
    <w:rsid w:val="00FF1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B04CE-BB54-4220-B343-F2670645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5B5A"/>
    <w:pPr>
      <w:tabs>
        <w:tab w:val="center" w:pos="4536"/>
        <w:tab w:val="right" w:pos="9072"/>
      </w:tabs>
      <w:spacing w:after="0" w:line="240" w:lineRule="auto"/>
    </w:pPr>
  </w:style>
  <w:style w:type="character" w:customStyle="1" w:styleId="En-tteCar">
    <w:name w:val="En-tête Car"/>
    <w:basedOn w:val="Policepardfaut"/>
    <w:link w:val="En-tte"/>
    <w:uiPriority w:val="99"/>
    <w:rsid w:val="00855B5A"/>
  </w:style>
  <w:style w:type="paragraph" w:styleId="Pieddepage">
    <w:name w:val="footer"/>
    <w:basedOn w:val="Normal"/>
    <w:link w:val="PieddepageCar"/>
    <w:uiPriority w:val="99"/>
    <w:unhideWhenUsed/>
    <w:rsid w:val="00855B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B5A"/>
  </w:style>
  <w:style w:type="paragraph" w:styleId="Sansinterligne">
    <w:name w:val="No Spacing"/>
    <w:link w:val="SansinterligneCar"/>
    <w:uiPriority w:val="1"/>
    <w:qFormat/>
    <w:rsid w:val="00B852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525D"/>
    <w:rPr>
      <w:rFonts w:eastAsiaTheme="minorEastAsia"/>
      <w:lang w:eastAsia="fr-FR"/>
    </w:rPr>
  </w:style>
  <w:style w:type="paragraph" w:styleId="Paragraphedeliste">
    <w:name w:val="List Paragraph"/>
    <w:basedOn w:val="Normal"/>
    <w:uiPriority w:val="34"/>
    <w:qFormat/>
    <w:rsid w:val="00A520B4"/>
    <w:pPr>
      <w:ind w:left="720"/>
      <w:contextualSpacing/>
    </w:pPr>
  </w:style>
  <w:style w:type="paragraph" w:styleId="NormalWeb">
    <w:name w:val="Normal (Web)"/>
    <w:basedOn w:val="Normal"/>
    <w:uiPriority w:val="99"/>
    <w:semiHidden/>
    <w:unhideWhenUsed/>
    <w:rsid w:val="00A01E9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5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49795">
      <w:bodyDiv w:val="1"/>
      <w:marLeft w:val="0"/>
      <w:marRight w:val="0"/>
      <w:marTop w:val="0"/>
      <w:marBottom w:val="0"/>
      <w:divBdr>
        <w:top w:val="none" w:sz="0" w:space="0" w:color="auto"/>
        <w:left w:val="none" w:sz="0" w:space="0" w:color="auto"/>
        <w:bottom w:val="none" w:sz="0" w:space="0" w:color="auto"/>
        <w:right w:val="none" w:sz="0" w:space="0" w:color="auto"/>
      </w:divBdr>
      <w:divsChild>
        <w:div w:id="470632323">
          <w:marLeft w:val="0"/>
          <w:marRight w:val="0"/>
          <w:marTop w:val="195"/>
          <w:marBottom w:val="0"/>
          <w:divBdr>
            <w:top w:val="none" w:sz="0" w:space="0" w:color="auto"/>
            <w:left w:val="none" w:sz="0" w:space="0" w:color="auto"/>
            <w:bottom w:val="none" w:sz="0" w:space="0" w:color="auto"/>
            <w:right w:val="none" w:sz="0" w:space="0" w:color="auto"/>
          </w:divBdr>
        </w:div>
        <w:div w:id="216361922">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404712752B441BBEEB973E1FAC3A9A"/>
        <w:category>
          <w:name w:val="Général"/>
          <w:gallery w:val="placeholder"/>
        </w:category>
        <w:types>
          <w:type w:val="bbPlcHdr"/>
        </w:types>
        <w:behaviors>
          <w:behavior w:val="content"/>
        </w:behaviors>
        <w:guid w:val="{0BE9F17F-1D2E-47C1-8870-0339B69B0713}"/>
      </w:docPartPr>
      <w:docPartBody>
        <w:p w:rsidR="003A22B6" w:rsidRDefault="00863A6C" w:rsidP="00863A6C">
          <w:pPr>
            <w:pStyle w:val="2B404712752B441BBEEB973E1FAC3A9A"/>
          </w:pPr>
          <w:r>
            <w:rPr>
              <w:rFonts w:asciiTheme="majorHAnsi" w:eastAsiaTheme="majorEastAsia" w:hAnsiTheme="majorHAnsi" w:cstheme="majorBidi"/>
              <w:caps/>
              <w:color w:val="5B9BD5" w:themeColor="accent1"/>
              <w:sz w:val="80"/>
              <w:szCs w:val="80"/>
            </w:rPr>
            <w:t>[Titre du document]</w:t>
          </w:r>
        </w:p>
      </w:docPartBody>
    </w:docPart>
    <w:docPart>
      <w:docPartPr>
        <w:name w:val="11A22FC8836641E9A2ECC9DA819AB227"/>
        <w:category>
          <w:name w:val="Général"/>
          <w:gallery w:val="placeholder"/>
        </w:category>
        <w:types>
          <w:type w:val="bbPlcHdr"/>
        </w:types>
        <w:behaviors>
          <w:behavior w:val="content"/>
        </w:behaviors>
        <w:guid w:val="{8BC1BAE8-0540-46FF-A128-4F107D053FAE}"/>
      </w:docPartPr>
      <w:docPartBody>
        <w:p w:rsidR="003A22B6" w:rsidRDefault="00863A6C" w:rsidP="00863A6C">
          <w:pPr>
            <w:pStyle w:val="11A22FC8836641E9A2ECC9DA819AB227"/>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6C"/>
    <w:rsid w:val="001208DB"/>
    <w:rsid w:val="00160606"/>
    <w:rsid w:val="001F6FCF"/>
    <w:rsid w:val="0023376B"/>
    <w:rsid w:val="00252C94"/>
    <w:rsid w:val="003A22B6"/>
    <w:rsid w:val="00617379"/>
    <w:rsid w:val="0063652A"/>
    <w:rsid w:val="007A3970"/>
    <w:rsid w:val="007B65B8"/>
    <w:rsid w:val="00863A6C"/>
    <w:rsid w:val="00896C84"/>
    <w:rsid w:val="00916FAE"/>
    <w:rsid w:val="00A11F5B"/>
    <w:rsid w:val="00EE4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404712752B441BBEEB973E1FAC3A9A">
    <w:name w:val="2B404712752B441BBEEB973E1FAC3A9A"/>
    <w:rsid w:val="00863A6C"/>
  </w:style>
  <w:style w:type="paragraph" w:customStyle="1" w:styleId="CBFABDCC63164213B2F985DE7CFABA80">
    <w:name w:val="CBFABDCC63164213B2F985DE7CFABA80"/>
    <w:rsid w:val="00863A6C"/>
  </w:style>
  <w:style w:type="paragraph" w:customStyle="1" w:styleId="11A22FC8836641E9A2ECC9DA819AB227">
    <w:name w:val="11A22FC8836641E9A2ECC9DA819AB227"/>
    <w:rsid w:val="00863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2024-01-10T00:00:00</PublishDate>
  <Abstract/>
  <CompanyAddress>ANTSAHAVOLA, ANTANANARIVO MADAGASCAR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CF008-1D04-446E-B105-4BAD0753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21</Pages>
  <Words>3660</Words>
  <Characters>20130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RAPPORT DE STAGE</vt:lpstr>
    </vt:vector>
  </TitlesOfParts>
  <Company>ASSURANCE ARO</Company>
  <LinksUpToDate>false</LinksUpToDate>
  <CharactersWithSpaces>23743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effectué du 04 Janvier au 04 Février</dc:subject>
  <dc:creator>Heritiana</dc:creator>
  <cp:keywords/>
  <dc:description/>
  <cp:lastModifiedBy>Heritiana</cp:lastModifiedBy>
  <cp:revision>229</cp:revision>
  <dcterms:created xsi:type="dcterms:W3CDTF">2024-01-16T16:09:00Z</dcterms:created>
  <dcterms:modified xsi:type="dcterms:W3CDTF">2024-01-28T18:17:00Z</dcterms:modified>
</cp:coreProperties>
</file>