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B4308" w14:textId="7FE072E1" w:rsidR="00E6222A" w:rsidRDefault="007A2D28" w:rsidP="00E6222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ML</w:t>
      </w:r>
      <w:r w:rsidR="00DF2486" w:rsidRPr="00DF2486">
        <w:rPr>
          <w:rFonts w:ascii="Times New Roman" w:hAnsi="Times New Roman" w:cs="Times New Roman"/>
          <w:color w:val="000000" w:themeColor="text1"/>
        </w:rPr>
        <w:t xml:space="preserve"> Lab 0</w:t>
      </w:r>
      <w:r w:rsidR="0049103B">
        <w:rPr>
          <w:rFonts w:ascii="Times New Roman" w:hAnsi="Times New Roman" w:cs="Times New Roman"/>
          <w:color w:val="000000" w:themeColor="text1"/>
        </w:rPr>
        <w:t>8</w:t>
      </w:r>
    </w:p>
    <w:p w14:paraId="33216D68" w14:textId="79D2E6F0" w:rsidR="00865A8D" w:rsidRPr="00865A8D" w:rsidRDefault="00865A8D" w:rsidP="00865A8D">
      <w:pPr>
        <w:pStyle w:val="Heading2"/>
      </w:pPr>
      <w:r>
        <w:t>K-Means Clustering Lab Exercise</w:t>
      </w:r>
    </w:p>
    <w:p w14:paraId="66EC5F89" w14:textId="17956993" w:rsidR="00DF2486" w:rsidRPr="00865A8D" w:rsidRDefault="0049103B" w:rsidP="00865A8D">
      <w:pPr>
        <w:pStyle w:val="Heading3"/>
      </w:pPr>
      <w:r w:rsidRPr="00865A8D">
        <w:t>Task 01</w:t>
      </w:r>
    </w:p>
    <w:p w14:paraId="48A407C1" w14:textId="77777777" w:rsidR="0049103B" w:rsidRDefault="0049103B" w:rsidP="0049103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"/>
        <w:gridCol w:w="1872"/>
        <w:gridCol w:w="5210"/>
      </w:tblGrid>
      <w:tr w:rsidR="0049103B" w:rsidRPr="0049103B" w14:paraId="6D146704" w14:textId="77777777" w:rsidTr="00D32C36">
        <w:trPr>
          <w:trHeight w:val="454"/>
          <w:jc w:val="center"/>
        </w:trPr>
        <w:tc>
          <w:tcPr>
            <w:tcW w:w="0" w:type="auto"/>
            <w:vAlign w:val="center"/>
            <w:hideMark/>
          </w:tcPr>
          <w:p w14:paraId="2883462A" w14:textId="77777777" w:rsidR="0049103B" w:rsidRPr="0049103B" w:rsidRDefault="0049103B" w:rsidP="00D32C36">
            <w:pPr>
              <w:jc w:val="center"/>
              <w:rPr>
                <w:b/>
                <w:bCs/>
              </w:rPr>
            </w:pPr>
            <w:r w:rsidRPr="0049103B">
              <w:rPr>
                <w:b/>
                <w:bCs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F27707B" w14:textId="77777777" w:rsidR="0049103B" w:rsidRPr="0049103B" w:rsidRDefault="0049103B" w:rsidP="00D32C36">
            <w:pPr>
              <w:jc w:val="center"/>
              <w:rPr>
                <w:b/>
                <w:bCs/>
              </w:rPr>
            </w:pPr>
            <w:r w:rsidRPr="0049103B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3712F381" w14:textId="77777777" w:rsidR="0049103B" w:rsidRPr="0049103B" w:rsidRDefault="0049103B" w:rsidP="00D32C36">
            <w:pPr>
              <w:jc w:val="center"/>
              <w:rPr>
                <w:b/>
                <w:bCs/>
              </w:rPr>
            </w:pPr>
            <w:r w:rsidRPr="0049103B">
              <w:rPr>
                <w:b/>
                <w:bCs/>
              </w:rPr>
              <w:t>Interpretation</w:t>
            </w:r>
          </w:p>
        </w:tc>
      </w:tr>
      <w:tr w:rsidR="0049103B" w:rsidRPr="0049103B" w14:paraId="234BC243" w14:textId="77777777" w:rsidTr="00D32C36">
        <w:trPr>
          <w:trHeight w:val="454"/>
          <w:jc w:val="center"/>
        </w:trPr>
        <w:tc>
          <w:tcPr>
            <w:tcW w:w="0" w:type="auto"/>
            <w:vAlign w:val="center"/>
            <w:hideMark/>
          </w:tcPr>
          <w:p w14:paraId="42C0E569" w14:textId="77777777" w:rsidR="0049103B" w:rsidRPr="0049103B" w:rsidRDefault="0049103B" w:rsidP="00D32C36">
            <w:r w:rsidRPr="0049103B">
              <w:t>2</w:t>
            </w:r>
          </w:p>
        </w:tc>
        <w:tc>
          <w:tcPr>
            <w:tcW w:w="0" w:type="auto"/>
            <w:vAlign w:val="center"/>
            <w:hideMark/>
          </w:tcPr>
          <w:p w14:paraId="7D2DC8C7" w14:textId="77777777" w:rsidR="0049103B" w:rsidRPr="0049103B" w:rsidRDefault="0049103B" w:rsidP="00D32C36">
            <w:r w:rsidRPr="0049103B">
              <w:t>0.58</w:t>
            </w:r>
          </w:p>
        </w:tc>
        <w:tc>
          <w:tcPr>
            <w:tcW w:w="0" w:type="auto"/>
            <w:vAlign w:val="center"/>
            <w:hideMark/>
          </w:tcPr>
          <w:p w14:paraId="607C801D" w14:textId="3A4FCD12" w:rsidR="0049103B" w:rsidRPr="0049103B" w:rsidRDefault="00343D6E" w:rsidP="00D32C36">
            <w:r w:rsidRPr="0049103B">
              <w:t>Best separation</w:t>
            </w:r>
          </w:p>
        </w:tc>
      </w:tr>
      <w:tr w:rsidR="0049103B" w:rsidRPr="0049103B" w14:paraId="5F17E94C" w14:textId="77777777" w:rsidTr="00D32C36">
        <w:trPr>
          <w:trHeight w:val="454"/>
          <w:jc w:val="center"/>
        </w:trPr>
        <w:tc>
          <w:tcPr>
            <w:tcW w:w="0" w:type="auto"/>
            <w:vAlign w:val="center"/>
            <w:hideMark/>
          </w:tcPr>
          <w:p w14:paraId="2C684322" w14:textId="77777777" w:rsidR="0049103B" w:rsidRPr="0049103B" w:rsidRDefault="0049103B" w:rsidP="00D32C36">
            <w:r w:rsidRPr="0049103B">
              <w:t>3</w:t>
            </w:r>
          </w:p>
        </w:tc>
        <w:tc>
          <w:tcPr>
            <w:tcW w:w="0" w:type="auto"/>
            <w:vAlign w:val="center"/>
            <w:hideMark/>
          </w:tcPr>
          <w:p w14:paraId="36E42B12" w14:textId="6ED6967C" w:rsidR="0049103B" w:rsidRPr="0049103B" w:rsidRDefault="00343D6E" w:rsidP="00D32C36">
            <w:r>
              <w:t>0.4</w:t>
            </w:r>
            <w:r w:rsidR="0049103B" w:rsidRPr="0049103B">
              <w:t>8</w:t>
            </w:r>
          </w:p>
        </w:tc>
        <w:tc>
          <w:tcPr>
            <w:tcW w:w="0" w:type="auto"/>
            <w:vAlign w:val="center"/>
            <w:hideMark/>
          </w:tcPr>
          <w:p w14:paraId="6A552276" w14:textId="5022902B" w:rsidR="0049103B" w:rsidRPr="0049103B" w:rsidRDefault="00343D6E" w:rsidP="00D32C36">
            <w:r>
              <w:t>L</w:t>
            </w:r>
            <w:r w:rsidR="0049103B" w:rsidRPr="0049103B">
              <w:t xml:space="preserve">ikely reflects </w:t>
            </w:r>
            <w:r>
              <w:t>some overlap between clusters</w:t>
            </w:r>
          </w:p>
        </w:tc>
      </w:tr>
      <w:tr w:rsidR="0049103B" w:rsidRPr="0049103B" w14:paraId="4F753FF0" w14:textId="77777777" w:rsidTr="00D32C36">
        <w:trPr>
          <w:trHeight w:val="454"/>
          <w:jc w:val="center"/>
        </w:trPr>
        <w:tc>
          <w:tcPr>
            <w:tcW w:w="0" w:type="auto"/>
            <w:vAlign w:val="center"/>
            <w:hideMark/>
          </w:tcPr>
          <w:p w14:paraId="335E000C" w14:textId="77777777" w:rsidR="0049103B" w:rsidRPr="0049103B" w:rsidRDefault="0049103B" w:rsidP="00D32C36">
            <w:r w:rsidRPr="0049103B">
              <w:t>4</w:t>
            </w:r>
          </w:p>
        </w:tc>
        <w:tc>
          <w:tcPr>
            <w:tcW w:w="0" w:type="auto"/>
            <w:vAlign w:val="center"/>
            <w:hideMark/>
          </w:tcPr>
          <w:p w14:paraId="3834945E" w14:textId="77777777" w:rsidR="0049103B" w:rsidRPr="0049103B" w:rsidRDefault="0049103B" w:rsidP="00D32C36">
            <w:r w:rsidRPr="0049103B">
              <w:t>0.39</w:t>
            </w:r>
          </w:p>
        </w:tc>
        <w:tc>
          <w:tcPr>
            <w:tcW w:w="0" w:type="auto"/>
            <w:vAlign w:val="center"/>
            <w:hideMark/>
          </w:tcPr>
          <w:p w14:paraId="542CA2FA" w14:textId="5C0F92EE" w:rsidR="0049103B" w:rsidRPr="0049103B" w:rsidRDefault="0049103B" w:rsidP="00D32C36">
            <w:r w:rsidRPr="0049103B">
              <w:t>Poor clustering</w:t>
            </w:r>
            <w:r w:rsidR="00343D6E">
              <w:t>,</w:t>
            </w:r>
            <w:r w:rsidRPr="0049103B">
              <w:t xml:space="preserve"> over-segmentation, clusters overlap</w:t>
            </w:r>
          </w:p>
        </w:tc>
      </w:tr>
      <w:tr w:rsidR="0049103B" w:rsidRPr="0049103B" w14:paraId="7F350E76" w14:textId="77777777" w:rsidTr="00D32C36">
        <w:trPr>
          <w:trHeight w:val="454"/>
          <w:jc w:val="center"/>
        </w:trPr>
        <w:tc>
          <w:tcPr>
            <w:tcW w:w="0" w:type="auto"/>
            <w:vAlign w:val="center"/>
            <w:hideMark/>
          </w:tcPr>
          <w:p w14:paraId="6022C256" w14:textId="77777777" w:rsidR="0049103B" w:rsidRPr="0049103B" w:rsidRDefault="0049103B" w:rsidP="00D32C36">
            <w:r w:rsidRPr="0049103B">
              <w:t>5</w:t>
            </w:r>
          </w:p>
        </w:tc>
        <w:tc>
          <w:tcPr>
            <w:tcW w:w="0" w:type="auto"/>
            <w:vAlign w:val="center"/>
            <w:hideMark/>
          </w:tcPr>
          <w:p w14:paraId="30864984" w14:textId="77777777" w:rsidR="0049103B" w:rsidRPr="0049103B" w:rsidRDefault="0049103B" w:rsidP="00D32C36">
            <w:r w:rsidRPr="0049103B">
              <w:t>0.35</w:t>
            </w:r>
          </w:p>
        </w:tc>
        <w:tc>
          <w:tcPr>
            <w:tcW w:w="0" w:type="auto"/>
            <w:vAlign w:val="center"/>
            <w:hideMark/>
          </w:tcPr>
          <w:p w14:paraId="2ABF127D" w14:textId="24BCBEAB" w:rsidR="0049103B" w:rsidRPr="0049103B" w:rsidRDefault="0049103B" w:rsidP="00D32C36">
            <w:r w:rsidRPr="0049103B">
              <w:t>Very poor clustering</w:t>
            </w:r>
            <w:r w:rsidR="00343D6E">
              <w:t xml:space="preserve">, </w:t>
            </w:r>
            <w:r w:rsidRPr="0049103B">
              <w:t>too many</w:t>
            </w:r>
            <w:r w:rsidR="00343D6E">
              <w:t xml:space="preserve"> </w:t>
            </w:r>
            <w:r w:rsidRPr="0049103B">
              <w:t>noisy divisions</w:t>
            </w:r>
          </w:p>
        </w:tc>
      </w:tr>
    </w:tbl>
    <w:p w14:paraId="0842AA4C" w14:textId="77777777" w:rsidR="0049103B" w:rsidRPr="0049103B" w:rsidRDefault="0049103B" w:rsidP="0049103B"/>
    <w:p w14:paraId="24FE624A" w14:textId="446933BB" w:rsidR="00343D6E" w:rsidRPr="00343D6E" w:rsidRDefault="00343D6E" w:rsidP="00D32C36">
      <w:pPr>
        <w:pStyle w:val="ListParagraph"/>
        <w:numPr>
          <w:ilvl w:val="0"/>
          <w:numId w:val="25"/>
        </w:numPr>
        <w:jc w:val="both"/>
      </w:pPr>
      <w:r w:rsidRPr="00343D6E">
        <w:t xml:space="preserve">Best silhouette score is for k = 2, but this comes at the cost of biological accuracy </w:t>
      </w:r>
      <w:r>
        <w:t xml:space="preserve">as </w:t>
      </w:r>
      <w:r w:rsidRPr="00343D6E">
        <w:t>it merges two distinct species into one cluster.</w:t>
      </w:r>
    </w:p>
    <w:p w14:paraId="19292AE8" w14:textId="5A93B5DA" w:rsidR="007E1369" w:rsidRPr="00343D6E" w:rsidRDefault="00343D6E" w:rsidP="00D32C36">
      <w:pPr>
        <w:pStyle w:val="ListParagraph"/>
        <w:numPr>
          <w:ilvl w:val="0"/>
          <w:numId w:val="25"/>
        </w:numPr>
        <w:jc w:val="both"/>
      </w:pPr>
      <w:r w:rsidRPr="00343D6E">
        <w:t xml:space="preserve">k = 3 aligns better with domain knowledge (3 species), but the clustering quality is weaker than k = 2. </w:t>
      </w:r>
    </w:p>
    <w:p w14:paraId="7550D203" w14:textId="77777777" w:rsidR="00343D6E" w:rsidRDefault="00343D6E" w:rsidP="00343D6E">
      <w:pPr>
        <w:pStyle w:val="ListParagraph"/>
        <w:jc w:val="both"/>
        <w:rPr>
          <w:rFonts w:cs="Times New Roman"/>
        </w:rPr>
      </w:pPr>
    </w:p>
    <w:p w14:paraId="440B21F3" w14:textId="77777777" w:rsidR="00343D6E" w:rsidRDefault="00343D6E" w:rsidP="00343D6E">
      <w:pPr>
        <w:pStyle w:val="ListParagraph"/>
        <w:jc w:val="both"/>
        <w:rPr>
          <w:rFonts w:cs="Times New Roman"/>
        </w:rPr>
      </w:pPr>
    </w:p>
    <w:p w14:paraId="6191CEC1" w14:textId="74CB7318" w:rsidR="00343D6E" w:rsidRDefault="00343D6E" w:rsidP="00343D6E">
      <w:pPr>
        <w:pStyle w:val="ListParagraph"/>
        <w:jc w:val="center"/>
      </w:pPr>
      <w:r>
        <w:rPr>
          <w:noProof/>
        </w:rPr>
        <w:drawing>
          <wp:inline distT="0" distB="0" distL="0" distR="0" wp14:anchorId="4B32C919" wp14:editId="228B19F4">
            <wp:extent cx="3492000" cy="2771956"/>
            <wp:effectExtent l="0" t="0" r="0" b="9525"/>
            <wp:docPr id="146995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77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8240B" w14:textId="3BEFDB29" w:rsidR="00343D6E" w:rsidRDefault="00343D6E" w:rsidP="00343D6E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701DBA3" wp14:editId="616EB085">
            <wp:extent cx="3492000" cy="2771962"/>
            <wp:effectExtent l="0" t="0" r="0" b="9525"/>
            <wp:docPr id="570069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7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6F87" w14:textId="77777777" w:rsidR="00343D6E" w:rsidRDefault="00343D6E" w:rsidP="00343D6E">
      <w:pPr>
        <w:pStyle w:val="ListParagraph"/>
        <w:jc w:val="center"/>
      </w:pPr>
    </w:p>
    <w:p w14:paraId="1856CAF1" w14:textId="77777777" w:rsidR="00343D6E" w:rsidRDefault="00343D6E" w:rsidP="00343D6E">
      <w:pPr>
        <w:pStyle w:val="ListParagraph"/>
        <w:jc w:val="center"/>
      </w:pPr>
    </w:p>
    <w:p w14:paraId="515CA7D6" w14:textId="02C14481" w:rsidR="00343D6E" w:rsidRDefault="00343D6E" w:rsidP="00343D6E">
      <w:pPr>
        <w:pStyle w:val="ListParagraph"/>
        <w:jc w:val="center"/>
      </w:pPr>
      <w:r>
        <w:rPr>
          <w:noProof/>
        </w:rPr>
        <w:drawing>
          <wp:inline distT="0" distB="0" distL="0" distR="0" wp14:anchorId="31C0E82B" wp14:editId="2349A8CA">
            <wp:extent cx="3492000" cy="2771962"/>
            <wp:effectExtent l="0" t="0" r="0" b="9525"/>
            <wp:docPr id="5540897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00" cy="277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898B" w14:textId="45124CF9" w:rsidR="00343D6E" w:rsidRDefault="00343D6E">
      <w:r>
        <w:br w:type="page"/>
      </w:r>
    </w:p>
    <w:p w14:paraId="6A1FBE20" w14:textId="6D157EA0" w:rsidR="00343D6E" w:rsidRDefault="00343D6E" w:rsidP="00865A8D">
      <w:pPr>
        <w:pStyle w:val="Heading3"/>
      </w:pPr>
      <w:r>
        <w:lastRenderedPageBreak/>
        <w:t>Task 02</w:t>
      </w:r>
    </w:p>
    <w:p w14:paraId="29D4745C" w14:textId="77777777" w:rsidR="00343D6E" w:rsidRPr="00343D6E" w:rsidRDefault="00343D6E" w:rsidP="00343D6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2294"/>
        <w:gridCol w:w="2960"/>
      </w:tblGrid>
      <w:tr w:rsidR="00343D6E" w:rsidRPr="00343D6E" w14:paraId="1AFE1D26" w14:textId="77777777" w:rsidTr="00D32C36">
        <w:trPr>
          <w:trHeight w:val="510"/>
          <w:jc w:val="center"/>
        </w:trPr>
        <w:tc>
          <w:tcPr>
            <w:tcW w:w="3681" w:type="dxa"/>
            <w:vAlign w:val="center"/>
            <w:hideMark/>
          </w:tcPr>
          <w:p w14:paraId="62DF6F0A" w14:textId="77777777" w:rsidR="00343D6E" w:rsidRPr="00343D6E" w:rsidRDefault="00343D6E" w:rsidP="00D32C36">
            <w:pPr>
              <w:jc w:val="center"/>
              <w:rPr>
                <w:b/>
                <w:bCs/>
              </w:rPr>
            </w:pPr>
            <w:r w:rsidRPr="00343D6E">
              <w:rPr>
                <w:b/>
                <w:bCs/>
              </w:rPr>
              <w:t>Feature Set</w:t>
            </w:r>
          </w:p>
        </w:tc>
        <w:tc>
          <w:tcPr>
            <w:tcW w:w="2294" w:type="dxa"/>
            <w:vAlign w:val="center"/>
            <w:hideMark/>
          </w:tcPr>
          <w:p w14:paraId="30B3B324" w14:textId="77777777" w:rsidR="00343D6E" w:rsidRPr="00343D6E" w:rsidRDefault="00343D6E" w:rsidP="00D32C36">
            <w:pPr>
              <w:jc w:val="center"/>
              <w:rPr>
                <w:b/>
                <w:bCs/>
              </w:rPr>
            </w:pPr>
            <w:r w:rsidRPr="00343D6E">
              <w:rPr>
                <w:b/>
                <w:bCs/>
              </w:rPr>
              <w:t>Silhouette Score</w:t>
            </w:r>
          </w:p>
        </w:tc>
        <w:tc>
          <w:tcPr>
            <w:tcW w:w="2960" w:type="dxa"/>
            <w:vAlign w:val="center"/>
            <w:hideMark/>
          </w:tcPr>
          <w:p w14:paraId="78EC441E" w14:textId="77777777" w:rsidR="00343D6E" w:rsidRPr="00343D6E" w:rsidRDefault="00343D6E" w:rsidP="00D32C36">
            <w:pPr>
              <w:jc w:val="center"/>
              <w:rPr>
                <w:b/>
                <w:bCs/>
              </w:rPr>
            </w:pPr>
            <w:r w:rsidRPr="00343D6E">
              <w:rPr>
                <w:b/>
                <w:bCs/>
              </w:rPr>
              <w:t>Interpretation</w:t>
            </w:r>
          </w:p>
        </w:tc>
      </w:tr>
      <w:tr w:rsidR="00343D6E" w:rsidRPr="00343D6E" w14:paraId="412D9E37" w14:textId="77777777" w:rsidTr="00D32C36">
        <w:trPr>
          <w:trHeight w:val="510"/>
          <w:jc w:val="center"/>
        </w:trPr>
        <w:tc>
          <w:tcPr>
            <w:tcW w:w="3681" w:type="dxa"/>
            <w:vAlign w:val="center"/>
            <w:hideMark/>
          </w:tcPr>
          <w:p w14:paraId="21B10429" w14:textId="77777777" w:rsidR="00343D6E" w:rsidRPr="00343D6E" w:rsidRDefault="00343D6E" w:rsidP="00D32C36">
            <w:r w:rsidRPr="00343D6E">
              <w:t>All 4 features (k=3)</w:t>
            </w:r>
          </w:p>
        </w:tc>
        <w:tc>
          <w:tcPr>
            <w:tcW w:w="2294" w:type="dxa"/>
            <w:vAlign w:val="center"/>
            <w:hideMark/>
          </w:tcPr>
          <w:p w14:paraId="1EF96C11" w14:textId="77777777" w:rsidR="00343D6E" w:rsidRPr="00343D6E" w:rsidRDefault="00343D6E" w:rsidP="00D32C36">
            <w:r w:rsidRPr="00343D6E">
              <w:t>0.48</w:t>
            </w:r>
          </w:p>
        </w:tc>
        <w:tc>
          <w:tcPr>
            <w:tcW w:w="2960" w:type="dxa"/>
            <w:vAlign w:val="center"/>
            <w:hideMark/>
          </w:tcPr>
          <w:p w14:paraId="61B3937A" w14:textId="77777777" w:rsidR="00343D6E" w:rsidRPr="00343D6E" w:rsidRDefault="00343D6E" w:rsidP="00D32C36">
            <w:r w:rsidRPr="00343D6E">
              <w:t>Moderate clustering, some overlap</w:t>
            </w:r>
          </w:p>
        </w:tc>
      </w:tr>
      <w:tr w:rsidR="00343D6E" w:rsidRPr="00343D6E" w14:paraId="00DD2EDD" w14:textId="77777777" w:rsidTr="00D32C36">
        <w:trPr>
          <w:trHeight w:val="510"/>
          <w:jc w:val="center"/>
        </w:trPr>
        <w:tc>
          <w:tcPr>
            <w:tcW w:w="3681" w:type="dxa"/>
            <w:vAlign w:val="center"/>
            <w:hideMark/>
          </w:tcPr>
          <w:p w14:paraId="0E1B773B" w14:textId="77777777" w:rsidR="00343D6E" w:rsidRPr="00343D6E" w:rsidRDefault="00343D6E" w:rsidP="00D32C36">
            <w:proofErr w:type="spellStart"/>
            <w:r w:rsidRPr="00D32C36">
              <w:rPr>
                <w:rFonts w:cs="Times New Roman"/>
              </w:rPr>
              <w:t>petal_length</w:t>
            </w:r>
            <w:proofErr w:type="spellEnd"/>
            <w:r w:rsidRPr="00D32C36">
              <w:rPr>
                <w:rFonts w:cs="Times New Roman"/>
                <w:sz w:val="32"/>
                <w:szCs w:val="32"/>
              </w:rPr>
              <w:t xml:space="preserve">, </w:t>
            </w:r>
            <w:proofErr w:type="spellStart"/>
            <w:r w:rsidRPr="00D32C36">
              <w:rPr>
                <w:rFonts w:cs="Times New Roman"/>
              </w:rPr>
              <w:t>petal_width</w:t>
            </w:r>
            <w:proofErr w:type="spellEnd"/>
            <w:r w:rsidRPr="00D32C36">
              <w:rPr>
                <w:sz w:val="32"/>
                <w:szCs w:val="32"/>
              </w:rPr>
              <w:t xml:space="preserve"> </w:t>
            </w:r>
            <w:r w:rsidRPr="00343D6E">
              <w:t>only (k=3)</w:t>
            </w:r>
          </w:p>
        </w:tc>
        <w:tc>
          <w:tcPr>
            <w:tcW w:w="2294" w:type="dxa"/>
            <w:vAlign w:val="center"/>
            <w:hideMark/>
          </w:tcPr>
          <w:p w14:paraId="4EB9BE57" w14:textId="77777777" w:rsidR="00343D6E" w:rsidRPr="00343D6E" w:rsidRDefault="00343D6E" w:rsidP="00D32C36">
            <w:r w:rsidRPr="00343D6E">
              <w:t>0.67</w:t>
            </w:r>
          </w:p>
        </w:tc>
        <w:tc>
          <w:tcPr>
            <w:tcW w:w="2960" w:type="dxa"/>
            <w:vAlign w:val="center"/>
            <w:hideMark/>
          </w:tcPr>
          <w:p w14:paraId="46C7FA61" w14:textId="77777777" w:rsidR="00343D6E" w:rsidRPr="00343D6E" w:rsidRDefault="00343D6E" w:rsidP="00D32C36">
            <w:r w:rsidRPr="00343D6E">
              <w:t>Strong separation, compact clusters</w:t>
            </w:r>
          </w:p>
        </w:tc>
      </w:tr>
    </w:tbl>
    <w:p w14:paraId="77D56780" w14:textId="77777777" w:rsidR="00343D6E" w:rsidRDefault="00343D6E" w:rsidP="00D32C36">
      <w:pPr>
        <w:jc w:val="both"/>
      </w:pPr>
    </w:p>
    <w:p w14:paraId="76018E1C" w14:textId="042F3009" w:rsidR="00343D6E" w:rsidRDefault="00343D6E" w:rsidP="00D32C36">
      <w:pPr>
        <w:pStyle w:val="ListParagraph"/>
        <w:numPr>
          <w:ilvl w:val="0"/>
          <w:numId w:val="21"/>
        </w:numPr>
        <w:jc w:val="both"/>
      </w:pPr>
      <w:r>
        <w:t xml:space="preserve">Using only </w:t>
      </w:r>
      <w:proofErr w:type="spellStart"/>
      <w:r>
        <w:t>petal_length</w:t>
      </w:r>
      <w:proofErr w:type="spellEnd"/>
      <w:r>
        <w:t xml:space="preserve"> and </w:t>
      </w:r>
      <w:proofErr w:type="spellStart"/>
      <w:r>
        <w:t>petal_width</w:t>
      </w:r>
      <w:proofErr w:type="spellEnd"/>
      <w:r>
        <w:t xml:space="preserve"> leads to better clustering performance than using all four features.</w:t>
      </w:r>
    </w:p>
    <w:p w14:paraId="55F79D6D" w14:textId="62BF507D" w:rsidR="00343D6E" w:rsidRDefault="00343D6E" w:rsidP="00D32C36">
      <w:pPr>
        <w:pStyle w:val="ListParagraph"/>
        <w:numPr>
          <w:ilvl w:val="0"/>
          <w:numId w:val="21"/>
        </w:numPr>
        <w:jc w:val="both"/>
      </w:pPr>
      <w:r>
        <w:t>This confirms that these two features carry the most discriminative information and dimensionality reduction via feature selection can sometimes outperform using all available dimensions.</w:t>
      </w:r>
    </w:p>
    <w:p w14:paraId="7FCABFE7" w14:textId="77777777" w:rsidR="00D07919" w:rsidRDefault="00D07919" w:rsidP="00D07919">
      <w:pPr>
        <w:pStyle w:val="ListParagraph"/>
      </w:pPr>
    </w:p>
    <w:p w14:paraId="74F78275" w14:textId="28CD2316" w:rsidR="00D07919" w:rsidRDefault="00D07919" w:rsidP="00D07919">
      <w:pPr>
        <w:jc w:val="center"/>
      </w:pPr>
      <w:r>
        <w:rPr>
          <w:noProof/>
        </w:rPr>
        <w:drawing>
          <wp:inline distT="0" distB="0" distL="0" distR="0" wp14:anchorId="5BFCBA4A" wp14:editId="1A80BBEC">
            <wp:extent cx="4068000" cy="3220073"/>
            <wp:effectExtent l="0" t="0" r="8890" b="0"/>
            <wp:docPr id="2495007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0" cy="3220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EE62" w14:textId="18A4D050" w:rsidR="00865A8D" w:rsidRDefault="00865A8D">
      <w:r>
        <w:br w:type="page"/>
      </w:r>
    </w:p>
    <w:p w14:paraId="05D85513" w14:textId="7962DC9E" w:rsidR="00865A8D" w:rsidRDefault="00865A8D" w:rsidP="00865A8D">
      <w:pPr>
        <w:pStyle w:val="Heading2"/>
      </w:pPr>
      <w:r>
        <w:lastRenderedPageBreak/>
        <w:t>PCA for Classification Lab Exercise</w:t>
      </w:r>
    </w:p>
    <w:p w14:paraId="3A096CF2" w14:textId="77777777" w:rsidR="00865A8D" w:rsidRPr="00865A8D" w:rsidRDefault="00865A8D" w:rsidP="00865A8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3"/>
        <w:gridCol w:w="1189"/>
        <w:gridCol w:w="1836"/>
        <w:gridCol w:w="2823"/>
      </w:tblGrid>
      <w:tr w:rsidR="00865A8D" w:rsidRPr="00865A8D" w14:paraId="711D4409" w14:textId="77777777" w:rsidTr="00D32C36">
        <w:trPr>
          <w:trHeight w:val="510"/>
          <w:jc w:val="center"/>
        </w:trPr>
        <w:tc>
          <w:tcPr>
            <w:tcW w:w="0" w:type="auto"/>
            <w:vAlign w:val="center"/>
            <w:hideMark/>
          </w:tcPr>
          <w:p w14:paraId="299CB5EE" w14:textId="77777777" w:rsidR="00865A8D" w:rsidRPr="00865A8D" w:rsidRDefault="00865A8D" w:rsidP="00D32C36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7BFC41A0" w14:textId="77777777" w:rsidR="00865A8D" w:rsidRPr="00865A8D" w:rsidRDefault="00865A8D" w:rsidP="00D32C36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76E92FC" w14:textId="77777777" w:rsidR="00865A8D" w:rsidRPr="00865A8D" w:rsidRDefault="00865A8D" w:rsidP="00D32C36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Execution Time</w:t>
            </w:r>
          </w:p>
        </w:tc>
        <w:tc>
          <w:tcPr>
            <w:tcW w:w="0" w:type="auto"/>
            <w:vAlign w:val="center"/>
            <w:hideMark/>
          </w:tcPr>
          <w:p w14:paraId="08098AC4" w14:textId="77777777" w:rsidR="00865A8D" w:rsidRPr="00865A8D" w:rsidRDefault="00865A8D" w:rsidP="00D32C36">
            <w:pPr>
              <w:jc w:val="center"/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b/>
                <w:bCs/>
                <w:color w:val="auto"/>
                <w:kern w:val="0"/>
                <w14:ligatures w14:val="none"/>
              </w:rPr>
              <w:t>Notes</w:t>
            </w:r>
          </w:p>
        </w:tc>
      </w:tr>
      <w:tr w:rsidR="00865A8D" w:rsidRPr="00865A8D" w14:paraId="0189661E" w14:textId="77777777" w:rsidTr="00D32C36">
        <w:trPr>
          <w:trHeight w:val="510"/>
          <w:jc w:val="center"/>
        </w:trPr>
        <w:tc>
          <w:tcPr>
            <w:tcW w:w="0" w:type="auto"/>
            <w:vAlign w:val="center"/>
            <w:hideMark/>
          </w:tcPr>
          <w:p w14:paraId="0AC80E60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Without PCA</w:t>
            </w:r>
          </w:p>
        </w:tc>
        <w:tc>
          <w:tcPr>
            <w:tcW w:w="0" w:type="auto"/>
            <w:vAlign w:val="center"/>
            <w:hideMark/>
          </w:tcPr>
          <w:p w14:paraId="37DC2B27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97.37%</w:t>
            </w:r>
          </w:p>
        </w:tc>
        <w:tc>
          <w:tcPr>
            <w:tcW w:w="0" w:type="auto"/>
            <w:vAlign w:val="center"/>
            <w:hideMark/>
          </w:tcPr>
          <w:p w14:paraId="14704C70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0.0552 sec</w:t>
            </w:r>
          </w:p>
        </w:tc>
        <w:tc>
          <w:tcPr>
            <w:tcW w:w="0" w:type="auto"/>
            <w:vAlign w:val="center"/>
            <w:hideMark/>
          </w:tcPr>
          <w:p w14:paraId="3331334A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Full 30 features</w:t>
            </w:r>
          </w:p>
        </w:tc>
      </w:tr>
      <w:tr w:rsidR="00865A8D" w:rsidRPr="00865A8D" w14:paraId="3FA42A6A" w14:textId="77777777" w:rsidTr="00D32C36">
        <w:trPr>
          <w:trHeight w:val="510"/>
          <w:jc w:val="center"/>
        </w:trPr>
        <w:tc>
          <w:tcPr>
            <w:tcW w:w="0" w:type="auto"/>
            <w:vAlign w:val="center"/>
            <w:hideMark/>
          </w:tcPr>
          <w:p w14:paraId="0F1F4446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With PCA (95%)</w:t>
            </w:r>
          </w:p>
        </w:tc>
        <w:tc>
          <w:tcPr>
            <w:tcW w:w="0" w:type="auto"/>
            <w:vAlign w:val="center"/>
            <w:hideMark/>
          </w:tcPr>
          <w:p w14:paraId="3D8AEDD3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98.25%</w:t>
            </w:r>
          </w:p>
        </w:tc>
        <w:tc>
          <w:tcPr>
            <w:tcW w:w="0" w:type="auto"/>
            <w:vAlign w:val="center"/>
            <w:hideMark/>
          </w:tcPr>
          <w:p w14:paraId="15D28611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0.0206 sec</w:t>
            </w:r>
          </w:p>
        </w:tc>
        <w:tc>
          <w:tcPr>
            <w:tcW w:w="0" w:type="auto"/>
            <w:vAlign w:val="center"/>
            <w:hideMark/>
          </w:tcPr>
          <w:p w14:paraId="486E0434" w14:textId="77777777" w:rsidR="00865A8D" w:rsidRPr="00865A8D" w:rsidRDefault="00865A8D" w:rsidP="00D32C36">
            <w:pPr>
              <w:rPr>
                <w:rFonts w:eastAsia="Times New Roman" w:cs="Times New Roman"/>
                <w:color w:val="auto"/>
                <w:kern w:val="0"/>
                <w14:ligatures w14:val="none"/>
              </w:rPr>
            </w:pPr>
            <w:r w:rsidRPr="00865A8D">
              <w:rPr>
                <w:rFonts w:eastAsia="Times New Roman" w:cs="Times New Roman"/>
                <w:color w:val="auto"/>
                <w:kern w:val="0"/>
                <w14:ligatures w14:val="none"/>
              </w:rPr>
              <w:t>Reduced to 10 components</w:t>
            </w:r>
          </w:p>
        </w:tc>
      </w:tr>
    </w:tbl>
    <w:p w14:paraId="39647EB4" w14:textId="77777777" w:rsidR="00865A8D" w:rsidRDefault="00865A8D" w:rsidP="00865A8D"/>
    <w:p w14:paraId="4395B72E" w14:textId="77777777" w:rsidR="00865A8D" w:rsidRDefault="00865A8D" w:rsidP="00D32C36">
      <w:pPr>
        <w:pStyle w:val="ListParagraph"/>
        <w:numPr>
          <w:ilvl w:val="0"/>
          <w:numId w:val="22"/>
        </w:numPr>
        <w:jc w:val="both"/>
      </w:pPr>
      <w:r w:rsidRPr="00865A8D">
        <w:t xml:space="preserve">Applying PCA to retain 95% of the variance reduced the feature set from 30 to 10 principal components. </w:t>
      </w:r>
      <w:r>
        <w:t>T</w:t>
      </w:r>
      <w:r w:rsidRPr="00865A8D">
        <w:t xml:space="preserve">his not only improved execution time significantly (from 0.0552s to 0.0206s) but also increased classification accuracy (from 97.37% to 98.25%). </w:t>
      </w:r>
    </w:p>
    <w:p w14:paraId="02321C00" w14:textId="77777777" w:rsidR="00865A8D" w:rsidRDefault="00865A8D" w:rsidP="00D32C36">
      <w:pPr>
        <w:pStyle w:val="ListParagraph"/>
        <w:numPr>
          <w:ilvl w:val="0"/>
          <w:numId w:val="22"/>
        </w:numPr>
        <w:jc w:val="both"/>
      </w:pPr>
      <w:r w:rsidRPr="00865A8D">
        <w:t xml:space="preserve">The confusion matrix confirms excellent model performance with only two misclassifications. </w:t>
      </w:r>
    </w:p>
    <w:p w14:paraId="3E98D805" w14:textId="5187C255" w:rsidR="00865A8D" w:rsidRDefault="00865A8D" w:rsidP="00D32C36">
      <w:pPr>
        <w:pStyle w:val="ListParagraph"/>
        <w:numPr>
          <w:ilvl w:val="0"/>
          <w:numId w:val="22"/>
        </w:numPr>
        <w:jc w:val="both"/>
      </w:pPr>
      <w:r w:rsidRPr="00865A8D">
        <w:t>This suggests that PCA can enhance performance by eliminating noise and focusing on the most informative dimensions</w:t>
      </w:r>
      <w:r>
        <w:t>.</w:t>
      </w:r>
    </w:p>
    <w:p w14:paraId="3A7DE08B" w14:textId="77777777" w:rsidR="00865A8D" w:rsidRDefault="00865A8D" w:rsidP="00865A8D">
      <w:pPr>
        <w:ind w:left="360"/>
      </w:pPr>
    </w:p>
    <w:p w14:paraId="1B3F250C" w14:textId="3EB7C97C" w:rsidR="00865A8D" w:rsidRDefault="00865A8D" w:rsidP="00865A8D">
      <w:pPr>
        <w:ind w:left="360"/>
        <w:jc w:val="center"/>
      </w:pPr>
      <w:r w:rsidRPr="00865A8D">
        <w:drawing>
          <wp:inline distT="0" distB="0" distL="0" distR="0" wp14:anchorId="2BB975C3" wp14:editId="04E779E8">
            <wp:extent cx="4058216" cy="3524742"/>
            <wp:effectExtent l="0" t="0" r="0" b="0"/>
            <wp:docPr id="36043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35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AC1B" w14:textId="77777777" w:rsidR="00865A8D" w:rsidRDefault="00865A8D" w:rsidP="00865A8D">
      <w:pPr>
        <w:ind w:left="360"/>
        <w:jc w:val="center"/>
      </w:pPr>
    </w:p>
    <w:p w14:paraId="026D7AD2" w14:textId="77777777" w:rsidR="00865A8D" w:rsidRDefault="00865A8D" w:rsidP="00865A8D">
      <w:pPr>
        <w:ind w:left="360"/>
        <w:jc w:val="center"/>
      </w:pPr>
    </w:p>
    <w:p w14:paraId="4BF19F1B" w14:textId="77777777" w:rsidR="00865A8D" w:rsidRDefault="00865A8D" w:rsidP="00865A8D">
      <w:pPr>
        <w:ind w:left="360"/>
        <w:jc w:val="center"/>
      </w:pPr>
    </w:p>
    <w:p w14:paraId="186522B3" w14:textId="0A890D1C" w:rsidR="00865A8D" w:rsidRDefault="00865A8D" w:rsidP="00865A8D">
      <w:pPr>
        <w:pStyle w:val="Heading3"/>
      </w:pPr>
      <w:r>
        <w:lastRenderedPageBreak/>
        <w:t>Task 01</w:t>
      </w:r>
    </w:p>
    <w:p w14:paraId="1CC55216" w14:textId="77777777" w:rsidR="00865A8D" w:rsidRDefault="00865A8D" w:rsidP="00865A8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029"/>
        <w:gridCol w:w="1189"/>
        <w:gridCol w:w="1796"/>
      </w:tblGrid>
      <w:tr w:rsidR="00865A8D" w:rsidRPr="00865A8D" w14:paraId="66F846FC" w14:textId="77777777" w:rsidTr="00D32C36">
        <w:trPr>
          <w:trHeight w:val="510"/>
          <w:jc w:val="center"/>
        </w:trPr>
        <w:tc>
          <w:tcPr>
            <w:tcW w:w="3539" w:type="dxa"/>
            <w:vAlign w:val="center"/>
            <w:hideMark/>
          </w:tcPr>
          <w:p w14:paraId="1A15D669" w14:textId="77777777" w:rsidR="00865A8D" w:rsidRPr="00D32C36" w:rsidRDefault="00865A8D" w:rsidP="00D32C36">
            <w:pPr>
              <w:jc w:val="center"/>
              <w:rPr>
                <w:b/>
                <w:bCs/>
              </w:rPr>
            </w:pPr>
            <w:r w:rsidRPr="00D32C36">
              <w:rPr>
                <w:b/>
                <w:bCs/>
              </w:rPr>
              <w:t>PCA Setting (Variance Retained)</w:t>
            </w:r>
          </w:p>
        </w:tc>
        <w:tc>
          <w:tcPr>
            <w:tcW w:w="2029" w:type="dxa"/>
            <w:vAlign w:val="center"/>
            <w:hideMark/>
          </w:tcPr>
          <w:p w14:paraId="52CF3BC8" w14:textId="77777777" w:rsidR="00865A8D" w:rsidRPr="00D32C36" w:rsidRDefault="00865A8D" w:rsidP="00D32C36">
            <w:pPr>
              <w:jc w:val="center"/>
              <w:rPr>
                <w:b/>
                <w:bCs/>
              </w:rPr>
            </w:pPr>
            <w:r w:rsidRPr="00D32C36">
              <w:rPr>
                <w:b/>
                <w:bCs/>
              </w:rPr>
              <w:t>Reduced Dimensions</w:t>
            </w:r>
          </w:p>
        </w:tc>
        <w:tc>
          <w:tcPr>
            <w:tcW w:w="0" w:type="auto"/>
            <w:vAlign w:val="center"/>
            <w:hideMark/>
          </w:tcPr>
          <w:p w14:paraId="733545FD" w14:textId="77777777" w:rsidR="00865A8D" w:rsidRPr="00D32C36" w:rsidRDefault="00865A8D" w:rsidP="00D32C36">
            <w:pPr>
              <w:jc w:val="center"/>
              <w:rPr>
                <w:b/>
                <w:bCs/>
              </w:rPr>
            </w:pPr>
            <w:r w:rsidRPr="00D32C36">
              <w:rPr>
                <w:b/>
                <w:bCs/>
              </w:rPr>
              <w:t>Accuracy</w:t>
            </w:r>
          </w:p>
        </w:tc>
        <w:tc>
          <w:tcPr>
            <w:tcW w:w="1796" w:type="dxa"/>
            <w:vAlign w:val="center"/>
            <w:hideMark/>
          </w:tcPr>
          <w:p w14:paraId="5DCAEF0C" w14:textId="77777777" w:rsidR="00865A8D" w:rsidRPr="00D32C36" w:rsidRDefault="00865A8D" w:rsidP="00D32C36">
            <w:pPr>
              <w:jc w:val="center"/>
              <w:rPr>
                <w:b/>
                <w:bCs/>
              </w:rPr>
            </w:pPr>
            <w:r w:rsidRPr="00D32C36">
              <w:rPr>
                <w:b/>
                <w:bCs/>
              </w:rPr>
              <w:t>Execution Time (seconds)</w:t>
            </w:r>
          </w:p>
        </w:tc>
      </w:tr>
      <w:tr w:rsidR="00865A8D" w:rsidRPr="00865A8D" w14:paraId="425AFE22" w14:textId="77777777" w:rsidTr="00D32C36">
        <w:trPr>
          <w:trHeight w:val="510"/>
          <w:jc w:val="center"/>
        </w:trPr>
        <w:tc>
          <w:tcPr>
            <w:tcW w:w="3539" w:type="dxa"/>
            <w:vAlign w:val="center"/>
            <w:hideMark/>
          </w:tcPr>
          <w:p w14:paraId="5DC82E4D" w14:textId="77777777" w:rsidR="00865A8D" w:rsidRPr="00865A8D" w:rsidRDefault="00865A8D" w:rsidP="00D32C36">
            <w:r w:rsidRPr="00865A8D">
              <w:t>Without PCA</w:t>
            </w:r>
          </w:p>
        </w:tc>
        <w:tc>
          <w:tcPr>
            <w:tcW w:w="2029" w:type="dxa"/>
            <w:vAlign w:val="center"/>
            <w:hideMark/>
          </w:tcPr>
          <w:p w14:paraId="63A52A5E" w14:textId="77777777" w:rsidR="00865A8D" w:rsidRPr="00865A8D" w:rsidRDefault="00865A8D" w:rsidP="00D32C36">
            <w:r w:rsidRPr="00865A8D">
              <w:t>30</w:t>
            </w:r>
          </w:p>
        </w:tc>
        <w:tc>
          <w:tcPr>
            <w:tcW w:w="0" w:type="auto"/>
            <w:vAlign w:val="center"/>
            <w:hideMark/>
          </w:tcPr>
          <w:p w14:paraId="525755A7" w14:textId="77777777" w:rsidR="00865A8D" w:rsidRPr="00865A8D" w:rsidRDefault="00865A8D" w:rsidP="00D32C36">
            <w:r w:rsidRPr="00865A8D">
              <w:t>0.9737</w:t>
            </w:r>
          </w:p>
        </w:tc>
        <w:tc>
          <w:tcPr>
            <w:tcW w:w="1796" w:type="dxa"/>
            <w:vAlign w:val="center"/>
            <w:hideMark/>
          </w:tcPr>
          <w:p w14:paraId="7B7DCB05" w14:textId="77777777" w:rsidR="00865A8D" w:rsidRPr="00865A8D" w:rsidRDefault="00865A8D" w:rsidP="00D32C36">
            <w:r w:rsidRPr="00865A8D">
              <w:t>0.0484</w:t>
            </w:r>
          </w:p>
        </w:tc>
      </w:tr>
      <w:tr w:rsidR="00865A8D" w:rsidRPr="00865A8D" w14:paraId="48C3F329" w14:textId="77777777" w:rsidTr="00D32C36">
        <w:trPr>
          <w:trHeight w:val="510"/>
          <w:jc w:val="center"/>
        </w:trPr>
        <w:tc>
          <w:tcPr>
            <w:tcW w:w="3539" w:type="dxa"/>
            <w:vAlign w:val="center"/>
            <w:hideMark/>
          </w:tcPr>
          <w:p w14:paraId="37D43CC3" w14:textId="77777777" w:rsidR="00865A8D" w:rsidRPr="00865A8D" w:rsidRDefault="00865A8D" w:rsidP="00D32C36">
            <w:r w:rsidRPr="00865A8D">
              <w:t>PCA with 85% Variance Retained</w:t>
            </w:r>
          </w:p>
        </w:tc>
        <w:tc>
          <w:tcPr>
            <w:tcW w:w="2029" w:type="dxa"/>
            <w:vAlign w:val="center"/>
            <w:hideMark/>
          </w:tcPr>
          <w:p w14:paraId="642BD995" w14:textId="77777777" w:rsidR="00865A8D" w:rsidRPr="00865A8D" w:rsidRDefault="00865A8D" w:rsidP="00D32C36">
            <w:r w:rsidRPr="00865A8D">
              <w:t>6</w:t>
            </w:r>
          </w:p>
        </w:tc>
        <w:tc>
          <w:tcPr>
            <w:tcW w:w="0" w:type="auto"/>
            <w:vAlign w:val="center"/>
            <w:hideMark/>
          </w:tcPr>
          <w:p w14:paraId="014713AE" w14:textId="77777777" w:rsidR="00865A8D" w:rsidRPr="00865A8D" w:rsidRDefault="00865A8D" w:rsidP="00D32C36">
            <w:r w:rsidRPr="00865A8D">
              <w:t>0.9825</w:t>
            </w:r>
          </w:p>
        </w:tc>
        <w:tc>
          <w:tcPr>
            <w:tcW w:w="1796" w:type="dxa"/>
            <w:vAlign w:val="center"/>
            <w:hideMark/>
          </w:tcPr>
          <w:p w14:paraId="1ECAB8EE" w14:textId="77777777" w:rsidR="00865A8D" w:rsidRPr="00865A8D" w:rsidRDefault="00865A8D" w:rsidP="00D32C36">
            <w:r w:rsidRPr="00865A8D">
              <w:t>0.0040</w:t>
            </w:r>
          </w:p>
        </w:tc>
      </w:tr>
      <w:tr w:rsidR="00865A8D" w:rsidRPr="00865A8D" w14:paraId="37D17EF3" w14:textId="77777777" w:rsidTr="00D32C36">
        <w:trPr>
          <w:trHeight w:val="510"/>
          <w:jc w:val="center"/>
        </w:trPr>
        <w:tc>
          <w:tcPr>
            <w:tcW w:w="3539" w:type="dxa"/>
            <w:vAlign w:val="center"/>
            <w:hideMark/>
          </w:tcPr>
          <w:p w14:paraId="20545AA4" w14:textId="77777777" w:rsidR="00865A8D" w:rsidRPr="00865A8D" w:rsidRDefault="00865A8D" w:rsidP="00D32C36">
            <w:r w:rsidRPr="00865A8D">
              <w:t>PCA with 90% Variance Retained</w:t>
            </w:r>
          </w:p>
        </w:tc>
        <w:tc>
          <w:tcPr>
            <w:tcW w:w="2029" w:type="dxa"/>
            <w:vAlign w:val="center"/>
            <w:hideMark/>
          </w:tcPr>
          <w:p w14:paraId="5F260AE3" w14:textId="77777777" w:rsidR="00865A8D" w:rsidRPr="00865A8D" w:rsidRDefault="00865A8D" w:rsidP="00D32C36">
            <w:r w:rsidRPr="00865A8D">
              <w:t>7</w:t>
            </w:r>
          </w:p>
        </w:tc>
        <w:tc>
          <w:tcPr>
            <w:tcW w:w="0" w:type="auto"/>
            <w:vAlign w:val="center"/>
            <w:hideMark/>
          </w:tcPr>
          <w:p w14:paraId="517C80FA" w14:textId="77777777" w:rsidR="00865A8D" w:rsidRPr="00865A8D" w:rsidRDefault="00865A8D" w:rsidP="00D32C36">
            <w:r w:rsidRPr="00865A8D">
              <w:t>0.9825</w:t>
            </w:r>
          </w:p>
        </w:tc>
        <w:tc>
          <w:tcPr>
            <w:tcW w:w="1796" w:type="dxa"/>
            <w:vAlign w:val="center"/>
            <w:hideMark/>
          </w:tcPr>
          <w:p w14:paraId="306CE0D8" w14:textId="77777777" w:rsidR="00865A8D" w:rsidRPr="00865A8D" w:rsidRDefault="00865A8D" w:rsidP="00D32C36">
            <w:r w:rsidRPr="00865A8D">
              <w:t>0.0040</w:t>
            </w:r>
          </w:p>
        </w:tc>
      </w:tr>
      <w:tr w:rsidR="00865A8D" w:rsidRPr="00865A8D" w14:paraId="45FD8AFC" w14:textId="77777777" w:rsidTr="00D32C36">
        <w:trPr>
          <w:trHeight w:val="510"/>
          <w:jc w:val="center"/>
        </w:trPr>
        <w:tc>
          <w:tcPr>
            <w:tcW w:w="3539" w:type="dxa"/>
            <w:vAlign w:val="center"/>
            <w:hideMark/>
          </w:tcPr>
          <w:p w14:paraId="7B0002B2" w14:textId="77777777" w:rsidR="00865A8D" w:rsidRPr="00865A8D" w:rsidRDefault="00865A8D" w:rsidP="00D32C36">
            <w:r w:rsidRPr="00865A8D">
              <w:t>PCA with 95% Variance Retained</w:t>
            </w:r>
          </w:p>
        </w:tc>
        <w:tc>
          <w:tcPr>
            <w:tcW w:w="2029" w:type="dxa"/>
            <w:vAlign w:val="center"/>
            <w:hideMark/>
          </w:tcPr>
          <w:p w14:paraId="4A745F60" w14:textId="77777777" w:rsidR="00865A8D" w:rsidRPr="00865A8D" w:rsidRDefault="00865A8D" w:rsidP="00D32C36">
            <w:r w:rsidRPr="00865A8D">
              <w:t>10</w:t>
            </w:r>
          </w:p>
        </w:tc>
        <w:tc>
          <w:tcPr>
            <w:tcW w:w="0" w:type="auto"/>
            <w:vAlign w:val="center"/>
            <w:hideMark/>
          </w:tcPr>
          <w:p w14:paraId="6D7BB153" w14:textId="77777777" w:rsidR="00865A8D" w:rsidRPr="00865A8D" w:rsidRDefault="00865A8D" w:rsidP="00D32C36">
            <w:r w:rsidRPr="00865A8D">
              <w:t>0.9825</w:t>
            </w:r>
          </w:p>
        </w:tc>
        <w:tc>
          <w:tcPr>
            <w:tcW w:w="1796" w:type="dxa"/>
            <w:vAlign w:val="center"/>
            <w:hideMark/>
          </w:tcPr>
          <w:p w14:paraId="3D4EB9FC" w14:textId="77777777" w:rsidR="00865A8D" w:rsidRPr="00865A8D" w:rsidRDefault="00865A8D" w:rsidP="00D32C36">
            <w:r w:rsidRPr="00865A8D">
              <w:t>0.0041</w:t>
            </w:r>
          </w:p>
        </w:tc>
      </w:tr>
      <w:tr w:rsidR="00865A8D" w:rsidRPr="00865A8D" w14:paraId="13C297AD" w14:textId="77777777" w:rsidTr="00D32C36">
        <w:trPr>
          <w:trHeight w:val="510"/>
          <w:jc w:val="center"/>
        </w:trPr>
        <w:tc>
          <w:tcPr>
            <w:tcW w:w="3539" w:type="dxa"/>
            <w:vAlign w:val="center"/>
            <w:hideMark/>
          </w:tcPr>
          <w:p w14:paraId="2AC9C109" w14:textId="77777777" w:rsidR="00865A8D" w:rsidRPr="00865A8D" w:rsidRDefault="00865A8D" w:rsidP="00D32C36">
            <w:r w:rsidRPr="00865A8D">
              <w:t>PCA with 98% Variance Retained</w:t>
            </w:r>
          </w:p>
        </w:tc>
        <w:tc>
          <w:tcPr>
            <w:tcW w:w="2029" w:type="dxa"/>
            <w:vAlign w:val="center"/>
            <w:hideMark/>
          </w:tcPr>
          <w:p w14:paraId="18FF47CB" w14:textId="77777777" w:rsidR="00865A8D" w:rsidRPr="00865A8D" w:rsidRDefault="00865A8D" w:rsidP="00D32C36">
            <w:r w:rsidRPr="00865A8D">
              <w:t>14</w:t>
            </w:r>
          </w:p>
        </w:tc>
        <w:tc>
          <w:tcPr>
            <w:tcW w:w="0" w:type="auto"/>
            <w:vAlign w:val="center"/>
            <w:hideMark/>
          </w:tcPr>
          <w:p w14:paraId="14720234" w14:textId="77777777" w:rsidR="00865A8D" w:rsidRPr="00865A8D" w:rsidRDefault="00865A8D" w:rsidP="00D32C36">
            <w:r w:rsidRPr="00865A8D">
              <w:t>0.9912</w:t>
            </w:r>
          </w:p>
        </w:tc>
        <w:tc>
          <w:tcPr>
            <w:tcW w:w="1796" w:type="dxa"/>
            <w:vAlign w:val="center"/>
            <w:hideMark/>
          </w:tcPr>
          <w:p w14:paraId="74CB34FE" w14:textId="77777777" w:rsidR="00865A8D" w:rsidRPr="00865A8D" w:rsidRDefault="00865A8D" w:rsidP="00D32C36">
            <w:r w:rsidRPr="00865A8D">
              <w:t>0.0100</w:t>
            </w:r>
          </w:p>
        </w:tc>
      </w:tr>
    </w:tbl>
    <w:p w14:paraId="4533D041" w14:textId="77777777" w:rsidR="00865A8D" w:rsidRDefault="00865A8D" w:rsidP="00865A8D"/>
    <w:p w14:paraId="389D2684" w14:textId="35EF0615" w:rsidR="00D32C36" w:rsidRPr="00D32C36" w:rsidRDefault="00D32C36" w:rsidP="00D32C36">
      <w:pPr>
        <w:rPr>
          <w:b/>
          <w:bCs/>
        </w:rPr>
      </w:pPr>
      <w:r w:rsidRPr="00D32C36">
        <w:rPr>
          <w:b/>
          <w:bCs/>
        </w:rPr>
        <w:t>O</w:t>
      </w:r>
      <w:r w:rsidRPr="00D32C36">
        <w:rPr>
          <w:b/>
          <w:bCs/>
        </w:rPr>
        <w:t>bserv</w:t>
      </w:r>
      <w:r w:rsidRPr="00D32C36">
        <w:rPr>
          <w:b/>
          <w:bCs/>
        </w:rPr>
        <w:t>ations</w:t>
      </w:r>
      <w:r w:rsidRPr="00D32C36">
        <w:rPr>
          <w:b/>
          <w:bCs/>
        </w:rPr>
        <w:t>:</w:t>
      </w:r>
    </w:p>
    <w:p w14:paraId="08CD286A" w14:textId="49D13B6D" w:rsidR="00D32C36" w:rsidRDefault="00D32C36" w:rsidP="00D32C36">
      <w:pPr>
        <w:pStyle w:val="ListParagraph"/>
        <w:numPr>
          <w:ilvl w:val="0"/>
          <w:numId w:val="23"/>
        </w:numPr>
      </w:pPr>
      <w:r>
        <w:t>Faster Execution Time with PCA</w:t>
      </w:r>
      <w:r>
        <w:t>.</w:t>
      </w:r>
    </w:p>
    <w:p w14:paraId="1151CC40" w14:textId="3EA1882D" w:rsidR="00D32C36" w:rsidRDefault="00D32C36" w:rsidP="00D32C36">
      <w:pPr>
        <w:pStyle w:val="ListParagraph"/>
        <w:numPr>
          <w:ilvl w:val="0"/>
          <w:numId w:val="23"/>
        </w:numPr>
      </w:pPr>
      <w:r>
        <w:t>Increased Time at 98% Variance Retained</w:t>
      </w:r>
      <w:r>
        <w:t>.</w:t>
      </w:r>
    </w:p>
    <w:p w14:paraId="56B5776D" w14:textId="2D38D4AC" w:rsidR="00D32C36" w:rsidRDefault="00D32C36" w:rsidP="00D32C36">
      <w:pPr>
        <w:jc w:val="both"/>
      </w:pPr>
      <w:r>
        <w:t xml:space="preserve">PCA with 98% variance provides the best performance (99.12% accuracy), but 85–95% variance retention achieves nearly the same accuracy (98.25%). </w:t>
      </w:r>
    </w:p>
    <w:p w14:paraId="51DC45AD" w14:textId="1F019C76" w:rsidR="00D32C36" w:rsidRDefault="00D32C36" w:rsidP="00D32C36">
      <w:pPr>
        <w:jc w:val="both"/>
      </w:pPr>
      <w:r>
        <w:t>As expected, PCA significantly improves execution time, with the largest reductions seen in 85–95% variance retention settings. However, once you retain 98% variance, the execution time slightly increases due to the higher number of components.</w:t>
      </w:r>
    </w:p>
    <w:p w14:paraId="2DA9789A" w14:textId="77777777" w:rsidR="00D32C36" w:rsidRDefault="00D32C36" w:rsidP="00D32C36"/>
    <w:p w14:paraId="17FD5E33" w14:textId="583D409D" w:rsidR="00D32C36" w:rsidRPr="00865A8D" w:rsidRDefault="00D32C36" w:rsidP="00D32C36">
      <w:pPr>
        <w:jc w:val="center"/>
      </w:pPr>
      <w:r w:rsidRPr="00D32C36">
        <w:drawing>
          <wp:inline distT="0" distB="0" distL="0" distR="0" wp14:anchorId="40E4ABE4" wp14:editId="22BA9298">
            <wp:extent cx="2412000" cy="2844737"/>
            <wp:effectExtent l="0" t="0" r="7620" b="0"/>
            <wp:docPr id="74005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52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84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C36" w:rsidRPr="0086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B16"/>
    <w:multiLevelType w:val="hybridMultilevel"/>
    <w:tmpl w:val="D1600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671"/>
    <w:multiLevelType w:val="hybridMultilevel"/>
    <w:tmpl w:val="2B58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2612"/>
    <w:multiLevelType w:val="hybridMultilevel"/>
    <w:tmpl w:val="549EA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461CC"/>
    <w:multiLevelType w:val="multilevel"/>
    <w:tmpl w:val="525E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D35EB"/>
    <w:multiLevelType w:val="hybridMultilevel"/>
    <w:tmpl w:val="80AE0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2E2B"/>
    <w:multiLevelType w:val="hybridMultilevel"/>
    <w:tmpl w:val="E5BE4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C6444"/>
    <w:multiLevelType w:val="hybridMultilevel"/>
    <w:tmpl w:val="9F72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E4E32"/>
    <w:multiLevelType w:val="multilevel"/>
    <w:tmpl w:val="25D2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515B9"/>
    <w:multiLevelType w:val="hybridMultilevel"/>
    <w:tmpl w:val="095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56E69"/>
    <w:multiLevelType w:val="hybridMultilevel"/>
    <w:tmpl w:val="135E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34D0B"/>
    <w:multiLevelType w:val="hybridMultilevel"/>
    <w:tmpl w:val="AF46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37665"/>
    <w:multiLevelType w:val="hybridMultilevel"/>
    <w:tmpl w:val="82E4E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8C8"/>
    <w:multiLevelType w:val="hybridMultilevel"/>
    <w:tmpl w:val="27A0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03BD5"/>
    <w:multiLevelType w:val="hybridMultilevel"/>
    <w:tmpl w:val="2F5AD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0054F9"/>
    <w:multiLevelType w:val="hybridMultilevel"/>
    <w:tmpl w:val="310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12B47"/>
    <w:multiLevelType w:val="hybridMultilevel"/>
    <w:tmpl w:val="FC1E9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5421ED"/>
    <w:multiLevelType w:val="multilevel"/>
    <w:tmpl w:val="92F0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E33B1"/>
    <w:multiLevelType w:val="hybridMultilevel"/>
    <w:tmpl w:val="93A21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672F49"/>
    <w:multiLevelType w:val="hybridMultilevel"/>
    <w:tmpl w:val="6444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C03BB"/>
    <w:multiLevelType w:val="hybridMultilevel"/>
    <w:tmpl w:val="9FF6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43738"/>
    <w:multiLevelType w:val="hybridMultilevel"/>
    <w:tmpl w:val="16E26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C3B80"/>
    <w:multiLevelType w:val="hybridMultilevel"/>
    <w:tmpl w:val="26F04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92D4A"/>
    <w:multiLevelType w:val="multilevel"/>
    <w:tmpl w:val="7256A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A4631B"/>
    <w:multiLevelType w:val="multilevel"/>
    <w:tmpl w:val="878E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DB60BE"/>
    <w:multiLevelType w:val="hybridMultilevel"/>
    <w:tmpl w:val="41B0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852703">
    <w:abstractNumId w:val="15"/>
  </w:num>
  <w:num w:numId="2" w16cid:durableId="654115278">
    <w:abstractNumId w:val="21"/>
  </w:num>
  <w:num w:numId="3" w16cid:durableId="1947688292">
    <w:abstractNumId w:val="0"/>
  </w:num>
  <w:num w:numId="4" w16cid:durableId="2120905342">
    <w:abstractNumId w:val="6"/>
  </w:num>
  <w:num w:numId="5" w16cid:durableId="1386837217">
    <w:abstractNumId w:val="7"/>
  </w:num>
  <w:num w:numId="6" w16cid:durableId="1925072300">
    <w:abstractNumId w:val="5"/>
  </w:num>
  <w:num w:numId="7" w16cid:durableId="655568734">
    <w:abstractNumId w:val="18"/>
  </w:num>
  <w:num w:numId="8" w16cid:durableId="443695264">
    <w:abstractNumId w:val="24"/>
  </w:num>
  <w:num w:numId="9" w16cid:durableId="699890016">
    <w:abstractNumId w:val="23"/>
  </w:num>
  <w:num w:numId="10" w16cid:durableId="1334911551">
    <w:abstractNumId w:val="1"/>
  </w:num>
  <w:num w:numId="11" w16cid:durableId="1844275209">
    <w:abstractNumId w:val="22"/>
  </w:num>
  <w:num w:numId="12" w16cid:durableId="1122071923">
    <w:abstractNumId w:val="16"/>
  </w:num>
  <w:num w:numId="13" w16cid:durableId="1114330436">
    <w:abstractNumId w:val="3"/>
  </w:num>
  <w:num w:numId="14" w16cid:durableId="706294882">
    <w:abstractNumId w:val="13"/>
  </w:num>
  <w:num w:numId="15" w16cid:durableId="1147743480">
    <w:abstractNumId w:val="14"/>
  </w:num>
  <w:num w:numId="16" w16cid:durableId="329214238">
    <w:abstractNumId w:val="19"/>
  </w:num>
  <w:num w:numId="17" w16cid:durableId="445586323">
    <w:abstractNumId w:val="4"/>
  </w:num>
  <w:num w:numId="18" w16cid:durableId="1299068422">
    <w:abstractNumId w:val="12"/>
  </w:num>
  <w:num w:numId="19" w16cid:durableId="260336499">
    <w:abstractNumId w:val="17"/>
  </w:num>
  <w:num w:numId="20" w16cid:durableId="346101148">
    <w:abstractNumId w:val="11"/>
  </w:num>
  <w:num w:numId="21" w16cid:durableId="2108260091">
    <w:abstractNumId w:val="9"/>
  </w:num>
  <w:num w:numId="22" w16cid:durableId="711459747">
    <w:abstractNumId w:val="8"/>
  </w:num>
  <w:num w:numId="23" w16cid:durableId="913395996">
    <w:abstractNumId w:val="20"/>
  </w:num>
  <w:num w:numId="24" w16cid:durableId="1336766725">
    <w:abstractNumId w:val="2"/>
  </w:num>
  <w:num w:numId="25" w16cid:durableId="10736271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86"/>
    <w:rsid w:val="000566DB"/>
    <w:rsid w:val="000865FE"/>
    <w:rsid w:val="000A192F"/>
    <w:rsid w:val="00170B26"/>
    <w:rsid w:val="002D5309"/>
    <w:rsid w:val="00343D6E"/>
    <w:rsid w:val="00367AE0"/>
    <w:rsid w:val="004443DE"/>
    <w:rsid w:val="0049103B"/>
    <w:rsid w:val="00684179"/>
    <w:rsid w:val="007A2D28"/>
    <w:rsid w:val="007E1369"/>
    <w:rsid w:val="00865A8D"/>
    <w:rsid w:val="008E7045"/>
    <w:rsid w:val="00A406E3"/>
    <w:rsid w:val="00A54B26"/>
    <w:rsid w:val="00D07919"/>
    <w:rsid w:val="00D26095"/>
    <w:rsid w:val="00D32C36"/>
    <w:rsid w:val="00D76DF1"/>
    <w:rsid w:val="00DB1057"/>
    <w:rsid w:val="00DF2486"/>
    <w:rsid w:val="00E568DE"/>
    <w:rsid w:val="00E6222A"/>
    <w:rsid w:val="00E758F5"/>
    <w:rsid w:val="00EE0661"/>
    <w:rsid w:val="00FB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93D0"/>
  <w15:chartTrackingRefBased/>
  <w15:docId w15:val="{9F89683D-F9B3-4B49-A96E-F16ED50E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486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26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5A8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B2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5A8D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48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24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222A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A192F"/>
  </w:style>
  <w:style w:type="character" w:customStyle="1" w:styleId="mord">
    <w:name w:val="mord"/>
    <w:basedOn w:val="DefaultParagraphFont"/>
    <w:rsid w:val="000A192F"/>
  </w:style>
  <w:style w:type="character" w:customStyle="1" w:styleId="mopen">
    <w:name w:val="mopen"/>
    <w:basedOn w:val="DefaultParagraphFont"/>
    <w:rsid w:val="000A192F"/>
  </w:style>
  <w:style w:type="character" w:customStyle="1" w:styleId="mclose">
    <w:name w:val="mclose"/>
    <w:basedOn w:val="DefaultParagraphFont"/>
    <w:rsid w:val="000A192F"/>
  </w:style>
  <w:style w:type="character" w:styleId="Emphasis">
    <w:name w:val="Emphasis"/>
    <w:basedOn w:val="DefaultParagraphFont"/>
    <w:uiPriority w:val="20"/>
    <w:qFormat/>
    <w:rsid w:val="0049103B"/>
    <w:rPr>
      <w:i/>
      <w:iCs/>
    </w:rPr>
  </w:style>
  <w:style w:type="table" w:styleId="TableGrid">
    <w:name w:val="Table Grid"/>
    <w:basedOn w:val="TableNormal"/>
    <w:uiPriority w:val="39"/>
    <w:rsid w:val="004910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">
    <w:name w:val="katex"/>
    <w:basedOn w:val="DefaultParagraphFont"/>
    <w:rsid w:val="00865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Hasindu Ranasinghe</dc:creator>
  <cp:keywords/>
  <dc:description/>
  <cp:lastModifiedBy>Hasindu Ranasinghe</cp:lastModifiedBy>
  <cp:revision>5</cp:revision>
  <dcterms:created xsi:type="dcterms:W3CDTF">2025-03-24T04:43:00Z</dcterms:created>
  <dcterms:modified xsi:type="dcterms:W3CDTF">2025-04-29T09:52:00Z</dcterms:modified>
</cp:coreProperties>
</file>