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7D4F213" w14:textId="77777777" w:rsidR="008F02F8" w:rsidRDefault="008F02F8" w:rsidP="008F02F8">
      <w:pPr>
        <w:pStyle w:val="1"/>
        <w:spacing w:before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lang w:eastAsia="ru-RU"/>
        </w:rPr>
      </w:pPr>
      <w:bookmarkStart w:id="0" w:name="_Toc214915699"/>
      <w:bookmarkStart w:id="1" w:name="_Toc200477670"/>
      <w:r>
        <w:rPr>
          <w:rFonts w:ascii="Times New Roman" w:eastAsia="Times New Roman" w:hAnsi="Times New Roman" w:cs="Times New Roman"/>
          <w:color w:val="000000" w:themeColor="text1"/>
          <w:lang w:eastAsia="ru-RU"/>
        </w:rPr>
        <w:t>ТИТУЛЬНИК</w:t>
      </w:r>
      <w:bookmarkEnd w:id="0"/>
    </w:p>
    <w:p w14:paraId="6F57BD08" w14:textId="77777777" w:rsidR="008F02F8" w:rsidRDefault="008F02F8" w:rsidP="008F02F8">
      <w:pPr>
        <w:rPr>
          <w:sz w:val="28"/>
          <w:szCs w:val="28"/>
          <w:lang w:eastAsia="ru-RU"/>
        </w:rPr>
      </w:pPr>
      <w:r>
        <w:rPr>
          <w:lang w:eastAsia="ru-RU"/>
        </w:rPr>
        <w:br w:type="page"/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992141563"/>
        <w:docPartObj>
          <w:docPartGallery w:val="Table of Contents"/>
          <w:docPartUnique/>
        </w:docPartObj>
      </w:sdtPr>
      <w:sdtContent>
        <w:p w14:paraId="13FBDEF5" w14:textId="77777777" w:rsidR="008F02F8" w:rsidRPr="008F02F8" w:rsidRDefault="008F02F8" w:rsidP="008F02F8">
          <w:pPr>
            <w:pStyle w:val="ab"/>
            <w:jc w:val="center"/>
            <w:rPr>
              <w:rFonts w:ascii="Times New Roman" w:hAnsi="Times New Roman" w:cs="Times New Roman"/>
              <w:color w:val="000000" w:themeColor="text1"/>
            </w:rPr>
          </w:pPr>
          <w:r w:rsidRPr="008F02F8">
            <w:rPr>
              <w:rFonts w:ascii="Times New Roman" w:hAnsi="Times New Roman" w:cs="Times New Roman"/>
              <w:color w:val="000000" w:themeColor="text1"/>
            </w:rPr>
            <w:t>Содержание</w:t>
          </w:r>
        </w:p>
        <w:p w14:paraId="026F3D9D" w14:textId="77777777" w:rsidR="004013D3" w:rsidRPr="004013D3" w:rsidRDefault="008F02F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641247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641247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641247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4915699" w:history="1">
            <w:r w:rsidR="004013D3" w:rsidRPr="004013D3">
              <w:rPr>
                <w:rStyle w:val="ac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ТИТУЛЬНИК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_Toc214915699 \h </w:instrTex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9B5534" w14:textId="77777777" w:rsidR="004013D3" w:rsidRPr="004013D3" w:rsidRDefault="00962F51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915700" w:history="1">
            <w:r w:rsidR="004013D3" w:rsidRPr="004013D3">
              <w:rPr>
                <w:rStyle w:val="ac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ПЕРЕЧЕНЬ СОКРАЩЕНИЙ И ОБОЗНАЧЕНИЙ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_Toc214915700 \h </w:instrTex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2062F7" w14:textId="77777777" w:rsidR="004013D3" w:rsidRPr="004013D3" w:rsidRDefault="00962F51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915701" w:history="1">
            <w:r w:rsidR="004013D3" w:rsidRPr="004013D3">
              <w:rPr>
                <w:rStyle w:val="ac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ВВЕДЕНИЕ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_Toc214915701 \h </w:instrTex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817B9D" w14:textId="77777777" w:rsidR="004013D3" w:rsidRPr="004013D3" w:rsidRDefault="00962F51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915702" w:history="1">
            <w:r w:rsidR="004013D3"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1</w:t>
            </w:r>
            <w:r w:rsidR="004013D3" w:rsidRPr="004013D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4013D3"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Специальная часть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_Toc214915702 \h </w:instrTex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6FED41" w14:textId="77777777" w:rsidR="004013D3" w:rsidRPr="004013D3" w:rsidRDefault="00962F51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915703" w:history="1">
            <w:r w:rsidR="004013D3"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1.1</w:t>
            </w:r>
            <w:r w:rsidR="004013D3" w:rsidRPr="004013D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4013D3"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Обзор современных подходов к детекции препятствий и управления БПЛА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_Toc214915703 \h </w:instrTex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EDD1CB" w14:textId="77777777" w:rsidR="004013D3" w:rsidRPr="004013D3" w:rsidRDefault="00962F51">
          <w:pPr>
            <w:pStyle w:val="31"/>
            <w:tabs>
              <w:tab w:val="left" w:pos="132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4915704" w:history="1">
            <w:r w:rsidR="004013D3"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1.1.1</w:t>
            </w:r>
            <w:r w:rsidR="004013D3" w:rsidRPr="004013D3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4013D3"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Математическая модель и система БПЛА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_Toc214915704 \h </w:instrTex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964A42" w14:textId="77777777" w:rsidR="004013D3" w:rsidRPr="004013D3" w:rsidRDefault="00962F51">
          <w:pPr>
            <w:pStyle w:val="31"/>
            <w:tabs>
              <w:tab w:val="left" w:pos="132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4915705" w:history="1">
            <w:r w:rsidR="004013D3"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1.1.2</w:t>
            </w:r>
            <w:r w:rsidR="004013D3" w:rsidRPr="004013D3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4013D3"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Современные методы детекции препятствий в БПЛА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_Toc214915705 \h </w:instrTex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ABCD4C" w14:textId="77777777" w:rsidR="004013D3" w:rsidRPr="004013D3" w:rsidRDefault="00962F51">
          <w:pPr>
            <w:pStyle w:val="31"/>
            <w:tabs>
              <w:tab w:val="left" w:pos="132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4915706" w:history="1">
            <w:r w:rsidR="004013D3"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1.1.3</w:t>
            </w:r>
            <w:r w:rsidR="004013D3" w:rsidRPr="004013D3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4013D3"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Современные методы управления и навигации БПЛА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_Toc214915706 \h </w:instrTex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EFB840" w14:textId="77777777" w:rsidR="004013D3" w:rsidRPr="004013D3" w:rsidRDefault="00962F51">
          <w:pPr>
            <w:pStyle w:val="31"/>
            <w:tabs>
              <w:tab w:val="left" w:pos="132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4915707" w:history="1">
            <w:r w:rsidR="004013D3"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1.1.4</w:t>
            </w:r>
            <w:r w:rsidR="004013D3" w:rsidRPr="004013D3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4013D3"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Обоснование выбора YOLO как метода детекции препятствий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_Toc214915707 \h </w:instrTex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7C2858" w14:textId="77777777" w:rsidR="004013D3" w:rsidRPr="004013D3" w:rsidRDefault="00962F51">
          <w:pPr>
            <w:pStyle w:val="31"/>
            <w:tabs>
              <w:tab w:val="left" w:pos="132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4915708" w:history="1">
            <w:r w:rsidR="004013D3"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1.1.5</w:t>
            </w:r>
            <w:r w:rsidR="004013D3" w:rsidRPr="004013D3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4013D3"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Обоснование выбора среды AirSim для моделирования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_Toc214915708 \h </w:instrTex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24A18B" w14:textId="77777777" w:rsidR="004013D3" w:rsidRPr="004013D3" w:rsidRDefault="00962F51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915709" w:history="1">
            <w:r w:rsidR="004013D3"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1.2</w:t>
            </w:r>
            <w:r w:rsidR="004013D3" w:rsidRPr="004013D3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4013D3"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Разработка математической модели системы детекции препятствий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_Toc214915709 \h </w:instrTex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5628B6" w14:textId="77777777" w:rsidR="004013D3" w:rsidRPr="004013D3" w:rsidRDefault="00962F51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915710" w:history="1">
            <w:r w:rsidR="004013D3" w:rsidRPr="004013D3">
              <w:rPr>
                <w:rStyle w:val="ac"/>
                <w:rFonts w:ascii="Times New Roman" w:eastAsiaTheme="majorEastAsia" w:hAnsi="Times New Roman" w:cs="Times New Roman"/>
                <w:bCs/>
                <w:noProof/>
                <w:sz w:val="28"/>
                <w:szCs w:val="28"/>
              </w:rPr>
              <w:t>2 Технологическая часть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_Toc214915710 \h </w:instrTex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64B872" w14:textId="77777777" w:rsidR="004013D3" w:rsidRPr="004013D3" w:rsidRDefault="00962F51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915711" w:history="1">
            <w:r w:rsidR="004013D3" w:rsidRPr="004013D3">
              <w:rPr>
                <w:rStyle w:val="ac"/>
                <w:rFonts w:ascii="Times New Roman" w:eastAsia="Times New Roman" w:hAnsi="Times New Roman" w:cs="Times New Roman"/>
                <w:bCs/>
                <w:noProof/>
                <w:sz w:val="28"/>
                <w:szCs w:val="28"/>
                <w:lang w:eastAsia="ru-RU"/>
              </w:rPr>
              <w:t>2.1 Введение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_Toc214915711 \h </w:instrTex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04974C" w14:textId="77777777" w:rsidR="004013D3" w:rsidRPr="004013D3" w:rsidRDefault="00962F51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915712" w:history="1">
            <w:r w:rsidR="004013D3" w:rsidRPr="004013D3">
              <w:rPr>
                <w:rStyle w:val="ac"/>
                <w:rFonts w:ascii="Times New Roman" w:eastAsia="Times New Roman" w:hAnsi="Times New Roman" w:cs="Times New Roman"/>
                <w:bCs/>
                <w:noProof/>
                <w:sz w:val="28"/>
                <w:szCs w:val="28"/>
                <w:lang w:eastAsia="ru-RU"/>
              </w:rPr>
              <w:t>2.2 Разработка и конструкция полунатурного стенда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_Toc214915712 \h </w:instrTex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2D2D0E" w14:textId="77777777" w:rsidR="004013D3" w:rsidRPr="004013D3" w:rsidRDefault="00962F51">
          <w:pPr>
            <w:pStyle w:val="3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4915713" w:history="1">
            <w:r w:rsidR="004013D3" w:rsidRPr="004013D3">
              <w:rPr>
                <w:rStyle w:val="ac"/>
                <w:rFonts w:ascii="Times New Roman" w:eastAsiaTheme="majorEastAsia" w:hAnsi="Times New Roman" w:cs="Times New Roman"/>
                <w:bCs/>
                <w:noProof/>
                <w:sz w:val="28"/>
                <w:szCs w:val="28"/>
              </w:rPr>
              <w:t>2.2.1 Технологический процесс сборки стенда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_Toc214915713 \h </w:instrTex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2641E2" w14:textId="77777777" w:rsidR="004013D3" w:rsidRPr="004013D3" w:rsidRDefault="00962F51">
          <w:pPr>
            <w:pStyle w:val="3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4915714" w:history="1">
            <w:r w:rsidR="004013D3" w:rsidRPr="004013D3">
              <w:rPr>
                <w:rStyle w:val="ac"/>
                <w:rFonts w:ascii="Times New Roman" w:eastAsiaTheme="majorEastAsia" w:hAnsi="Times New Roman" w:cs="Times New Roman"/>
                <w:bCs/>
                <w:noProof/>
                <w:sz w:val="28"/>
                <w:szCs w:val="28"/>
              </w:rPr>
              <w:t>2.2.2 Конструктивно-технологическое описание стенда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_Toc214915714 \h </w:instrTex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BA6619" w14:textId="77777777" w:rsidR="004013D3" w:rsidRPr="004013D3" w:rsidRDefault="00962F51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915715" w:history="1">
            <w:r w:rsidR="004013D3" w:rsidRPr="004013D3">
              <w:rPr>
                <w:rStyle w:val="ac"/>
                <w:rFonts w:ascii="Times New Roman" w:eastAsia="Times New Roman" w:hAnsi="Times New Roman" w:cs="Times New Roman"/>
                <w:bCs/>
                <w:noProof/>
                <w:sz w:val="28"/>
                <w:szCs w:val="28"/>
                <w:lang w:eastAsia="ru-RU"/>
              </w:rPr>
              <w:t>2.3 Установка и описание квадрокоптера-рамы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_Toc214915715 \h </w:instrTex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EBB59A" w14:textId="77777777" w:rsidR="004013D3" w:rsidRPr="004013D3" w:rsidRDefault="00962F51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915716" w:history="1">
            <w:r w:rsidR="004013D3" w:rsidRPr="004013D3">
              <w:rPr>
                <w:rStyle w:val="ac"/>
                <w:rFonts w:ascii="Times New Roman" w:eastAsia="Times New Roman" w:hAnsi="Times New Roman" w:cs="Times New Roman"/>
                <w:bCs/>
                <w:noProof/>
                <w:sz w:val="28"/>
                <w:szCs w:val="28"/>
                <w:lang w:eastAsia="ru-RU"/>
              </w:rPr>
              <w:t xml:space="preserve">2.4 </w:t>
            </w:r>
            <w:r w:rsidR="004013D3" w:rsidRPr="004013D3">
              <w:rPr>
                <w:rStyle w:val="ac"/>
                <w:rFonts w:ascii="Times New Roman" w:eastAsiaTheme="majorEastAsia" w:hAnsi="Times New Roman" w:cs="Times New Roman"/>
                <w:noProof/>
                <w:sz w:val="28"/>
                <w:szCs w:val="28"/>
                <w:lang w:eastAsia="ru-RU"/>
              </w:rPr>
              <w:t>Подбор микроэлектромеханических датчиков и микроконтроллера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_Toc214915716 \h </w:instrTex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A2E422" w14:textId="77777777" w:rsidR="004013D3" w:rsidRPr="004013D3" w:rsidRDefault="00962F51">
          <w:pPr>
            <w:pStyle w:val="3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4915717" w:history="1">
            <w:r w:rsidR="004013D3" w:rsidRPr="004013D3">
              <w:rPr>
                <w:rStyle w:val="ac"/>
                <w:rFonts w:ascii="Times New Roman" w:eastAsiaTheme="majorEastAsia" w:hAnsi="Times New Roman" w:cs="Times New Roman"/>
                <w:bCs/>
                <w:noProof/>
                <w:sz w:val="28"/>
                <w:szCs w:val="28"/>
              </w:rPr>
              <w:t>2.4.1 Микроконтроллер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_Toc214915717 \h </w:instrTex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36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16CAB1" w14:textId="77777777" w:rsidR="004013D3" w:rsidRPr="004013D3" w:rsidRDefault="00962F51">
          <w:pPr>
            <w:pStyle w:val="3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4915718" w:history="1">
            <w:r w:rsidR="004013D3" w:rsidRPr="004013D3">
              <w:rPr>
                <w:rStyle w:val="ac"/>
                <w:rFonts w:ascii="Times New Roman" w:eastAsiaTheme="majorEastAsia" w:hAnsi="Times New Roman" w:cs="Times New Roman"/>
                <w:bCs/>
                <w:noProof/>
                <w:sz w:val="28"/>
                <w:szCs w:val="28"/>
              </w:rPr>
              <w:t>2.4.2 Микроконтроллер ESP32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_Toc214915718 \h </w:instrTex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6A8FB8" w14:textId="77777777" w:rsidR="004013D3" w:rsidRPr="004013D3" w:rsidRDefault="00962F51">
          <w:pPr>
            <w:pStyle w:val="3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4915719" w:history="1">
            <w:r w:rsidR="004013D3" w:rsidRPr="004013D3">
              <w:rPr>
                <w:rStyle w:val="ac"/>
                <w:rFonts w:ascii="Times New Roman" w:eastAsiaTheme="majorEastAsia" w:hAnsi="Times New Roman" w:cs="Times New Roman"/>
                <w:bCs/>
                <w:noProof/>
                <w:sz w:val="28"/>
                <w:szCs w:val="28"/>
              </w:rPr>
              <w:t>2.4.3 Микроэлектромеханические системы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_Toc214915719 \h </w:instrTex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39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1827CA" w14:textId="77777777" w:rsidR="004013D3" w:rsidRPr="004013D3" w:rsidRDefault="00962F51">
          <w:pPr>
            <w:pStyle w:val="3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4915720" w:history="1">
            <w:r w:rsidR="004013D3" w:rsidRPr="004013D3">
              <w:rPr>
                <w:rStyle w:val="ac"/>
                <w:rFonts w:ascii="Times New Roman" w:eastAsiaTheme="majorEastAsia" w:hAnsi="Times New Roman" w:cs="Times New Roman"/>
                <w:bCs/>
                <w:noProof/>
                <w:sz w:val="28"/>
                <w:szCs w:val="28"/>
              </w:rPr>
              <w:t xml:space="preserve">2.4.4 Инерциальный измерительный модуль </w:t>
            </w:r>
            <w:r w:rsidR="004013D3" w:rsidRPr="004013D3">
              <w:rPr>
                <w:rStyle w:val="ac"/>
                <w:rFonts w:ascii="Times New Roman" w:eastAsiaTheme="majorEastAsia" w:hAnsi="Times New Roman" w:cs="Times New Roman"/>
                <w:bCs/>
                <w:noProof/>
                <w:sz w:val="28"/>
                <w:szCs w:val="28"/>
                <w:lang w:val="en-US"/>
              </w:rPr>
              <w:t>MPU</w:t>
            </w:r>
            <w:r w:rsidR="004013D3" w:rsidRPr="004013D3">
              <w:rPr>
                <w:rStyle w:val="ac"/>
                <w:rFonts w:ascii="Times New Roman" w:eastAsiaTheme="majorEastAsia" w:hAnsi="Times New Roman" w:cs="Times New Roman"/>
                <w:bCs/>
                <w:noProof/>
                <w:sz w:val="28"/>
                <w:szCs w:val="28"/>
              </w:rPr>
              <w:t>-6050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_Toc214915720 \h </w:instrTex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40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BB2EB9" w14:textId="77777777" w:rsidR="004013D3" w:rsidRPr="004013D3" w:rsidRDefault="00962F51">
          <w:pPr>
            <w:pStyle w:val="31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14915721" w:history="1">
            <w:r w:rsidR="004013D3" w:rsidRPr="004013D3">
              <w:rPr>
                <w:rStyle w:val="ac"/>
                <w:rFonts w:ascii="Times New Roman" w:eastAsiaTheme="majorEastAsia" w:hAnsi="Times New Roman" w:cs="Times New Roman"/>
                <w:bCs/>
                <w:noProof/>
                <w:sz w:val="28"/>
                <w:szCs w:val="28"/>
              </w:rPr>
              <w:t>2.4.5 Схема подключения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_Toc214915721 \h </w:instrTex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42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FC4DD7" w14:textId="77777777" w:rsidR="004013D3" w:rsidRPr="004013D3" w:rsidRDefault="00962F51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915722" w:history="1">
            <w:r w:rsidR="004013D3" w:rsidRPr="004013D3">
              <w:rPr>
                <w:rStyle w:val="ac"/>
                <w:rFonts w:ascii="Times New Roman" w:eastAsia="Times New Roman" w:hAnsi="Times New Roman" w:cs="Times New Roman"/>
                <w:bCs/>
                <w:noProof/>
                <w:sz w:val="28"/>
                <w:szCs w:val="28"/>
                <w:lang w:eastAsia="ru-RU"/>
              </w:rPr>
              <w:t>2.5 Вывод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_Toc214915722 \h </w:instrTex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43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431AC0" w14:textId="77777777" w:rsidR="004013D3" w:rsidRPr="004013D3" w:rsidRDefault="00962F51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915723" w:history="1">
            <w:r w:rsidR="004013D3"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 Разработка мероприятий по улучшению условий труда инженера-программиста при разработке программного обеспечения для полунатурного стенда моделирования движения беспилотного летательного аппарата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_Toc214915723 \h </w:instrTex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44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663C4D" w14:textId="77777777" w:rsidR="004013D3" w:rsidRPr="004013D3" w:rsidRDefault="00962F51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915724" w:history="1">
            <w:r w:rsidR="004013D3"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3.1 Введение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_Toc214915724 \h </w:instrTex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44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2415E3" w14:textId="77777777" w:rsidR="004013D3" w:rsidRPr="004013D3" w:rsidRDefault="00962F51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915725" w:history="1">
            <w:r w:rsidR="004013D3"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3.2 Анализ условий труда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_Toc214915725 \h </w:instrTex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46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687CFC" w14:textId="77777777" w:rsidR="004013D3" w:rsidRPr="004013D3" w:rsidRDefault="00962F51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915726" w:history="1">
            <w:r w:rsidR="004013D3"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3.3 Микроклимат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_Toc214915726 \h </w:instrTex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49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8F8905" w14:textId="77777777" w:rsidR="004013D3" w:rsidRPr="004013D3" w:rsidRDefault="00962F51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915727" w:history="1">
            <w:r w:rsidR="004013D3"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3.4 Шум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_Toc214915727 \h </w:instrTex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50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884481" w14:textId="77777777" w:rsidR="004013D3" w:rsidRPr="004013D3" w:rsidRDefault="00962F51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915728" w:history="1">
            <w:r w:rsidR="004013D3"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3.5 Освещенность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_Toc214915728 \h </w:instrTex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52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B8F1D6" w14:textId="77777777" w:rsidR="004013D3" w:rsidRPr="004013D3" w:rsidRDefault="00962F51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915729" w:history="1">
            <w:r w:rsidR="004013D3"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3.6 Тяжесть трудового процесса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_Toc214915729 \h </w:instrTex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53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228B03" w14:textId="77777777" w:rsidR="004013D3" w:rsidRPr="004013D3" w:rsidRDefault="00962F51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915730" w:history="1">
            <w:r w:rsidR="004013D3"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3.7 Напряженность трудового процесса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_Toc214915730 \h </w:instrTex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54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3BDE0F" w14:textId="77777777" w:rsidR="004013D3" w:rsidRPr="004013D3" w:rsidRDefault="00962F51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915731" w:history="1">
            <w:r w:rsidR="004013D3"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3.8 Итоговый класс условий труда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_Toc214915731 \h </w:instrTex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56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C2DBD7" w14:textId="77777777" w:rsidR="004013D3" w:rsidRPr="004013D3" w:rsidRDefault="00962F51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915732" w:history="1">
            <w:r w:rsidR="004013D3"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3.9 Проектирование системы освещения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_Toc214915732 \h </w:instrTex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56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787A49" w14:textId="77777777" w:rsidR="004013D3" w:rsidRPr="004013D3" w:rsidRDefault="00962F51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915733" w:history="1">
            <w:r w:rsidR="004013D3"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3.10 Вывод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_Toc214915733 \h </w:instrTex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58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F7F852" w14:textId="77777777" w:rsidR="004013D3" w:rsidRPr="004013D3" w:rsidRDefault="00962F51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915734" w:history="1">
            <w:r w:rsidR="004013D3"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4. Экономическая часть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_Toc214915734 \h </w:instrTex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59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FE254D" w14:textId="77777777" w:rsidR="004013D3" w:rsidRPr="004013D3" w:rsidRDefault="00962F51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915735" w:history="1">
            <w:r w:rsidR="004013D3"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4.1 Введение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_Toc214915735 \h </w:instrTex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59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E9C7B3" w14:textId="77777777" w:rsidR="004013D3" w:rsidRPr="004013D3" w:rsidRDefault="00962F51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915736" w:history="1">
            <w:r w:rsidR="004013D3"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4.2 Оценка целесообразности выполнения разработки на основе определения ее технической прогрессивности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_Toc214915736 \h </w:instrTex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59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9EF7DD" w14:textId="77777777" w:rsidR="004013D3" w:rsidRPr="004013D3" w:rsidRDefault="00962F51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915737" w:history="1">
            <w:r w:rsidR="004013D3"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4.3 Планирование разработки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_Toc214915737 \h </w:instrTex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64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97D152" w14:textId="77777777" w:rsidR="004013D3" w:rsidRPr="004013D3" w:rsidRDefault="00962F51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915738" w:history="1">
            <w:r w:rsidR="004013D3"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4.4 Определение затрат, себестоимости и цены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_Toc214915738 \h </w:instrTex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69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461053" w14:textId="77777777" w:rsidR="004013D3" w:rsidRPr="004013D3" w:rsidRDefault="00962F51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915739" w:history="1">
            <w:r w:rsidR="004013D3"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4.5 Определение и оценка показателей экономической эффективности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_Toc214915739 \h </w:instrTex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73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ED42AE" w14:textId="77777777" w:rsidR="004013D3" w:rsidRPr="004013D3" w:rsidRDefault="00962F51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915740" w:history="1">
            <w:r w:rsidR="004013D3"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4.6 Вывод по оценку экономической эффективности разработки программного продукта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_Toc214915740 \h </w:instrTex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75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23D0DE" w14:textId="77777777" w:rsidR="004013D3" w:rsidRDefault="00962F5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915741" w:history="1">
            <w:r w:rsidR="004013D3" w:rsidRPr="004013D3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_Toc214915741 \h </w:instrTex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76</w:t>
            </w:r>
            <w:r w:rsidR="004013D3" w:rsidRPr="004013D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6B255E" w14:textId="77777777" w:rsidR="008F02F8" w:rsidRDefault="008F02F8">
          <w:r w:rsidRPr="00641247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23855899" w14:textId="77777777" w:rsidR="008F02F8" w:rsidRDefault="008F02F8" w:rsidP="008F02F8">
      <w:pPr>
        <w:rPr>
          <w:sz w:val="28"/>
          <w:szCs w:val="28"/>
          <w:lang w:eastAsia="ru-RU"/>
        </w:rPr>
      </w:pPr>
      <w:r>
        <w:rPr>
          <w:lang w:eastAsia="ru-RU"/>
        </w:rPr>
        <w:br w:type="page"/>
      </w:r>
    </w:p>
    <w:p w14:paraId="4DA4AA11" w14:textId="77777777" w:rsidR="008F02F8" w:rsidRDefault="008F02F8" w:rsidP="00B43E6A">
      <w:pPr>
        <w:pStyle w:val="1"/>
        <w:jc w:val="center"/>
        <w:rPr>
          <w:rFonts w:ascii="Times New Roman" w:eastAsia="Times New Roman" w:hAnsi="Times New Roman" w:cs="Times New Roman"/>
          <w:color w:val="000000" w:themeColor="text1"/>
          <w:lang w:eastAsia="ru-RU"/>
        </w:rPr>
      </w:pPr>
      <w:bookmarkStart w:id="2" w:name="_Toc214915700"/>
      <w:r w:rsidRPr="00641247">
        <w:rPr>
          <w:rFonts w:ascii="Times New Roman" w:eastAsia="Times New Roman" w:hAnsi="Times New Roman" w:cs="Times New Roman"/>
          <w:color w:val="000000" w:themeColor="text1"/>
          <w:lang w:eastAsia="ru-RU"/>
        </w:rPr>
        <w:lastRenderedPageBreak/>
        <w:t>ПЕРЕЧЕНЬ СОКРАЩЕНИЙ И ОБОЗНАЧЕНИЙ</w:t>
      </w:r>
      <w:bookmarkEnd w:id="2"/>
    </w:p>
    <w:p w14:paraId="411D28C4" w14:textId="77777777" w:rsidR="00C344B6" w:rsidRDefault="00C344B6" w:rsidP="00C344B6">
      <w:pPr>
        <w:rPr>
          <w:lang w:eastAsia="ru-RU"/>
        </w:rPr>
      </w:pPr>
    </w:p>
    <w:p w14:paraId="16B1B1D6" w14:textId="77777777" w:rsidR="00C344B6" w:rsidRPr="00C344B6" w:rsidRDefault="00C344B6" w:rsidP="00C344B6">
      <w:pPr>
        <w:pStyle w:val="a9"/>
      </w:pPr>
      <w:r w:rsidRPr="00C344B6">
        <w:t xml:space="preserve">NMS </w:t>
      </w:r>
      <w:r>
        <w:t>–</w:t>
      </w:r>
      <w:r w:rsidRPr="00C344B6">
        <w:t xml:space="preserve"> </w:t>
      </w:r>
      <w:proofErr w:type="spellStart"/>
      <w:r w:rsidRPr="00C344B6">
        <w:t>Non-Maximum</w:t>
      </w:r>
      <w:proofErr w:type="spellEnd"/>
      <w:r w:rsidRPr="00C344B6">
        <w:t xml:space="preserve"> </w:t>
      </w:r>
      <w:proofErr w:type="spellStart"/>
      <w:r w:rsidRPr="00C344B6">
        <w:t>Suppression</w:t>
      </w:r>
      <w:proofErr w:type="spellEnd"/>
    </w:p>
    <w:p w14:paraId="3A000EEC" w14:textId="77777777" w:rsidR="008F02F8" w:rsidRDefault="008F02F8" w:rsidP="008F02F8">
      <w:pPr>
        <w:rPr>
          <w:sz w:val="28"/>
          <w:szCs w:val="28"/>
          <w:lang w:eastAsia="ru-RU"/>
        </w:rPr>
      </w:pPr>
      <w:r>
        <w:rPr>
          <w:lang w:eastAsia="ru-RU"/>
        </w:rPr>
        <w:br w:type="page"/>
      </w:r>
    </w:p>
    <w:p w14:paraId="2F4945B5" w14:textId="77777777" w:rsidR="008F02F8" w:rsidRPr="005805E7" w:rsidRDefault="00641247" w:rsidP="007B44BC">
      <w:pPr>
        <w:pStyle w:val="1"/>
        <w:spacing w:before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lang w:eastAsia="ru-RU"/>
        </w:rPr>
      </w:pPr>
      <w:bookmarkStart w:id="3" w:name="_Toc214915701"/>
      <w:bookmarkEnd w:id="1"/>
      <w:r>
        <w:rPr>
          <w:rFonts w:ascii="Times New Roman" w:eastAsia="Times New Roman" w:hAnsi="Times New Roman" w:cs="Times New Roman"/>
          <w:color w:val="000000" w:themeColor="text1"/>
          <w:lang w:eastAsia="ru-RU"/>
        </w:rPr>
        <w:lastRenderedPageBreak/>
        <w:t>ВВЕДЕНИЕ</w:t>
      </w:r>
      <w:bookmarkEnd w:id="3"/>
    </w:p>
    <w:p w14:paraId="2903FFA8" w14:textId="77777777" w:rsidR="008F02F8" w:rsidRDefault="008F02F8" w:rsidP="008F02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6EFA">
        <w:rPr>
          <w:rFonts w:ascii="Times New Roman" w:hAnsi="Times New Roman" w:cs="Times New Roman"/>
          <w:sz w:val="28"/>
          <w:szCs w:val="28"/>
        </w:rPr>
        <w:t>В последние годы беспилотные летательные аппараты (БПЛА) прочно вошли в ра</w:t>
      </w:r>
      <w:r>
        <w:rPr>
          <w:rFonts w:ascii="Times New Roman" w:hAnsi="Times New Roman" w:cs="Times New Roman"/>
          <w:sz w:val="28"/>
          <w:szCs w:val="28"/>
        </w:rPr>
        <w:t xml:space="preserve">зличные сферы деятельности. </w:t>
      </w:r>
      <w:r w:rsidRPr="00F46A59">
        <w:rPr>
          <w:rFonts w:ascii="Times New Roman" w:hAnsi="Times New Roman" w:cs="Times New Roman"/>
          <w:sz w:val="28"/>
          <w:szCs w:val="28"/>
        </w:rPr>
        <w:t xml:space="preserve">Они используются для съёмки с воздуха </w:t>
      </w:r>
      <w:r>
        <w:rPr>
          <w:rFonts w:ascii="Times New Roman" w:hAnsi="Times New Roman" w:cs="Times New Roman"/>
          <w:sz w:val="28"/>
          <w:szCs w:val="28"/>
        </w:rPr>
        <w:t>и мониторинга наземных объектов,</w:t>
      </w:r>
      <w:r w:rsidRPr="00696EF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 также в</w:t>
      </w:r>
      <w:r w:rsidRPr="00696EF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спасательных операциях</w:t>
      </w:r>
      <w:r w:rsidRPr="00696EFA"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</w:rPr>
        <w:t>автоматизированной доставки</w:t>
      </w:r>
      <w:r w:rsidRPr="00696EFA">
        <w:rPr>
          <w:rFonts w:ascii="Times New Roman" w:hAnsi="Times New Roman" w:cs="Times New Roman"/>
          <w:sz w:val="28"/>
          <w:szCs w:val="28"/>
        </w:rPr>
        <w:t xml:space="preserve"> грузов. Технический прогресс и снижение стоимости производства сделали </w:t>
      </w:r>
      <w:r>
        <w:rPr>
          <w:rFonts w:ascii="Times New Roman" w:hAnsi="Times New Roman" w:cs="Times New Roman"/>
          <w:sz w:val="28"/>
          <w:szCs w:val="28"/>
        </w:rPr>
        <w:t>БПЛА</w:t>
      </w:r>
      <w:r w:rsidRPr="00696EFA">
        <w:rPr>
          <w:rFonts w:ascii="Times New Roman" w:hAnsi="Times New Roman" w:cs="Times New Roman"/>
          <w:sz w:val="28"/>
          <w:szCs w:val="28"/>
        </w:rPr>
        <w:t xml:space="preserve"> доступными не только для крупных организаций, но и для частных пользователей, что привело к резкому росту их использования. Согласно данным на 2022 год, только в Китае было зарегистрировано около 958 тысяч </w:t>
      </w:r>
      <w:r>
        <w:rPr>
          <w:rFonts w:ascii="Times New Roman" w:hAnsi="Times New Roman" w:cs="Times New Roman"/>
          <w:sz w:val="28"/>
          <w:szCs w:val="28"/>
        </w:rPr>
        <w:t>БПЛА</w:t>
      </w:r>
      <w:r w:rsidRPr="00696EFA">
        <w:rPr>
          <w:rFonts w:ascii="Times New Roman" w:hAnsi="Times New Roman" w:cs="Times New Roman"/>
          <w:sz w:val="28"/>
          <w:szCs w:val="28"/>
        </w:rPr>
        <w:t>, выполняющих в среднем 57 тысяч часов полетов ежедневно [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696EFA">
        <w:rPr>
          <w:rFonts w:ascii="Times New Roman" w:hAnsi="Times New Roman" w:cs="Times New Roman"/>
          <w:sz w:val="28"/>
          <w:szCs w:val="28"/>
        </w:rPr>
        <w:t>].</w:t>
      </w:r>
    </w:p>
    <w:p w14:paraId="19738DC6" w14:textId="77777777" w:rsidR="008F02F8" w:rsidRPr="00696EFA" w:rsidRDefault="008F02F8" w:rsidP="008F02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6EFA">
        <w:rPr>
          <w:rFonts w:ascii="Times New Roman" w:hAnsi="Times New Roman" w:cs="Times New Roman"/>
          <w:sz w:val="28"/>
          <w:szCs w:val="28"/>
        </w:rPr>
        <w:t xml:space="preserve">Этот стремительный рост привел к увеличению нагрузки на воздушное пространство, особенно в городах, где присутствует высокая плотность зданий, линий электропередач и других потенциальных препятствий. При этом многие современные </w:t>
      </w:r>
      <w:r>
        <w:rPr>
          <w:rFonts w:ascii="Times New Roman" w:hAnsi="Times New Roman" w:cs="Times New Roman"/>
          <w:sz w:val="28"/>
          <w:szCs w:val="28"/>
        </w:rPr>
        <w:t>БПЛА</w:t>
      </w:r>
      <w:r w:rsidRPr="00696EFA">
        <w:rPr>
          <w:rFonts w:ascii="Times New Roman" w:hAnsi="Times New Roman" w:cs="Times New Roman"/>
          <w:sz w:val="28"/>
          <w:szCs w:val="28"/>
        </w:rPr>
        <w:t xml:space="preserve"> обладают ограниченными возможностями автономной навигации и зачастую требуют вмешательства оператора. Это создает дополнительные сложности при эксплуатации, особенно в условиях низкой видимости, ограниченного пространства или высокой концентрации движущихся объектов, таких как птицы или другие </w:t>
      </w:r>
      <w:r>
        <w:rPr>
          <w:rFonts w:ascii="Times New Roman" w:hAnsi="Times New Roman" w:cs="Times New Roman"/>
          <w:sz w:val="28"/>
          <w:szCs w:val="28"/>
        </w:rPr>
        <w:t>БПЛА</w:t>
      </w:r>
      <w:r w:rsidRPr="00696EFA">
        <w:rPr>
          <w:rFonts w:ascii="Times New Roman" w:hAnsi="Times New Roman" w:cs="Times New Roman"/>
          <w:sz w:val="28"/>
          <w:szCs w:val="28"/>
        </w:rPr>
        <w:t>. В таких ситуациях особенно важны надежные системы детекции и обхода препятствий, обеспечивающие безопасный полет.</w:t>
      </w:r>
    </w:p>
    <w:p w14:paraId="0112B22F" w14:textId="77777777" w:rsidR="008F02F8" w:rsidRPr="00696EFA" w:rsidRDefault="008F02F8" w:rsidP="008F02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6EFA">
        <w:rPr>
          <w:rFonts w:ascii="Times New Roman" w:hAnsi="Times New Roman" w:cs="Times New Roman"/>
          <w:sz w:val="28"/>
          <w:szCs w:val="28"/>
        </w:rPr>
        <w:t>Исследования Европейского агентства авиационной безопасности (EASA) подтверждают, что при полетах на высотах до 120 метров вероятность столкновений значительно возрастает из-за ограниченного воздушного пространства и высокой концентрации объектов [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696EFA">
        <w:rPr>
          <w:rFonts w:ascii="Times New Roman" w:hAnsi="Times New Roman" w:cs="Times New Roman"/>
          <w:sz w:val="28"/>
          <w:szCs w:val="28"/>
        </w:rPr>
        <w:t xml:space="preserve">]. </w:t>
      </w:r>
    </w:p>
    <w:p w14:paraId="454A72F7" w14:textId="77777777" w:rsidR="008F02F8" w:rsidRPr="00696EFA" w:rsidRDefault="008F02F8" w:rsidP="008F02F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96EFA">
        <w:rPr>
          <w:rFonts w:ascii="Times New Roman" w:eastAsia="Times New Roman" w:hAnsi="Times New Roman" w:cs="Times New Roman"/>
          <w:sz w:val="28"/>
          <w:szCs w:val="28"/>
          <w:lang w:eastAsia="ru-RU"/>
        </w:rPr>
        <w:t>На сегодняшний день разработано множество методов детекции препятствий. Среди них можно выделить:</w:t>
      </w:r>
    </w:p>
    <w:p w14:paraId="542948EB" w14:textId="77777777" w:rsidR="008F02F8" w:rsidRPr="00CD650E" w:rsidRDefault="008F02F8" w:rsidP="00F43B04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CD650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Лидар</w:t>
      </w:r>
      <w:proofErr w:type="spellEnd"/>
      <w:r w:rsidRPr="00CD650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(</w:t>
      </w:r>
      <w:proofErr w:type="spellStart"/>
      <w:r w:rsidRPr="00CD650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LiDAR</w:t>
      </w:r>
      <w:proofErr w:type="spellEnd"/>
      <w:r w:rsidRPr="00CD650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)</w:t>
      </w:r>
      <w:r w:rsidRPr="00CD650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7B44BC">
        <w:t>–</w:t>
      </w:r>
      <w:r w:rsidRPr="00CD650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использует лазерные импульсы для создания трехмерной карты окружающего пространства.</w:t>
      </w:r>
    </w:p>
    <w:p w14:paraId="4EDF46D9" w14:textId="77777777" w:rsidR="008F02F8" w:rsidRPr="00CD650E" w:rsidRDefault="008F02F8" w:rsidP="00F43B04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CD650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Стереозрение</w:t>
      </w:r>
      <w:proofErr w:type="spellEnd"/>
      <w:r w:rsidRPr="00CD650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7B44BC">
        <w:t>–</w:t>
      </w:r>
      <w:r w:rsidRPr="00CD650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анализ изображений с двух камер для вычисления глубины сцены.</w:t>
      </w:r>
    </w:p>
    <w:p w14:paraId="66ADC6C0" w14:textId="77777777" w:rsidR="008F02F8" w:rsidRPr="00CD650E" w:rsidRDefault="008F02F8" w:rsidP="00F43B04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F02F8">
        <w:rPr>
          <w:rStyle w:val="a6"/>
          <w:rFonts w:ascii="Times New Roman" w:hAnsi="Times New Roman" w:cs="Times New Roman"/>
          <w:b w:val="0"/>
          <w:sz w:val="28"/>
        </w:rPr>
        <w:lastRenderedPageBreak/>
        <w:t>Ультразвуковые датчики</w:t>
      </w:r>
      <w:r w:rsidRPr="00CD650E">
        <w:rPr>
          <w:rFonts w:ascii="Times New Roman" w:hAnsi="Times New Roman" w:cs="Times New Roman"/>
          <w:sz w:val="28"/>
        </w:rPr>
        <w:t xml:space="preserve"> </w:t>
      </w:r>
      <w:r w:rsidR="007B44BC">
        <w:t>–</w:t>
      </w:r>
      <w:r w:rsidRPr="00CD650E">
        <w:rPr>
          <w:rFonts w:ascii="Times New Roman" w:hAnsi="Times New Roman" w:cs="Times New Roman"/>
          <w:sz w:val="28"/>
        </w:rPr>
        <w:t xml:space="preserve"> работают по принципу эхолокации, измеряя время прохождения звуковых волн. </w:t>
      </w:r>
    </w:p>
    <w:p w14:paraId="33AE9E60" w14:textId="77777777" w:rsidR="008F02F8" w:rsidRPr="00CD650E" w:rsidRDefault="008F02F8" w:rsidP="00F43B04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D650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Компьютерное зрение на основе нейросетей</w:t>
      </w:r>
      <w:r w:rsidRPr="00CD650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7B44BC">
        <w:t>–</w:t>
      </w:r>
      <w:r w:rsidRPr="00CD650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анализ изображений с использованием алгоритмов глубокого обучения, что позволяет эффективно обнаруживать и классифицировать объекты.</w:t>
      </w:r>
    </w:p>
    <w:p w14:paraId="4CFE8E8F" w14:textId="77777777" w:rsidR="008F02F8" w:rsidRDefault="008F02F8" w:rsidP="008F02F8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FD0667">
        <w:rPr>
          <w:sz w:val="28"/>
        </w:rPr>
        <w:t>В таблице 1</w:t>
      </w:r>
      <w:r w:rsidR="004A1F8E">
        <w:rPr>
          <w:sz w:val="28"/>
        </w:rPr>
        <w:t>.1</w:t>
      </w:r>
      <w:r w:rsidRPr="00FD0667">
        <w:rPr>
          <w:sz w:val="28"/>
        </w:rPr>
        <w:t xml:space="preserve"> представлено сравнение основных подходов.</w:t>
      </w:r>
    </w:p>
    <w:p w14:paraId="5CAFDAF1" w14:textId="77777777" w:rsidR="008F02F8" w:rsidRPr="00FD0667" w:rsidRDefault="008F02F8" w:rsidP="008F02F8">
      <w:pPr>
        <w:pStyle w:val="a8"/>
        <w:spacing w:before="0" w:beforeAutospacing="0" w:after="0" w:afterAutospacing="0"/>
        <w:rPr>
          <w:sz w:val="28"/>
        </w:rPr>
      </w:pPr>
      <w:r>
        <w:rPr>
          <w:sz w:val="28"/>
        </w:rPr>
        <w:t>Таблица 1</w:t>
      </w:r>
      <w:r w:rsidR="004A1F8E">
        <w:rPr>
          <w:sz w:val="28"/>
        </w:rPr>
        <w:t>.1</w:t>
      </w:r>
      <w:r w:rsidRPr="00FD0667">
        <w:rPr>
          <w:sz w:val="28"/>
        </w:rPr>
        <w:t xml:space="preserve"> Сравнение методов детекции препятствий для БПЛА</w:t>
      </w:r>
    </w:p>
    <w:tbl>
      <w:tblPr>
        <w:tblStyle w:val="12"/>
        <w:tblW w:w="0" w:type="auto"/>
        <w:tblInd w:w="108" w:type="dxa"/>
        <w:tblLook w:val="04A0" w:firstRow="1" w:lastRow="0" w:firstColumn="1" w:lastColumn="0" w:noHBand="0" w:noVBand="1"/>
      </w:tblPr>
      <w:tblGrid>
        <w:gridCol w:w="2176"/>
        <w:gridCol w:w="2393"/>
        <w:gridCol w:w="2393"/>
        <w:gridCol w:w="2336"/>
      </w:tblGrid>
      <w:tr w:rsidR="008F02F8" w14:paraId="1D307250" w14:textId="77777777" w:rsidTr="004013D3">
        <w:tc>
          <w:tcPr>
            <w:tcW w:w="2176" w:type="dxa"/>
          </w:tcPr>
          <w:p w14:paraId="616F24F8" w14:textId="77777777" w:rsidR="008F02F8" w:rsidRDefault="008F02F8" w:rsidP="003F208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Метод</w:t>
            </w:r>
          </w:p>
        </w:tc>
        <w:tc>
          <w:tcPr>
            <w:tcW w:w="2393" w:type="dxa"/>
          </w:tcPr>
          <w:p w14:paraId="7FEA1AA0" w14:textId="77777777" w:rsidR="008F02F8" w:rsidRDefault="008F02F8" w:rsidP="003F208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Принцип работы</w:t>
            </w:r>
          </w:p>
        </w:tc>
        <w:tc>
          <w:tcPr>
            <w:tcW w:w="2393" w:type="dxa"/>
          </w:tcPr>
          <w:p w14:paraId="530C78D7" w14:textId="77777777" w:rsidR="008F02F8" w:rsidRDefault="008F02F8" w:rsidP="003F208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Преимущества</w:t>
            </w:r>
          </w:p>
        </w:tc>
        <w:tc>
          <w:tcPr>
            <w:tcW w:w="2336" w:type="dxa"/>
          </w:tcPr>
          <w:p w14:paraId="2084AEBE" w14:textId="77777777" w:rsidR="008F02F8" w:rsidRDefault="008F02F8" w:rsidP="003F208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Недостатки</w:t>
            </w:r>
          </w:p>
        </w:tc>
      </w:tr>
      <w:tr w:rsidR="008F02F8" w14:paraId="0AC64AC4" w14:textId="77777777" w:rsidTr="004013D3">
        <w:tc>
          <w:tcPr>
            <w:tcW w:w="2176" w:type="dxa"/>
          </w:tcPr>
          <w:p w14:paraId="669E1EE2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proofErr w:type="spellStart"/>
            <w:r w:rsidRPr="00387276">
              <w:rPr>
                <w:sz w:val="28"/>
              </w:rPr>
              <w:t>Лидар</w:t>
            </w:r>
            <w:proofErr w:type="spellEnd"/>
            <w:r w:rsidRPr="00387276">
              <w:rPr>
                <w:sz w:val="28"/>
              </w:rPr>
              <w:t xml:space="preserve"> (</w:t>
            </w:r>
            <w:proofErr w:type="spellStart"/>
            <w:r w:rsidRPr="00387276">
              <w:rPr>
                <w:sz w:val="28"/>
              </w:rPr>
              <w:t>LiDAR</w:t>
            </w:r>
            <w:proofErr w:type="spellEnd"/>
            <w:r w:rsidRPr="00387276">
              <w:rPr>
                <w:sz w:val="28"/>
              </w:rPr>
              <w:t>)</w:t>
            </w:r>
          </w:p>
        </w:tc>
        <w:tc>
          <w:tcPr>
            <w:tcW w:w="2393" w:type="dxa"/>
          </w:tcPr>
          <w:p w14:paraId="5B13AA4D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Лазерные импульсы для создания 3D-карты пространства</w:t>
            </w:r>
          </w:p>
        </w:tc>
        <w:tc>
          <w:tcPr>
            <w:tcW w:w="2393" w:type="dxa"/>
          </w:tcPr>
          <w:p w14:paraId="1C7942E3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Высокая точность, надёжность</w:t>
            </w:r>
          </w:p>
        </w:tc>
        <w:tc>
          <w:tcPr>
            <w:tcW w:w="2336" w:type="dxa"/>
          </w:tcPr>
          <w:p w14:paraId="7307BC0E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Высокая стоимость, чувствительность к погоде</w:t>
            </w:r>
          </w:p>
        </w:tc>
      </w:tr>
      <w:tr w:rsidR="008F02F8" w14:paraId="14EE6501" w14:textId="77777777" w:rsidTr="004013D3">
        <w:tc>
          <w:tcPr>
            <w:tcW w:w="2176" w:type="dxa"/>
          </w:tcPr>
          <w:p w14:paraId="742F0768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proofErr w:type="spellStart"/>
            <w:r w:rsidRPr="00387276">
              <w:rPr>
                <w:sz w:val="28"/>
              </w:rPr>
              <w:t>Стереозрение</w:t>
            </w:r>
            <w:proofErr w:type="spellEnd"/>
          </w:p>
        </w:tc>
        <w:tc>
          <w:tcPr>
            <w:tcW w:w="2393" w:type="dxa"/>
          </w:tcPr>
          <w:p w14:paraId="4B3C288D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Анализ изображений с двух камер</w:t>
            </w:r>
          </w:p>
        </w:tc>
        <w:tc>
          <w:tcPr>
            <w:tcW w:w="2393" w:type="dxa"/>
          </w:tcPr>
          <w:p w14:paraId="5DEC8828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Эффективно для динамических объектов</w:t>
            </w:r>
          </w:p>
        </w:tc>
        <w:tc>
          <w:tcPr>
            <w:tcW w:w="2336" w:type="dxa"/>
          </w:tcPr>
          <w:p w14:paraId="563045B0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Ограничения при слабом освещении</w:t>
            </w:r>
          </w:p>
        </w:tc>
      </w:tr>
      <w:tr w:rsidR="008F02F8" w14:paraId="12F2CC7E" w14:textId="77777777" w:rsidTr="004013D3">
        <w:tc>
          <w:tcPr>
            <w:tcW w:w="2176" w:type="dxa"/>
          </w:tcPr>
          <w:p w14:paraId="18A598B4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Ультразвуковые датчики</w:t>
            </w:r>
          </w:p>
        </w:tc>
        <w:tc>
          <w:tcPr>
            <w:tcW w:w="2393" w:type="dxa"/>
          </w:tcPr>
          <w:p w14:paraId="23DFF3DB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Эхолокация с использованием звуковых волн</w:t>
            </w:r>
          </w:p>
        </w:tc>
        <w:tc>
          <w:tcPr>
            <w:tcW w:w="2393" w:type="dxa"/>
          </w:tcPr>
          <w:p w14:paraId="619AD074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Низкая стоимость, компактность</w:t>
            </w:r>
          </w:p>
        </w:tc>
        <w:tc>
          <w:tcPr>
            <w:tcW w:w="2336" w:type="dxa"/>
          </w:tcPr>
          <w:p w14:paraId="0B3BDF51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Ограниченная дальность и точность</w:t>
            </w:r>
          </w:p>
        </w:tc>
      </w:tr>
      <w:tr w:rsidR="008F02F8" w14:paraId="62B96B7A" w14:textId="77777777" w:rsidTr="004013D3">
        <w:trPr>
          <w:trHeight w:val="849"/>
        </w:trPr>
        <w:tc>
          <w:tcPr>
            <w:tcW w:w="2176" w:type="dxa"/>
          </w:tcPr>
          <w:p w14:paraId="079BBBBE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Компьютерное зрение</w:t>
            </w:r>
          </w:p>
        </w:tc>
        <w:tc>
          <w:tcPr>
            <w:tcW w:w="2393" w:type="dxa"/>
          </w:tcPr>
          <w:p w14:paraId="7C7E23D0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Анализ изображений с помощью нейросетей</w:t>
            </w:r>
          </w:p>
        </w:tc>
        <w:tc>
          <w:tcPr>
            <w:tcW w:w="2393" w:type="dxa"/>
          </w:tcPr>
          <w:p w14:paraId="0E30E0D2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Высокая скорость, универсальность</w:t>
            </w:r>
          </w:p>
        </w:tc>
        <w:tc>
          <w:tcPr>
            <w:tcW w:w="2336" w:type="dxa"/>
          </w:tcPr>
          <w:p w14:paraId="042D8E51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Требует больших вычислительных ресурсов</w:t>
            </w:r>
          </w:p>
        </w:tc>
      </w:tr>
    </w:tbl>
    <w:p w14:paraId="7E5D0E0B" w14:textId="77777777" w:rsidR="008F02F8" w:rsidRDefault="008F02F8" w:rsidP="008F02F8">
      <w:pPr>
        <w:pStyle w:val="a9"/>
        <w:ind w:firstLine="709"/>
        <w:rPr>
          <w:lang w:eastAsia="ru-RU"/>
        </w:rPr>
      </w:pPr>
    </w:p>
    <w:p w14:paraId="52F0BD52" w14:textId="7B913066" w:rsidR="008F02F8" w:rsidRPr="008B4EEA" w:rsidRDefault="008F02F8" w:rsidP="008F02F8">
      <w:pPr>
        <w:pStyle w:val="a9"/>
        <w:ind w:firstLine="709"/>
        <w:rPr>
          <w:lang w:eastAsia="ru-RU"/>
        </w:rPr>
      </w:pPr>
      <w:r w:rsidRPr="008B4EEA">
        <w:rPr>
          <w:lang w:eastAsia="ru-RU"/>
        </w:rPr>
        <w:t>Системы обнаружения препятствий играют ключевую роль в обеспечении безопасности автономного полёта. Однако о</w:t>
      </w:r>
      <w:r>
        <w:rPr>
          <w:lang w:eastAsia="ru-RU"/>
        </w:rPr>
        <w:t>дной лишь детекции недостаточно,</w:t>
      </w:r>
      <w:r w:rsidRPr="008B4EEA">
        <w:rPr>
          <w:lang w:eastAsia="ru-RU"/>
        </w:rPr>
        <w:t xml:space="preserve"> необходима также </w:t>
      </w:r>
      <w:r w:rsidRPr="008B4EEA">
        <w:rPr>
          <w:bCs/>
          <w:lang w:eastAsia="ru-RU"/>
        </w:rPr>
        <w:t>система управления</w:t>
      </w:r>
      <w:r w:rsidRPr="008B4EEA">
        <w:rPr>
          <w:lang w:eastAsia="ru-RU"/>
        </w:rPr>
        <w:t xml:space="preserve">, способная адаптировать траекторию движения БПЛА в зависимости от поступающей информации и предотвращать возможные столкновения. Для проверки и отладки подобных алгоритмов широко применяются </w:t>
      </w:r>
      <w:r w:rsidRPr="008B4EEA">
        <w:rPr>
          <w:bCs/>
          <w:lang w:eastAsia="ru-RU"/>
        </w:rPr>
        <w:t>системы моделирования и имитации</w:t>
      </w:r>
      <w:r w:rsidRPr="008B4EEA">
        <w:rPr>
          <w:lang w:eastAsia="ru-RU"/>
        </w:rPr>
        <w:t xml:space="preserve">, которые позволяют воспроизводить поведение </w:t>
      </w:r>
      <w:r w:rsidR="00F43B04">
        <w:t>квадрокоптера</w:t>
      </w:r>
      <w:r w:rsidR="00F43B04" w:rsidRPr="000A3FBD">
        <w:t xml:space="preserve"> </w:t>
      </w:r>
      <w:r w:rsidRPr="008B4EEA">
        <w:rPr>
          <w:lang w:eastAsia="ru-RU"/>
        </w:rPr>
        <w:t>в контролируемых условиях, оценивать реакцию на различные сценарии и снижать риски при реальных испытаниях.</w:t>
      </w:r>
    </w:p>
    <w:p w14:paraId="789BE068" w14:textId="77777777" w:rsidR="008F02F8" w:rsidRPr="008B4EEA" w:rsidRDefault="008F02F8" w:rsidP="008F02F8">
      <w:pPr>
        <w:pStyle w:val="a9"/>
        <w:ind w:firstLine="709"/>
        <w:rPr>
          <w:lang w:eastAsia="ru-RU"/>
        </w:rPr>
      </w:pPr>
      <w:r w:rsidRPr="008B4EEA">
        <w:rPr>
          <w:lang w:eastAsia="ru-RU"/>
        </w:rPr>
        <w:t xml:space="preserve">Одним из перспективных направлений является </w:t>
      </w:r>
      <w:r w:rsidRPr="008B4EEA">
        <w:rPr>
          <w:bCs/>
          <w:lang w:eastAsia="ru-RU"/>
        </w:rPr>
        <w:t>создание полунатурных стендов моделирования</w:t>
      </w:r>
      <w:r w:rsidRPr="008B4EEA">
        <w:rPr>
          <w:lang w:eastAsia="ru-RU"/>
        </w:rPr>
        <w:t xml:space="preserve">, сочетающих физические и </w:t>
      </w:r>
      <w:r w:rsidRPr="008B4EEA">
        <w:rPr>
          <w:lang w:eastAsia="ru-RU"/>
        </w:rPr>
        <w:lastRenderedPageBreak/>
        <w:t>виртуальные компоненты. Такие системы позволяют одновременно учитывать реальные характеристики аппаратной части (например, динамику подвеса и поведение датчиков) и гибко управлять параметрами моделируемой среды. Это делает возможным проведение полноценных экспериментов без необходимости полевых испытаний, что особенно важно на этапах разработки и отладки алгоритмов автономного управления.</w:t>
      </w:r>
    </w:p>
    <w:p w14:paraId="0EFCEC05" w14:textId="77777777" w:rsidR="008F02F8" w:rsidRPr="008B4EEA" w:rsidRDefault="008F02F8" w:rsidP="008F02F8">
      <w:pPr>
        <w:pStyle w:val="a9"/>
        <w:ind w:firstLine="709"/>
        <w:rPr>
          <w:lang w:eastAsia="ru-RU"/>
        </w:rPr>
      </w:pPr>
      <w:r w:rsidRPr="008B4EEA">
        <w:rPr>
          <w:lang w:eastAsia="ru-RU"/>
        </w:rPr>
        <w:t>Таким образом, разработка интегрированной системы, объединяющей физический стенд и виртуальную среду моделирования, является актуальной задачей, направленной на повышение безопасности, надёжности и автономности полёта БПЛА.</w:t>
      </w:r>
    </w:p>
    <w:p w14:paraId="17F74792" w14:textId="77777777" w:rsidR="008F02F8" w:rsidRDefault="008F02F8" w:rsidP="008F02F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Целью данного дипломного проекта является разработка интегрированной системы</w:t>
      </w:r>
      <w:r w:rsidRPr="00F30A2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моделирования, </w:t>
      </w:r>
      <w:r w:rsidRPr="00DB3D5A">
        <w:rPr>
          <w:rStyle w:val="aa"/>
        </w:rPr>
        <w:t>которая позволит</w:t>
      </w:r>
      <w:r w:rsidRPr="00F30A2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тестировать </w:t>
      </w:r>
      <w:r w:rsidRPr="00F30A2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управление </w:t>
      </w:r>
      <w:r w:rsidRPr="00DB3D5A">
        <w:rPr>
          <w:rStyle w:val="aa"/>
        </w:rPr>
        <w:t>алгоритмы управления и обнаружения препятствий с возможностью взаимодействия с виртуальной средой AirSim и физическим стендом</w:t>
      </w:r>
      <w:r w:rsidRPr="00F30A2D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04817805" w14:textId="77777777" w:rsidR="008F02F8" w:rsidRPr="00F30A2D" w:rsidRDefault="008F02F8" w:rsidP="008F02F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DB3D5A">
        <w:rPr>
          <w:rStyle w:val="aa"/>
        </w:rPr>
        <w:t>Для достижения поставленной цели решаются следующие задачи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:</w:t>
      </w:r>
    </w:p>
    <w:p w14:paraId="75E61255" w14:textId="77777777" w:rsidR="008F02F8" w:rsidRPr="00F30A2D" w:rsidRDefault="008F02F8" w:rsidP="00F43B04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B4EEA">
        <w:rPr>
          <w:rStyle w:val="aa"/>
        </w:rPr>
        <w:t xml:space="preserve">Провести анализ современных подходов к детекции препятствий, а также методов моделирования и управления беспилотными летательными аппаратами </w:t>
      </w:r>
      <w:r w:rsidR="007B44BC">
        <w:t>–</w:t>
      </w:r>
      <w:r w:rsidRPr="008B4EEA">
        <w:rPr>
          <w:rStyle w:val="aa"/>
        </w:rPr>
        <w:t xml:space="preserve"> для обоснования выбора оптимальных технологий, применяемых в проекте</w:t>
      </w:r>
      <w:r w:rsidRPr="002C23D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165A41C4" w14:textId="77777777" w:rsidR="008F02F8" w:rsidRDefault="008F02F8" w:rsidP="00F43B04">
      <w:pPr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B4EEA">
        <w:rPr>
          <w:rStyle w:val="aa"/>
        </w:rPr>
        <w:t xml:space="preserve">Разработать систему детекции препятствий на основе современных методов обработки информации и компьютерного зрения </w:t>
      </w:r>
      <w:r w:rsidR="007B44BC">
        <w:t>–</w:t>
      </w:r>
      <w:r w:rsidRPr="008B4EEA">
        <w:rPr>
          <w:rStyle w:val="aa"/>
        </w:rPr>
        <w:t xml:space="preserve"> для обеспечения автономного восприятия окружающей среды</w:t>
      </w:r>
      <w:r w:rsidRPr="00F30A2D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1F99AB7C" w14:textId="77777777" w:rsidR="008F02F8" w:rsidRPr="008A55A5" w:rsidRDefault="008F02F8" w:rsidP="00F43B04">
      <w:pPr>
        <w:numPr>
          <w:ilvl w:val="0"/>
          <w:numId w:val="1"/>
        </w:numPr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Создание полунатурного стенда моделирования </w:t>
      </w:r>
      <w:r w:rsidR="007B44BC">
        <w:t>–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8B4EEA">
        <w:rPr>
          <w:rStyle w:val="aa"/>
        </w:rPr>
        <w:t>для воспроизведения реальных динамических характеристик БПЛА и получения данных с датчиков в реальном времени</w:t>
      </w:r>
      <w:r w:rsidRPr="00F30A2D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65547F20" w14:textId="77777777" w:rsidR="008F02F8" w:rsidRPr="00F30A2D" w:rsidRDefault="008F02F8" w:rsidP="00F43B04">
      <w:pPr>
        <w:numPr>
          <w:ilvl w:val="0"/>
          <w:numId w:val="1"/>
        </w:numPr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B4EEA">
        <w:rPr>
          <w:rStyle w:val="aa"/>
        </w:rPr>
        <w:t xml:space="preserve">Интегрировать физическую и виртуальную части системы </w:t>
      </w:r>
      <w:r w:rsidR="007B44BC">
        <w:t>–</w:t>
      </w:r>
      <w:r w:rsidRPr="008B4EEA">
        <w:rPr>
          <w:rStyle w:val="aa"/>
        </w:rPr>
        <w:t xml:space="preserve"> для реализации гибридного моделирования, обеспечивающего взаимодействие между аппаратной и программной составляющими</w:t>
      </w:r>
      <w:r w:rsidRPr="00F30A2D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759DC89C" w14:textId="77777777" w:rsidR="008F02F8" w:rsidRDefault="008F02F8" w:rsidP="00F43B04">
      <w:pPr>
        <w:numPr>
          <w:ilvl w:val="0"/>
          <w:numId w:val="1"/>
        </w:numPr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B4EEA">
        <w:rPr>
          <w:rStyle w:val="aa"/>
        </w:rPr>
        <w:lastRenderedPageBreak/>
        <w:t xml:space="preserve">Провести тестирование и оценку эффективности системы </w:t>
      </w:r>
      <w:r w:rsidR="007B44BC">
        <w:t>–</w:t>
      </w:r>
      <w:r w:rsidRPr="008B4EEA">
        <w:rPr>
          <w:rStyle w:val="aa"/>
        </w:rPr>
        <w:t xml:space="preserve"> для определения точности, стабильности и надёжности работы в различных условиях моделирования</w:t>
      </w:r>
      <w:r w:rsidRPr="00F30A2D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41260EA5" w14:textId="77777777" w:rsidR="008F02F8" w:rsidRPr="008F02F8" w:rsidRDefault="008F02F8" w:rsidP="008F02F8">
      <w:pPr>
        <w:rPr>
          <w:lang w:eastAsia="ru-RU"/>
        </w:rPr>
      </w:pPr>
      <w:r>
        <w:rPr>
          <w:lang w:eastAsia="ru-RU"/>
        </w:rPr>
        <w:br w:type="page"/>
      </w:r>
    </w:p>
    <w:p w14:paraId="6C0CA116" w14:textId="5715DBED" w:rsidR="009F6941" w:rsidRDefault="00DA61AE" w:rsidP="00F43B04">
      <w:pPr>
        <w:pStyle w:val="1"/>
        <w:numPr>
          <w:ilvl w:val="3"/>
          <w:numId w:val="1"/>
        </w:numPr>
        <w:spacing w:before="0" w:line="360" w:lineRule="auto"/>
        <w:ind w:left="0" w:firstLine="709"/>
        <w:rPr>
          <w:rFonts w:ascii="Times New Roman" w:hAnsi="Times New Roman" w:cs="Times New Roman"/>
          <w:color w:val="000000" w:themeColor="text1"/>
        </w:rPr>
      </w:pPr>
      <w:bookmarkStart w:id="4" w:name="_Toc214915702"/>
      <w:r w:rsidRPr="00DA61AE">
        <w:rPr>
          <w:rFonts w:ascii="Times New Roman" w:hAnsi="Times New Roman" w:cs="Times New Roman"/>
          <w:color w:val="000000" w:themeColor="text1"/>
        </w:rPr>
        <w:lastRenderedPageBreak/>
        <w:t>Специальная часть</w:t>
      </w:r>
      <w:bookmarkEnd w:id="4"/>
    </w:p>
    <w:p w14:paraId="5C310BDF" w14:textId="26F4EEFA" w:rsidR="00EC6D2F" w:rsidRPr="00EC6D2F" w:rsidRDefault="00EC6D2F" w:rsidP="00F43B04">
      <w:pPr>
        <w:pStyle w:val="2"/>
        <w:numPr>
          <w:ilvl w:val="1"/>
          <w:numId w:val="6"/>
        </w:numPr>
        <w:spacing w:before="0"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14915703"/>
      <w:r w:rsidRPr="00EC6D2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Обзор современных подходов к </w:t>
      </w:r>
      <w:r w:rsidR="004013D3">
        <w:rPr>
          <w:rFonts w:ascii="Times New Roman" w:hAnsi="Times New Roman" w:cs="Times New Roman"/>
          <w:color w:val="000000" w:themeColor="text1"/>
          <w:sz w:val="28"/>
          <w:szCs w:val="28"/>
        </w:rPr>
        <w:t>тестированию алгоритмов оптической навигации для квадрокоптера</w:t>
      </w:r>
      <w:bookmarkEnd w:id="5"/>
    </w:p>
    <w:p w14:paraId="3B8CBE55" w14:textId="7C28867F" w:rsidR="007F7CE8" w:rsidRPr="00EC6D2F" w:rsidRDefault="007F7CE8" w:rsidP="00F43B04">
      <w:pPr>
        <w:pStyle w:val="3"/>
        <w:numPr>
          <w:ilvl w:val="2"/>
          <w:numId w:val="6"/>
        </w:numPr>
        <w:spacing w:before="0"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6" w:name="_Toc214915704"/>
      <w:r w:rsidRPr="00EC6D2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Математическая модель и система </w:t>
      </w:r>
      <w:bookmarkEnd w:id="6"/>
      <w:r w:rsidR="00920651">
        <w:rPr>
          <w:rFonts w:ascii="Times New Roman" w:hAnsi="Times New Roman" w:cs="Times New Roman"/>
          <w:color w:val="000000" w:themeColor="text1"/>
          <w:sz w:val="28"/>
          <w:szCs w:val="28"/>
        </w:rPr>
        <w:t>квадрокоптера</w:t>
      </w:r>
    </w:p>
    <w:p w14:paraId="216E87BD" w14:textId="3574DD2D" w:rsidR="00B25810" w:rsidRDefault="00B25810" w:rsidP="007F7CE8">
      <w:pPr>
        <w:pStyle w:val="a9"/>
        <w:ind w:firstLine="709"/>
      </w:pPr>
      <w:r>
        <w:t>Квадрокоптер представляет собой беспилотный летательный аппарат с четырьмя соосными двигателями, расположенными в вершинах крестообразной рамы. Два винта вращаются по часовой стрелке, два – против, что обеспечивает компенсацию реактивных моментов и позволяет аппарату выполнять взлёт, зависание, маневрирование и посадку. Управление движением осуществляется изменением угловых скоростей вращения винтов.</w:t>
      </w:r>
      <w:r w:rsidRPr="00B25810">
        <w:rPr>
          <w:rFonts w:cs="Times New Roman"/>
        </w:rPr>
        <w:t xml:space="preserve"> </w:t>
      </w:r>
      <w:r>
        <w:rPr>
          <w:rFonts w:cs="Times New Roman"/>
        </w:rPr>
        <w:t xml:space="preserve"> схема показана на рисунке 1.1</w:t>
      </w:r>
      <w:r w:rsidRPr="007F7CE8">
        <w:rPr>
          <w:rFonts w:cs="Times New Roman"/>
        </w:rPr>
        <w:t>.</w:t>
      </w:r>
    </w:p>
    <w:p w14:paraId="285A34BB" w14:textId="77777777" w:rsidR="007F7CE8" w:rsidRPr="007F7CE8" w:rsidRDefault="007F7CE8" w:rsidP="007F7CE8">
      <w:pPr>
        <w:pStyle w:val="a9"/>
        <w:rPr>
          <w:rFonts w:cs="Times New Roman"/>
        </w:rPr>
      </w:pPr>
    </w:p>
    <w:p w14:paraId="27A59FF5" w14:textId="77777777" w:rsidR="007F7CE8" w:rsidRPr="007F7CE8" w:rsidRDefault="007F7CE8" w:rsidP="007F7CE8">
      <w:pPr>
        <w:pStyle w:val="a9"/>
        <w:rPr>
          <w:rFonts w:cs="Times New Roman"/>
        </w:rPr>
      </w:pPr>
      <w:r w:rsidRPr="007F7CE8">
        <w:rPr>
          <w:rFonts w:cs="Times New Roman"/>
          <w:noProof/>
          <w:lang w:eastAsia="ru-RU"/>
          <w14:ligatures w14:val="none"/>
        </w:rPr>
        <w:drawing>
          <wp:inline distT="0" distB="0" distL="0" distR="0" wp14:anchorId="2A7423AF" wp14:editId="4489B848">
            <wp:extent cx="5943600" cy="3274695"/>
            <wp:effectExtent l="0" t="0" r="0" b="0"/>
            <wp:docPr id="1" name="Рисунок 1" descr="квадро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квадро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74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F6526C" w14:textId="616762A3" w:rsidR="007F7CE8" w:rsidRDefault="007F7CE8" w:rsidP="007F7CE8">
      <w:pPr>
        <w:pStyle w:val="a9"/>
        <w:jc w:val="center"/>
        <w:rPr>
          <w:rFonts w:cs="Times New Roman"/>
        </w:rPr>
      </w:pPr>
      <w:r w:rsidRPr="007F7CE8">
        <w:rPr>
          <w:rFonts w:cs="Times New Roman"/>
        </w:rPr>
        <w:t xml:space="preserve">Рисунок 1.1 – Кинематическая схема </w:t>
      </w:r>
      <w:r w:rsidR="00920651">
        <w:rPr>
          <w:rFonts w:cs="Times New Roman"/>
        </w:rPr>
        <w:t>квадрокоптера</w:t>
      </w:r>
      <w:r w:rsidRPr="007F7CE8">
        <w:rPr>
          <w:rFonts w:cs="Times New Roman"/>
        </w:rPr>
        <w:t xml:space="preserve"> в ССК</w:t>
      </w:r>
    </w:p>
    <w:p w14:paraId="5FC4B999" w14:textId="77777777" w:rsidR="007F7CE8" w:rsidRPr="007F7CE8" w:rsidRDefault="007F7CE8" w:rsidP="007F7CE8">
      <w:pPr>
        <w:pStyle w:val="a9"/>
        <w:rPr>
          <w:rFonts w:cs="Times New Roman"/>
        </w:rPr>
      </w:pPr>
    </w:p>
    <w:p w14:paraId="6A060F6A" w14:textId="77777777" w:rsidR="00EC6D2F" w:rsidRDefault="007F7CE8" w:rsidP="00EC6D2F">
      <w:pPr>
        <w:pStyle w:val="a9"/>
        <w:ind w:firstLine="709"/>
        <w:rPr>
          <w:rFonts w:cs="Times New Roman"/>
        </w:rPr>
      </w:pPr>
      <w:r w:rsidRPr="007F7CE8">
        <w:rPr>
          <w:rFonts w:cs="Times New Roman"/>
        </w:rPr>
        <w:t>На рисунке 1.1. представлена схема квадрокоптера,</w:t>
      </w:r>
    </w:p>
    <w:p w14:paraId="3BDBAAF8" w14:textId="457A5307" w:rsidR="007F7CE8" w:rsidRPr="007F7CE8" w:rsidRDefault="007F7CE8" w:rsidP="00EC6D2F">
      <w:pPr>
        <w:pStyle w:val="a9"/>
        <w:ind w:firstLine="709"/>
        <w:rPr>
          <w:rFonts w:cs="Times New Roman"/>
        </w:rPr>
      </w:pPr>
      <w:r w:rsidRPr="007F7CE8">
        <w:rPr>
          <w:rFonts w:cs="Times New Roman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lang w:val="el-GR"/>
              </w:rPr>
            </m:ctrlPr>
          </m:sSubPr>
          <m:e>
            <m:r>
              <w:rPr>
                <w:rFonts w:ascii="Cambria Math" w:hAnsi="Cambria Math" w:cs="Times New Roman"/>
                <w:lang w:val="el-GR"/>
              </w:rPr>
              <m:t>Ω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i</m:t>
            </m:r>
          </m:sub>
        </m:sSub>
      </m:oMath>
      <w:r w:rsidRPr="007F7CE8">
        <w:rPr>
          <w:rFonts w:eastAsiaTheme="minorEastAsia" w:cs="Times New Roman"/>
          <w:iCs/>
        </w:rPr>
        <w:t xml:space="preserve"> </w:t>
      </w:r>
      <w:r w:rsidRPr="007F7CE8">
        <w:rPr>
          <w:rFonts w:cs="Times New Roman"/>
        </w:rPr>
        <w:t>–</w:t>
      </w:r>
      <w:r w:rsidR="009C3D4E">
        <w:rPr>
          <w:rFonts w:cs="Times New Roman"/>
        </w:rPr>
        <w:t xml:space="preserve"> угловая скорость i-ого винта;</w:t>
      </w:r>
    </w:p>
    <w:p w14:paraId="753AAE07" w14:textId="0B50BA1E" w:rsidR="007F7CE8" w:rsidRPr="007F7CE8" w:rsidRDefault="00962F51" w:rsidP="00B406C4">
      <w:pPr>
        <w:pStyle w:val="a9"/>
        <w:rPr>
          <w:rFonts w:cs="Times New Roman"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="007F7CE8" w:rsidRPr="007F7CE8">
        <w:rPr>
          <w:rFonts w:cs="Times New Roman"/>
        </w:rPr>
        <w:t xml:space="preserve"> – сила тяги i-ого винта; </w:t>
      </w:r>
    </w:p>
    <w:p w14:paraId="67333CC0" w14:textId="6CE76941" w:rsidR="007F7CE8" w:rsidRPr="007F7CE8" w:rsidRDefault="00962F51" w:rsidP="00B406C4">
      <w:pPr>
        <w:pStyle w:val="a9"/>
        <w:rPr>
          <w:rFonts w:cs="Times New Roman"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M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="007F7CE8" w:rsidRPr="007F7CE8">
        <w:rPr>
          <w:rFonts w:eastAsiaTheme="minorEastAsia" w:cs="Times New Roman"/>
          <w:iCs/>
        </w:rPr>
        <w:t xml:space="preserve"> </w:t>
      </w:r>
      <w:r w:rsidR="007F7CE8" w:rsidRPr="007F7CE8">
        <w:rPr>
          <w:rFonts w:cs="Times New Roman"/>
        </w:rPr>
        <w:t>– момент сопротивления i-ого винта.</w:t>
      </w:r>
    </w:p>
    <w:p w14:paraId="33AE757B" w14:textId="77777777" w:rsidR="00B25810" w:rsidRDefault="00B25810" w:rsidP="007F7CE8">
      <w:pPr>
        <w:pStyle w:val="a9"/>
        <w:ind w:firstLine="709"/>
        <w:rPr>
          <w:rFonts w:cs="Times New Roman"/>
        </w:rPr>
      </w:pPr>
      <w:r>
        <w:lastRenderedPageBreak/>
        <w:t>Динамика квадрокоптера описывается системой нелинейных дифференциальных уравнений, включающих поступательные и вращательные движения.</w:t>
      </w:r>
    </w:p>
    <w:p w14:paraId="46DDC075" w14:textId="77777777" w:rsidR="007F7CE8" w:rsidRPr="007F7CE8" w:rsidRDefault="007F7CE8" w:rsidP="007F7CE8">
      <w:pPr>
        <w:pStyle w:val="a9"/>
        <w:ind w:firstLine="709"/>
        <w:rPr>
          <w:rFonts w:cs="Times New Roman"/>
        </w:rPr>
      </w:pPr>
      <w:r w:rsidRPr="007F7CE8">
        <w:rPr>
          <w:rFonts w:cs="Times New Roman"/>
        </w:rPr>
        <w:t>Поступательное движение центра масс:</w:t>
      </w:r>
    </w:p>
    <w:p w14:paraId="442D1B00" w14:textId="77777777" w:rsidR="007F7CE8" w:rsidRPr="007F7CE8" w:rsidRDefault="007F7CE8" w:rsidP="007F7CE8">
      <w:pPr>
        <w:pStyle w:val="a9"/>
        <w:rPr>
          <w:rFonts w:cs="Times New Roman"/>
        </w:rPr>
      </w:pPr>
    </w:p>
    <w:p w14:paraId="1171A851" w14:textId="77777777" w:rsidR="007F7CE8" w:rsidRPr="007F7CE8" w:rsidRDefault="007F7CE8" w:rsidP="007F7CE8">
      <w:pPr>
        <w:pStyle w:val="22"/>
        <w:tabs>
          <w:tab w:val="clear" w:pos="4678"/>
          <w:tab w:val="center" w:pos="9356"/>
        </w:tabs>
        <w:ind w:firstLine="3402"/>
        <w:rPr>
          <w:rFonts w:eastAsiaTheme="minorEastAsia"/>
        </w:rPr>
      </w:pPr>
      <m:oMath>
        <m:r>
          <w:rPr>
            <w:rStyle w:val="katex-mathml"/>
            <w:rFonts w:ascii="Cambria Math" w:hAnsi="Cambria Math"/>
          </w:rPr>
          <m:t xml:space="preserve">m⋅ </m:t>
        </m:r>
        <m:acc>
          <m:accPr>
            <m:chr m:val="̈"/>
            <m:ctrlPr>
              <w:rPr>
                <w:rStyle w:val="katex-mathml"/>
                <w:rFonts w:ascii="Cambria Math" w:hAnsi="Cambria Math"/>
                <w:i/>
                <w:szCs w:val="32"/>
              </w:rPr>
            </m:ctrlPr>
          </m:accPr>
          <m:e>
            <m:acc>
              <m:accPr>
                <m:chr m:val="⃗"/>
                <m:ctrlPr>
                  <w:rPr>
                    <w:rStyle w:val="katex-mathml"/>
                    <w:rFonts w:ascii="Cambria Math" w:hAnsi="Cambria Math"/>
                    <w:i/>
                    <w:szCs w:val="32"/>
                  </w:rPr>
                </m:ctrlPr>
              </m:accPr>
              <m:e>
                <m:r>
                  <w:rPr>
                    <w:rStyle w:val="katex-mathml"/>
                    <w:rFonts w:ascii="Cambria Math" w:hAnsi="Cambria Math"/>
                  </w:rPr>
                  <m:t>r</m:t>
                </m:r>
              </m:e>
            </m:acc>
          </m:e>
        </m:acc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szCs w:val="32"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szCs w:val="32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szCs w:val="32"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szCs w:val="32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F</m:t>
                </m:r>
              </m:e>
            </m:acc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szCs w:val="32"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szCs w:val="32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F</m:t>
                </m:r>
              </m:e>
            </m:acc>
          </m:e>
          <m:sub>
            <m:r>
              <w:rPr>
                <w:rFonts w:ascii="Cambria Math" w:hAnsi="Cambria Math"/>
              </w:rPr>
              <m:t>внешн</m:t>
            </m:r>
          </m:sub>
        </m:sSub>
      </m:oMath>
      <w:r w:rsidRPr="007F7CE8">
        <w:rPr>
          <w:rFonts w:eastAsiaTheme="minorEastAsia"/>
        </w:rPr>
        <w:tab/>
        <w:t>(1.1)</w:t>
      </w:r>
    </w:p>
    <w:p w14:paraId="5052F2AF" w14:textId="77777777" w:rsidR="007F7CE8" w:rsidRPr="007F7CE8" w:rsidRDefault="007F7CE8" w:rsidP="007F7CE8">
      <w:pPr>
        <w:pStyle w:val="a3"/>
        <w:ind w:left="0"/>
        <w:rPr>
          <w:rFonts w:ascii="Times New Roman" w:hAnsi="Times New Roman" w:cs="Times New Roman"/>
        </w:rPr>
      </w:pPr>
    </w:p>
    <w:p w14:paraId="1F6C4E62" w14:textId="621E29AE" w:rsidR="007F7CE8" w:rsidRPr="007F7CE8" w:rsidRDefault="0041013C" w:rsidP="0041013C">
      <w:pPr>
        <w:pStyle w:val="a9"/>
        <w:ind w:firstLine="709"/>
        <w:rPr>
          <w:rFonts w:cs="Times New Roman"/>
        </w:rPr>
      </w:pPr>
      <w:r>
        <w:rPr>
          <w:rFonts w:cs="Times New Roman"/>
        </w:rPr>
        <w:t>г</w:t>
      </w:r>
      <w:r w:rsidR="007F7CE8" w:rsidRPr="007F7CE8">
        <w:rPr>
          <w:rFonts w:cs="Times New Roman"/>
        </w:rPr>
        <w:t>де</w:t>
      </w:r>
      <w:proofErr w:type="gramStart"/>
      <w:r>
        <w:rPr>
          <w:rFonts w:cs="Times New Roman"/>
        </w:rPr>
        <w:t xml:space="preserve"> </w:t>
      </w:r>
      <m:oMath>
        <m:acc>
          <m:accPr>
            <m:chr m:val="⃗"/>
            <m:ctrlPr>
              <w:rPr>
                <w:rStyle w:val="katex-mathml"/>
                <w:rFonts w:ascii="Cambria Math" w:hAnsi="Cambria Math" w:cs="Times New Roman"/>
                <w:i/>
              </w:rPr>
            </m:ctrlPr>
          </m:accPr>
          <m:e>
            <m:r>
              <w:rPr>
                <w:rStyle w:val="katex-mathml"/>
                <w:rFonts w:ascii="Cambria Math" w:hAnsi="Cambria Math" w:cs="Times New Roman"/>
              </w:rPr>
              <m:t>r</m:t>
            </m:r>
          </m:e>
        </m:acc>
        <m:r>
          <w:rPr>
            <w:rStyle w:val="katex-mathml"/>
            <w:rFonts w:ascii="Cambria Math" w:hAnsi="Cambria Math" w:cs="Times New Roman"/>
          </w:rPr>
          <m:t>=</m:t>
        </m:r>
        <m:sSup>
          <m:sSupPr>
            <m:ctrlPr>
              <w:rPr>
                <w:rStyle w:val="katex-mathml"/>
                <w:rFonts w:ascii="Cambria Math" w:hAnsi="Cambria Math" w:cs="Times New Roman"/>
                <w:i/>
              </w:rPr>
            </m:ctrlPr>
          </m:sSupPr>
          <m:e>
            <m:r>
              <w:rPr>
                <w:rStyle w:val="katex-mathml"/>
                <w:rFonts w:ascii="Cambria Math" w:hAnsi="Cambria Math" w:cs="Times New Roman"/>
              </w:rPr>
              <m:t>[x,y,z]</m:t>
            </m:r>
          </m:e>
          <m:sup>
            <m:r>
              <w:rPr>
                <w:rStyle w:val="katex-mathml"/>
                <w:rFonts w:ascii="Cambria Math" w:hAnsi="Cambria Math" w:cs="Times New Roman"/>
              </w:rPr>
              <m:t>T</m:t>
            </m:r>
          </m:sup>
        </m:sSup>
      </m:oMath>
      <w:r w:rsidR="007F7CE8" w:rsidRPr="007F7CE8">
        <w:rPr>
          <w:rFonts w:cs="Times New Roman"/>
        </w:rPr>
        <w:t xml:space="preserve"> </w:t>
      </w:r>
      <w:r w:rsidR="00B65273" w:rsidRPr="007F7CE8">
        <w:rPr>
          <w:rFonts w:cs="Times New Roman"/>
        </w:rPr>
        <w:t>–</w:t>
      </w:r>
      <w:r w:rsidR="007F7CE8" w:rsidRPr="007F7CE8">
        <w:rPr>
          <w:rFonts w:cs="Times New Roman"/>
        </w:rPr>
        <w:t xml:space="preserve"> </w:t>
      </w:r>
      <w:proofErr w:type="gramEnd"/>
      <w:r w:rsidR="007F7CE8" w:rsidRPr="007F7CE8">
        <w:rPr>
          <w:rFonts w:cs="Times New Roman"/>
        </w:rPr>
        <w:t>координаты в пространстве;</w:t>
      </w:r>
    </w:p>
    <w:p w14:paraId="1907C3A5" w14:textId="01FFDD8F" w:rsidR="007F7CE8" w:rsidRPr="00EC6D2F" w:rsidRDefault="00EC6D2F" w:rsidP="00B406C4">
      <w:pPr>
        <w:pStyle w:val="a9"/>
        <w:rPr>
          <w:rFonts w:cs="Times New Roman"/>
        </w:rPr>
      </w:pPr>
      <m:oMath>
        <m:r>
          <w:rPr>
            <w:rStyle w:val="katex-mathml"/>
            <w:rFonts w:ascii="Cambria Math" w:hAnsi="Cambria Math" w:cs="Times New Roman"/>
          </w:rPr>
          <m:t>m</m:t>
        </m:r>
      </m:oMath>
      <w:r w:rsidR="007F7CE8" w:rsidRPr="007F7CE8">
        <w:rPr>
          <w:rFonts w:cs="Times New Roman"/>
        </w:rPr>
        <w:t xml:space="preserve"> </w:t>
      </w:r>
      <w:r w:rsidR="00B65273" w:rsidRPr="007F7CE8">
        <w:rPr>
          <w:rFonts w:cs="Times New Roman"/>
        </w:rPr>
        <w:t>–</w:t>
      </w:r>
      <w:r w:rsidR="007F7CE8" w:rsidRPr="007F7CE8">
        <w:rPr>
          <w:rFonts w:cs="Times New Roman"/>
        </w:rPr>
        <w:t xml:space="preserve"> масса аппарата;</w:t>
      </w:r>
    </w:p>
    <w:p w14:paraId="59E953B4" w14:textId="4FE37211" w:rsidR="007F7CE8" w:rsidRPr="007F7CE8" w:rsidRDefault="00962F51" w:rsidP="00B406C4">
      <w:pPr>
        <w:pStyle w:val="a9"/>
        <w:rPr>
          <w:rFonts w:cs="Times New Roman"/>
        </w:rPr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 w:cs="Times New Roman"/>
                    <w:i/>
                  </w:rPr>
                </m:ctrlPr>
              </m:accPr>
              <m:e>
                <m:r>
                  <w:rPr>
                    <w:rFonts w:ascii="Cambria Math" w:hAnsi="Cambria Math" w:cs="Times New Roman"/>
                  </w:rPr>
                  <m:t>R</m:t>
                </m:r>
              </m:e>
            </m:acc>
          </m:e>
          <m:sub>
            <m:r>
              <w:rPr>
                <w:rFonts w:ascii="Cambria Math" w:hAnsi="Cambria Math" w:cs="Times New Roman"/>
              </w:rPr>
              <m:t>T</m:t>
            </m:r>
          </m:sub>
        </m:sSub>
      </m:oMath>
      <w:r w:rsidR="007F7CE8" w:rsidRPr="007F7CE8">
        <w:rPr>
          <w:rFonts w:cs="Times New Roman"/>
        </w:rPr>
        <w:t xml:space="preserve"> </w:t>
      </w:r>
      <w:r w:rsidR="00B65273" w:rsidRPr="007F7CE8">
        <w:rPr>
          <w:rFonts w:cs="Times New Roman"/>
        </w:rPr>
        <w:t>–</w:t>
      </w:r>
      <w:r w:rsidR="007F7CE8" w:rsidRPr="007F7CE8">
        <w:rPr>
          <w:rFonts w:cs="Times New Roman"/>
        </w:rPr>
        <w:t xml:space="preserve"> суммарная тяга</w:t>
      </w:r>
      <w:r w:rsidR="00B25810">
        <w:rPr>
          <w:rFonts w:cs="Times New Roman"/>
        </w:rPr>
        <w:t xml:space="preserve"> от двигателей</w:t>
      </w:r>
      <w:r w:rsidR="007F7CE8" w:rsidRPr="007F7CE8">
        <w:rPr>
          <w:rFonts w:cs="Times New Roman"/>
        </w:rPr>
        <w:t>;</w:t>
      </w:r>
    </w:p>
    <w:p w14:paraId="673CF429" w14:textId="639BDC14" w:rsidR="007F7CE8" w:rsidRPr="007F7CE8" w:rsidRDefault="00962F51" w:rsidP="00B406C4">
      <w:pPr>
        <w:pStyle w:val="a9"/>
        <w:rPr>
          <w:rFonts w:cs="Times New Roman"/>
        </w:rPr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 w:cs="Times New Roman"/>
                    <w:i/>
                  </w:rPr>
                </m:ctrlPr>
              </m:accPr>
              <m:e>
                <m:r>
                  <w:rPr>
                    <w:rFonts w:ascii="Cambria Math" w:hAnsi="Cambria Math" w:cs="Times New Roman"/>
                  </w:rPr>
                  <m:t>F</m:t>
                </m:r>
              </m:e>
            </m:acc>
          </m:e>
          <m:sub>
            <m:r>
              <w:rPr>
                <w:rFonts w:ascii="Cambria Math" w:hAnsi="Cambria Math" w:cs="Times New Roman"/>
              </w:rPr>
              <m:t>T</m:t>
            </m:r>
          </m:sub>
        </m:sSub>
        <m:r>
          <w:rPr>
            <w:rStyle w:val="vlist-s"/>
            <w:rFonts w:ascii="Cambria Math" w:hAnsi="Cambria Math" w:cs="Times New Roman"/>
          </w:rPr>
          <m:t>=m</m:t>
        </m:r>
        <m:acc>
          <m:accPr>
            <m:chr m:val="⃗"/>
            <m:ctrlPr>
              <w:rPr>
                <w:rStyle w:val="vlist-s"/>
                <w:rFonts w:ascii="Cambria Math" w:hAnsi="Cambria Math" w:cs="Times New Roman"/>
                <w:i/>
              </w:rPr>
            </m:ctrlPr>
          </m:accPr>
          <m:e>
            <m:r>
              <w:rPr>
                <w:rStyle w:val="vlist-s"/>
                <w:rFonts w:ascii="Cambria Math" w:hAnsi="Cambria Math" w:cs="Times New Roman"/>
              </w:rPr>
              <m:t>g</m:t>
            </m:r>
          </m:e>
        </m:acc>
      </m:oMath>
      <w:r w:rsidR="007F7CE8" w:rsidRPr="007F7CE8">
        <w:rPr>
          <w:rFonts w:cs="Times New Roman"/>
        </w:rPr>
        <w:t xml:space="preserve"> </w:t>
      </w:r>
      <w:r w:rsidR="00B65273" w:rsidRPr="007F7CE8">
        <w:rPr>
          <w:rFonts w:cs="Times New Roman"/>
        </w:rPr>
        <w:t>–</w:t>
      </w:r>
      <w:r w:rsidR="007F7CE8" w:rsidRPr="007F7CE8">
        <w:rPr>
          <w:rFonts w:cs="Times New Roman"/>
        </w:rPr>
        <w:t xml:space="preserve"> сила тяжести;</w:t>
      </w:r>
    </w:p>
    <w:p w14:paraId="286FA595" w14:textId="6D56DD4E" w:rsidR="007F7CE8" w:rsidRPr="007F7CE8" w:rsidRDefault="00962F51" w:rsidP="00B406C4">
      <w:pPr>
        <w:pStyle w:val="a9"/>
        <w:rPr>
          <w:rFonts w:cs="Times New Roman"/>
        </w:rPr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 w:cs="Times New Roman"/>
                    <w:i/>
                  </w:rPr>
                </m:ctrlPr>
              </m:accPr>
              <m:e>
                <m:r>
                  <w:rPr>
                    <w:rFonts w:ascii="Cambria Math" w:hAnsi="Cambria Math" w:cs="Times New Roman"/>
                  </w:rPr>
                  <m:t>F</m:t>
                </m:r>
              </m:e>
            </m:acc>
          </m:e>
          <m:sub>
            <m:r>
              <w:rPr>
                <w:rFonts w:ascii="Cambria Math" w:hAnsi="Cambria Math" w:cs="Times New Roman"/>
              </w:rPr>
              <m:t>внешн</m:t>
            </m:r>
          </m:sub>
        </m:sSub>
      </m:oMath>
      <w:r w:rsidR="007F7CE8" w:rsidRPr="007F7CE8">
        <w:rPr>
          <w:rFonts w:cs="Times New Roman"/>
        </w:rPr>
        <w:t xml:space="preserve"> </w:t>
      </w:r>
      <w:r w:rsidR="00B65273" w:rsidRPr="007F7CE8">
        <w:rPr>
          <w:rFonts w:cs="Times New Roman"/>
        </w:rPr>
        <w:t>–</w:t>
      </w:r>
      <w:r w:rsidR="007F7CE8" w:rsidRPr="007F7CE8">
        <w:rPr>
          <w:rFonts w:cs="Times New Roman"/>
        </w:rPr>
        <w:t xml:space="preserve"> аэродинамическое сопротивление, порывы ветра и др.</w:t>
      </w:r>
    </w:p>
    <w:p w14:paraId="5E30130E" w14:textId="77777777" w:rsidR="007F7CE8" w:rsidRPr="007F7CE8" w:rsidRDefault="007F7CE8" w:rsidP="007F7CE8">
      <w:pPr>
        <w:pStyle w:val="a9"/>
        <w:rPr>
          <w:rFonts w:cs="Times New Roman"/>
        </w:rPr>
      </w:pPr>
    </w:p>
    <w:p w14:paraId="7557D653" w14:textId="27C1D703" w:rsidR="007F7CE8" w:rsidRPr="007F7CE8" w:rsidRDefault="00B25810" w:rsidP="009C3D4E">
      <w:pPr>
        <w:pStyle w:val="a9"/>
        <w:ind w:firstLine="709"/>
        <w:rPr>
          <w:rFonts w:cs="Times New Roman"/>
        </w:rPr>
      </w:pPr>
      <w:r>
        <w:rPr>
          <w:rFonts w:cs="Times New Roman"/>
        </w:rPr>
        <w:t>Вращательное движение о</w:t>
      </w:r>
      <w:r w:rsidR="009C3D4E">
        <w:rPr>
          <w:rFonts w:cs="Times New Roman"/>
        </w:rPr>
        <w:t>писывается уравнением</w:t>
      </w:r>
      <w:r w:rsidR="007F7CE8" w:rsidRPr="007F7CE8">
        <w:rPr>
          <w:rFonts w:cs="Times New Roman"/>
        </w:rPr>
        <w:t xml:space="preserve"> Эйлера:</w:t>
      </w:r>
    </w:p>
    <w:p w14:paraId="45C630FA" w14:textId="77777777" w:rsidR="007F7CE8" w:rsidRPr="007F7CE8" w:rsidRDefault="007F7CE8" w:rsidP="007F7CE8">
      <w:pPr>
        <w:pStyle w:val="a9"/>
        <w:rPr>
          <w:rFonts w:cs="Times New Roman"/>
        </w:rPr>
      </w:pPr>
    </w:p>
    <w:p w14:paraId="5F51C65A" w14:textId="1680B557" w:rsidR="007F7CE8" w:rsidRDefault="007F7CE8" w:rsidP="007F7CE8">
      <w:pPr>
        <w:pStyle w:val="22"/>
        <w:tabs>
          <w:tab w:val="clear" w:pos="4678"/>
          <w:tab w:val="center" w:pos="9356"/>
        </w:tabs>
        <w:ind w:firstLine="3402"/>
        <w:rPr>
          <w:rFonts w:eastAsiaTheme="minorEastAsia"/>
        </w:rPr>
      </w:pPr>
      <m:oMath>
        <m:r>
          <w:rPr>
            <w:rStyle w:val="katex-mathml"/>
            <w:rFonts w:ascii="Cambria Math" w:hAnsi="Cambria Math"/>
          </w:rPr>
          <m:t xml:space="preserve">I⋅ </m:t>
        </m:r>
        <m:acc>
          <m:accPr>
            <m:chr m:val="̇"/>
            <m:ctrlPr>
              <w:rPr>
                <w:rStyle w:val="katex-mathml"/>
                <w:rFonts w:ascii="Cambria Math" w:hAnsi="Cambria Math"/>
                <w:i/>
                <w:szCs w:val="32"/>
              </w:rPr>
            </m:ctrlPr>
          </m:accPr>
          <m:e>
            <m:r>
              <w:rPr>
                <w:rStyle w:val="katex-mathml"/>
                <w:rFonts w:ascii="Cambria Math" w:hAnsi="Cambria Math"/>
                <w:szCs w:val="32"/>
              </w:rPr>
              <m:t>ω</m:t>
            </m:r>
          </m:e>
        </m:acc>
        <m:r>
          <w:rPr>
            <w:rFonts w:ascii="Cambria Math" w:hAnsi="Cambria Math"/>
          </w:rPr>
          <m:t>+ω×(I∙ω)=</m:t>
        </m:r>
        <m:r>
          <w:rPr>
            <w:rFonts w:ascii="Cambria Math" w:hAnsi="Cambria Math"/>
            <w:szCs w:val="32"/>
          </w:rPr>
          <m:t>τ</m:t>
        </m:r>
        <m:r>
          <m:rPr>
            <m:sty m:val="p"/>
          </m:rPr>
          <w:rPr>
            <w:rFonts w:ascii="Cambria Math" w:hAnsi="Cambria Math"/>
          </w:rPr>
          <m:t>,</m:t>
        </m:r>
      </m:oMath>
      <w:r w:rsidRPr="007F7CE8">
        <w:rPr>
          <w:rFonts w:eastAsiaTheme="minorEastAsia"/>
        </w:rPr>
        <w:tab/>
        <w:t>(1.2)</w:t>
      </w:r>
    </w:p>
    <w:p w14:paraId="62B97DA1" w14:textId="77777777" w:rsidR="00011983" w:rsidRPr="00011983" w:rsidRDefault="00011983" w:rsidP="00011983"/>
    <w:p w14:paraId="50400641" w14:textId="2334A15F" w:rsidR="007F7CE8" w:rsidRPr="007F7CE8" w:rsidRDefault="00EC6D2F" w:rsidP="00EC6D2F">
      <w:pPr>
        <w:pStyle w:val="a9"/>
        <w:ind w:firstLine="709"/>
        <w:rPr>
          <w:rFonts w:cs="Times New Roman"/>
        </w:rPr>
      </w:pPr>
      <w:r>
        <w:rPr>
          <w:rFonts w:cs="Times New Roman"/>
        </w:rPr>
        <w:t>г</w:t>
      </w:r>
      <w:r w:rsidR="007F7CE8" w:rsidRPr="007F7CE8">
        <w:rPr>
          <w:rFonts w:cs="Times New Roman"/>
        </w:rPr>
        <w:t>де</w:t>
      </w:r>
      <w:r>
        <w:rPr>
          <w:rFonts w:cs="Times New Roman"/>
        </w:rPr>
        <w:t xml:space="preserve"> </w:t>
      </w:r>
      <m:oMath>
        <m:r>
          <w:rPr>
            <w:rStyle w:val="katex-mathml"/>
            <w:rFonts w:ascii="Cambria Math" w:hAnsi="Cambria Math" w:cs="Times New Roman"/>
          </w:rPr>
          <m:t>I</m:t>
        </m:r>
      </m:oMath>
      <w:r w:rsidR="007F7CE8" w:rsidRPr="007F7CE8">
        <w:rPr>
          <w:rFonts w:cs="Times New Roman"/>
        </w:rPr>
        <w:t xml:space="preserve"> </w:t>
      </w:r>
      <w:r w:rsidR="00B65273" w:rsidRPr="007F7CE8">
        <w:rPr>
          <w:rFonts w:cs="Times New Roman"/>
        </w:rPr>
        <w:t>–</w:t>
      </w:r>
      <w:r w:rsidR="007F7CE8" w:rsidRPr="007F7CE8">
        <w:rPr>
          <w:rFonts w:cs="Times New Roman"/>
        </w:rPr>
        <w:t xml:space="preserve"> тензор инерции;</w:t>
      </w:r>
    </w:p>
    <w:p w14:paraId="433CD650" w14:textId="3874E4B5" w:rsidR="007F7CE8" w:rsidRPr="007F7CE8" w:rsidRDefault="00EC6D2F" w:rsidP="00B406C4">
      <w:pPr>
        <w:pStyle w:val="a9"/>
        <w:rPr>
          <w:rFonts w:cs="Times New Roman"/>
        </w:rPr>
      </w:pPr>
      <m:oMath>
        <m:r>
          <w:rPr>
            <w:rFonts w:ascii="Cambria Math" w:hAnsi="Cambria Math" w:cs="Times New Roman"/>
          </w:rPr>
          <m:t>ω=</m:t>
        </m:r>
        <m:sSup>
          <m:sSupPr>
            <m:ctrlPr>
              <w:rPr>
                <w:rStyle w:val="katex-mathml"/>
                <w:rFonts w:ascii="Cambria Math" w:hAnsi="Cambria Math" w:cs="Times New Roman"/>
                <w:i/>
              </w:rPr>
            </m:ctrlPr>
          </m:sSupPr>
          <m:e>
            <m:r>
              <w:rPr>
                <w:rStyle w:val="katex-mathml"/>
                <w:rFonts w:ascii="Cambria Math" w:hAnsi="Cambria Math" w:cs="Times New Roman"/>
              </w:rPr>
              <m:t>[</m:t>
            </m:r>
            <m:sSub>
              <m:sSubPr>
                <m:ctrlPr>
                  <w:rPr>
                    <w:rStyle w:val="katex-mathml"/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ω</m:t>
                </m:r>
              </m:e>
              <m:sub>
                <m:r>
                  <w:rPr>
                    <w:rStyle w:val="katex-mathml"/>
                    <w:rFonts w:ascii="Cambria Math" w:hAnsi="Cambria Math" w:cs="Times New Roman"/>
                  </w:rPr>
                  <m:t>x</m:t>
                </m:r>
              </m:sub>
            </m:sSub>
            <m:r>
              <w:rPr>
                <w:rStyle w:val="katex-mathml"/>
                <w:rFonts w:ascii="Cambria Math" w:hAnsi="Cambria Math" w:cs="Times New Roman"/>
              </w:rPr>
              <m:t>,</m:t>
            </m:r>
            <m:sSub>
              <m:sSubPr>
                <m:ctrlPr>
                  <w:rPr>
                    <w:rStyle w:val="katex-mathml"/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ω</m:t>
                </m:r>
              </m:e>
              <m:sub>
                <m:r>
                  <w:rPr>
                    <w:rStyle w:val="katex-mathml"/>
                    <w:rFonts w:ascii="Cambria Math" w:hAnsi="Cambria Math" w:cs="Times New Roman"/>
                  </w:rPr>
                  <m:t>y</m:t>
                </m:r>
              </m:sub>
            </m:sSub>
            <m:r>
              <w:rPr>
                <w:rStyle w:val="katex-mathml"/>
                <w:rFonts w:ascii="Cambria Math" w:hAnsi="Cambria Math" w:cs="Times New Roman"/>
              </w:rPr>
              <m:t>,</m:t>
            </m:r>
            <m:sSub>
              <m:sSubPr>
                <m:ctrlPr>
                  <w:rPr>
                    <w:rStyle w:val="katex-mathml"/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ω</m:t>
                </m:r>
              </m:e>
              <m:sub>
                <m:r>
                  <w:rPr>
                    <w:rStyle w:val="katex-mathml"/>
                    <w:rFonts w:ascii="Cambria Math" w:hAnsi="Cambria Math" w:cs="Times New Roman"/>
                  </w:rPr>
                  <m:t>z</m:t>
                </m:r>
              </m:sub>
            </m:sSub>
            <m:r>
              <w:rPr>
                <w:rStyle w:val="katex-mathml"/>
                <w:rFonts w:ascii="Cambria Math" w:hAnsi="Cambria Math" w:cs="Times New Roman"/>
              </w:rPr>
              <m:t>]</m:t>
            </m:r>
          </m:e>
          <m:sup>
            <m:r>
              <w:rPr>
                <w:rStyle w:val="katex-mathml"/>
                <w:rFonts w:ascii="Cambria Math" w:hAnsi="Cambria Math" w:cs="Times New Roman"/>
              </w:rPr>
              <m:t>T</m:t>
            </m:r>
          </m:sup>
        </m:sSup>
      </m:oMath>
      <w:r w:rsidR="007F7CE8" w:rsidRPr="007F7CE8">
        <w:rPr>
          <w:rStyle w:val="katex-mathml"/>
          <w:rFonts w:cs="Times New Roman"/>
        </w:rPr>
        <w:t xml:space="preserve"> </w:t>
      </w:r>
      <w:r w:rsidR="00B65273" w:rsidRPr="007F7CE8">
        <w:rPr>
          <w:rFonts w:cs="Times New Roman"/>
        </w:rPr>
        <w:t>–</w:t>
      </w:r>
      <w:r w:rsidR="007F7CE8" w:rsidRPr="007F7CE8">
        <w:rPr>
          <w:rFonts w:cs="Times New Roman"/>
        </w:rPr>
        <w:t xml:space="preserve"> угловая скорость;</w:t>
      </w:r>
    </w:p>
    <w:p w14:paraId="0FF687B8" w14:textId="7776D8D4" w:rsidR="007F7CE8" w:rsidRPr="007F7CE8" w:rsidRDefault="00EC6D2F" w:rsidP="00B406C4">
      <w:pPr>
        <w:pStyle w:val="a9"/>
        <w:rPr>
          <w:rFonts w:cs="Times New Roman"/>
        </w:rPr>
      </w:pPr>
      <m:oMath>
        <m:r>
          <w:rPr>
            <w:rFonts w:ascii="Cambria Math" w:hAnsi="Cambria Math" w:cs="Times New Roman"/>
          </w:rPr>
          <m:t>τ</m:t>
        </m:r>
      </m:oMath>
      <w:r w:rsidR="007F7CE8" w:rsidRPr="007F7CE8">
        <w:rPr>
          <w:rFonts w:cs="Times New Roman"/>
        </w:rPr>
        <w:t xml:space="preserve"> </w:t>
      </w:r>
      <w:r w:rsidR="00B65273" w:rsidRPr="007F7CE8">
        <w:rPr>
          <w:rFonts w:cs="Times New Roman"/>
        </w:rPr>
        <w:t>–</w:t>
      </w:r>
      <w:r w:rsidR="007F7CE8" w:rsidRPr="007F7CE8">
        <w:rPr>
          <w:rFonts w:cs="Times New Roman"/>
        </w:rPr>
        <w:t xml:space="preserve"> управляющий момент от роторов.</w:t>
      </w:r>
    </w:p>
    <w:p w14:paraId="7FC14A59" w14:textId="77777777" w:rsidR="007F7CE8" w:rsidRPr="00B25810" w:rsidRDefault="00B25810" w:rsidP="00B2581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B25810">
        <w:rPr>
          <w:rFonts w:ascii="Times New Roman" w:hAnsi="Times New Roman" w:cs="Times New Roman"/>
          <w:sz w:val="28"/>
        </w:rPr>
        <w:t>Эти уравнения формируют основу для разработки модулей стабилизации и управления, обеспечивающих реализацию устойчивого полёта.</w:t>
      </w:r>
    </w:p>
    <w:p w14:paraId="275670C7" w14:textId="77777777" w:rsidR="0041013C" w:rsidRDefault="0041013C" w:rsidP="0041013C"/>
    <w:p w14:paraId="354E347D" w14:textId="1901A962" w:rsidR="00F26C0F" w:rsidRPr="00EC6D2F" w:rsidRDefault="008F02F8" w:rsidP="00F43B04">
      <w:pPr>
        <w:pStyle w:val="3"/>
        <w:numPr>
          <w:ilvl w:val="2"/>
          <w:numId w:val="6"/>
        </w:numPr>
        <w:spacing w:before="0"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14915705"/>
      <w:r w:rsidRPr="00EC6D2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Современные методы детекции препятствий в </w:t>
      </w:r>
      <w:bookmarkEnd w:id="7"/>
      <w:r w:rsidR="00920651">
        <w:rPr>
          <w:rFonts w:ascii="Times New Roman" w:hAnsi="Times New Roman" w:cs="Times New Roman"/>
          <w:color w:val="000000" w:themeColor="text1"/>
          <w:sz w:val="28"/>
          <w:szCs w:val="28"/>
        </w:rPr>
        <w:t>квадрокоптере</w:t>
      </w:r>
    </w:p>
    <w:p w14:paraId="14407881" w14:textId="1835F326" w:rsidR="00F26C0F" w:rsidRDefault="00F26C0F" w:rsidP="008F02F8">
      <w:pPr>
        <w:spacing w:after="0" w:line="360" w:lineRule="auto"/>
        <w:ind w:firstLine="709"/>
        <w:jc w:val="both"/>
      </w:pPr>
      <w:r w:rsidRPr="00F26C0F">
        <w:rPr>
          <w:rFonts w:ascii="Times New Roman" w:hAnsi="Times New Roman" w:cs="Times New Roman"/>
          <w:sz w:val="28"/>
        </w:rPr>
        <w:t xml:space="preserve">Одним из ключевых компонентов системы восприятия и навигации </w:t>
      </w:r>
      <w:r w:rsidR="00920651">
        <w:rPr>
          <w:rFonts w:ascii="Times New Roman" w:hAnsi="Times New Roman" w:cs="Times New Roman"/>
          <w:sz w:val="28"/>
        </w:rPr>
        <w:t>квадрокоптера</w:t>
      </w:r>
      <w:r w:rsidRPr="00F26C0F">
        <w:rPr>
          <w:rFonts w:ascii="Times New Roman" w:hAnsi="Times New Roman" w:cs="Times New Roman"/>
          <w:sz w:val="28"/>
        </w:rPr>
        <w:t xml:space="preserve"> является модуль детекции препятствий. Он обеспечивает безопасность полёта, взаимодействие с окружающей средой и служит основой для модулей планирования траектории и принятия решений.</w:t>
      </w:r>
      <w:r>
        <w:t xml:space="preserve"> </w:t>
      </w:r>
    </w:p>
    <w:p w14:paraId="085B9F38" w14:textId="4F9B36EC" w:rsidR="00B43E6A" w:rsidRDefault="008F02F8" w:rsidP="008F02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8F02F8">
        <w:rPr>
          <w:rFonts w:ascii="Times New Roman" w:hAnsi="Times New Roman" w:cs="Times New Roman"/>
          <w:sz w:val="28"/>
        </w:rPr>
        <w:lastRenderedPageBreak/>
        <w:t xml:space="preserve">Детекция препятствий является одним из краеугольных элементов автономного полёта </w:t>
      </w:r>
      <w:r w:rsidR="00920651">
        <w:rPr>
          <w:rFonts w:ascii="Times New Roman" w:hAnsi="Times New Roman" w:cs="Times New Roman"/>
          <w:sz w:val="28"/>
        </w:rPr>
        <w:t>квадрокоптера</w:t>
      </w:r>
      <w:r w:rsidRPr="008F02F8">
        <w:rPr>
          <w:rFonts w:ascii="Times New Roman" w:hAnsi="Times New Roman" w:cs="Times New Roman"/>
          <w:sz w:val="28"/>
        </w:rPr>
        <w:t xml:space="preserve">: от успешной реализации миссии зависит своевременное обнаружение статичных и динамичных объектов, построение безопасного маршрута и адаптация к изменяющимся условиям. В последние годы наблюдается тенденция к комбинированному применению аппаратных сенсоров и алгоритмических (в частности, </w:t>
      </w:r>
      <w:proofErr w:type="spellStart"/>
      <w:r w:rsidRPr="008F02F8">
        <w:rPr>
          <w:rFonts w:ascii="Times New Roman" w:hAnsi="Times New Roman" w:cs="Times New Roman"/>
          <w:sz w:val="28"/>
        </w:rPr>
        <w:t>нейросетевых</w:t>
      </w:r>
      <w:proofErr w:type="spellEnd"/>
      <w:r w:rsidRPr="008F02F8">
        <w:rPr>
          <w:rFonts w:ascii="Times New Roman" w:hAnsi="Times New Roman" w:cs="Times New Roman"/>
          <w:sz w:val="28"/>
        </w:rPr>
        <w:t>) подходов</w:t>
      </w:r>
      <w:r w:rsidR="00B43E6A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[</w:t>
      </w:r>
      <w:r w:rsidRPr="008F02F8">
        <w:rPr>
          <w:rFonts w:ascii="Times New Roman" w:hAnsi="Times New Roman" w:cs="Times New Roman"/>
          <w:sz w:val="28"/>
        </w:rPr>
        <w:t>3</w:t>
      </w:r>
      <w:r>
        <w:rPr>
          <w:rFonts w:ascii="Times New Roman" w:hAnsi="Times New Roman" w:cs="Times New Roman"/>
          <w:sz w:val="28"/>
        </w:rPr>
        <w:t>]</w:t>
      </w:r>
      <w:r w:rsidRPr="008F02F8">
        <w:rPr>
          <w:rFonts w:ascii="Times New Roman" w:hAnsi="Times New Roman" w:cs="Times New Roman"/>
          <w:sz w:val="28"/>
        </w:rPr>
        <w:t>.</w:t>
      </w:r>
    </w:p>
    <w:p w14:paraId="3DF7DD38" w14:textId="7B352801" w:rsidR="00370E14" w:rsidRDefault="007B44BC" w:rsidP="00370E14">
      <w:pPr>
        <w:pStyle w:val="a9"/>
        <w:ind w:firstLine="709"/>
        <w:rPr>
          <w:rFonts w:cs="Times New Roman"/>
        </w:rPr>
      </w:pPr>
      <w:proofErr w:type="spellStart"/>
      <w:r>
        <w:t>Детекция</w:t>
      </w:r>
      <w:proofErr w:type="spellEnd"/>
      <w:r>
        <w:t xml:space="preserve"> препятствий для </w:t>
      </w:r>
      <w:r w:rsidR="00920651">
        <w:t>квадрокоптера</w:t>
      </w:r>
      <w:r>
        <w:t xml:space="preserve"> реализуется двумя взаимодополняющими направлениями:</w:t>
      </w:r>
    </w:p>
    <w:p w14:paraId="68EE77D2" w14:textId="77777777" w:rsidR="001D72A7" w:rsidRPr="001D72A7" w:rsidRDefault="007B44BC" w:rsidP="00370E14">
      <w:pPr>
        <w:pStyle w:val="a9"/>
        <w:ind w:firstLine="709"/>
      </w:pPr>
      <w:r>
        <w:t>Аппаратные сенсоры</w:t>
      </w:r>
      <w:r w:rsidR="002F1102">
        <w:t>:</w:t>
      </w:r>
      <w:r w:rsidR="002F1102" w:rsidRPr="002F1102">
        <w:t xml:space="preserve"> </w:t>
      </w:r>
      <w:r>
        <w:t xml:space="preserve">Сенсорное оборудование устанавливается на летательных аппаратах и обеспечивает получение первичной информации об окружающей среде </w:t>
      </w:r>
      <w:r w:rsidR="00EF1F7E">
        <w:t>–</w:t>
      </w:r>
      <w:r>
        <w:t xml:space="preserve"> расстоянии до препятствия, глубине сцены, движении объектов</w:t>
      </w:r>
      <w:r w:rsidR="001D72A7" w:rsidRPr="001D72A7">
        <w:t xml:space="preserve"> [5]</w:t>
      </w:r>
      <w:r>
        <w:t xml:space="preserve">. </w:t>
      </w:r>
    </w:p>
    <w:p w14:paraId="1F77A243" w14:textId="77777777" w:rsidR="007B44BC" w:rsidRPr="00370E14" w:rsidRDefault="00EF1F7E" w:rsidP="00370E14">
      <w:pPr>
        <w:pStyle w:val="a9"/>
        <w:ind w:firstLine="709"/>
        <w:rPr>
          <w:rFonts w:cs="Times New Roman"/>
        </w:rPr>
      </w:pPr>
      <w:r>
        <w:t>В таблице 1.</w:t>
      </w:r>
      <w:r w:rsidR="002F1102">
        <w:t>2</w:t>
      </w:r>
      <w:r>
        <w:t xml:space="preserve">  </w:t>
      </w:r>
      <w:r w:rsidR="007B44BC">
        <w:t>представлена таблица-сводка основных типов сенсоров, применяемых в системах детекции препятствий:</w:t>
      </w:r>
    </w:p>
    <w:p w14:paraId="4B989831" w14:textId="77777777" w:rsidR="00EF1F7E" w:rsidRPr="00EF1F7E" w:rsidRDefault="00EF1F7E" w:rsidP="004013D3">
      <w:pPr>
        <w:pStyle w:val="a9"/>
        <w:spacing w:line="240" w:lineRule="auto"/>
      </w:pPr>
      <w:r>
        <w:t>Таблица 1.</w:t>
      </w:r>
      <w:r w:rsidR="002F1102">
        <w:t>2</w:t>
      </w:r>
      <w:r>
        <w:t xml:space="preserve"> </w:t>
      </w:r>
      <w:r w:rsidR="004A1F8E">
        <w:t>–</w:t>
      </w:r>
      <w:r>
        <w:t xml:space="preserve"> </w:t>
      </w:r>
      <w:r w:rsidR="004A1F8E">
        <w:t xml:space="preserve">Сравнительная таблица аппаратных сенсоров </w:t>
      </w:r>
    </w:p>
    <w:tbl>
      <w:tblPr>
        <w:tblStyle w:val="12"/>
        <w:tblW w:w="0" w:type="auto"/>
        <w:tblInd w:w="108" w:type="dxa"/>
        <w:tblLook w:val="04A0" w:firstRow="1" w:lastRow="0" w:firstColumn="1" w:lastColumn="0" w:noHBand="0" w:noVBand="1"/>
      </w:tblPr>
      <w:tblGrid>
        <w:gridCol w:w="1715"/>
        <w:gridCol w:w="2504"/>
        <w:gridCol w:w="2027"/>
        <w:gridCol w:w="3109"/>
      </w:tblGrid>
      <w:tr w:rsidR="002F1102" w14:paraId="142B4C07" w14:textId="77777777" w:rsidTr="004013D3">
        <w:tc>
          <w:tcPr>
            <w:tcW w:w="1715" w:type="dxa"/>
            <w:hideMark/>
          </w:tcPr>
          <w:p w14:paraId="38135DF4" w14:textId="77777777" w:rsidR="00EF1F7E" w:rsidRPr="00EF1F7E" w:rsidRDefault="00EF1F7E">
            <w:pPr>
              <w:jc w:val="center"/>
              <w:rPr>
                <w:rFonts w:ascii="Times New Roman" w:hAnsi="Times New Roman" w:cs="Times New Roman"/>
                <w:bCs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bCs/>
                <w:sz w:val="28"/>
              </w:rPr>
              <w:t>Сенсор</w:t>
            </w:r>
          </w:p>
        </w:tc>
        <w:tc>
          <w:tcPr>
            <w:tcW w:w="2504" w:type="dxa"/>
            <w:hideMark/>
          </w:tcPr>
          <w:p w14:paraId="5A081E6C" w14:textId="77777777" w:rsidR="00EF1F7E" w:rsidRPr="00EF1F7E" w:rsidRDefault="00EF1F7E">
            <w:pPr>
              <w:jc w:val="center"/>
              <w:rPr>
                <w:rFonts w:ascii="Times New Roman" w:hAnsi="Times New Roman" w:cs="Times New Roman"/>
                <w:bCs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bCs/>
                <w:sz w:val="28"/>
              </w:rPr>
              <w:t>Основная функция</w:t>
            </w:r>
          </w:p>
        </w:tc>
        <w:tc>
          <w:tcPr>
            <w:tcW w:w="2027" w:type="dxa"/>
            <w:hideMark/>
          </w:tcPr>
          <w:p w14:paraId="04840BB3" w14:textId="77777777" w:rsidR="00EF1F7E" w:rsidRPr="00EF1F7E" w:rsidRDefault="00EF1F7E">
            <w:pPr>
              <w:jc w:val="center"/>
              <w:rPr>
                <w:rFonts w:ascii="Times New Roman" w:hAnsi="Times New Roman" w:cs="Times New Roman"/>
                <w:bCs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bCs/>
                <w:sz w:val="28"/>
              </w:rPr>
              <w:t>Преимущества</w:t>
            </w:r>
          </w:p>
        </w:tc>
        <w:tc>
          <w:tcPr>
            <w:tcW w:w="3109" w:type="dxa"/>
            <w:hideMark/>
          </w:tcPr>
          <w:p w14:paraId="58C18C2C" w14:textId="77777777" w:rsidR="00EF1F7E" w:rsidRPr="00EF1F7E" w:rsidRDefault="00EF1F7E">
            <w:pPr>
              <w:jc w:val="center"/>
              <w:rPr>
                <w:rFonts w:ascii="Times New Roman" w:hAnsi="Times New Roman" w:cs="Times New Roman"/>
                <w:bCs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bCs/>
                <w:sz w:val="28"/>
              </w:rPr>
              <w:t>Ограничения</w:t>
            </w:r>
          </w:p>
        </w:tc>
      </w:tr>
      <w:tr w:rsidR="002F1102" w14:paraId="056DAF98" w14:textId="77777777" w:rsidTr="004013D3">
        <w:tc>
          <w:tcPr>
            <w:tcW w:w="1715" w:type="dxa"/>
            <w:hideMark/>
          </w:tcPr>
          <w:p w14:paraId="5C106C6D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proofErr w:type="spellStart"/>
            <w:r w:rsidRPr="00EF1F7E">
              <w:rPr>
                <w:rFonts w:ascii="Times New Roman" w:hAnsi="Times New Roman" w:cs="Times New Roman"/>
                <w:sz w:val="28"/>
              </w:rPr>
              <w:t>LiDAR</w:t>
            </w:r>
            <w:proofErr w:type="spellEnd"/>
          </w:p>
        </w:tc>
        <w:tc>
          <w:tcPr>
            <w:tcW w:w="2504" w:type="dxa"/>
            <w:hideMark/>
          </w:tcPr>
          <w:p w14:paraId="7D1C812A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Измерение расстояния и формирования облака точек</w:t>
            </w:r>
          </w:p>
        </w:tc>
        <w:tc>
          <w:tcPr>
            <w:tcW w:w="2027" w:type="dxa"/>
            <w:hideMark/>
          </w:tcPr>
          <w:p w14:paraId="499413DB" w14:textId="77777777" w:rsidR="00EF1F7E" w:rsidRPr="00EF1F7E" w:rsidRDefault="00EF1F7E" w:rsidP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 xml:space="preserve">Высокая точность </w:t>
            </w:r>
            <w:r>
              <w:rPr>
                <w:rFonts w:ascii="Times New Roman" w:hAnsi="Times New Roman" w:cs="Times New Roman"/>
                <w:sz w:val="28"/>
              </w:rPr>
              <w:t xml:space="preserve">по глубине, работает в темноте </w:t>
            </w:r>
          </w:p>
        </w:tc>
        <w:tc>
          <w:tcPr>
            <w:tcW w:w="3109" w:type="dxa"/>
            <w:hideMark/>
          </w:tcPr>
          <w:p w14:paraId="50CA8C1A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Стоимость, вес, чувствителен к погодным условиям</w:t>
            </w:r>
          </w:p>
        </w:tc>
      </w:tr>
      <w:tr w:rsidR="002F1102" w14:paraId="1ABD2762" w14:textId="77777777" w:rsidTr="004013D3">
        <w:tc>
          <w:tcPr>
            <w:tcW w:w="1715" w:type="dxa"/>
            <w:hideMark/>
          </w:tcPr>
          <w:p w14:paraId="5BF60E25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proofErr w:type="gramStart"/>
            <w:r w:rsidRPr="00EF1F7E">
              <w:rPr>
                <w:rFonts w:ascii="Times New Roman" w:hAnsi="Times New Roman" w:cs="Times New Roman"/>
                <w:sz w:val="28"/>
              </w:rPr>
              <w:t>Стерео-камера</w:t>
            </w:r>
            <w:proofErr w:type="gramEnd"/>
          </w:p>
        </w:tc>
        <w:tc>
          <w:tcPr>
            <w:tcW w:w="2504" w:type="dxa"/>
            <w:hideMark/>
          </w:tcPr>
          <w:p w14:paraId="09897690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Получение глубины через корреляцию двух камер</w:t>
            </w:r>
          </w:p>
        </w:tc>
        <w:tc>
          <w:tcPr>
            <w:tcW w:w="2027" w:type="dxa"/>
            <w:hideMark/>
          </w:tcPr>
          <w:p w14:paraId="799632F9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Относительно недорогой, пассивный</w:t>
            </w:r>
          </w:p>
        </w:tc>
        <w:tc>
          <w:tcPr>
            <w:tcW w:w="3109" w:type="dxa"/>
            <w:hideMark/>
          </w:tcPr>
          <w:p w14:paraId="122E714C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Снижение точности в условиях слабой текстуры/освещенности</w:t>
            </w:r>
          </w:p>
        </w:tc>
      </w:tr>
      <w:tr w:rsidR="002F1102" w14:paraId="137E0555" w14:textId="77777777" w:rsidTr="004013D3">
        <w:tc>
          <w:tcPr>
            <w:tcW w:w="1715" w:type="dxa"/>
            <w:hideMark/>
          </w:tcPr>
          <w:p w14:paraId="659CABF9" w14:textId="77777777" w:rsidR="00EF1F7E" w:rsidRPr="00EF1F7E" w:rsidRDefault="00EF1F7E" w:rsidP="00E8126C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 xml:space="preserve">Моно-камера </w:t>
            </w:r>
            <w:r w:rsidR="00E8126C">
              <w:rPr>
                <w:rFonts w:ascii="Times New Roman" w:hAnsi="Times New Roman" w:cs="Times New Roman"/>
                <w:sz w:val="28"/>
              </w:rPr>
              <w:t>и</w:t>
            </w:r>
            <w:r w:rsidRPr="00EF1F7E">
              <w:rPr>
                <w:rFonts w:ascii="Times New Roman" w:hAnsi="Times New Roman" w:cs="Times New Roman"/>
                <w:sz w:val="28"/>
              </w:rPr>
              <w:t xml:space="preserve"> нейросеть</w:t>
            </w:r>
          </w:p>
        </w:tc>
        <w:tc>
          <w:tcPr>
            <w:tcW w:w="2504" w:type="dxa"/>
            <w:hideMark/>
          </w:tcPr>
          <w:p w14:paraId="467E5356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Оценка глубины и/или идентификация объектов</w:t>
            </w:r>
          </w:p>
        </w:tc>
        <w:tc>
          <w:tcPr>
            <w:tcW w:w="2027" w:type="dxa"/>
            <w:hideMark/>
          </w:tcPr>
          <w:p w14:paraId="774FE8F3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Лёгкая установка, быстрое обновление модели</w:t>
            </w:r>
          </w:p>
        </w:tc>
        <w:tc>
          <w:tcPr>
            <w:tcW w:w="3109" w:type="dxa"/>
            <w:hideMark/>
          </w:tcPr>
          <w:p w14:paraId="4FA8A2E5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Аппроксимация глубины, требует обучения и данных</w:t>
            </w:r>
          </w:p>
        </w:tc>
      </w:tr>
      <w:tr w:rsidR="00B25810" w14:paraId="09C1890A" w14:textId="77777777" w:rsidTr="004013D3">
        <w:tc>
          <w:tcPr>
            <w:tcW w:w="1715" w:type="dxa"/>
          </w:tcPr>
          <w:p w14:paraId="649F550F" w14:textId="77777777" w:rsidR="00B25810" w:rsidRPr="00EF1F7E" w:rsidRDefault="00B25810" w:rsidP="00861809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Радар</w:t>
            </w:r>
          </w:p>
        </w:tc>
        <w:tc>
          <w:tcPr>
            <w:tcW w:w="2504" w:type="dxa"/>
          </w:tcPr>
          <w:p w14:paraId="4F8F0FB8" w14:textId="77777777" w:rsidR="00B25810" w:rsidRPr="00EF1F7E" w:rsidRDefault="00B25810" w:rsidP="00861809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Радиолокационное сканирование препятствий</w:t>
            </w:r>
          </w:p>
        </w:tc>
        <w:tc>
          <w:tcPr>
            <w:tcW w:w="2027" w:type="dxa"/>
          </w:tcPr>
          <w:p w14:paraId="3E5AD591" w14:textId="77777777" w:rsidR="00B25810" w:rsidRPr="00EF1F7E" w:rsidRDefault="00B25810" w:rsidP="00861809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Работает при плохой погоде, дальнее обнаружение</w:t>
            </w:r>
          </w:p>
        </w:tc>
        <w:tc>
          <w:tcPr>
            <w:tcW w:w="3109" w:type="dxa"/>
          </w:tcPr>
          <w:p w14:paraId="3DBFFFB5" w14:textId="331741C6" w:rsidR="00B25810" w:rsidRPr="00EF1F7E" w:rsidRDefault="00B25810" w:rsidP="00920651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 xml:space="preserve">Низкое пространственное разрешение для </w:t>
            </w:r>
            <w:proofErr w:type="gramStart"/>
            <w:r w:rsidRPr="00EF1F7E">
              <w:rPr>
                <w:rFonts w:ascii="Times New Roman" w:hAnsi="Times New Roman" w:cs="Times New Roman"/>
                <w:sz w:val="28"/>
              </w:rPr>
              <w:t>мелких</w:t>
            </w:r>
            <w:proofErr w:type="gramEnd"/>
            <w:r w:rsidRPr="00EF1F7E">
              <w:rPr>
                <w:rFonts w:ascii="Times New Roman" w:hAnsi="Times New Roman" w:cs="Times New Roman"/>
                <w:sz w:val="28"/>
              </w:rPr>
              <w:t xml:space="preserve"> </w:t>
            </w:r>
            <w:r w:rsidR="00920651">
              <w:rPr>
                <w:rFonts w:ascii="Times New Roman" w:hAnsi="Times New Roman" w:cs="Times New Roman"/>
                <w:sz w:val="28"/>
              </w:rPr>
              <w:t>квадрокоптера</w:t>
            </w:r>
          </w:p>
        </w:tc>
      </w:tr>
      <w:tr w:rsidR="00B25810" w14:paraId="4BA75724" w14:textId="77777777" w:rsidTr="004013D3">
        <w:tc>
          <w:tcPr>
            <w:tcW w:w="1715" w:type="dxa"/>
          </w:tcPr>
          <w:p w14:paraId="60B306A5" w14:textId="77777777" w:rsidR="00B25810" w:rsidRPr="00EF1F7E" w:rsidRDefault="00B25810" w:rsidP="00861809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Ультразвук</w:t>
            </w:r>
          </w:p>
        </w:tc>
        <w:tc>
          <w:tcPr>
            <w:tcW w:w="2504" w:type="dxa"/>
          </w:tcPr>
          <w:p w14:paraId="4F12C2C1" w14:textId="77777777" w:rsidR="00B25810" w:rsidRPr="00EF1F7E" w:rsidRDefault="00B25810" w:rsidP="00861809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Ближняя дистанция (несколько метров)</w:t>
            </w:r>
          </w:p>
        </w:tc>
        <w:tc>
          <w:tcPr>
            <w:tcW w:w="2027" w:type="dxa"/>
          </w:tcPr>
          <w:p w14:paraId="1DC645A6" w14:textId="77777777" w:rsidR="00B25810" w:rsidRPr="00EF1F7E" w:rsidRDefault="00B25810" w:rsidP="00861809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Простота, малый вес</w:t>
            </w:r>
          </w:p>
        </w:tc>
        <w:tc>
          <w:tcPr>
            <w:tcW w:w="3109" w:type="dxa"/>
          </w:tcPr>
          <w:p w14:paraId="5A6ABB7B" w14:textId="77777777" w:rsidR="00B25810" w:rsidRPr="00EF1F7E" w:rsidRDefault="00B25810" w:rsidP="00861809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Ограниченный радиус действия, множество ложных срабатываний</w:t>
            </w:r>
          </w:p>
        </w:tc>
      </w:tr>
    </w:tbl>
    <w:p w14:paraId="32802342" w14:textId="65A73CC5" w:rsidR="00011983" w:rsidRPr="00011983" w:rsidRDefault="00011983" w:rsidP="00011983">
      <w:pPr>
        <w:pStyle w:val="a9"/>
        <w:spacing w:line="240" w:lineRule="auto"/>
        <w:jc w:val="left"/>
      </w:pPr>
      <w:r>
        <w:lastRenderedPageBreak/>
        <w:t>Продолжение таблицы 1.2</w:t>
      </w:r>
    </w:p>
    <w:tbl>
      <w:tblPr>
        <w:tblStyle w:val="12"/>
        <w:tblW w:w="0" w:type="auto"/>
        <w:tblInd w:w="108" w:type="dxa"/>
        <w:tblLook w:val="04A0" w:firstRow="1" w:lastRow="0" w:firstColumn="1" w:lastColumn="0" w:noHBand="0" w:noVBand="1"/>
      </w:tblPr>
      <w:tblGrid>
        <w:gridCol w:w="1715"/>
        <w:gridCol w:w="2504"/>
        <w:gridCol w:w="2027"/>
        <w:gridCol w:w="3109"/>
      </w:tblGrid>
      <w:tr w:rsidR="00011983" w:rsidRPr="003F208D" w14:paraId="62DC3BA5" w14:textId="77777777" w:rsidTr="004013D3">
        <w:tc>
          <w:tcPr>
            <w:tcW w:w="171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99"/>
            </w:tblGrid>
            <w:tr w:rsidR="00011983" w:rsidRPr="003F208D" w14:paraId="135B8191" w14:textId="77777777" w:rsidTr="0086180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247B0EF" w14:textId="77777777" w:rsidR="00011983" w:rsidRPr="003F208D" w:rsidRDefault="00011983" w:rsidP="00861809">
                  <w:pPr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</w:pPr>
                  <w:r w:rsidRPr="003F208D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IMU / RF / акустика</w:t>
                  </w:r>
                </w:p>
              </w:tc>
            </w:tr>
          </w:tbl>
          <w:p w14:paraId="388648C2" w14:textId="77777777" w:rsidR="00011983" w:rsidRPr="003F208D" w:rsidRDefault="00011983" w:rsidP="00861809">
            <w:pPr>
              <w:rPr>
                <w:rFonts w:ascii="Times New Roman" w:hAnsi="Times New Roman" w:cs="Times New Roman"/>
                <w:vanish/>
                <w:color w:val="000000" w:themeColor="text1"/>
                <w:sz w:val="28"/>
                <w:szCs w:val="28"/>
              </w:rPr>
            </w:pPr>
          </w:p>
        </w:tc>
        <w:tc>
          <w:tcPr>
            <w:tcW w:w="250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88"/>
            </w:tblGrid>
            <w:tr w:rsidR="00011983" w:rsidRPr="003F208D" w14:paraId="6C7F954A" w14:textId="77777777" w:rsidTr="0086180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2A203FC" w14:textId="77777777" w:rsidR="00011983" w:rsidRPr="003F208D" w:rsidRDefault="00011983" w:rsidP="00861809">
                  <w:pPr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</w:pPr>
                  <w:r w:rsidRPr="003F208D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Косвенная информация (движение, источник RF)</w:t>
                  </w:r>
                </w:p>
              </w:tc>
            </w:tr>
          </w:tbl>
          <w:p w14:paraId="758F214E" w14:textId="77777777" w:rsidR="00011983" w:rsidRPr="003F208D" w:rsidRDefault="00011983" w:rsidP="00861809">
            <w:pPr>
              <w:rPr>
                <w:rFonts w:ascii="Times New Roman" w:hAnsi="Times New Roman" w:cs="Times New Roman"/>
                <w:vanish/>
                <w:color w:val="000000" w:themeColor="text1"/>
                <w:sz w:val="28"/>
                <w:szCs w:val="28"/>
              </w:rPr>
            </w:pPr>
          </w:p>
        </w:tc>
        <w:tc>
          <w:tcPr>
            <w:tcW w:w="202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11"/>
            </w:tblGrid>
            <w:tr w:rsidR="00011983" w:rsidRPr="003F208D" w14:paraId="327EF555" w14:textId="77777777" w:rsidTr="0086180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EFD9D0F" w14:textId="77777777" w:rsidR="00011983" w:rsidRPr="003F208D" w:rsidRDefault="00011983" w:rsidP="00861809">
                  <w:pPr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</w:pPr>
                  <w:r w:rsidRPr="003F208D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 xml:space="preserve">Дополняет </w:t>
                  </w:r>
                  <w:proofErr w:type="spellStart"/>
                  <w:r w:rsidRPr="003F208D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визуал</w:t>
                  </w:r>
                  <w:proofErr w:type="spellEnd"/>
                  <w:r w:rsidRPr="003F208D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/</w:t>
                  </w:r>
                  <w:proofErr w:type="spellStart"/>
                  <w:r w:rsidRPr="003F208D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лидар</w:t>
                  </w:r>
                  <w:proofErr w:type="spellEnd"/>
                </w:p>
              </w:tc>
            </w:tr>
          </w:tbl>
          <w:p w14:paraId="4B969026" w14:textId="77777777" w:rsidR="00011983" w:rsidRPr="003F208D" w:rsidRDefault="00011983" w:rsidP="00861809">
            <w:pPr>
              <w:rPr>
                <w:rFonts w:ascii="Times New Roman" w:hAnsi="Times New Roman" w:cs="Times New Roman"/>
                <w:vanish/>
                <w:color w:val="000000" w:themeColor="text1"/>
                <w:sz w:val="28"/>
                <w:szCs w:val="28"/>
              </w:rPr>
            </w:pPr>
          </w:p>
        </w:tc>
        <w:tc>
          <w:tcPr>
            <w:tcW w:w="310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76"/>
            </w:tblGrid>
            <w:tr w:rsidR="00011983" w:rsidRPr="003F208D" w14:paraId="2594BD63" w14:textId="77777777" w:rsidTr="00861809">
              <w:trPr>
                <w:tblCellSpacing w:w="15" w:type="dxa"/>
              </w:trPr>
              <w:tc>
                <w:tcPr>
                  <w:tcW w:w="1816" w:type="dxa"/>
                  <w:vAlign w:val="center"/>
                  <w:hideMark/>
                </w:tcPr>
                <w:p w14:paraId="6A24EC93" w14:textId="77777777" w:rsidR="00011983" w:rsidRPr="003F208D" w:rsidRDefault="00011983" w:rsidP="00861809">
                  <w:pPr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</w:pPr>
                  <w:r w:rsidRPr="003F208D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Не обеспечивает явной карты препятствий</w:t>
                  </w:r>
                </w:p>
              </w:tc>
            </w:tr>
          </w:tbl>
          <w:p w14:paraId="56324DB7" w14:textId="77777777" w:rsidR="00011983" w:rsidRPr="003F208D" w:rsidRDefault="00011983" w:rsidP="00861809">
            <w:pPr>
              <w:rPr>
                <w:rFonts w:ascii="Times New Roman" w:hAnsi="Times New Roman" w:cs="Times New Roman"/>
                <w:vanish/>
                <w:color w:val="000000" w:themeColor="text1"/>
                <w:sz w:val="28"/>
                <w:szCs w:val="28"/>
              </w:rPr>
            </w:pPr>
          </w:p>
        </w:tc>
      </w:tr>
    </w:tbl>
    <w:p w14:paraId="2D7A7BDF" w14:textId="77777777" w:rsidR="00011983" w:rsidRDefault="00011983" w:rsidP="002F1102">
      <w:pPr>
        <w:pStyle w:val="a9"/>
        <w:spacing w:line="240" w:lineRule="auto"/>
        <w:jc w:val="left"/>
      </w:pPr>
    </w:p>
    <w:p w14:paraId="1116E98B" w14:textId="06E80A6E" w:rsidR="00370E14" w:rsidRDefault="004A1F8E" w:rsidP="00370E1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4A1F8E">
        <w:rPr>
          <w:rFonts w:ascii="Times New Roman" w:hAnsi="Times New Roman" w:cs="Times New Roman"/>
          <w:sz w:val="28"/>
        </w:rPr>
        <w:t xml:space="preserve">Обзорные работы подчёркивают, что для </w:t>
      </w:r>
      <w:r w:rsidR="00920651">
        <w:rPr>
          <w:rFonts w:ascii="Times New Roman" w:hAnsi="Times New Roman" w:cs="Times New Roman"/>
          <w:sz w:val="28"/>
        </w:rPr>
        <w:t>квадрокоптера</w:t>
      </w:r>
      <w:r w:rsidRPr="004A1F8E">
        <w:rPr>
          <w:rFonts w:ascii="Times New Roman" w:hAnsi="Times New Roman" w:cs="Times New Roman"/>
          <w:sz w:val="28"/>
        </w:rPr>
        <w:t xml:space="preserve"> актуальны именно лёгкие, энергоэффективные сенсоры с малой задержкой реагирования [3</w:t>
      </w:r>
      <w:r w:rsidR="00EC6D2F" w:rsidRPr="00EC6D2F">
        <w:rPr>
          <w:rFonts w:ascii="Times New Roman" w:hAnsi="Times New Roman" w:cs="Times New Roman"/>
          <w:sz w:val="28"/>
        </w:rPr>
        <w:t>],[</w:t>
      </w:r>
      <w:r w:rsidRPr="004A1F8E">
        <w:rPr>
          <w:rFonts w:ascii="Times New Roman" w:hAnsi="Times New Roman" w:cs="Times New Roman"/>
          <w:sz w:val="28"/>
        </w:rPr>
        <w:t>4].</w:t>
      </w:r>
    </w:p>
    <w:p w14:paraId="370A29E7" w14:textId="77777777" w:rsidR="00370E14" w:rsidRDefault="00370E14" w:rsidP="00370E14">
      <w:pPr>
        <w:pStyle w:val="a9"/>
        <w:ind w:firstLine="709"/>
      </w:pPr>
      <w:r w:rsidRPr="00370E14">
        <w:t xml:space="preserve">Детекция объектов в изображении </w:t>
      </w:r>
      <w:r>
        <w:t>–</w:t>
      </w:r>
      <w:r w:rsidRPr="00370E14">
        <w:t xml:space="preserve"> это задача, заключающаяся в нахождении всех объектов интереса на изображении, определении их классов и координат ограничивающих рамок. В отличие от задач классификации, где необходимо установить только принадлежность изображения к одному из классов, детекция требует выделения нескольких объектов разного типа и формы в пределах одного кадра</w:t>
      </w:r>
      <w:r w:rsidR="001D72A7" w:rsidRPr="001D72A7">
        <w:t xml:space="preserve"> [5]</w:t>
      </w:r>
      <w:r w:rsidRPr="00370E14">
        <w:t>.</w:t>
      </w:r>
    </w:p>
    <w:p w14:paraId="1BF6436F" w14:textId="67E500DD" w:rsidR="00370E14" w:rsidRDefault="00370E14" w:rsidP="00370E14">
      <w:pPr>
        <w:pStyle w:val="a9"/>
        <w:ind w:firstLine="709"/>
      </w:pPr>
      <w:r w:rsidRPr="00370E14">
        <w:t>Формально задача заключается в предсказании множества ограничивающих рамок и их классов:</w:t>
      </w:r>
    </w:p>
    <w:p w14:paraId="575EFC9E" w14:textId="77777777" w:rsidR="00011983" w:rsidRDefault="00011983" w:rsidP="00370E14">
      <w:pPr>
        <w:pStyle w:val="a9"/>
        <w:ind w:firstLine="709"/>
      </w:pPr>
    </w:p>
    <w:p w14:paraId="5185BBDC" w14:textId="720E2D89" w:rsidR="00370E14" w:rsidRDefault="00962F51" w:rsidP="00370E14">
      <w:pPr>
        <w:pStyle w:val="a9"/>
        <w:ind w:firstLine="3402"/>
        <w:jc w:val="center"/>
        <w:rPr>
          <w:rFonts w:eastAsiaTheme="minorEastAsia"/>
        </w:rPr>
      </w:pP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{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ctrlPr>
                  <w:rPr>
                    <w:rFonts w:ascii="Cambria Math" w:hAnsi="Cambria Math"/>
                    <w:i/>
                  </w:rPr>
                </m:ctrlPr>
              </m:e>
            </m:d>
            <m:r>
              <w:rPr>
                <w:rFonts w:ascii="Cambria Math" w:hAnsi="Cambria Math"/>
              </w:rPr>
              <m:t>}</m:t>
            </m:r>
          </m:e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r>
          <m:rPr>
            <m:sty m:val="p"/>
          </m:rPr>
          <w:rPr>
            <w:rFonts w:ascii="Cambria Math" w:hAnsi="Cambria Math"/>
          </w:rPr>
          <m:t>,</m:t>
        </m:r>
      </m:oMath>
      <w:r w:rsidR="00370E14" w:rsidRPr="0084380F">
        <w:rPr>
          <w:rFonts w:eastAsiaTheme="minorEastAsia"/>
        </w:rPr>
        <w:tab/>
      </w:r>
      <w:r w:rsidR="00370E14">
        <w:rPr>
          <w:rFonts w:eastAsiaTheme="minorEastAsia"/>
        </w:rPr>
        <w:tab/>
      </w:r>
      <w:r w:rsidR="00370E14">
        <w:rPr>
          <w:rFonts w:eastAsiaTheme="minorEastAsia"/>
        </w:rPr>
        <w:tab/>
      </w:r>
      <w:r w:rsidR="00370E14">
        <w:rPr>
          <w:rFonts w:eastAsiaTheme="minorEastAsia"/>
        </w:rPr>
        <w:tab/>
        <w:t>(1.3</w:t>
      </w:r>
      <w:r w:rsidR="00370E14" w:rsidRPr="0084380F">
        <w:rPr>
          <w:rFonts w:eastAsiaTheme="minorEastAsia"/>
        </w:rPr>
        <w:t>)</w:t>
      </w:r>
    </w:p>
    <w:p w14:paraId="24F5CF71" w14:textId="77777777" w:rsidR="00011983" w:rsidRDefault="00011983" w:rsidP="00370E14">
      <w:pPr>
        <w:pStyle w:val="a9"/>
        <w:ind w:firstLine="3402"/>
        <w:jc w:val="center"/>
        <w:rPr>
          <w:rFonts w:eastAsiaTheme="minorEastAsia"/>
        </w:rPr>
      </w:pPr>
    </w:p>
    <w:p w14:paraId="1284CC27" w14:textId="77777777" w:rsidR="00370E14" w:rsidRPr="00370E14" w:rsidRDefault="00370E14" w:rsidP="00EC6D2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>где</w:t>
      </w:r>
      <m:oMath>
        <m:r>
          <w:rPr>
            <w:rFonts w:ascii="Cambria Math" w:eastAsia="Times New Roman" w:hAnsi="Cambria Math" w:cs="Times New Roman"/>
            <w:sz w:val="28"/>
            <w:szCs w:val="28"/>
            <w:lang w:eastAsia="ru-RU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kern w:val="2"/>
                <w:sz w:val="28"/>
                <w:szCs w:val="28"/>
                <w14:ligatures w14:val="standardContextual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i</m:t>
            </m:r>
          </m:sub>
        </m:sSub>
        <m:r>
          <w:rPr>
            <w:rFonts w:ascii="Cambria Math" w:eastAsia="Times New Roman" w:hAnsi="Cambria Math" w:cs="Times New Roman"/>
            <w:sz w:val="28"/>
            <w:szCs w:val="28"/>
            <w:lang w:eastAsia="ru-RU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kern w:val="2"/>
                <w:sz w:val="28"/>
                <w:szCs w:val="28"/>
                <w14:ligatures w14:val="standardContextual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i</m:t>
            </m:r>
          </m:sub>
        </m:sSub>
      </m:oMath>
      <w:r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t>–</w:t>
      </w:r>
      <w:r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координаты центра ограничивающей рамки;</w:t>
      </w:r>
    </w:p>
    <w:p w14:paraId="0B98B6DC" w14:textId="7F1CFDFB" w:rsidR="00370E14" w:rsidRPr="00370E14" w:rsidRDefault="00962F51" w:rsidP="0068518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m:oMath>
        <m:sSub>
          <m:sSubPr>
            <m:ctrlPr>
              <w:rPr>
                <w:rFonts w:ascii="Cambria Math" w:hAnsi="Cambria Math" w:cs="Times New Roman"/>
                <w:i/>
                <w:kern w:val="2"/>
                <w:sz w:val="28"/>
                <w:szCs w:val="28"/>
                <w14:ligatures w14:val="standardContextual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i</m:t>
            </m:r>
          </m:sub>
        </m:sSub>
        <m:r>
          <w:rPr>
            <w:rFonts w:ascii="Cambria Math" w:eastAsia="Times New Roman" w:hAnsi="Cambria Math" w:cs="Times New Roman"/>
            <w:sz w:val="28"/>
            <w:szCs w:val="28"/>
            <w:lang w:eastAsia="ru-RU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kern w:val="2"/>
                <w:sz w:val="28"/>
                <w:szCs w:val="28"/>
                <w14:ligatures w14:val="standardContextual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h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 xml:space="preserve">i </m:t>
            </m:r>
          </m:sub>
        </m:sSub>
      </m:oMath>
      <w:r w:rsidR="00B65273" w:rsidRPr="007F7CE8">
        <w:rPr>
          <w:rFonts w:cs="Times New Roman"/>
        </w:rPr>
        <w:t>–</w:t>
      </w:r>
      <w:r w:rsidR="00370E14"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ширина и высота рамки,</w:t>
      </w:r>
      <m:oMath>
        <m:r>
          <w:rPr>
            <w:rFonts w:ascii="Cambria Math" w:hAnsi="Cambria Math" w:cs="Times New Roman"/>
            <w:kern w:val="2"/>
            <w:sz w:val="28"/>
            <w:szCs w:val="28"/>
            <w14:ligatures w14:val="standardContextual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  <w:kern w:val="2"/>
                <w:sz w:val="28"/>
                <w:szCs w:val="28"/>
                <w14:ligatures w14:val="standardContextual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c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i</m:t>
            </m:r>
          </m:sub>
        </m:sSub>
      </m:oMath>
      <w:r w:rsidR="00370E14"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370E14">
        <w:t>–</w:t>
      </w:r>
      <w:r w:rsidR="00370E14"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метка класса;</w:t>
      </w:r>
    </w:p>
    <w:p w14:paraId="7CABBC5B" w14:textId="16488125" w:rsidR="00370E14" w:rsidRPr="00370E14" w:rsidRDefault="00370E14" w:rsidP="0068518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m:oMath>
        <m:r>
          <w:rPr>
            <w:rFonts w:ascii="Cambria Math" w:eastAsia="Times New Roman" w:hAnsi="Cambria Math" w:cs="Times New Roman"/>
            <w:sz w:val="28"/>
            <w:szCs w:val="28"/>
            <w:lang w:eastAsia="ru-RU"/>
          </w:rPr>
          <m:t>N</m:t>
        </m:r>
      </m:oMath>
      <w:r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t>–</w:t>
      </w:r>
      <w:r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количество объектов на изображении.</w:t>
      </w:r>
    </w:p>
    <w:p w14:paraId="6365F63A" w14:textId="77777777" w:rsidR="002F1102" w:rsidRDefault="002F1102" w:rsidP="00370E1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370E14">
        <w:rPr>
          <w:rFonts w:ascii="Times New Roman" w:hAnsi="Times New Roman" w:cs="Times New Roman"/>
          <w:sz w:val="28"/>
        </w:rPr>
        <w:t>Алгоритмические подходы:</w:t>
      </w:r>
      <w:r w:rsidR="00370E14">
        <w:rPr>
          <w:rFonts w:ascii="Times New Roman" w:hAnsi="Times New Roman" w:cs="Times New Roman"/>
          <w:sz w:val="28"/>
        </w:rPr>
        <w:t xml:space="preserve"> </w:t>
      </w:r>
      <w:r w:rsidRPr="002F1102">
        <w:rPr>
          <w:rFonts w:ascii="Times New Roman" w:hAnsi="Times New Roman" w:cs="Times New Roman"/>
          <w:sz w:val="28"/>
        </w:rPr>
        <w:t xml:space="preserve">После получения сенсорных данных следующей задачей становится их обработка </w:t>
      </w:r>
      <w:r>
        <w:t>–</w:t>
      </w:r>
      <w:r w:rsidRPr="002F1102">
        <w:rPr>
          <w:rFonts w:ascii="Times New Roman" w:hAnsi="Times New Roman" w:cs="Times New Roman"/>
          <w:sz w:val="28"/>
        </w:rPr>
        <w:t xml:space="preserve"> выделение препятствий, классификация, оценка расстояния, формирование безопасной траектории. Существуют два основных направления:</w:t>
      </w:r>
    </w:p>
    <w:p w14:paraId="59A402FC" w14:textId="77777777" w:rsidR="002F1102" w:rsidRPr="0041013C" w:rsidRDefault="002F1102" w:rsidP="002F1102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2F1102">
        <w:rPr>
          <w:rStyle w:val="a6"/>
          <w:b w:val="0"/>
          <w:sz w:val="28"/>
          <w:szCs w:val="28"/>
        </w:rPr>
        <w:t>Классические (геометрические) методы</w:t>
      </w:r>
      <w:r w:rsidRPr="002F1102">
        <w:rPr>
          <w:sz w:val="28"/>
          <w:szCs w:val="28"/>
        </w:rPr>
        <w:t>: например, стерео-корреспонденция, оптический поток, SLAM (</w:t>
      </w:r>
      <w:proofErr w:type="spellStart"/>
      <w:r w:rsidRPr="002F1102">
        <w:rPr>
          <w:sz w:val="28"/>
          <w:szCs w:val="28"/>
        </w:rPr>
        <w:t>Simultaneous</w:t>
      </w:r>
      <w:proofErr w:type="spellEnd"/>
      <w:r w:rsidRPr="002F1102">
        <w:rPr>
          <w:sz w:val="28"/>
          <w:szCs w:val="28"/>
        </w:rPr>
        <w:t xml:space="preserve"> </w:t>
      </w:r>
      <w:proofErr w:type="spellStart"/>
      <w:r w:rsidRPr="002F1102">
        <w:rPr>
          <w:sz w:val="28"/>
          <w:szCs w:val="28"/>
        </w:rPr>
        <w:t>Localization</w:t>
      </w:r>
      <w:proofErr w:type="spellEnd"/>
      <w:r w:rsidRPr="002F1102">
        <w:rPr>
          <w:sz w:val="28"/>
          <w:szCs w:val="28"/>
        </w:rPr>
        <w:t xml:space="preserve"> </w:t>
      </w:r>
      <w:proofErr w:type="spellStart"/>
      <w:r w:rsidRPr="002F1102">
        <w:rPr>
          <w:sz w:val="28"/>
          <w:szCs w:val="28"/>
        </w:rPr>
        <w:t>and</w:t>
      </w:r>
      <w:proofErr w:type="spellEnd"/>
      <w:r w:rsidRPr="002F1102">
        <w:rPr>
          <w:sz w:val="28"/>
          <w:szCs w:val="28"/>
        </w:rPr>
        <w:t xml:space="preserve"> </w:t>
      </w:r>
      <w:proofErr w:type="spellStart"/>
      <w:r w:rsidRPr="002F1102">
        <w:rPr>
          <w:sz w:val="28"/>
          <w:szCs w:val="28"/>
        </w:rPr>
        <w:t>Mapping</w:t>
      </w:r>
      <w:proofErr w:type="spellEnd"/>
      <w:r w:rsidRPr="002F1102">
        <w:rPr>
          <w:sz w:val="28"/>
          <w:szCs w:val="28"/>
        </w:rPr>
        <w:t>) с визуальными или данными</w:t>
      </w:r>
      <w:r w:rsidR="00C344B6">
        <w:rPr>
          <w:sz w:val="28"/>
          <w:szCs w:val="28"/>
        </w:rPr>
        <w:t xml:space="preserve"> с </w:t>
      </w:r>
      <w:proofErr w:type="spellStart"/>
      <w:r w:rsidR="00C344B6">
        <w:rPr>
          <w:sz w:val="28"/>
          <w:szCs w:val="28"/>
        </w:rPr>
        <w:t>лидаров</w:t>
      </w:r>
      <w:proofErr w:type="spellEnd"/>
      <w:r w:rsidRPr="002F1102">
        <w:rPr>
          <w:sz w:val="28"/>
          <w:szCs w:val="28"/>
        </w:rPr>
        <w:t xml:space="preserve">. Они нацелены на построение глубинной карты и локализацию по сцене. Такие методы хорошо </w:t>
      </w:r>
      <w:r w:rsidRPr="002F1102">
        <w:rPr>
          <w:sz w:val="28"/>
          <w:szCs w:val="28"/>
        </w:rPr>
        <w:lastRenderedPageBreak/>
        <w:t>работают в текстурированных средах, но чувствительны к условиям освещения и структуре сцены</w:t>
      </w:r>
      <w:r w:rsidR="00370E14" w:rsidRPr="00370E14">
        <w:rPr>
          <w:sz w:val="28"/>
          <w:szCs w:val="28"/>
        </w:rPr>
        <w:t xml:space="preserve"> [6]</w:t>
      </w:r>
      <w:r w:rsidRPr="002F1102">
        <w:rPr>
          <w:sz w:val="28"/>
          <w:szCs w:val="28"/>
        </w:rPr>
        <w:t>.</w:t>
      </w:r>
    </w:p>
    <w:p w14:paraId="04135751" w14:textId="66B19670" w:rsidR="00370E14" w:rsidRPr="004D58B6" w:rsidRDefault="00370E14" w:rsidP="00370E14">
      <w:pPr>
        <w:pStyle w:val="a9"/>
        <w:ind w:firstLine="709"/>
      </w:pPr>
      <w:r w:rsidRPr="00370E14">
        <w:t xml:space="preserve">До появления глубоких нейросетей, детекция объектов в изображениях основывалась на ручном извлечении признаков (например, HOG </w:t>
      </w:r>
      <w:r w:rsidR="004D58B6">
        <w:t>–</w:t>
      </w:r>
      <w:r w:rsidR="004D58B6" w:rsidRPr="00370E14">
        <w:t xml:space="preserve"> </w:t>
      </w:r>
      <w:proofErr w:type="spellStart"/>
      <w:r w:rsidRPr="00370E14">
        <w:t>Histogram</w:t>
      </w:r>
      <w:proofErr w:type="spellEnd"/>
      <w:r w:rsidRPr="00370E14">
        <w:t xml:space="preserve"> </w:t>
      </w:r>
      <w:proofErr w:type="spellStart"/>
      <w:r w:rsidRPr="00370E14">
        <w:t>of</w:t>
      </w:r>
      <w:proofErr w:type="spellEnd"/>
      <w:r w:rsidRPr="00370E14">
        <w:t xml:space="preserve"> </w:t>
      </w:r>
      <w:proofErr w:type="spellStart"/>
      <w:r w:rsidRPr="00370E14">
        <w:t>Oriented</w:t>
      </w:r>
      <w:proofErr w:type="spellEnd"/>
      <w:r w:rsidRPr="00370E14">
        <w:t xml:space="preserve"> </w:t>
      </w:r>
      <w:proofErr w:type="spellStart"/>
      <w:r w:rsidRPr="00370E14">
        <w:t>Gradients</w:t>
      </w:r>
      <w:proofErr w:type="spellEnd"/>
      <w:r w:rsidRPr="00370E14">
        <w:t xml:space="preserve">, SIFT </w:t>
      </w:r>
      <w:r w:rsidR="004D58B6">
        <w:t>–</w:t>
      </w:r>
      <w:r w:rsidRPr="00370E14">
        <w:t xml:space="preserve"> </w:t>
      </w:r>
      <w:proofErr w:type="spellStart"/>
      <w:r w:rsidRPr="00370E14">
        <w:t>Scale-Invariant</w:t>
      </w:r>
      <w:proofErr w:type="spellEnd"/>
      <w:r w:rsidRPr="00370E14">
        <w:t xml:space="preserve"> </w:t>
      </w:r>
      <w:proofErr w:type="spellStart"/>
      <w:r w:rsidRPr="00370E14">
        <w:t>Feature</w:t>
      </w:r>
      <w:proofErr w:type="spellEnd"/>
      <w:r w:rsidRPr="00370E14">
        <w:t xml:space="preserve"> </w:t>
      </w:r>
      <w:proofErr w:type="spellStart"/>
      <w:r w:rsidRPr="00370E14">
        <w:t>Transform</w:t>
      </w:r>
      <w:proofErr w:type="spellEnd"/>
      <w:r w:rsidRPr="00370E14">
        <w:t>) и применении скользящего окна. Основная схема включала:</w:t>
      </w:r>
    </w:p>
    <w:p w14:paraId="750962C3" w14:textId="77777777" w:rsidR="00370E14" w:rsidRPr="00370E14" w:rsidRDefault="00370E14" w:rsidP="00F43B04">
      <w:pPr>
        <w:pStyle w:val="a9"/>
        <w:numPr>
          <w:ilvl w:val="0"/>
          <w:numId w:val="4"/>
        </w:numPr>
        <w:ind w:left="0" w:firstLine="709"/>
      </w:pPr>
      <w:r w:rsidRPr="00370E14">
        <w:t xml:space="preserve">Генерацию </w:t>
      </w:r>
      <w:proofErr w:type="spellStart"/>
      <w:r w:rsidRPr="00370E14">
        <w:t>кандидатных</w:t>
      </w:r>
      <w:proofErr w:type="spellEnd"/>
      <w:r w:rsidRPr="00370E14">
        <w:t xml:space="preserve"> окон </w:t>
      </w:r>
      <w:r>
        <w:t>–</w:t>
      </w:r>
      <w:r w:rsidRPr="00370E14">
        <w:t xml:space="preserve"> сканирование изображения с различными размерами.</w:t>
      </w:r>
    </w:p>
    <w:p w14:paraId="041ED6B8" w14:textId="77777777" w:rsidR="00370E14" w:rsidRPr="00370E14" w:rsidRDefault="00370E14" w:rsidP="00F43B04">
      <w:pPr>
        <w:pStyle w:val="a9"/>
        <w:numPr>
          <w:ilvl w:val="0"/>
          <w:numId w:val="4"/>
        </w:numPr>
        <w:ind w:left="0" w:firstLine="709"/>
      </w:pPr>
      <w:r w:rsidRPr="00370E14">
        <w:t xml:space="preserve">Извлечение признаков </w:t>
      </w:r>
      <w:r>
        <w:t>–</w:t>
      </w:r>
      <w:r w:rsidRPr="00370E14">
        <w:t xml:space="preserve"> преобразование каждого окна в вектор признаков.</w:t>
      </w:r>
    </w:p>
    <w:p w14:paraId="2E1FF855" w14:textId="77777777" w:rsidR="00370E14" w:rsidRPr="00370E14" w:rsidRDefault="00370E14" w:rsidP="00F43B04">
      <w:pPr>
        <w:pStyle w:val="a9"/>
        <w:numPr>
          <w:ilvl w:val="0"/>
          <w:numId w:val="4"/>
        </w:numPr>
        <w:ind w:left="0" w:firstLine="709"/>
      </w:pPr>
      <w:r w:rsidRPr="00370E14">
        <w:t xml:space="preserve">Классификацию </w:t>
      </w:r>
      <w:r>
        <w:t>–</w:t>
      </w:r>
      <w:r w:rsidRPr="00370E14">
        <w:t xml:space="preserve"> определение наличия объекта с помощью классификаторов.</w:t>
      </w:r>
    </w:p>
    <w:p w14:paraId="1B86A428" w14:textId="77777777" w:rsidR="00370E14" w:rsidRPr="00370E14" w:rsidRDefault="00370E14" w:rsidP="00F43B04">
      <w:pPr>
        <w:pStyle w:val="a9"/>
        <w:numPr>
          <w:ilvl w:val="0"/>
          <w:numId w:val="4"/>
        </w:numPr>
        <w:ind w:left="0" w:firstLine="709"/>
      </w:pPr>
      <w:r w:rsidRPr="00370E14">
        <w:t xml:space="preserve">Фильтрацию результатов </w:t>
      </w:r>
      <w:r>
        <w:t>–</w:t>
      </w:r>
      <w:r w:rsidRPr="00370E14">
        <w:t xml:space="preserve"> устранение пересечений методом NMS.</w:t>
      </w:r>
    </w:p>
    <w:p w14:paraId="17544CC1" w14:textId="77777777" w:rsidR="00370E14" w:rsidRPr="00370E14" w:rsidRDefault="00370E14" w:rsidP="00370E14">
      <w:pPr>
        <w:pStyle w:val="a9"/>
        <w:ind w:firstLine="709"/>
      </w:pPr>
      <w:r w:rsidRPr="00370E14">
        <w:t>Однако такие методы имели серьёзные ограничения: низкая скорость из-за обработки тысяч окон, ограниченная обобщающая способность ручных признаков и плохая масштабируемость.</w:t>
      </w:r>
    </w:p>
    <w:p w14:paraId="181140C3" w14:textId="77777777" w:rsidR="00E97B72" w:rsidRDefault="00370E14" w:rsidP="00370E14">
      <w:pPr>
        <w:pStyle w:val="a9"/>
        <w:ind w:firstLine="709"/>
        <w:rPr>
          <w:lang w:val="en-US"/>
        </w:rPr>
      </w:pPr>
      <w:r w:rsidRPr="00370E14">
        <w:t xml:space="preserve">Методы глубокого обучения произвели революцию в этой области. С появлением </w:t>
      </w:r>
      <w:proofErr w:type="spellStart"/>
      <w:r w:rsidRPr="00370E14">
        <w:t>сверточных</w:t>
      </w:r>
      <w:proofErr w:type="spellEnd"/>
      <w:r w:rsidRPr="00370E14">
        <w:t xml:space="preserve"> нейронных сетей (CNN) подходы были заменены обучаемыми системами, которые сами извлекают признаки</w:t>
      </w:r>
      <w:r w:rsidR="00C344B6">
        <w:t xml:space="preserve"> и строят карту классов и рамок</w:t>
      </w:r>
      <w:r w:rsidRPr="00370E14">
        <w:t>. Современные подходы используют CNN как основу для автоматического извлечения признаков и классификации. Существуют два основных архитектурных подхода:</w:t>
      </w:r>
    </w:p>
    <w:p w14:paraId="68EE389A" w14:textId="77777777" w:rsidR="00370E14" w:rsidRPr="00370E14" w:rsidRDefault="00370E14" w:rsidP="00F43B04">
      <w:pPr>
        <w:pStyle w:val="a9"/>
        <w:numPr>
          <w:ilvl w:val="0"/>
          <w:numId w:val="5"/>
        </w:numPr>
        <w:ind w:left="0" w:firstLine="709"/>
      </w:pPr>
      <w:r w:rsidRPr="00370E14">
        <w:t xml:space="preserve">Двухэтапные детекторы (например, </w:t>
      </w:r>
      <w:proofErr w:type="spellStart"/>
      <w:r w:rsidRPr="00370E14">
        <w:t>Faster</w:t>
      </w:r>
      <w:proofErr w:type="spellEnd"/>
      <w:r w:rsidRPr="00370E14">
        <w:t xml:space="preserve"> R-CNN): Генератор регионов (</w:t>
      </w:r>
      <w:proofErr w:type="spellStart"/>
      <w:r w:rsidRPr="00370E14">
        <w:t>Region</w:t>
      </w:r>
      <w:proofErr w:type="spellEnd"/>
      <w:r w:rsidRPr="00370E14">
        <w:t xml:space="preserve"> </w:t>
      </w:r>
      <w:proofErr w:type="spellStart"/>
      <w:r w:rsidRPr="00370E14">
        <w:t>Proposal</w:t>
      </w:r>
      <w:proofErr w:type="spellEnd"/>
      <w:r w:rsidRPr="00370E14">
        <w:t xml:space="preserve"> </w:t>
      </w:r>
      <w:proofErr w:type="spellStart"/>
      <w:r w:rsidRPr="00370E14">
        <w:t>Network</w:t>
      </w:r>
      <w:proofErr w:type="spellEnd"/>
      <w:r w:rsidRPr="00370E14">
        <w:t>, RPN) предлагает области интереса (</w:t>
      </w:r>
      <w:proofErr w:type="spellStart"/>
      <w:r w:rsidRPr="00370E14">
        <w:t>RoI</w:t>
      </w:r>
      <w:proofErr w:type="spellEnd"/>
      <w:r w:rsidRPr="00370E14">
        <w:t>). Каждая область передаётся в классификатор, который определяет класс и уточняет координаты рамки.</w:t>
      </w:r>
    </w:p>
    <w:p w14:paraId="15FE5BE4" w14:textId="60088AFA" w:rsidR="00370E14" w:rsidRPr="00370E14" w:rsidRDefault="00370E14" w:rsidP="00F43B04">
      <w:pPr>
        <w:pStyle w:val="a9"/>
        <w:numPr>
          <w:ilvl w:val="0"/>
          <w:numId w:val="5"/>
        </w:numPr>
        <w:ind w:left="0" w:firstLine="709"/>
      </w:pPr>
      <w:r w:rsidRPr="00370E14">
        <w:t>Одноэтапные детекторы (например, SSD, YOLO)</w:t>
      </w:r>
      <w:r w:rsidR="00C344B6">
        <w:t xml:space="preserve"> </w:t>
      </w:r>
      <w:r w:rsidRPr="00370E14">
        <w:t xml:space="preserve">избегают явной генерации регионов, что делает их существенно быстрее. Вместо этого изображение делится на сетку, и каждая ячейка предсказывает несколько </w:t>
      </w:r>
      <w:r w:rsidRPr="00370E14">
        <w:lastRenderedPageBreak/>
        <w:t>ограничивающих рамок и классов объектов. Это особенно важно для задач реального времени, таких как навигация</w:t>
      </w:r>
      <w:r w:rsidR="00920651">
        <w:t xml:space="preserve"> квадрокоптера</w:t>
      </w:r>
      <w:r w:rsidRPr="00370E14">
        <w:t>.</w:t>
      </w:r>
    </w:p>
    <w:p w14:paraId="5A17FB8A" w14:textId="77777777" w:rsidR="00370E14" w:rsidRPr="00C344B6" w:rsidRDefault="00C344B6" w:rsidP="00C344B6">
      <w:pPr>
        <w:pStyle w:val="a9"/>
        <w:ind w:firstLine="709"/>
      </w:pPr>
      <w:r w:rsidRPr="00C344B6">
        <w:t>Алгоритм YOLO (</w:t>
      </w:r>
      <w:proofErr w:type="spellStart"/>
      <w:r w:rsidRPr="00C344B6">
        <w:t>You</w:t>
      </w:r>
      <w:proofErr w:type="spellEnd"/>
      <w:r w:rsidRPr="00C344B6">
        <w:t xml:space="preserve"> </w:t>
      </w:r>
      <w:proofErr w:type="spellStart"/>
      <w:r w:rsidRPr="00C344B6">
        <w:t>Only</w:t>
      </w:r>
      <w:proofErr w:type="spellEnd"/>
      <w:r w:rsidRPr="00C344B6">
        <w:t xml:space="preserve"> </w:t>
      </w:r>
      <w:proofErr w:type="spellStart"/>
      <w:r w:rsidRPr="00C344B6">
        <w:t>Look</w:t>
      </w:r>
      <w:proofErr w:type="spellEnd"/>
      <w:r w:rsidRPr="00C344B6">
        <w:t xml:space="preserve"> </w:t>
      </w:r>
      <w:proofErr w:type="spellStart"/>
      <w:r w:rsidRPr="00C344B6">
        <w:t>Once</w:t>
      </w:r>
      <w:proofErr w:type="spellEnd"/>
      <w:r w:rsidRPr="00C344B6">
        <w:t>)</w:t>
      </w:r>
      <w:r>
        <w:t xml:space="preserve"> </w:t>
      </w:r>
      <w:r w:rsidRPr="00C344B6">
        <w:t xml:space="preserve">является ключевым примером одноэтапного детектора. Его ключевая идея заключается в разделении изображения на сетку </w:t>
      </w:r>
      <m:oMath>
        <m:r>
          <m:rPr>
            <m:sty m:val="p"/>
          </m:rPr>
          <w:rPr>
            <w:rFonts w:ascii="Cambria Math" w:hAnsi="Cambria Math"/>
          </w:rPr>
          <m:t>S*S</m:t>
        </m:r>
      </m:oMath>
      <w:r w:rsidRPr="00C344B6">
        <w:t>, где каждая ячейка отвечает за предсказание ограничивающих рамок, если центр объекта попадает в неё</w:t>
      </w:r>
      <w:r w:rsidR="001D72A7">
        <w:t xml:space="preserve"> </w:t>
      </w:r>
      <w:r w:rsidR="001D72A7" w:rsidRPr="001D72A7">
        <w:t>[7]</w:t>
      </w:r>
      <w:r w:rsidRPr="00C344B6">
        <w:t>.</w:t>
      </w:r>
    </w:p>
    <w:p w14:paraId="6519C26F" w14:textId="77777777" w:rsidR="00C344B6" w:rsidRPr="008A2504" w:rsidRDefault="00C344B6" w:rsidP="00C344B6">
      <w:pPr>
        <w:pStyle w:val="a8"/>
        <w:spacing w:before="0" w:beforeAutospacing="0" w:after="0" w:afterAutospacing="0"/>
        <w:ind w:firstLine="709"/>
        <w:rPr>
          <w:sz w:val="28"/>
        </w:rPr>
      </w:pPr>
      <w:r w:rsidRPr="0084380F">
        <w:rPr>
          <w:sz w:val="28"/>
        </w:rPr>
        <w:t xml:space="preserve">Выход модели представляет собой тензор: </w:t>
      </w:r>
    </w:p>
    <w:p w14:paraId="28450C58" w14:textId="77777777" w:rsidR="00C344B6" w:rsidRPr="0084380F" w:rsidRDefault="00C344B6" w:rsidP="00C344B6">
      <w:pPr>
        <w:pStyle w:val="a8"/>
        <w:spacing w:before="0" w:beforeAutospacing="0" w:after="0" w:afterAutospacing="0"/>
        <w:ind w:firstLine="709"/>
        <w:rPr>
          <w:sz w:val="28"/>
        </w:rPr>
      </w:pPr>
    </w:p>
    <w:p w14:paraId="7BF754A5" w14:textId="0523E078" w:rsidR="00C344B6" w:rsidRDefault="00C344B6" w:rsidP="00C344B6">
      <w:pPr>
        <w:pStyle w:val="22"/>
        <w:tabs>
          <w:tab w:val="clear" w:pos="4678"/>
          <w:tab w:val="center" w:pos="9356"/>
        </w:tabs>
        <w:ind w:firstLine="2835"/>
        <w:rPr>
          <w:rFonts w:eastAsiaTheme="minorEastAsia" w:cstheme="minorBidi"/>
        </w:rPr>
      </w:pPr>
      <m:oMath>
        <m:r>
          <m:rPr>
            <m:sty m:val="p"/>
          </m:rPr>
          <w:rPr>
            <w:rFonts w:ascii="Cambria Math" w:hAnsi="Cambria Math"/>
          </w:rPr>
          <m:t>S*S*(B*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5+C</m:t>
            </m:r>
          </m:e>
        </m:d>
        <m:r>
          <m:rPr>
            <m:sty m:val="p"/>
          </m:rPr>
          <w:rPr>
            <w:rFonts w:ascii="Cambria Math" w:hAnsi="Cambria Math"/>
          </w:rPr>
          <m:t>),</m:t>
        </m:r>
      </m:oMath>
      <w:r w:rsidRPr="0084380F">
        <w:rPr>
          <w:rFonts w:eastAsiaTheme="minorEastAsia" w:cstheme="minorBidi"/>
        </w:rPr>
        <w:tab/>
        <w:t>(1.</w:t>
      </w:r>
      <w:r>
        <w:rPr>
          <w:rFonts w:eastAsiaTheme="minorEastAsia" w:cstheme="minorBidi"/>
        </w:rPr>
        <w:t>4</w:t>
      </w:r>
      <w:r w:rsidRPr="0084380F">
        <w:rPr>
          <w:rFonts w:eastAsiaTheme="minorEastAsia" w:cstheme="minorBidi"/>
        </w:rPr>
        <w:t>)</w:t>
      </w:r>
    </w:p>
    <w:p w14:paraId="4C671AD5" w14:textId="77777777" w:rsidR="00011983" w:rsidRPr="0068518E" w:rsidRDefault="00011983" w:rsidP="00011983">
      <w:pPr>
        <w:rPr>
          <w:rFonts w:ascii="Times New Roman" w:hAnsi="Times New Roman" w:cs="Times New Roman"/>
          <w:sz w:val="28"/>
        </w:rPr>
      </w:pPr>
    </w:p>
    <w:p w14:paraId="5A77457C" w14:textId="77777777" w:rsidR="00C344B6" w:rsidRPr="005A0A70" w:rsidRDefault="00C344B6" w:rsidP="00C344B6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A0A70">
        <w:rPr>
          <w:sz w:val="28"/>
          <w:szCs w:val="28"/>
        </w:rPr>
        <w:t xml:space="preserve">где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S</m:t>
        </m:r>
      </m:oMath>
      <w:r w:rsidRPr="005A0A70">
        <w:rPr>
          <w:sz w:val="28"/>
          <w:szCs w:val="28"/>
        </w:rPr>
        <w:t xml:space="preserve"> </w:t>
      </w:r>
      <w:r>
        <w:t>–</w:t>
      </w:r>
      <w:r w:rsidRPr="005A0A70">
        <w:rPr>
          <w:sz w:val="28"/>
          <w:szCs w:val="28"/>
        </w:rPr>
        <w:t xml:space="preserve"> количество ячеек сетки;</w:t>
      </w:r>
    </w:p>
    <w:p w14:paraId="2CB19684" w14:textId="5D96AF3B" w:rsidR="00C344B6" w:rsidRPr="005A0A70" w:rsidRDefault="00C344B6" w:rsidP="0068518E">
      <w:pPr>
        <w:pStyle w:val="a8"/>
        <w:spacing w:before="0" w:beforeAutospacing="0" w:after="0" w:afterAutospacing="0" w:line="360" w:lineRule="auto"/>
        <w:jc w:val="both"/>
        <w:rPr>
          <w:sz w:val="28"/>
          <w:szCs w:val="28"/>
        </w:rPr>
      </w:pP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B</m:t>
        </m:r>
      </m:oMath>
      <w:r w:rsidRPr="005A0A70">
        <w:rPr>
          <w:sz w:val="28"/>
          <w:szCs w:val="28"/>
        </w:rPr>
        <w:t xml:space="preserve"> </w:t>
      </w:r>
      <w:r>
        <w:t>–</w:t>
      </w:r>
      <w:r w:rsidRPr="005A0A70">
        <w:rPr>
          <w:sz w:val="28"/>
          <w:szCs w:val="28"/>
        </w:rPr>
        <w:t xml:space="preserve"> количест</w:t>
      </w:r>
      <w:r>
        <w:rPr>
          <w:sz w:val="28"/>
          <w:szCs w:val="28"/>
        </w:rPr>
        <w:t>во предсказаний рамок на ячейку</w:t>
      </w:r>
      <w:r w:rsidRPr="005A0A70">
        <w:rPr>
          <w:sz w:val="28"/>
          <w:szCs w:val="28"/>
        </w:rPr>
        <w:t>;</w:t>
      </w:r>
    </w:p>
    <w:p w14:paraId="33E81215" w14:textId="78CD46F8" w:rsidR="00C344B6" w:rsidRPr="005A0A70" w:rsidRDefault="00C344B6" w:rsidP="0068518E">
      <w:pPr>
        <w:pStyle w:val="a8"/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5A0A70">
        <w:rPr>
          <w:sz w:val="28"/>
          <w:szCs w:val="28"/>
        </w:rPr>
        <w:t xml:space="preserve">5 </w:t>
      </w:r>
      <w:r>
        <w:t>–</w:t>
      </w:r>
      <w:r w:rsidRPr="005A0A70">
        <w:rPr>
          <w:sz w:val="28"/>
          <w:szCs w:val="28"/>
        </w:rPr>
        <w:t xml:space="preserve"> координаты</w:t>
      </w:r>
      <m:oMath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HAnsi" w:hAnsi="Cambria Math"/>
                    <w:kern w:val="2"/>
                    <w:sz w:val="28"/>
                    <w:szCs w:val="28"/>
                    <w:lang w:eastAsia="en-US"/>
                    <w14:ligatures w14:val="standardContextual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HAnsi" w:hAnsi="Cambria Math"/>
                    <w:i/>
                    <w:kern w:val="2"/>
                    <w:sz w:val="28"/>
                    <w:szCs w:val="28"/>
                    <w:lang w:eastAsia="en-US"/>
                    <w14:ligatures w14:val="standardContextual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HAnsi" w:hAnsi="Cambria Math"/>
                    <w:i/>
                    <w:kern w:val="2"/>
                    <w:sz w:val="28"/>
                    <w:szCs w:val="28"/>
                    <w:lang w:eastAsia="en-US"/>
                    <w14:ligatures w14:val="standardContextual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w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HAnsi" w:hAnsi="Cambria Math"/>
                    <w:i/>
                    <w:kern w:val="2"/>
                    <w:sz w:val="28"/>
                    <w:szCs w:val="28"/>
                    <w:lang w:eastAsia="en-US"/>
                    <w14:ligatures w14:val="standardContextual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h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  <m:ctrlPr>
              <w:rPr>
                <w:rFonts w:ascii="Cambria Math" w:hAnsi="Cambria Math"/>
                <w:i/>
                <w:sz w:val="28"/>
                <w:szCs w:val="28"/>
              </w:rPr>
            </m:ctrlPr>
          </m:e>
        </m:d>
      </m:oMath>
      <w:r w:rsidRPr="005A0A70">
        <w:rPr>
          <w:sz w:val="28"/>
          <w:szCs w:val="28"/>
        </w:rPr>
        <w:t xml:space="preserve"> и </w:t>
      </w:r>
      <m:oMath>
        <m:sSub>
          <m:sSubPr>
            <m:ctrlPr>
              <w:rPr>
                <w:rFonts w:ascii="Cambria Math" w:eastAsiaTheme="minorHAnsi" w:hAnsi="Cambria Math"/>
                <w:i/>
                <w:kern w:val="2"/>
                <w:sz w:val="28"/>
                <w:szCs w:val="28"/>
                <w:lang w:eastAsia="en-US"/>
                <w14:ligatures w14:val="standardContextual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5A0A70">
        <w:rPr>
          <w:sz w:val="28"/>
          <w:szCs w:val="28"/>
        </w:rPr>
        <w:t>;</w:t>
      </w:r>
    </w:p>
    <w:p w14:paraId="690A7815" w14:textId="13F94816" w:rsidR="00C344B6" w:rsidRDefault="00C344B6" w:rsidP="0068518E">
      <w:pPr>
        <w:pStyle w:val="a8"/>
        <w:spacing w:before="0" w:beforeAutospacing="0" w:after="0" w:afterAutospacing="0" w:line="360" w:lineRule="auto"/>
        <w:jc w:val="both"/>
        <w:rPr>
          <w:sz w:val="28"/>
          <w:szCs w:val="28"/>
        </w:rPr>
      </w:pPr>
      <m:oMath>
        <m:r>
          <m:rPr>
            <m:sty m:val="p"/>
          </m:rPr>
          <w:rPr>
            <w:rFonts w:ascii="Cambria Math" w:hAnsi="Cambria Math"/>
            <w:sz w:val="28"/>
          </w:rPr>
          <m:t>C</m:t>
        </m:r>
      </m:oMath>
      <w:r w:rsidRPr="005A0A70">
        <w:rPr>
          <w:sz w:val="32"/>
          <w:szCs w:val="28"/>
        </w:rPr>
        <w:t xml:space="preserve"> </w:t>
      </w:r>
      <w:r>
        <w:t>–</w:t>
      </w:r>
      <w:r w:rsidRPr="005A0A70">
        <w:rPr>
          <w:sz w:val="28"/>
          <w:szCs w:val="28"/>
        </w:rPr>
        <w:t xml:space="preserve"> количество классов.</w:t>
      </w:r>
    </w:p>
    <w:p w14:paraId="51ADB045" w14:textId="10F3062D" w:rsidR="00C344B6" w:rsidRPr="00AC262C" w:rsidRDefault="00C344B6" w:rsidP="00C344B6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8A2504">
        <w:rPr>
          <w:sz w:val="28"/>
        </w:rPr>
        <w:t xml:space="preserve">Все предсказания объединяются и фильтруются с помощью алгоритма подавления </w:t>
      </w:r>
      <w:proofErr w:type="spellStart"/>
      <w:r w:rsidRPr="008A2504">
        <w:rPr>
          <w:sz w:val="28"/>
        </w:rPr>
        <w:t>немаксимумов</w:t>
      </w:r>
      <w:proofErr w:type="spellEnd"/>
      <w:r w:rsidRPr="008A2504">
        <w:rPr>
          <w:sz w:val="28"/>
        </w:rPr>
        <w:t>(NMS). Этот алгоритм сравнивает рамки по метрике пересечения и объединения (</w:t>
      </w:r>
      <w:proofErr w:type="spellStart"/>
      <w:r w:rsidRPr="008A2504">
        <w:rPr>
          <w:sz w:val="28"/>
        </w:rPr>
        <w:t>IoU</w:t>
      </w:r>
      <w:proofErr w:type="spellEnd"/>
      <w:r w:rsidRPr="008A2504">
        <w:rPr>
          <w:sz w:val="28"/>
        </w:rPr>
        <w:t xml:space="preserve"> </w:t>
      </w:r>
      <w:r w:rsidR="004D58B6">
        <w:t>–</w:t>
      </w:r>
      <w:r w:rsidRPr="008A2504">
        <w:rPr>
          <w:sz w:val="28"/>
        </w:rPr>
        <w:t xml:space="preserve"> </w:t>
      </w:r>
      <w:proofErr w:type="spellStart"/>
      <w:r w:rsidRPr="008A2504">
        <w:rPr>
          <w:sz w:val="28"/>
        </w:rPr>
        <w:t>Intersection</w:t>
      </w:r>
      <w:proofErr w:type="spellEnd"/>
      <w:r w:rsidRPr="008A2504">
        <w:rPr>
          <w:sz w:val="28"/>
        </w:rPr>
        <w:t xml:space="preserve"> </w:t>
      </w:r>
      <w:proofErr w:type="spellStart"/>
      <w:r w:rsidRPr="008A2504">
        <w:rPr>
          <w:sz w:val="28"/>
        </w:rPr>
        <w:t>over</w:t>
      </w:r>
      <w:proofErr w:type="spellEnd"/>
      <w:r w:rsidRPr="008A2504">
        <w:rPr>
          <w:sz w:val="28"/>
        </w:rPr>
        <w:t xml:space="preserve"> Union):</w:t>
      </w:r>
    </w:p>
    <w:p w14:paraId="0F501D76" w14:textId="77777777" w:rsidR="00C344B6" w:rsidRPr="00AC262C" w:rsidRDefault="00C344B6" w:rsidP="00C344B6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</w:rPr>
      </w:pPr>
    </w:p>
    <w:p w14:paraId="0F86FBE8" w14:textId="77777777" w:rsidR="00C344B6" w:rsidRPr="00AC262C" w:rsidRDefault="00C344B6" w:rsidP="00C344B6">
      <w:pPr>
        <w:pStyle w:val="22"/>
        <w:tabs>
          <w:tab w:val="clear" w:pos="4678"/>
          <w:tab w:val="center" w:pos="9356"/>
        </w:tabs>
        <w:ind w:firstLine="3261"/>
        <w:rPr>
          <w:rFonts w:eastAsiaTheme="minorEastAsia" w:cstheme="minorBidi"/>
        </w:rPr>
      </w:pPr>
      <m:oMath>
        <m:r>
          <w:rPr>
            <w:rFonts w:ascii="Cambria Math" w:hAnsi="Cambria Math"/>
            <w:lang w:val="en-US"/>
          </w:rPr>
          <m:t>IoU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A</m:t>
            </m:r>
            <m: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  <w:lang w:val="en-US"/>
              </w:rPr>
              <m:t>B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  <m:r>
                  <w:rPr>
                    <w:rFonts w:ascii="Cambria Math" w:hAnsi="Cambria Math"/>
                  </w:rPr>
                  <m:t>∩</m:t>
                </m:r>
                <m:r>
                  <w:rPr>
                    <w:rFonts w:ascii="Cambria Math" w:hAnsi="Cambria Math"/>
                    <w:lang w:val="en-US"/>
                  </w:rPr>
                  <m:t>B</m:t>
                </m:r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  <m:r>
                  <w:rPr>
                    <w:rFonts w:ascii="Cambria Math" w:hAnsi="Cambria Math"/>
                  </w:rPr>
                  <m:t>∪</m:t>
                </m:r>
                <m:r>
                  <w:rPr>
                    <w:rFonts w:ascii="Cambria Math" w:hAnsi="Cambria Math"/>
                    <w:lang w:val="en-US"/>
                  </w:rPr>
                  <m:t>B</m:t>
                </m:r>
              </m:e>
            </m:d>
          </m:den>
        </m:f>
        <m:r>
          <m:rPr>
            <m:sty m:val="p"/>
          </m:rPr>
          <w:rPr>
            <w:rFonts w:ascii="Cambria Math" w:hAnsi="Cambria Math"/>
          </w:rPr>
          <m:t>,</m:t>
        </m:r>
      </m:oMath>
      <w:r w:rsidRPr="0084380F">
        <w:rPr>
          <w:rFonts w:eastAsiaTheme="minorEastAsia" w:cstheme="minorBidi"/>
        </w:rPr>
        <w:tab/>
        <w:t>(1.</w:t>
      </w:r>
      <w:r>
        <w:rPr>
          <w:rFonts w:eastAsiaTheme="minorEastAsia" w:cstheme="minorBidi"/>
        </w:rPr>
        <w:t>5</w:t>
      </w:r>
      <w:r w:rsidRPr="0084380F">
        <w:rPr>
          <w:rFonts w:eastAsiaTheme="minorEastAsia" w:cstheme="minorBidi"/>
        </w:rPr>
        <w:t>)</w:t>
      </w:r>
    </w:p>
    <w:p w14:paraId="487AA40F" w14:textId="77777777" w:rsidR="00C344B6" w:rsidRPr="0068518E" w:rsidRDefault="00C344B6" w:rsidP="00C344B6">
      <w:pPr>
        <w:rPr>
          <w:rFonts w:ascii="Times New Roman" w:hAnsi="Times New Roman" w:cs="Times New Roman"/>
          <w:sz w:val="28"/>
        </w:rPr>
      </w:pPr>
    </w:p>
    <w:p w14:paraId="23F4B6CE" w14:textId="77777777" w:rsidR="00C344B6" w:rsidRPr="008A2504" w:rsidRDefault="00C344B6" w:rsidP="00C344B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A250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Если значение </w:t>
      </w:r>
      <m:oMath>
        <m:r>
          <w:rPr>
            <w:rFonts w:ascii="Cambria Math" w:hAnsi="Cambria Math"/>
            <w:sz w:val="28"/>
            <w:lang w:val="en-US"/>
          </w:rPr>
          <m:t>IoU</m:t>
        </m:r>
      </m:oMath>
      <w:r w:rsidRPr="008A250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между двумя рамками превышает установленный порог, оставляется только рамка с наибольшей уверенностью. Это позволяет устранить избыточные и дублирующие предсказания.</w:t>
      </w:r>
    </w:p>
    <w:p w14:paraId="7E15D120" w14:textId="4EA14C3F" w:rsidR="00C344B6" w:rsidRPr="00C344B6" w:rsidRDefault="00C344B6" w:rsidP="00C344B6">
      <w:pPr>
        <w:pStyle w:val="a9"/>
        <w:ind w:firstLine="709"/>
      </w:pPr>
      <w:r w:rsidRPr="00C344B6">
        <w:t xml:space="preserve">YOLO представляет собой единый </w:t>
      </w:r>
      <w:proofErr w:type="spellStart"/>
      <w:r w:rsidRPr="00C344B6">
        <w:t>сверточный</w:t>
      </w:r>
      <w:proofErr w:type="spellEnd"/>
      <w:r w:rsidRPr="00C344B6">
        <w:t xml:space="preserve"> блок, обучаемый </w:t>
      </w:r>
      <w:proofErr w:type="spellStart"/>
      <w:r w:rsidRPr="00C344B6">
        <w:t>end-to-end</w:t>
      </w:r>
      <w:proofErr w:type="spellEnd"/>
      <w:r w:rsidRPr="00C344B6">
        <w:t xml:space="preserve">, что делает его чрезвычайно эффективным для задач реального времени, таких как навигация </w:t>
      </w:r>
      <w:r w:rsidR="00F43B04">
        <w:t xml:space="preserve">квадрокоптеров </w:t>
      </w:r>
      <w:r w:rsidR="001D72A7" w:rsidRPr="001D72A7">
        <w:t>[7]</w:t>
      </w:r>
      <w:r w:rsidRPr="00C344B6">
        <w:t>.</w:t>
      </w:r>
    </w:p>
    <w:p w14:paraId="2604C617" w14:textId="20B819FD" w:rsidR="00C344B6" w:rsidRPr="00C344B6" w:rsidRDefault="00C344B6" w:rsidP="00C344B6">
      <w:pPr>
        <w:pStyle w:val="a9"/>
        <w:ind w:firstLine="709"/>
      </w:pPr>
      <w:r>
        <w:t>С</w:t>
      </w:r>
      <w:r w:rsidRPr="00C344B6">
        <w:t xml:space="preserve">овременные методы детекции препятствий для </w:t>
      </w:r>
      <w:r w:rsidR="00920651">
        <w:t>квадрокоптера</w:t>
      </w:r>
      <w:r w:rsidRPr="00C344B6">
        <w:t xml:space="preserve"> представляют собой мультисенсорные системы, где аппаратная часть (</w:t>
      </w:r>
      <w:proofErr w:type="spellStart"/>
      <w:r w:rsidRPr="00C344B6">
        <w:t>LiDAR</w:t>
      </w:r>
      <w:proofErr w:type="spellEnd"/>
      <w:r w:rsidRPr="00C344B6">
        <w:t xml:space="preserve">, камеры, радар и др.) обеспечивает базовую геометрию и информацию об окружении, а алгоритмическая часть (от классических </w:t>
      </w:r>
      <w:r w:rsidRPr="00C344B6">
        <w:lastRenderedPageBreak/>
        <w:t xml:space="preserve">геометрических методов до современных </w:t>
      </w:r>
      <w:proofErr w:type="spellStart"/>
      <w:r w:rsidRPr="00C344B6">
        <w:t>нейросетевых</w:t>
      </w:r>
      <w:proofErr w:type="spellEnd"/>
      <w:r w:rsidRPr="00C344B6">
        <w:t xml:space="preserve"> архитектур, таких как YOLO) отвечает за интерпретацию этой информации, классификацию препятствий и принятие решений. В условиях автономного полёта, особенно в неизвестной среде, предпочтение отдаётся лёгким, быстродействующим и адаптивным решениям, способным работать в реальном времени и в разнообразных условиях</w:t>
      </w:r>
      <w:r w:rsidR="001D72A7" w:rsidRPr="001D72A7">
        <w:t xml:space="preserve"> [</w:t>
      </w:r>
      <w:r w:rsidR="001D72A7">
        <w:t>5</w:t>
      </w:r>
      <w:r w:rsidR="00011983" w:rsidRPr="00011983">
        <w:t>],[</w:t>
      </w:r>
      <w:r w:rsidR="001D72A7" w:rsidRPr="001D72A7">
        <w:t>7]</w:t>
      </w:r>
      <w:r w:rsidRPr="00C344B6">
        <w:t>.</w:t>
      </w:r>
    </w:p>
    <w:p w14:paraId="203037CD" w14:textId="448D91F4" w:rsidR="00620537" w:rsidRPr="00EC6D2F" w:rsidRDefault="00620537" w:rsidP="00F43B04">
      <w:pPr>
        <w:pStyle w:val="3"/>
        <w:numPr>
          <w:ilvl w:val="2"/>
          <w:numId w:val="6"/>
        </w:numPr>
        <w:spacing w:before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14915706"/>
      <w:r w:rsidRPr="00EC6D2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Современные методы управления и навигации </w:t>
      </w:r>
      <w:bookmarkEnd w:id="8"/>
      <w:r w:rsidR="00920651">
        <w:rPr>
          <w:rFonts w:ascii="Times New Roman" w:hAnsi="Times New Roman" w:cs="Times New Roman"/>
          <w:color w:val="000000" w:themeColor="text1"/>
          <w:sz w:val="28"/>
          <w:szCs w:val="28"/>
        </w:rPr>
        <w:t>квадрокоптера</w:t>
      </w:r>
    </w:p>
    <w:p w14:paraId="74D965F9" w14:textId="45DECC2D" w:rsidR="00C344B6" w:rsidRDefault="00C344B6" w:rsidP="00C344B6">
      <w:pPr>
        <w:pStyle w:val="a9"/>
        <w:ind w:firstLine="709"/>
      </w:pPr>
      <w:r>
        <w:t xml:space="preserve">Системы управления и навигации </w:t>
      </w:r>
      <w:r w:rsidR="00920651">
        <w:t>квадрокоптера</w:t>
      </w:r>
      <w:r>
        <w:t xml:space="preserve"> обеспечивают выполнение заданной траектории, стабилизацию в пространстве и предотвращение отклонений, вызванных внешними возмущениями (ветром, турбулентностью, </w:t>
      </w:r>
      <w:proofErr w:type="spellStart"/>
      <w:r>
        <w:t>неидеальностью</w:t>
      </w:r>
      <w:proofErr w:type="spellEnd"/>
      <w:r>
        <w:t xml:space="preserve"> исполнительных механизмов). Ключевой задачей таких систем является поддержание устойчивости и точного позиционирования </w:t>
      </w:r>
      <w:r w:rsidR="00F43B04">
        <w:t>квадрокоптера</w:t>
      </w:r>
      <w:r w:rsidR="00F43B04" w:rsidRPr="000A3FBD">
        <w:t xml:space="preserve"> </w:t>
      </w:r>
      <w:r>
        <w:t>в реальном времени при ограниченных вычислительных и энергетических ресурсах.</w:t>
      </w:r>
    </w:p>
    <w:p w14:paraId="5329EBA1" w14:textId="77777777" w:rsidR="00C344B6" w:rsidRDefault="00C344B6" w:rsidP="00C344B6">
      <w:pPr>
        <w:pStyle w:val="a9"/>
        <w:ind w:firstLine="709"/>
      </w:pPr>
      <w:r>
        <w:t>В современной литературе выделяются три ключевых класса методов управления, которые отображены в таблице 1.3</w:t>
      </w:r>
    </w:p>
    <w:p w14:paraId="0A41682B" w14:textId="603ED6BC" w:rsidR="00C344B6" w:rsidRDefault="00C344B6" w:rsidP="00C344B6">
      <w:pPr>
        <w:pStyle w:val="a9"/>
        <w:spacing w:line="240" w:lineRule="auto"/>
      </w:pPr>
      <w:r>
        <w:t xml:space="preserve">Таблица 1.3 </w:t>
      </w:r>
      <w:r w:rsidR="004D58B6">
        <w:t>–</w:t>
      </w:r>
      <w:r>
        <w:t xml:space="preserve"> Сравнение основных классов методов управления </w:t>
      </w:r>
      <w:r w:rsidR="00920651">
        <w:t>квадрокоптера</w:t>
      </w:r>
    </w:p>
    <w:tbl>
      <w:tblPr>
        <w:tblStyle w:val="12"/>
        <w:tblW w:w="0" w:type="auto"/>
        <w:tblInd w:w="108" w:type="dxa"/>
        <w:tblLook w:val="04A0" w:firstRow="1" w:lastRow="0" w:firstColumn="1" w:lastColumn="0" w:noHBand="0" w:noVBand="1"/>
      </w:tblPr>
      <w:tblGrid>
        <w:gridCol w:w="2471"/>
        <w:gridCol w:w="1997"/>
        <w:gridCol w:w="2697"/>
        <w:gridCol w:w="2298"/>
      </w:tblGrid>
      <w:tr w:rsidR="00C344B6" w:rsidRPr="00C344B6" w14:paraId="63A5173E" w14:textId="77777777" w:rsidTr="004013D3">
        <w:tc>
          <w:tcPr>
            <w:tcW w:w="2363" w:type="dxa"/>
            <w:hideMark/>
          </w:tcPr>
          <w:p w14:paraId="0A45E396" w14:textId="77777777" w:rsidR="00C344B6" w:rsidRPr="00C344B6" w:rsidRDefault="00C344B6" w:rsidP="00C344B6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Класс методов</w:t>
            </w:r>
          </w:p>
        </w:tc>
        <w:tc>
          <w:tcPr>
            <w:tcW w:w="0" w:type="auto"/>
            <w:hideMark/>
          </w:tcPr>
          <w:p w14:paraId="36389A2E" w14:textId="77777777" w:rsidR="00C344B6" w:rsidRPr="00C344B6" w:rsidRDefault="00C344B6" w:rsidP="00C344B6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Особенности</w:t>
            </w:r>
          </w:p>
        </w:tc>
        <w:tc>
          <w:tcPr>
            <w:tcW w:w="0" w:type="auto"/>
            <w:hideMark/>
          </w:tcPr>
          <w:p w14:paraId="347FA264" w14:textId="77777777" w:rsidR="00C344B6" w:rsidRPr="00C344B6" w:rsidRDefault="00C344B6" w:rsidP="00C344B6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Преимущества</w:t>
            </w:r>
          </w:p>
        </w:tc>
        <w:tc>
          <w:tcPr>
            <w:tcW w:w="0" w:type="auto"/>
            <w:hideMark/>
          </w:tcPr>
          <w:p w14:paraId="1F859B57" w14:textId="77777777" w:rsidR="00C344B6" w:rsidRPr="00C344B6" w:rsidRDefault="00C344B6" w:rsidP="00C344B6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Недостатки</w:t>
            </w:r>
          </w:p>
        </w:tc>
      </w:tr>
      <w:tr w:rsidR="00C344B6" w:rsidRPr="00C344B6" w14:paraId="00D28183" w14:textId="77777777" w:rsidTr="004013D3">
        <w:tc>
          <w:tcPr>
            <w:tcW w:w="2363" w:type="dxa"/>
            <w:hideMark/>
          </w:tcPr>
          <w:p w14:paraId="4F79A008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Классические (PID, LQR)</w:t>
            </w:r>
          </w:p>
        </w:tc>
        <w:tc>
          <w:tcPr>
            <w:tcW w:w="0" w:type="auto"/>
            <w:hideMark/>
          </w:tcPr>
          <w:p w14:paraId="07FD2C13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Используют линейные модели и обратную связь по ошибке</w:t>
            </w:r>
          </w:p>
        </w:tc>
        <w:tc>
          <w:tcPr>
            <w:tcW w:w="0" w:type="auto"/>
            <w:hideMark/>
          </w:tcPr>
          <w:p w14:paraId="16908E3A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Простота, высокая надёжность, малая вычислительная нагрузка</w:t>
            </w:r>
          </w:p>
        </w:tc>
        <w:tc>
          <w:tcPr>
            <w:tcW w:w="0" w:type="auto"/>
            <w:hideMark/>
          </w:tcPr>
          <w:p w14:paraId="42ACF8D3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Плохо адаптируются к нелинейностям и сильным возмущениям</w:t>
            </w:r>
          </w:p>
        </w:tc>
      </w:tr>
      <w:tr w:rsidR="00C344B6" w:rsidRPr="00C344B6" w14:paraId="05607AA0" w14:textId="77777777" w:rsidTr="004013D3">
        <w:tc>
          <w:tcPr>
            <w:tcW w:w="2363" w:type="dxa"/>
            <w:hideMark/>
          </w:tcPr>
          <w:p w14:paraId="26BF1D50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Оптимизационные (MPC, LQG)</w:t>
            </w:r>
          </w:p>
        </w:tc>
        <w:tc>
          <w:tcPr>
            <w:tcW w:w="0" w:type="auto"/>
            <w:hideMark/>
          </w:tcPr>
          <w:p w14:paraId="0CD44BAD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Прогноз поведения системы, минимизация функционала отклонений</w:t>
            </w:r>
          </w:p>
        </w:tc>
        <w:tc>
          <w:tcPr>
            <w:tcW w:w="0" w:type="auto"/>
            <w:hideMark/>
          </w:tcPr>
          <w:p w14:paraId="4767E102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Учёт ограничений, высокая точность</w:t>
            </w:r>
          </w:p>
        </w:tc>
        <w:tc>
          <w:tcPr>
            <w:tcW w:w="0" w:type="auto"/>
            <w:hideMark/>
          </w:tcPr>
          <w:p w14:paraId="772FF1E9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Высокая вычислительная сложность</w:t>
            </w:r>
          </w:p>
        </w:tc>
      </w:tr>
      <w:tr w:rsidR="00C344B6" w:rsidRPr="00C344B6" w14:paraId="34F3F070" w14:textId="77777777" w:rsidTr="004013D3">
        <w:tc>
          <w:tcPr>
            <w:tcW w:w="2363" w:type="dxa"/>
            <w:hideMark/>
          </w:tcPr>
          <w:p w14:paraId="614CECB8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 xml:space="preserve">Интеллектуальные (RL, </w:t>
            </w:r>
            <w:proofErr w:type="spellStart"/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нейросетевые</w:t>
            </w:r>
            <w:proofErr w:type="spellEnd"/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, гибридные)</w:t>
            </w:r>
          </w:p>
        </w:tc>
        <w:tc>
          <w:tcPr>
            <w:tcW w:w="0" w:type="auto"/>
            <w:hideMark/>
          </w:tcPr>
          <w:p w14:paraId="5F222935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Обучение на данных, адаптация к среде</w:t>
            </w:r>
          </w:p>
        </w:tc>
        <w:tc>
          <w:tcPr>
            <w:tcW w:w="0" w:type="auto"/>
            <w:hideMark/>
          </w:tcPr>
          <w:p w14:paraId="3C93B257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Самообучение, устойчивость к неопределённостям</w:t>
            </w:r>
          </w:p>
        </w:tc>
        <w:tc>
          <w:tcPr>
            <w:tcW w:w="0" w:type="auto"/>
            <w:hideMark/>
          </w:tcPr>
          <w:p w14:paraId="092D9684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Требуют обучения и ресурсов, риск переобучения</w:t>
            </w:r>
          </w:p>
        </w:tc>
      </w:tr>
    </w:tbl>
    <w:p w14:paraId="0D5BD228" w14:textId="77777777" w:rsidR="00C344B6" w:rsidRDefault="00C344B6" w:rsidP="00C344B6">
      <w:pPr>
        <w:pStyle w:val="a9"/>
        <w:ind w:firstLine="709"/>
      </w:pPr>
    </w:p>
    <w:p w14:paraId="1699F75D" w14:textId="6661B361" w:rsidR="001D72A7" w:rsidRDefault="001D72A7" w:rsidP="00C344B6">
      <w:pPr>
        <w:pStyle w:val="a9"/>
        <w:ind w:firstLine="709"/>
      </w:pPr>
      <w:r>
        <w:t xml:space="preserve">Наиболее распространённым методом стабилизации квадрокоптера остаётся </w:t>
      </w:r>
      <w:r w:rsidR="00766A97">
        <w:rPr>
          <w:rStyle w:val="a6"/>
          <w:b w:val="0"/>
        </w:rPr>
        <w:t xml:space="preserve">ПИД-регулятор. </w:t>
      </w:r>
      <w:r>
        <w:t>Он формирует управляющее воздействие на основе текущей ошибки между заданным и измеренным значением:</w:t>
      </w:r>
    </w:p>
    <w:p w14:paraId="4D2B7C82" w14:textId="77777777" w:rsidR="004D58B6" w:rsidRDefault="004D58B6" w:rsidP="00C344B6">
      <w:pPr>
        <w:pStyle w:val="a9"/>
        <w:ind w:firstLine="709"/>
      </w:pPr>
    </w:p>
    <w:p w14:paraId="2BB3726B" w14:textId="74F7F2DD" w:rsidR="001D72A7" w:rsidRDefault="001D72A7" w:rsidP="001D72A7">
      <w:pPr>
        <w:pStyle w:val="a9"/>
        <w:tabs>
          <w:tab w:val="center" w:pos="4678"/>
          <w:tab w:val="right" w:pos="9356"/>
        </w:tabs>
        <w:ind w:firstLine="1560"/>
        <w:rPr>
          <w:rFonts w:eastAsiaTheme="minorEastAsia"/>
        </w:rPr>
      </w:pPr>
      <m:oMath>
        <m:r>
          <w:rPr>
            <w:rFonts w:ascii="Cambria Math" w:hAnsi="Cambria Math"/>
            <w:lang w:val="en-US"/>
          </w:rPr>
          <m:t>u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Δ</m:t>
            </m:r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)+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nary>
          <m:naryPr>
            <m:limLoc m:val="subSup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  <w:lang w:val="en-US"/>
              </w:rPr>
              <m:t>t</m:t>
            </m:r>
          </m:sup>
          <m:e>
            <m:r>
              <w:rPr>
                <w:rFonts w:ascii="Cambria Math" w:hAnsi="Cambria Math"/>
                <w:lang w:val="en-US"/>
              </w:rPr>
              <m:t>e</m:t>
            </m:r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t</m:t>
                </m:r>
              </m:e>
            </m:d>
            <m:r>
              <w:rPr>
                <w:rFonts w:ascii="Cambria Math" w:hAnsi="Cambria Math"/>
                <w:lang w:val="en-US"/>
              </w:rPr>
              <m:t>dt</m:t>
            </m:r>
          </m:e>
        </m:nary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d</m:t>
            </m:r>
          </m:num>
          <m:den>
            <m:r>
              <w:rPr>
                <w:rFonts w:ascii="Cambria Math" w:hAnsi="Cambria Math"/>
                <w:lang w:val="en-US"/>
              </w:rPr>
              <m:t>dt</m:t>
            </m:r>
          </m:den>
        </m:f>
        <m:r>
          <m:rPr>
            <m:sty m:val="p"/>
          </m:rPr>
          <w:rPr>
            <w:rFonts w:ascii="Cambria Math" w:hAnsi="Cambria Math"/>
            <w:lang w:val="en-US"/>
          </w:rPr>
          <m:t>e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)</m:t>
        </m:r>
      </m:oMath>
      <w:r>
        <w:rPr>
          <w:rFonts w:eastAsiaTheme="minorEastAsia"/>
        </w:rPr>
        <w:tab/>
        <w:t>(1.</w:t>
      </w:r>
      <w:r w:rsidR="00CF750A">
        <w:rPr>
          <w:rFonts w:eastAsiaTheme="minorEastAsia"/>
        </w:rPr>
        <w:t>6</w:t>
      </w:r>
      <w:r>
        <w:rPr>
          <w:rFonts w:eastAsiaTheme="minorEastAsia"/>
        </w:rPr>
        <w:t>)</w:t>
      </w:r>
    </w:p>
    <w:p w14:paraId="6AB41DB3" w14:textId="77777777" w:rsidR="00011983" w:rsidRPr="00254D03" w:rsidRDefault="00011983" w:rsidP="001D72A7">
      <w:pPr>
        <w:pStyle w:val="a9"/>
        <w:tabs>
          <w:tab w:val="center" w:pos="4678"/>
          <w:tab w:val="right" w:pos="9356"/>
        </w:tabs>
        <w:ind w:firstLine="1560"/>
      </w:pPr>
    </w:p>
    <w:p w14:paraId="469F00D6" w14:textId="77777777" w:rsidR="0068518E" w:rsidRDefault="001D72A7" w:rsidP="0068518E">
      <w:pPr>
        <w:pStyle w:val="a9"/>
        <w:ind w:firstLine="709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</m:sSub>
      </m:oMath>
      <w:r>
        <w:rPr>
          <w:rFonts w:eastAsiaTheme="minorEastAsia"/>
        </w:rPr>
        <w:t xml:space="preserve"> – </w:t>
      </w:r>
      <w:r w:rsidR="0068518E">
        <w:rPr>
          <w:rFonts w:eastAsiaTheme="minorEastAsia"/>
        </w:rPr>
        <w:t>коэффициент пропорциональности;</w:t>
      </w:r>
    </w:p>
    <w:p w14:paraId="153B4B12" w14:textId="5CEFE9A2" w:rsidR="001D72A7" w:rsidRDefault="00962F51" w:rsidP="001D72A7">
      <w:pPr>
        <w:pStyle w:val="a9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 xml:space="preserve"> 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I</m:t>
            </m:r>
          </m:sub>
        </m:sSub>
      </m:oMath>
      <w:r w:rsidR="001D72A7">
        <w:rPr>
          <w:rFonts w:eastAsiaTheme="minorEastAsia"/>
        </w:rPr>
        <w:t xml:space="preserve"> – коэффициент интегрирования;</w:t>
      </w:r>
    </w:p>
    <w:p w14:paraId="1EBBB175" w14:textId="7AE2C829" w:rsidR="001D72A7" w:rsidRDefault="00962F51" w:rsidP="001D72A7">
      <w:pPr>
        <w:pStyle w:val="a9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D</m:t>
            </m:r>
          </m:sub>
        </m:sSub>
      </m:oMath>
      <w:r w:rsidR="001D72A7">
        <w:rPr>
          <w:rFonts w:eastAsiaTheme="minorEastAsia"/>
        </w:rPr>
        <w:t xml:space="preserve"> –коэффициент дифференцирования;</w:t>
      </w:r>
    </w:p>
    <w:p w14:paraId="219386A9" w14:textId="1077914C" w:rsidR="001D72A7" w:rsidRDefault="00962F51" w:rsidP="001D72A7">
      <w:pPr>
        <w:pStyle w:val="a9"/>
        <w:rPr>
          <w:rFonts w:eastAsiaTheme="minorEastAsia"/>
          <w:iCs/>
          <w:szCs w:val="28"/>
        </w:rPr>
      </w:pPr>
      <m:oMath>
        <m:nary>
          <m:naryPr>
            <m:limLoc m:val="subSup"/>
            <m:ctrlPr>
              <w:rPr>
                <w:rFonts w:ascii="Cambria Math" w:eastAsiaTheme="minorEastAsia" w:hAnsi="Cambria Math" w:cs="Times New Roman"/>
                <w:i/>
                <w:szCs w:val="28"/>
                <w:lang w:val="en-US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Cs w:val="28"/>
              </w:rPr>
              <m:t>0</m:t>
            </m:r>
          </m:sub>
          <m:sup>
            <m:r>
              <w:rPr>
                <w:rFonts w:ascii="Cambria Math" w:eastAsiaTheme="minorEastAsia" w:hAnsi="Cambria Math" w:cs="Times New Roman"/>
                <w:szCs w:val="28"/>
                <w:lang w:val="en-US"/>
              </w:rPr>
              <m:t>t</m:t>
            </m:r>
          </m:sup>
          <m:e>
            <m:r>
              <w:rPr>
                <w:rFonts w:ascii="Cambria Math" w:eastAsiaTheme="minorEastAsia" w:hAnsi="Cambria Math" w:cs="Times New Roman"/>
                <w:szCs w:val="28"/>
                <w:lang w:val="en-US"/>
              </w:rPr>
              <m:t>e</m:t>
            </m:r>
            <m:r>
              <w:rPr>
                <w:rFonts w:ascii="Cambria Math" w:eastAsiaTheme="minorEastAsia" w:hAnsi="Cambria Math" w:cs="Times New Roman"/>
                <w:szCs w:val="28"/>
              </w:rPr>
              <m:t>(</m:t>
            </m:r>
            <m:r>
              <w:rPr>
                <w:rFonts w:ascii="Cambria Math" w:eastAsiaTheme="minorEastAsia" w:hAnsi="Cambria Math" w:cs="Times New Roman"/>
                <w:szCs w:val="28"/>
                <w:lang w:val="en-US"/>
              </w:rPr>
              <m:t>t</m:t>
            </m:r>
            <m:r>
              <w:rPr>
                <w:rFonts w:ascii="Cambria Math" w:eastAsiaTheme="minorEastAsia" w:hAnsi="Cambria Math" w:cs="Times New Roman"/>
                <w:szCs w:val="28"/>
              </w:rPr>
              <m:t>)</m:t>
            </m:r>
            <m:r>
              <w:rPr>
                <w:rFonts w:ascii="Cambria Math" w:eastAsiaTheme="minorEastAsia" w:hAnsi="Cambria Math" w:cs="Times New Roman"/>
                <w:szCs w:val="28"/>
                <w:lang w:val="en-US"/>
              </w:rPr>
              <m:t>dt</m:t>
            </m:r>
          </m:e>
        </m:nary>
        <m:r>
          <w:rPr>
            <w:rFonts w:ascii="Cambria Math" w:eastAsiaTheme="minorEastAsia" w:hAnsi="Cambria Math" w:cs="Times New Roman"/>
            <w:szCs w:val="28"/>
          </w:rPr>
          <m:t>-</m:t>
        </m:r>
      </m:oMath>
      <w:r w:rsidR="001D72A7">
        <w:rPr>
          <w:rFonts w:eastAsiaTheme="minorEastAsia"/>
          <w:iCs/>
          <w:szCs w:val="28"/>
        </w:rPr>
        <w:t xml:space="preserve"> интеграл ошибки;</w:t>
      </w:r>
    </w:p>
    <w:p w14:paraId="33A1BADE" w14:textId="3B01684F" w:rsidR="001D72A7" w:rsidRDefault="00962F51" w:rsidP="001D72A7">
      <w:pPr>
        <w:pStyle w:val="a9"/>
        <w:rPr>
          <w:rFonts w:eastAsiaTheme="minorEastAsia"/>
          <w:iCs/>
          <w:szCs w:val="28"/>
        </w:rPr>
      </w:pPr>
      <m:oMath>
        <m:f>
          <m:fPr>
            <m:ctrlPr>
              <w:rPr>
                <w:rFonts w:ascii="Cambria Math" w:eastAsiaTheme="minorEastAsia" w:hAnsi="Cambria Math" w:cs="Times New Roman"/>
                <w:i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Cs w:val="28"/>
              </w:rPr>
              <m:t xml:space="preserve"> </m:t>
            </m:r>
            <m:r>
              <w:rPr>
                <w:rFonts w:ascii="Cambria Math" w:eastAsiaTheme="minorEastAsia" w:hAnsi="Cambria Math" w:cs="Times New Roman"/>
                <w:szCs w:val="28"/>
                <w:lang w:val="en-US"/>
              </w:rPr>
              <m:t>de</m:t>
            </m:r>
            <m:r>
              <w:rPr>
                <w:rFonts w:ascii="Cambria Math" w:eastAsiaTheme="minorEastAsia" w:hAnsi="Cambria Math" w:cs="Times New Roman"/>
                <w:szCs w:val="28"/>
              </w:rPr>
              <m:t>(</m:t>
            </m:r>
            <m:r>
              <w:rPr>
                <w:rFonts w:ascii="Cambria Math" w:eastAsiaTheme="minorEastAsia" w:hAnsi="Cambria Math" w:cs="Times New Roman"/>
                <w:szCs w:val="28"/>
                <w:lang w:val="en-US"/>
              </w:rPr>
              <m:t>t</m:t>
            </m:r>
            <m:r>
              <w:rPr>
                <w:rFonts w:ascii="Cambria Math" w:eastAsiaTheme="minorEastAsia" w:hAnsi="Cambria Math" w:cs="Times New Roman"/>
                <w:szCs w:val="28"/>
              </w:rPr>
              <m:t>)</m:t>
            </m:r>
          </m:num>
          <m:den>
            <m:r>
              <w:rPr>
                <w:rFonts w:ascii="Cambria Math" w:eastAsiaTheme="minorEastAsia" w:hAnsi="Cambria Math" w:cs="Times New Roman"/>
                <w:szCs w:val="28"/>
                <w:lang w:val="en-US"/>
              </w:rPr>
              <m:t>dt</m:t>
            </m:r>
          </m:den>
        </m:f>
        <m:r>
          <w:rPr>
            <w:rFonts w:ascii="Cambria Math" w:eastAsiaTheme="minorEastAsia" w:hAnsi="Cambria Math" w:cs="Times New Roman"/>
            <w:szCs w:val="28"/>
          </w:rPr>
          <m:t xml:space="preserve">- </m:t>
        </m:r>
      </m:oMath>
      <w:r w:rsidR="001D72A7">
        <w:rPr>
          <w:rFonts w:eastAsiaTheme="minorEastAsia"/>
          <w:iCs/>
          <w:szCs w:val="28"/>
        </w:rPr>
        <w:t>дифференциал ошибки.</w:t>
      </w:r>
    </w:p>
    <w:p w14:paraId="5E8A9656" w14:textId="77777777" w:rsidR="001D72A7" w:rsidRDefault="001D72A7" w:rsidP="001D72A7">
      <w:pPr>
        <w:pStyle w:val="a9"/>
        <w:ind w:firstLine="709"/>
        <w:rPr>
          <w:rFonts w:eastAsiaTheme="minorEastAsia"/>
        </w:rPr>
      </w:pPr>
      <w:r w:rsidRPr="008A68A2">
        <w:rPr>
          <w:rFonts w:eastAsiaTheme="minorEastAsia"/>
        </w:rPr>
        <w:t xml:space="preserve">ПИД-регулятор объединяет в себе три компонента: пропорциональный, интегральный и дифференциальный. Это позволяет более точно и эффективно управлять квадрокоптером. </w:t>
      </w:r>
      <w:r>
        <w:rPr>
          <w:rFonts w:eastAsiaTheme="minorEastAsia"/>
        </w:rPr>
        <w:t xml:space="preserve">ПИД-регулятор </w:t>
      </w:r>
      <w:r w:rsidRPr="00DD783E">
        <w:rPr>
          <w:rFonts w:eastAsiaTheme="minorEastAsia"/>
        </w:rPr>
        <w:t>непрер</w:t>
      </w:r>
      <w:r>
        <w:rPr>
          <w:rFonts w:eastAsiaTheme="minorEastAsia"/>
        </w:rPr>
        <w:t>ывно вычисляет величину ошибки</w:t>
      </w:r>
      <m:oMath>
        <m:r>
          <w:rPr>
            <w:rFonts w:ascii="Cambria Math" w:eastAsiaTheme="minorEastAsia" w:hAnsi="Cambria Math" w:cs="Times New Roman"/>
            <w:szCs w:val="28"/>
          </w:rPr>
          <m:t xml:space="preserve"> </m:t>
        </m:r>
        <m:r>
          <w:rPr>
            <w:rFonts w:ascii="Cambria Math" w:eastAsiaTheme="minorEastAsia" w:hAnsi="Cambria Math" w:cs="Times New Roman"/>
            <w:szCs w:val="28"/>
            <w:lang w:val="en-US"/>
          </w:rPr>
          <m:t>e</m:t>
        </m:r>
        <m:r>
          <w:rPr>
            <w:rFonts w:ascii="Cambria Math" w:eastAsiaTheme="minorEastAsia" w:hAnsi="Cambria Math" w:cs="Times New Roman"/>
            <w:szCs w:val="28"/>
          </w:rPr>
          <m:t>(</m:t>
        </m:r>
        <m:r>
          <w:rPr>
            <w:rFonts w:ascii="Cambria Math" w:eastAsiaTheme="minorEastAsia" w:hAnsi="Cambria Math" w:cs="Times New Roman"/>
            <w:szCs w:val="28"/>
            <w:lang w:val="en-US"/>
          </w:rPr>
          <m:t>t</m:t>
        </m:r>
        <m:r>
          <w:rPr>
            <w:rFonts w:ascii="Cambria Math" w:eastAsiaTheme="minorEastAsia" w:hAnsi="Cambria Math" w:cs="Times New Roman"/>
            <w:szCs w:val="28"/>
          </w:rPr>
          <m:t>)</m:t>
        </m:r>
      </m:oMath>
      <w:r>
        <w:rPr>
          <w:rFonts w:eastAsiaTheme="minorEastAsia"/>
        </w:rPr>
        <w:t xml:space="preserve"> </w:t>
      </w:r>
      <w:r w:rsidRPr="00DD783E">
        <w:rPr>
          <w:rFonts w:eastAsiaTheme="minorEastAsia"/>
        </w:rPr>
        <w:t>как разность между требуемым заданным значением и измеренным параметром процесса и применяет коррекцию, основанную на пропорциональном, интегральном и дифференциальном коэффициентах</w:t>
      </w:r>
    </w:p>
    <w:p w14:paraId="05B64A38" w14:textId="77777777" w:rsidR="001D72A7" w:rsidRDefault="001D72A7" w:rsidP="001D72A7">
      <w:pPr>
        <w:pStyle w:val="a9"/>
        <w:ind w:firstLine="709"/>
        <w:rPr>
          <w:rFonts w:eastAsiaTheme="minorEastAsia"/>
        </w:rPr>
      </w:pPr>
      <w:r>
        <w:rPr>
          <w:rFonts w:eastAsiaTheme="minorEastAsia"/>
        </w:rPr>
        <w:t>На рисунке 1.2 показана структурная схема ПИД-регулятора.</w:t>
      </w:r>
    </w:p>
    <w:p w14:paraId="3D4A0C2D" w14:textId="77777777" w:rsidR="001D72A7" w:rsidRDefault="001D72A7" w:rsidP="001D72A7">
      <w:pPr>
        <w:pStyle w:val="a9"/>
        <w:rPr>
          <w:rFonts w:eastAsiaTheme="minorEastAsia"/>
        </w:rPr>
      </w:pPr>
    </w:p>
    <w:p w14:paraId="5CC1FF46" w14:textId="77777777" w:rsidR="001D72A7" w:rsidRPr="00972C51" w:rsidRDefault="001D72A7" w:rsidP="008423C1">
      <w:pPr>
        <w:jc w:val="center"/>
        <w:rPr>
          <w:rFonts w:eastAsiaTheme="minorEastAsia"/>
          <w:lang w:val="en-US"/>
        </w:rPr>
      </w:pPr>
      <w:r>
        <w:rPr>
          <w:noProof/>
          <w:lang w:eastAsia="ru-RU"/>
        </w:rPr>
        <w:drawing>
          <wp:inline distT="0" distB="0" distL="0" distR="0" wp14:anchorId="726F7579" wp14:editId="049DFA41">
            <wp:extent cx="4811486" cy="2077863"/>
            <wp:effectExtent l="0" t="0" r="8255" b="0"/>
            <wp:docPr id="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7816" cy="2084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B13F9" w14:textId="77777777" w:rsidR="001D72A7" w:rsidRDefault="001D72A7" w:rsidP="00CF750A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211804"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 xml:space="preserve"> 1.2 – Схема ПИД-регулятора</w:t>
      </w:r>
    </w:p>
    <w:p w14:paraId="3BE9EE61" w14:textId="77777777" w:rsidR="001D72A7" w:rsidRDefault="001D72A7" w:rsidP="001D72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4D03">
        <w:rPr>
          <w:rFonts w:ascii="Times New Roman" w:hAnsi="Times New Roman" w:cs="Times New Roman"/>
          <w:sz w:val="28"/>
          <w:szCs w:val="28"/>
        </w:rPr>
        <w:lastRenderedPageBreak/>
        <w:t xml:space="preserve">Пропорциональный коэффициент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p</m:t>
            </m:r>
          </m:sub>
        </m:sSub>
        <m:r>
          <w:rPr>
            <w:rFonts w:ascii="Cambria Math" w:hAnsi="Cambria Math"/>
            <w:sz w:val="28"/>
            <w:szCs w:val="28"/>
            <w:lang w:val="en-US"/>
          </w:rPr>
          <m:t>e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</m:d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254D03">
        <w:rPr>
          <w:rFonts w:ascii="Times New Roman" w:hAnsi="Times New Roman" w:cs="Times New Roman"/>
          <w:sz w:val="28"/>
          <w:szCs w:val="28"/>
        </w:rPr>
        <w:t xml:space="preserve">компонент </w:t>
      </w:r>
      <w:r>
        <w:rPr>
          <w:rFonts w:ascii="Times New Roman" w:hAnsi="Times New Roman" w:cs="Times New Roman"/>
          <w:sz w:val="28"/>
          <w:szCs w:val="28"/>
        </w:rPr>
        <w:t xml:space="preserve">вычисляющий </w:t>
      </w:r>
      <w:r w:rsidRPr="00254D03">
        <w:rPr>
          <w:rFonts w:ascii="Times New Roman" w:hAnsi="Times New Roman" w:cs="Times New Roman"/>
          <w:sz w:val="28"/>
          <w:szCs w:val="28"/>
        </w:rPr>
        <w:t>управляющий сигнал пропорционально разнице между текущим значением переменной и заданным уровнем. Пропорциональный коэффициент определяет, насколько сильно регулятор реагирует на оши</w:t>
      </w:r>
      <w:r>
        <w:rPr>
          <w:rFonts w:ascii="Times New Roman" w:hAnsi="Times New Roman" w:cs="Times New Roman"/>
          <w:sz w:val="28"/>
          <w:szCs w:val="28"/>
        </w:rPr>
        <w:t xml:space="preserve">бку в данный момент времени. </w:t>
      </w:r>
    </w:p>
    <w:p w14:paraId="186ADE8D" w14:textId="77777777" w:rsidR="001D72A7" w:rsidRDefault="001D72A7" w:rsidP="001D72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4D03">
        <w:rPr>
          <w:rFonts w:ascii="Times New Roman" w:hAnsi="Times New Roman" w:cs="Times New Roman"/>
          <w:sz w:val="28"/>
          <w:szCs w:val="28"/>
        </w:rPr>
        <w:t xml:space="preserve">Интегральный коэффициент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nary>
          <m:naryPr>
            <m:limLoc m:val="subSup"/>
            <m:ctrlPr>
              <w:rPr>
                <w:rFonts w:ascii="Cambria Math" w:hAnsi="Cambria Math"/>
                <w:i/>
                <w:sz w:val="28"/>
                <w:szCs w:val="28"/>
              </w:rPr>
            </m:ctrlPr>
          </m:naryPr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t</m:t>
            </m:r>
          </m:sup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  <m:r>
              <w:rPr>
                <w:rFonts w:ascii="Cambria Math" w:hAnsi="Cambria Math"/>
                <w:sz w:val="28"/>
                <w:szCs w:val="28"/>
              </w:rPr>
              <m:t>(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  <m:r>
              <w:rPr>
                <w:rFonts w:ascii="Cambria Math" w:hAnsi="Cambria Math"/>
                <w:sz w:val="28"/>
                <w:szCs w:val="28"/>
              </w:rPr>
              <m:t>)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dt</m:t>
            </m:r>
          </m:e>
        </m:nary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254D03">
        <w:rPr>
          <w:rFonts w:ascii="Times New Roman" w:hAnsi="Times New Roman" w:cs="Times New Roman"/>
          <w:sz w:val="28"/>
          <w:szCs w:val="28"/>
        </w:rPr>
        <w:t xml:space="preserve">компонент </w:t>
      </w:r>
      <w:r>
        <w:rPr>
          <w:rFonts w:ascii="Times New Roman" w:hAnsi="Times New Roman" w:cs="Times New Roman"/>
          <w:sz w:val="28"/>
          <w:szCs w:val="28"/>
        </w:rPr>
        <w:t xml:space="preserve">вычисляющий </w:t>
      </w:r>
      <w:r w:rsidRPr="00254D03">
        <w:rPr>
          <w:rFonts w:ascii="Times New Roman" w:hAnsi="Times New Roman" w:cs="Times New Roman"/>
          <w:sz w:val="28"/>
          <w:szCs w:val="28"/>
        </w:rPr>
        <w:t>управляющий сигнал пропорционально сумме всех прошлых значений ошибки. Интеграл позволяет компенсировать постоянные или долговременные отклонения от желаемого значения и помогает уменьшить установочное время.</w:t>
      </w:r>
    </w:p>
    <w:p w14:paraId="56E87C7F" w14:textId="77777777" w:rsidR="001D72A7" w:rsidRDefault="001D72A7" w:rsidP="001D72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4D03">
        <w:rPr>
          <w:rFonts w:ascii="Times New Roman" w:hAnsi="Times New Roman" w:cs="Times New Roman"/>
          <w:sz w:val="28"/>
          <w:szCs w:val="28"/>
        </w:rPr>
        <w:t xml:space="preserve">Дифференциальный коэффициент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D</m:t>
            </m:r>
          </m:sub>
        </m:sSub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d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  <m:r>
              <w:rPr>
                <w:rFonts w:ascii="Cambria Math" w:hAnsi="Cambria Math"/>
                <w:sz w:val="28"/>
                <w:szCs w:val="28"/>
              </w:rPr>
              <m:t>(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  <m:r>
              <w:rPr>
                <w:rFonts w:ascii="Cambria Math" w:hAnsi="Cambria Math"/>
                <w:sz w:val="28"/>
                <w:szCs w:val="28"/>
              </w:rPr>
              <m:t>)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d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</m:den>
        </m:f>
      </m:oMath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="00766A97">
        <w:rPr>
          <w:rFonts w:ascii="Times New Roman" w:hAnsi="Times New Roman" w:cs="Times New Roman"/>
          <w:sz w:val="28"/>
          <w:szCs w:val="28"/>
        </w:rPr>
        <w:t xml:space="preserve"> </w:t>
      </w:r>
      <w:r w:rsidRPr="00254D03">
        <w:rPr>
          <w:rFonts w:ascii="Times New Roman" w:hAnsi="Times New Roman" w:cs="Times New Roman"/>
          <w:sz w:val="28"/>
          <w:szCs w:val="28"/>
        </w:rPr>
        <w:t xml:space="preserve">компонент </w:t>
      </w:r>
      <w:r>
        <w:rPr>
          <w:rFonts w:ascii="Times New Roman" w:hAnsi="Times New Roman" w:cs="Times New Roman"/>
          <w:sz w:val="28"/>
          <w:szCs w:val="28"/>
        </w:rPr>
        <w:t>вычисляющий</w:t>
      </w:r>
      <w:r w:rsidRPr="00254D03">
        <w:rPr>
          <w:rFonts w:ascii="Times New Roman" w:hAnsi="Times New Roman" w:cs="Times New Roman"/>
          <w:sz w:val="28"/>
          <w:szCs w:val="28"/>
        </w:rPr>
        <w:t xml:space="preserve"> управляющий сигнал пропорционально скорости изменения ошибки. Дифференциальный компонент предотвращает перегрузку системы и помогает предотвратить колебания системы при изменении нагрузки или других факторов.</w:t>
      </w:r>
    </w:p>
    <w:p w14:paraId="2FFCF399" w14:textId="77777777" w:rsidR="001D72A7" w:rsidRPr="00766A97" w:rsidRDefault="001D72A7" w:rsidP="00C344B6">
      <w:pPr>
        <w:pStyle w:val="a9"/>
        <w:ind w:firstLine="709"/>
      </w:pPr>
      <w:r>
        <w:t xml:space="preserve">Настройка коэффициентов часто выполняется с помощью методов </w:t>
      </w:r>
      <w:proofErr w:type="spellStart"/>
      <w:r>
        <w:t>Циглера-Никольса</w:t>
      </w:r>
      <w:proofErr w:type="spellEnd"/>
      <w:r>
        <w:t xml:space="preserve"> или адаптивных алгоритмов оптимизации</w:t>
      </w:r>
      <w:r w:rsidR="00766A97" w:rsidRPr="00766A97">
        <w:t>.</w:t>
      </w:r>
    </w:p>
    <w:p w14:paraId="1619F7CC" w14:textId="64BFB8F4" w:rsidR="001D72A7" w:rsidRPr="00766A97" w:rsidRDefault="00766A97" w:rsidP="00C344B6">
      <w:pPr>
        <w:pStyle w:val="a9"/>
        <w:ind w:firstLine="709"/>
      </w:pPr>
      <w:r>
        <w:t xml:space="preserve">Модельно-прогнозирующее управление (MPC) основано на решении задачи оптимизации на каждом шаге времени. Цель </w:t>
      </w:r>
      <w:r>
        <w:rPr>
          <w:rFonts w:cs="Times New Roman"/>
          <w:szCs w:val="28"/>
        </w:rPr>
        <w:t>–</w:t>
      </w:r>
      <w:r>
        <w:t xml:space="preserve"> минимизация функционала при ограничениях на входы и состояния. MPC учитывает динамику системы и ограничения на тягу, углы и скорость. Преимущество метода </w:t>
      </w:r>
      <w:r>
        <w:rPr>
          <w:rFonts w:cs="Times New Roman"/>
          <w:szCs w:val="28"/>
        </w:rPr>
        <w:t>–</w:t>
      </w:r>
      <w:r>
        <w:t xml:space="preserve"> возможность предсказывать поведение </w:t>
      </w:r>
      <w:r w:rsidR="00F43B04">
        <w:t>квадрокоптера</w:t>
      </w:r>
      <w:r w:rsidR="00F43B04" w:rsidRPr="000A3FBD">
        <w:t xml:space="preserve"> </w:t>
      </w:r>
      <w:r>
        <w:t xml:space="preserve">и корректировать управление до появления ошибки. Недостаток </w:t>
      </w:r>
      <w:r>
        <w:rPr>
          <w:rFonts w:cs="Times New Roman"/>
          <w:szCs w:val="28"/>
        </w:rPr>
        <w:t>–</w:t>
      </w:r>
      <w:r>
        <w:t xml:space="preserve"> высокая вычислительная сложность, особенно при большом горизонте предсказания. Тем не менее, использование ускорителей (например, </w:t>
      </w:r>
      <w:proofErr w:type="spellStart"/>
      <w:r>
        <w:t>Jetson</w:t>
      </w:r>
      <w:proofErr w:type="spellEnd"/>
      <w:r>
        <w:t xml:space="preserve"> </w:t>
      </w:r>
      <w:proofErr w:type="spellStart"/>
      <w:r>
        <w:t>Xavier</w:t>
      </w:r>
      <w:proofErr w:type="spellEnd"/>
      <w:r>
        <w:t>) позволяет применять MPC в реальном времени для малых аппаратов</w:t>
      </w:r>
      <w:r w:rsidRPr="00766A97">
        <w:t>.</w:t>
      </w:r>
    </w:p>
    <w:p w14:paraId="7D43FDF6" w14:textId="67DCA3B1" w:rsidR="00766A97" w:rsidRPr="0041013C" w:rsidRDefault="00766A97" w:rsidP="00C344B6">
      <w:pPr>
        <w:pStyle w:val="a9"/>
        <w:ind w:firstLine="709"/>
      </w:pPr>
      <w:r>
        <w:t xml:space="preserve">В последние годы активно развиваются </w:t>
      </w:r>
      <w:proofErr w:type="spellStart"/>
      <w:r w:rsidRPr="00766A97">
        <w:rPr>
          <w:rStyle w:val="a6"/>
          <w:b w:val="0"/>
        </w:rPr>
        <w:t>нейросетевые</w:t>
      </w:r>
      <w:proofErr w:type="spellEnd"/>
      <w:r w:rsidRPr="00766A97">
        <w:rPr>
          <w:rStyle w:val="a6"/>
          <w:b w:val="0"/>
        </w:rPr>
        <w:t xml:space="preserve"> и гибридные подходы</w:t>
      </w:r>
      <w:r>
        <w:t>, объединяющие классические регуляторы и методы обучения с подкреплением (RL).</w:t>
      </w:r>
      <w:r w:rsidRPr="00766A97">
        <w:t xml:space="preserve"> </w:t>
      </w:r>
      <w:r>
        <w:t xml:space="preserve">Например, </w:t>
      </w:r>
      <w:proofErr w:type="spellStart"/>
      <w:r w:rsidRPr="00766A97">
        <w:rPr>
          <w:rStyle w:val="a6"/>
          <w:b w:val="0"/>
        </w:rPr>
        <w:t>Deep</w:t>
      </w:r>
      <w:proofErr w:type="spellEnd"/>
      <w:r w:rsidRPr="00766A97">
        <w:rPr>
          <w:rStyle w:val="a6"/>
          <w:b w:val="0"/>
        </w:rPr>
        <w:t xml:space="preserve"> </w:t>
      </w:r>
      <w:proofErr w:type="spellStart"/>
      <w:r w:rsidRPr="00766A97">
        <w:rPr>
          <w:rStyle w:val="a6"/>
          <w:b w:val="0"/>
        </w:rPr>
        <w:t>Reinforcement</w:t>
      </w:r>
      <w:proofErr w:type="spellEnd"/>
      <w:r w:rsidRPr="00766A97">
        <w:rPr>
          <w:rStyle w:val="a6"/>
          <w:b w:val="0"/>
        </w:rPr>
        <w:t xml:space="preserve"> </w:t>
      </w:r>
      <w:proofErr w:type="spellStart"/>
      <w:r w:rsidRPr="00766A97">
        <w:rPr>
          <w:rStyle w:val="a6"/>
          <w:b w:val="0"/>
        </w:rPr>
        <w:t>Learning</w:t>
      </w:r>
      <w:proofErr w:type="spellEnd"/>
      <w:r w:rsidRPr="00766A97">
        <w:rPr>
          <w:rStyle w:val="a6"/>
          <w:b w:val="0"/>
        </w:rPr>
        <w:t xml:space="preserve"> (DRL)</w:t>
      </w:r>
      <w:r>
        <w:t xml:space="preserve"> </w:t>
      </w:r>
      <w:r>
        <w:lastRenderedPageBreak/>
        <w:t xml:space="preserve">позволяет агенту обучаться оптимальному поведению через взаимодействие со средой (AirSim, </w:t>
      </w:r>
      <w:proofErr w:type="spellStart"/>
      <w:r>
        <w:t>Gazebo</w:t>
      </w:r>
      <w:proofErr w:type="spellEnd"/>
      <w:r>
        <w:t xml:space="preserve"> и др.).</w:t>
      </w:r>
      <w:r w:rsidRPr="00766A97">
        <w:t xml:space="preserve"> </w:t>
      </w:r>
      <w:r>
        <w:t>Комбинированные архитектуры PID+NN или MPC+RL демонстрируют лучшие результаты в условиях неопределённости и динамических препятствий</w:t>
      </w:r>
      <w:r w:rsidRPr="00766A97">
        <w:t xml:space="preserve"> </w:t>
      </w:r>
      <w:r>
        <w:t>[</w:t>
      </w:r>
      <w:r w:rsidRPr="00766A97">
        <w:t>6</w:t>
      </w:r>
      <w:r w:rsidR="00011983" w:rsidRPr="00011983">
        <w:t>],[</w:t>
      </w:r>
      <w:r w:rsidRPr="00766A97">
        <w:t>8]</w:t>
      </w:r>
      <w:r>
        <w:t>.</w:t>
      </w:r>
    </w:p>
    <w:p w14:paraId="3472B0B1" w14:textId="3008DAB0" w:rsidR="00766A97" w:rsidRDefault="00766A97" w:rsidP="00C344B6">
      <w:pPr>
        <w:pStyle w:val="a9"/>
        <w:ind w:firstLine="709"/>
      </w:pPr>
      <w:r>
        <w:t xml:space="preserve">Таким образом, современная тенденция заключается в </w:t>
      </w:r>
      <w:r w:rsidRPr="00766A97">
        <w:rPr>
          <w:rStyle w:val="a6"/>
          <w:b w:val="0"/>
        </w:rPr>
        <w:t xml:space="preserve">интеграции традиционных регуляторов </w:t>
      </w:r>
      <w:r w:rsidRPr="00766A97">
        <w:rPr>
          <w:b/>
        </w:rPr>
        <w:t xml:space="preserve"> </w:t>
      </w:r>
      <w:r w:rsidRPr="00B56F21">
        <w:t>с</w:t>
      </w:r>
      <w:r w:rsidRPr="00766A97">
        <w:rPr>
          <w:b/>
        </w:rPr>
        <w:t xml:space="preserve"> </w:t>
      </w:r>
      <w:r w:rsidRPr="00766A97">
        <w:rPr>
          <w:rStyle w:val="a6"/>
          <w:b w:val="0"/>
        </w:rPr>
        <w:t>модельными и интеллектуальными методами</w:t>
      </w:r>
      <w:r>
        <w:t xml:space="preserve">, что обеспечивает высокую устойчивость, адаптивность и </w:t>
      </w:r>
      <w:proofErr w:type="spellStart"/>
      <w:r>
        <w:t>энергоэффективность</w:t>
      </w:r>
      <w:proofErr w:type="spellEnd"/>
      <w:r>
        <w:t xml:space="preserve"> автономных </w:t>
      </w:r>
      <w:r w:rsidR="00920651">
        <w:t>квадрокоптеров</w:t>
      </w:r>
      <w:r>
        <w:t>. В сочетании с модулем детекции препятствий такая архитектура формирует основу для систем автономной навигации нового поколения</w:t>
      </w:r>
      <w:r w:rsidRPr="00766A97">
        <w:t>.</w:t>
      </w:r>
    </w:p>
    <w:p w14:paraId="3B2137BA" w14:textId="351F5957" w:rsidR="00EC6D2F" w:rsidRDefault="006F0D04" w:rsidP="00F43B04">
      <w:pPr>
        <w:pStyle w:val="3"/>
        <w:numPr>
          <w:ilvl w:val="2"/>
          <w:numId w:val="6"/>
        </w:numPr>
        <w:spacing w:before="0" w:line="360" w:lineRule="auto"/>
        <w:ind w:left="0" w:firstLine="709"/>
        <w:rPr>
          <w:rStyle w:val="a6"/>
          <w:rFonts w:ascii="Times New Roman" w:hAnsi="Times New Roman" w:cs="Times New Roman"/>
          <w:b/>
          <w:color w:val="000000" w:themeColor="text1"/>
          <w:sz w:val="28"/>
        </w:rPr>
      </w:pPr>
      <w:r>
        <w:rPr>
          <w:rStyle w:val="a6"/>
          <w:rFonts w:ascii="Times New Roman" w:hAnsi="Times New Roman" w:cs="Times New Roman"/>
          <w:b/>
          <w:color w:val="000000" w:themeColor="text1"/>
          <w:sz w:val="28"/>
        </w:rPr>
        <w:t xml:space="preserve"> </w:t>
      </w:r>
      <w:bookmarkStart w:id="9" w:name="_Toc214915707"/>
      <w:r w:rsidR="00EC6D2F" w:rsidRPr="00EC6D2F">
        <w:rPr>
          <w:rStyle w:val="a6"/>
          <w:rFonts w:ascii="Times New Roman" w:hAnsi="Times New Roman" w:cs="Times New Roman"/>
          <w:b/>
          <w:color w:val="000000" w:themeColor="text1"/>
          <w:sz w:val="28"/>
        </w:rPr>
        <w:t>Обоснование выбора YOLO как метода детекции препятствий</w:t>
      </w:r>
      <w:bookmarkEnd w:id="9"/>
    </w:p>
    <w:p w14:paraId="1F215F73" w14:textId="3060E77E" w:rsidR="002F10CE" w:rsidRDefault="002F10CE" w:rsidP="00861809">
      <w:pPr>
        <w:pStyle w:val="a9"/>
        <w:ind w:firstLine="709"/>
      </w:pPr>
      <w:r>
        <w:t xml:space="preserve">Современные задачи распознавания и локализации объектов в реальном времени требуют алгоритмов, обеспечивающих высокую скорость обработки и точность при ограниченных вычислительных ресурсах. В контексте систем управления </w:t>
      </w:r>
      <w:proofErr w:type="spellStart"/>
      <w:r w:rsidR="00920651">
        <w:t>квадракоптером</w:t>
      </w:r>
      <w:proofErr w:type="spellEnd"/>
      <w:r>
        <w:t xml:space="preserve"> эти требования становятся особенно критичными, поскольку задержка в обнаружении препятствия может привести к аварийной ситуации. Среди актуальных подходов к детекции объектов выделяются такие методы, как </w:t>
      </w:r>
      <w:proofErr w:type="spellStart"/>
      <w:r w:rsidRPr="002F10CE">
        <w:rPr>
          <w:rStyle w:val="a6"/>
          <w:b w:val="0"/>
        </w:rPr>
        <w:t>Faster</w:t>
      </w:r>
      <w:proofErr w:type="spellEnd"/>
      <w:r w:rsidRPr="002F10CE">
        <w:rPr>
          <w:rStyle w:val="a6"/>
          <w:b w:val="0"/>
        </w:rPr>
        <w:t xml:space="preserve"> R-CNN</w:t>
      </w:r>
      <w:r w:rsidRPr="002F10CE">
        <w:rPr>
          <w:b/>
        </w:rPr>
        <w:t xml:space="preserve">, </w:t>
      </w:r>
      <w:r w:rsidRPr="002F10CE">
        <w:rPr>
          <w:rStyle w:val="a6"/>
          <w:b w:val="0"/>
        </w:rPr>
        <w:t xml:space="preserve">SSD </w:t>
      </w:r>
      <w:r w:rsidRPr="002F10CE">
        <w:t>и</w:t>
      </w:r>
      <w:r w:rsidRPr="002F10CE">
        <w:rPr>
          <w:b/>
        </w:rPr>
        <w:t xml:space="preserve"> </w:t>
      </w:r>
      <w:r w:rsidRPr="002F10CE">
        <w:rPr>
          <w:rStyle w:val="a6"/>
          <w:b w:val="0"/>
        </w:rPr>
        <w:t>YOLO</w:t>
      </w:r>
      <w:r w:rsidRPr="002F10CE">
        <w:t>,</w:t>
      </w:r>
      <w:r w:rsidRPr="002F10CE">
        <w:rPr>
          <w:b/>
        </w:rPr>
        <w:t xml:space="preserve"> </w:t>
      </w:r>
      <w:r>
        <w:t xml:space="preserve">каждая из которых имеет </w:t>
      </w:r>
      <w:r w:rsidR="00AA054F">
        <w:t>свои преимущества и ограничения. Сравнительная характеристика архитектура описана в таблице 1.4</w:t>
      </w:r>
    </w:p>
    <w:p w14:paraId="167383A8" w14:textId="158C8517" w:rsidR="00861809" w:rsidRDefault="00861809" w:rsidP="00AA054F">
      <w:pPr>
        <w:pStyle w:val="a9"/>
        <w:spacing w:line="240" w:lineRule="auto"/>
      </w:pPr>
      <w:r>
        <w:t xml:space="preserve">Таблица 1.4 – Сравнение основных архитектур детекции </w:t>
      </w:r>
    </w:p>
    <w:tbl>
      <w:tblPr>
        <w:tblStyle w:val="12"/>
        <w:tblW w:w="0" w:type="auto"/>
        <w:tblInd w:w="108" w:type="dxa"/>
        <w:tblLayout w:type="fixed"/>
        <w:tblLook w:val="04A0" w:firstRow="1" w:lastRow="0" w:firstColumn="1" w:lastColumn="0" w:noHBand="0" w:noVBand="1"/>
      </w:tblPr>
      <w:tblGrid>
        <w:gridCol w:w="1026"/>
        <w:gridCol w:w="2552"/>
        <w:gridCol w:w="1843"/>
        <w:gridCol w:w="1701"/>
        <w:gridCol w:w="1275"/>
        <w:gridCol w:w="958"/>
      </w:tblGrid>
      <w:tr w:rsidR="00AA054F" w:rsidRPr="00806931" w14:paraId="50C496F2" w14:textId="77777777" w:rsidTr="004013D3">
        <w:trPr>
          <w:trHeight w:val="1442"/>
        </w:trPr>
        <w:tc>
          <w:tcPr>
            <w:tcW w:w="1026" w:type="dxa"/>
            <w:hideMark/>
          </w:tcPr>
          <w:p w14:paraId="4336BF56" w14:textId="77777777" w:rsidR="00AA054F" w:rsidRPr="00806931" w:rsidRDefault="00AA054F" w:rsidP="00AA054F">
            <w:pPr>
              <w:jc w:val="center"/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  <w:t>Метод</w:t>
            </w:r>
          </w:p>
        </w:tc>
        <w:tc>
          <w:tcPr>
            <w:tcW w:w="2552" w:type="dxa"/>
            <w:hideMark/>
          </w:tcPr>
          <w:p w14:paraId="26572BB2" w14:textId="77777777" w:rsidR="00AA054F" w:rsidRPr="00806931" w:rsidRDefault="00AA054F" w:rsidP="00AA054F">
            <w:pPr>
              <w:jc w:val="center"/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  <w:t>Принцип работы</w:t>
            </w:r>
          </w:p>
        </w:tc>
        <w:tc>
          <w:tcPr>
            <w:tcW w:w="1843" w:type="dxa"/>
            <w:hideMark/>
          </w:tcPr>
          <w:p w14:paraId="79342341" w14:textId="77777777" w:rsidR="00AA054F" w:rsidRPr="00806931" w:rsidRDefault="00AA054F" w:rsidP="00AA054F">
            <w:pPr>
              <w:jc w:val="center"/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  <w:t>Преимущества</w:t>
            </w:r>
          </w:p>
        </w:tc>
        <w:tc>
          <w:tcPr>
            <w:tcW w:w="1701" w:type="dxa"/>
            <w:hideMark/>
          </w:tcPr>
          <w:p w14:paraId="60395B6A" w14:textId="77777777" w:rsidR="00AA054F" w:rsidRPr="00806931" w:rsidRDefault="00AA054F" w:rsidP="00AA054F">
            <w:pPr>
              <w:jc w:val="center"/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  <w:t>Недостатки</w:t>
            </w:r>
          </w:p>
        </w:tc>
        <w:tc>
          <w:tcPr>
            <w:tcW w:w="1275" w:type="dxa"/>
            <w:hideMark/>
          </w:tcPr>
          <w:p w14:paraId="1374D371" w14:textId="7C64EFB0" w:rsidR="00AA054F" w:rsidRPr="00806931" w:rsidRDefault="0068518E" w:rsidP="00AA054F">
            <w:pPr>
              <w:jc w:val="center"/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  <w:t>Ср.</w:t>
            </w:r>
            <w:r w:rsidR="00AA054F" w:rsidRPr="00806931"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  <w:t xml:space="preserve"> скорость (FPS)</w:t>
            </w:r>
          </w:p>
        </w:tc>
        <w:tc>
          <w:tcPr>
            <w:tcW w:w="958" w:type="dxa"/>
            <w:hideMark/>
          </w:tcPr>
          <w:p w14:paraId="03E0590A" w14:textId="3BED0DC7" w:rsidR="00AA054F" w:rsidRPr="00806931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  <w:t>Ср.</w:t>
            </w:r>
            <w:r w:rsidR="00AA054F" w:rsidRPr="00806931"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  <w:t xml:space="preserve"> </w:t>
            </w:r>
            <w:proofErr w:type="spellStart"/>
            <w:proofErr w:type="gramStart"/>
            <w:r w:rsidR="00AA054F" w:rsidRPr="00806931"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  <w:t>точ</w:t>
            </w:r>
            <w:r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  <w:t>-</w:t>
            </w:r>
            <w:r w:rsidR="00AA054F" w:rsidRPr="00806931"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  <w:t>ность</w:t>
            </w:r>
            <w:proofErr w:type="spellEnd"/>
            <w:proofErr w:type="gramEnd"/>
            <w:r w:rsidR="00AA054F" w:rsidRPr="00806931"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  <w:t xml:space="preserve"> (</w:t>
            </w:r>
            <w:proofErr w:type="spellStart"/>
            <w:r w:rsidR="00AA054F" w:rsidRPr="00806931"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  <w:t>mAP</w:t>
            </w:r>
            <w:proofErr w:type="spellEnd"/>
            <w:r w:rsidR="00AA054F" w:rsidRPr="00806931"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  <w:t>)</w:t>
            </w:r>
          </w:p>
        </w:tc>
      </w:tr>
      <w:tr w:rsidR="00AA054F" w:rsidRPr="00806931" w14:paraId="706D6D2A" w14:textId="77777777" w:rsidTr="004013D3">
        <w:tc>
          <w:tcPr>
            <w:tcW w:w="1026" w:type="dxa"/>
            <w:hideMark/>
          </w:tcPr>
          <w:p w14:paraId="3BF9FD36" w14:textId="77777777" w:rsidR="00AA054F" w:rsidRPr="00806931" w:rsidRDefault="00AA054F" w:rsidP="00AA054F">
            <w:pPr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proofErr w:type="spellStart"/>
            <w:r w:rsidRPr="00806931"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  <w:t>Faster</w:t>
            </w:r>
            <w:proofErr w:type="spellEnd"/>
            <w:r w:rsidRPr="00806931"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  <w:t xml:space="preserve"> R-CNN</w:t>
            </w:r>
          </w:p>
        </w:tc>
        <w:tc>
          <w:tcPr>
            <w:tcW w:w="2552" w:type="dxa"/>
            <w:hideMark/>
          </w:tcPr>
          <w:p w14:paraId="0073CC4D" w14:textId="77777777" w:rsidR="00AA054F" w:rsidRPr="00806931" w:rsidRDefault="00AA054F" w:rsidP="0068518E">
            <w:pPr>
              <w:jc w:val="both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t>Двухэтапный метод: генерация областей интереса и классификация</w:t>
            </w:r>
          </w:p>
        </w:tc>
        <w:tc>
          <w:tcPr>
            <w:tcW w:w="1843" w:type="dxa"/>
            <w:hideMark/>
          </w:tcPr>
          <w:p w14:paraId="7571449E" w14:textId="77777777" w:rsidR="00AA054F" w:rsidRPr="00806931" w:rsidRDefault="00AA054F" w:rsidP="0068518E">
            <w:pPr>
              <w:jc w:val="both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t>Высокая точность</w:t>
            </w:r>
          </w:p>
        </w:tc>
        <w:tc>
          <w:tcPr>
            <w:tcW w:w="1701" w:type="dxa"/>
            <w:hideMark/>
          </w:tcPr>
          <w:p w14:paraId="15624668" w14:textId="77777777" w:rsidR="00AA054F" w:rsidRPr="00806931" w:rsidRDefault="00AA054F" w:rsidP="0068518E">
            <w:pPr>
              <w:jc w:val="both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t>Низкая скорость; высокая вычислительная сложность</w:t>
            </w:r>
          </w:p>
        </w:tc>
        <w:tc>
          <w:tcPr>
            <w:tcW w:w="1275" w:type="dxa"/>
            <w:hideMark/>
          </w:tcPr>
          <w:p w14:paraId="7633BD19" w14:textId="77777777" w:rsidR="00AA054F" w:rsidRPr="00806931" w:rsidRDefault="00AA054F" w:rsidP="00AA054F">
            <w:pPr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t>5–7</w:t>
            </w:r>
          </w:p>
        </w:tc>
        <w:tc>
          <w:tcPr>
            <w:tcW w:w="958" w:type="dxa"/>
            <w:hideMark/>
          </w:tcPr>
          <w:p w14:paraId="39EA6690" w14:textId="77777777" w:rsidR="00AA054F" w:rsidRPr="00806931" w:rsidRDefault="00AA054F" w:rsidP="00AA054F">
            <w:pPr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t>75–80%</w:t>
            </w:r>
          </w:p>
        </w:tc>
      </w:tr>
      <w:tr w:rsidR="0068518E" w:rsidRPr="00806931" w14:paraId="2EB339FD" w14:textId="77777777" w:rsidTr="004013D3">
        <w:tc>
          <w:tcPr>
            <w:tcW w:w="1026" w:type="dxa"/>
            <w:hideMark/>
          </w:tcPr>
          <w:p w14:paraId="3CD75E26" w14:textId="77777777" w:rsidR="0068518E" w:rsidRPr="00806931" w:rsidRDefault="0068518E" w:rsidP="0068518E">
            <w:pPr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  <w:t>SSD</w:t>
            </w:r>
          </w:p>
        </w:tc>
        <w:tc>
          <w:tcPr>
            <w:tcW w:w="2552" w:type="dxa"/>
            <w:hideMark/>
          </w:tcPr>
          <w:p w14:paraId="2D43A8A7" w14:textId="77777777" w:rsidR="0068518E" w:rsidRPr="00806931" w:rsidRDefault="0068518E" w:rsidP="0068518E">
            <w:pPr>
              <w:jc w:val="both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t>Одноэтапный метод, использующий несколько уровней признаков</w:t>
            </w:r>
          </w:p>
        </w:tc>
        <w:tc>
          <w:tcPr>
            <w:tcW w:w="1843" w:type="dxa"/>
            <w:hideMark/>
          </w:tcPr>
          <w:p w14:paraId="17A9E823" w14:textId="77777777" w:rsidR="0068518E" w:rsidRPr="00806931" w:rsidRDefault="0068518E" w:rsidP="0068518E">
            <w:pPr>
              <w:jc w:val="both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t>Хороший баланс между скоростью и точностью</w:t>
            </w:r>
          </w:p>
        </w:tc>
        <w:tc>
          <w:tcPr>
            <w:tcW w:w="1701" w:type="dxa"/>
            <w:hideMark/>
          </w:tcPr>
          <w:p w14:paraId="6C3B358B" w14:textId="77777777" w:rsidR="0068518E" w:rsidRPr="00806931" w:rsidRDefault="0068518E" w:rsidP="0068518E">
            <w:pPr>
              <w:jc w:val="both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t xml:space="preserve">Менее </w:t>
            </w:r>
            <w:proofErr w:type="gramStart"/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t>точен</w:t>
            </w:r>
            <w:proofErr w:type="gramEnd"/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t xml:space="preserve"> для мелких объектов</w:t>
            </w:r>
          </w:p>
        </w:tc>
        <w:tc>
          <w:tcPr>
            <w:tcW w:w="1275" w:type="dxa"/>
            <w:hideMark/>
          </w:tcPr>
          <w:p w14:paraId="3682037E" w14:textId="77777777" w:rsidR="0068518E" w:rsidRPr="00806931" w:rsidRDefault="0068518E" w:rsidP="0068518E">
            <w:pPr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t>20–40</w:t>
            </w:r>
          </w:p>
        </w:tc>
        <w:tc>
          <w:tcPr>
            <w:tcW w:w="958" w:type="dxa"/>
            <w:hideMark/>
          </w:tcPr>
          <w:p w14:paraId="34CCC520" w14:textId="77777777" w:rsidR="0068518E" w:rsidRPr="00806931" w:rsidRDefault="0068518E" w:rsidP="0068518E">
            <w:pPr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t>70–75%</w:t>
            </w:r>
          </w:p>
        </w:tc>
      </w:tr>
    </w:tbl>
    <w:p w14:paraId="5286DACD" w14:textId="57B28945" w:rsidR="00B56F21" w:rsidRPr="0068518E" w:rsidRDefault="0068518E" w:rsidP="0068518E">
      <w:pPr>
        <w:pStyle w:val="a9"/>
        <w:spacing w:line="240" w:lineRule="auto"/>
        <w:rPr>
          <w:szCs w:val="28"/>
        </w:rPr>
      </w:pPr>
      <w:r w:rsidRPr="0068518E">
        <w:rPr>
          <w:szCs w:val="28"/>
        </w:rPr>
        <w:lastRenderedPageBreak/>
        <w:t>Продолжение таблицы 1.4</w:t>
      </w:r>
    </w:p>
    <w:tbl>
      <w:tblPr>
        <w:tblStyle w:val="12"/>
        <w:tblW w:w="0" w:type="auto"/>
        <w:tblInd w:w="108" w:type="dxa"/>
        <w:tblLayout w:type="fixed"/>
        <w:tblLook w:val="04A0" w:firstRow="1" w:lastRow="0" w:firstColumn="1" w:lastColumn="0" w:noHBand="0" w:noVBand="1"/>
      </w:tblPr>
      <w:tblGrid>
        <w:gridCol w:w="1026"/>
        <w:gridCol w:w="2552"/>
        <w:gridCol w:w="1843"/>
        <w:gridCol w:w="1842"/>
        <w:gridCol w:w="1134"/>
        <w:gridCol w:w="958"/>
      </w:tblGrid>
      <w:tr w:rsidR="0068518E" w:rsidRPr="00806931" w14:paraId="5C11D459" w14:textId="77777777" w:rsidTr="004013D3">
        <w:tc>
          <w:tcPr>
            <w:tcW w:w="1026" w:type="dxa"/>
            <w:hideMark/>
          </w:tcPr>
          <w:p w14:paraId="22C068C7" w14:textId="77777777" w:rsidR="0068518E" w:rsidRPr="00806931" w:rsidRDefault="0068518E" w:rsidP="0068518E">
            <w:pPr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bCs/>
                <w:sz w:val="24"/>
                <w:lang w:eastAsia="ru-RU"/>
              </w:rPr>
              <w:t xml:space="preserve">YOLO </w:t>
            </w:r>
          </w:p>
        </w:tc>
        <w:tc>
          <w:tcPr>
            <w:tcW w:w="2552" w:type="dxa"/>
            <w:hideMark/>
          </w:tcPr>
          <w:p w14:paraId="4A805902" w14:textId="77777777" w:rsidR="0068518E" w:rsidRPr="00806931" w:rsidRDefault="0068518E" w:rsidP="0068518E">
            <w:pPr>
              <w:jc w:val="both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t>Одноэтапная модель, разделяющая изображение на сетку и предсказывающая классы и координаты</w:t>
            </w:r>
          </w:p>
        </w:tc>
        <w:tc>
          <w:tcPr>
            <w:tcW w:w="1843" w:type="dxa"/>
            <w:hideMark/>
          </w:tcPr>
          <w:p w14:paraId="38E37CD7" w14:textId="77777777" w:rsidR="0068518E" w:rsidRPr="00806931" w:rsidRDefault="0068518E" w:rsidP="0068518E">
            <w:pPr>
              <w:jc w:val="both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t>Высокая скорость; низкие требования к ресурсам; стабильная точность</w:t>
            </w:r>
          </w:p>
        </w:tc>
        <w:tc>
          <w:tcPr>
            <w:tcW w:w="1842" w:type="dxa"/>
            <w:hideMark/>
          </w:tcPr>
          <w:p w14:paraId="0A391927" w14:textId="77777777" w:rsidR="0068518E" w:rsidRPr="00806931" w:rsidRDefault="0068518E" w:rsidP="0068518E">
            <w:pPr>
              <w:jc w:val="both"/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t>Возможны ошибки при перекрытии объектов</w:t>
            </w:r>
          </w:p>
        </w:tc>
        <w:tc>
          <w:tcPr>
            <w:tcW w:w="1134" w:type="dxa"/>
            <w:hideMark/>
          </w:tcPr>
          <w:p w14:paraId="4B86A6DD" w14:textId="77777777" w:rsidR="0068518E" w:rsidRPr="00806931" w:rsidRDefault="0068518E" w:rsidP="0068518E">
            <w:pPr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t>45–150</w:t>
            </w:r>
          </w:p>
        </w:tc>
        <w:tc>
          <w:tcPr>
            <w:tcW w:w="958" w:type="dxa"/>
            <w:hideMark/>
          </w:tcPr>
          <w:p w14:paraId="07BC40E2" w14:textId="77777777" w:rsidR="0068518E" w:rsidRPr="00806931" w:rsidRDefault="0068518E" w:rsidP="0068518E">
            <w:pPr>
              <w:rPr>
                <w:rFonts w:ascii="Times New Roman" w:eastAsia="Times New Roman" w:hAnsi="Times New Roman" w:cs="Times New Roman"/>
                <w:sz w:val="24"/>
                <w:lang w:eastAsia="ru-RU"/>
              </w:rPr>
            </w:pPr>
            <w:r w:rsidRPr="00806931">
              <w:rPr>
                <w:rFonts w:ascii="Times New Roman" w:eastAsia="Times New Roman" w:hAnsi="Times New Roman" w:cs="Times New Roman"/>
                <w:sz w:val="24"/>
                <w:lang w:eastAsia="ru-RU"/>
              </w:rPr>
              <w:t>75–85%</w:t>
            </w:r>
          </w:p>
        </w:tc>
      </w:tr>
    </w:tbl>
    <w:p w14:paraId="6E8FEE93" w14:textId="77777777" w:rsidR="0068518E" w:rsidRDefault="0068518E" w:rsidP="00861809">
      <w:pPr>
        <w:pStyle w:val="a9"/>
        <w:ind w:firstLine="709"/>
      </w:pPr>
    </w:p>
    <w:p w14:paraId="478FC3D0" w14:textId="77777777" w:rsidR="00AA054F" w:rsidRPr="00AA054F" w:rsidRDefault="00AA054F" w:rsidP="00AA054F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AA054F">
        <w:rPr>
          <w:sz w:val="28"/>
        </w:rPr>
        <w:t xml:space="preserve">Система детекции препятствий в беспилотных аппаратах требует алгоритма, способного работать в </w:t>
      </w:r>
      <w:r w:rsidRPr="00AA054F">
        <w:rPr>
          <w:rStyle w:val="a6"/>
          <w:b w:val="0"/>
          <w:sz w:val="28"/>
        </w:rPr>
        <w:t>реальном времени</w:t>
      </w:r>
      <w:r w:rsidRPr="00AA054F">
        <w:rPr>
          <w:sz w:val="28"/>
        </w:rPr>
        <w:t xml:space="preserve"> с минимальными задержками и без значительных потерь в точности. В этом контексте архитектура </w:t>
      </w:r>
      <w:r w:rsidRPr="00AA054F">
        <w:rPr>
          <w:rStyle w:val="a6"/>
          <w:b w:val="0"/>
          <w:sz w:val="28"/>
        </w:rPr>
        <w:t xml:space="preserve">YOLO </w:t>
      </w:r>
      <w:r w:rsidRPr="00AA054F">
        <w:rPr>
          <w:sz w:val="28"/>
        </w:rPr>
        <w:t>демонстрирует оптимальное соотношение скорости и качества, что делает её предпочтительным выбором для интеграции в системы визуальной навигации.</w:t>
      </w:r>
    </w:p>
    <w:p w14:paraId="7157D1E9" w14:textId="77777777" w:rsidR="00AA054F" w:rsidRDefault="00AA054F" w:rsidP="00AA054F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AA054F">
        <w:rPr>
          <w:sz w:val="28"/>
        </w:rPr>
        <w:t xml:space="preserve">В отличие от двухэтапных методов, таких как </w:t>
      </w:r>
      <w:proofErr w:type="spellStart"/>
      <w:r w:rsidRPr="00AA054F">
        <w:rPr>
          <w:sz w:val="28"/>
        </w:rPr>
        <w:t>Faster</w:t>
      </w:r>
      <w:proofErr w:type="spellEnd"/>
      <w:r w:rsidRPr="00AA054F">
        <w:rPr>
          <w:sz w:val="28"/>
        </w:rPr>
        <w:t xml:space="preserve"> R-CNN, YOLO выполняет детекцию и классификацию в </w:t>
      </w:r>
      <w:r w:rsidRPr="00AA054F">
        <w:rPr>
          <w:rStyle w:val="a6"/>
          <w:b w:val="0"/>
          <w:sz w:val="28"/>
        </w:rPr>
        <w:t>один проход</w:t>
      </w:r>
      <w:r w:rsidRPr="00AA054F">
        <w:rPr>
          <w:sz w:val="28"/>
        </w:rPr>
        <w:t xml:space="preserve"> нейронной сети, что значительно повышает производительность. Алгоритм обрабатывает изображение целиком, а не фрагментами, благодаря чему контекстные взаимосвязи между объектами учитываются более эффективно.</w:t>
      </w:r>
    </w:p>
    <w:p w14:paraId="6CFD8D42" w14:textId="77777777" w:rsidR="00DE0391" w:rsidRDefault="00AA054F" w:rsidP="00AA054F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DE0391">
        <w:rPr>
          <w:sz w:val="28"/>
          <w:szCs w:val="28"/>
        </w:rPr>
        <w:t xml:space="preserve">На </w:t>
      </w:r>
      <w:r w:rsidRPr="00DE0391">
        <w:rPr>
          <w:rStyle w:val="a6"/>
          <w:b w:val="0"/>
          <w:sz w:val="28"/>
          <w:szCs w:val="28"/>
        </w:rPr>
        <w:t>рисунке 1.3</w:t>
      </w:r>
      <w:r w:rsidRPr="00DE0391">
        <w:rPr>
          <w:sz w:val="28"/>
          <w:szCs w:val="28"/>
        </w:rPr>
        <w:t xml:space="preserve"> представлена общая схема архитектуры YOLO, включающая </w:t>
      </w:r>
      <w:proofErr w:type="spellStart"/>
      <w:r w:rsidRPr="00DE0391">
        <w:rPr>
          <w:sz w:val="28"/>
          <w:szCs w:val="28"/>
        </w:rPr>
        <w:t>свёрточные</w:t>
      </w:r>
      <w:proofErr w:type="spellEnd"/>
      <w:r w:rsidRPr="00DE0391">
        <w:rPr>
          <w:sz w:val="28"/>
          <w:szCs w:val="28"/>
        </w:rPr>
        <w:t xml:space="preserve"> слои, блоки извлечения признаков и выходные карты, содержащие вероятности классов и координаты ограничивающих рамок.</w:t>
      </w:r>
    </w:p>
    <w:p w14:paraId="146E1DF8" w14:textId="56211E01" w:rsidR="00AA054F" w:rsidRDefault="00DE0391" w:rsidP="00DE0391">
      <w:pPr>
        <w:pStyle w:val="a8"/>
        <w:spacing w:before="0" w:beforeAutospacing="0" w:after="0" w:afterAutospacing="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A871E72" wp14:editId="54219DC3">
            <wp:extent cx="5718225" cy="2520051"/>
            <wp:effectExtent l="0" t="0" r="0" b="0"/>
            <wp:docPr id="2" name="Рисунок 2" descr="C:\Users\User\Downloads\untitled-2-2-1024x45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ownloads\untitled-2-2-1024x452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960" cy="25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88DE1C" w14:textId="240E786B" w:rsidR="00DE0391" w:rsidRPr="00DE0391" w:rsidRDefault="00DE0391" w:rsidP="00DE0391">
      <w:pPr>
        <w:pStyle w:val="a8"/>
        <w:spacing w:before="0" w:beforeAutospacing="0" w:after="0" w:afterAutospacing="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1.3</w:t>
      </w:r>
      <w:r w:rsidRPr="009516D9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9516D9">
        <w:rPr>
          <w:sz w:val="28"/>
          <w:szCs w:val="28"/>
        </w:rPr>
        <w:t xml:space="preserve"> </w:t>
      </w:r>
      <w:r w:rsidRPr="00DE0391">
        <w:rPr>
          <w:sz w:val="28"/>
          <w:szCs w:val="28"/>
        </w:rPr>
        <w:t>Архитектура модели YOLO</w:t>
      </w:r>
    </w:p>
    <w:p w14:paraId="673EA5B0" w14:textId="77777777" w:rsidR="00DE0391" w:rsidRPr="009516D9" w:rsidRDefault="00DE0391" w:rsidP="009516D9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516D9">
        <w:rPr>
          <w:sz w:val="28"/>
          <w:szCs w:val="28"/>
        </w:rPr>
        <w:lastRenderedPageBreak/>
        <w:t xml:space="preserve">Кроме того, современные версии модели, такие как </w:t>
      </w:r>
      <w:r w:rsidRPr="009516D9">
        <w:rPr>
          <w:rStyle w:val="a6"/>
          <w:b w:val="0"/>
          <w:sz w:val="28"/>
          <w:szCs w:val="28"/>
        </w:rPr>
        <w:t>YOLOv5</w:t>
      </w:r>
      <w:r w:rsidRPr="009516D9">
        <w:rPr>
          <w:sz w:val="28"/>
          <w:szCs w:val="28"/>
        </w:rPr>
        <w:t xml:space="preserve"> и </w:t>
      </w:r>
      <w:r w:rsidRPr="009516D9">
        <w:rPr>
          <w:rStyle w:val="a6"/>
          <w:b w:val="0"/>
          <w:sz w:val="28"/>
          <w:szCs w:val="28"/>
        </w:rPr>
        <w:t>YOLOv8</w:t>
      </w:r>
      <w:r w:rsidRPr="009516D9">
        <w:rPr>
          <w:sz w:val="28"/>
          <w:szCs w:val="28"/>
        </w:rPr>
        <w:t>, обладают модульной архитектурой, что позволяет адаптировать их под конкретные задачи:</w:t>
      </w:r>
    </w:p>
    <w:p w14:paraId="69673437" w14:textId="77777777" w:rsidR="00DE0391" w:rsidRPr="009516D9" w:rsidRDefault="00DE0391" w:rsidP="00F43B04">
      <w:pPr>
        <w:pStyle w:val="a8"/>
        <w:numPr>
          <w:ilvl w:val="0"/>
          <w:numId w:val="7"/>
        </w:numPr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sz w:val="28"/>
        </w:rPr>
      </w:pPr>
      <w:r w:rsidRPr="009516D9">
        <w:rPr>
          <w:sz w:val="28"/>
        </w:rPr>
        <w:t>уменьшить размер сети для работы на встраиваемых системах (варианты YOLOv5n, YOLOv8n);</w:t>
      </w:r>
    </w:p>
    <w:p w14:paraId="374B15AC" w14:textId="77777777" w:rsidR="00DE0391" w:rsidRPr="009516D9" w:rsidRDefault="00DE0391" w:rsidP="00F43B04">
      <w:pPr>
        <w:pStyle w:val="a8"/>
        <w:numPr>
          <w:ilvl w:val="0"/>
          <w:numId w:val="7"/>
        </w:numPr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sz w:val="28"/>
        </w:rPr>
      </w:pPr>
      <w:r w:rsidRPr="009516D9">
        <w:rPr>
          <w:sz w:val="28"/>
        </w:rPr>
        <w:t>использовать улучшенные механизмы якорей и функции потерь, повышающие точность для мелких объектов;</w:t>
      </w:r>
    </w:p>
    <w:p w14:paraId="568B2C58" w14:textId="4AB14D52" w:rsidR="00DE0391" w:rsidRPr="009516D9" w:rsidRDefault="00DE0391" w:rsidP="00F43B04">
      <w:pPr>
        <w:pStyle w:val="a8"/>
        <w:numPr>
          <w:ilvl w:val="0"/>
          <w:numId w:val="7"/>
        </w:numPr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</w:pPr>
      <w:r w:rsidRPr="009516D9">
        <w:rPr>
          <w:sz w:val="28"/>
        </w:rPr>
        <w:t>обеспечивать совместимость с GPU и TPU, что ускоряет обучение и вывод</w:t>
      </w:r>
      <w:r w:rsidR="00B56F21" w:rsidRPr="00B56F21">
        <w:rPr>
          <w:sz w:val="28"/>
        </w:rPr>
        <w:t xml:space="preserve"> [6]</w:t>
      </w:r>
      <w:r w:rsidRPr="009516D9">
        <w:rPr>
          <w:sz w:val="28"/>
        </w:rPr>
        <w:t>.</w:t>
      </w:r>
    </w:p>
    <w:p w14:paraId="00208852" w14:textId="099AD765" w:rsidR="009516D9" w:rsidRPr="009516D9" w:rsidRDefault="009516D9" w:rsidP="009516D9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9516D9">
        <w:rPr>
          <w:sz w:val="28"/>
        </w:rPr>
        <w:t xml:space="preserve">Преимущества YOLO для систем навигации </w:t>
      </w:r>
      <w:r w:rsidR="00920651">
        <w:rPr>
          <w:sz w:val="28"/>
        </w:rPr>
        <w:t>квадрокоптера</w:t>
      </w:r>
      <w:r>
        <w:rPr>
          <w:sz w:val="28"/>
        </w:rPr>
        <w:t>:</w:t>
      </w:r>
    </w:p>
    <w:p w14:paraId="574E4CA8" w14:textId="031B3B19" w:rsidR="00DE0391" w:rsidRPr="009516D9" w:rsidRDefault="00DE0391" w:rsidP="00F43B04">
      <w:pPr>
        <w:pStyle w:val="a8"/>
        <w:numPr>
          <w:ilvl w:val="0"/>
          <w:numId w:val="8"/>
        </w:numPr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9516D9">
        <w:rPr>
          <w:rStyle w:val="a6"/>
          <w:b w:val="0"/>
          <w:sz w:val="28"/>
          <w:szCs w:val="28"/>
        </w:rPr>
        <w:t>Высокая скорость обработки</w:t>
      </w:r>
      <w:r w:rsidRPr="009516D9">
        <w:rPr>
          <w:sz w:val="28"/>
          <w:szCs w:val="28"/>
        </w:rPr>
        <w:t xml:space="preserve"> </w:t>
      </w:r>
      <w:r w:rsidR="009516D9">
        <w:t>–</w:t>
      </w:r>
      <w:r w:rsidRPr="009516D9">
        <w:rPr>
          <w:sz w:val="28"/>
          <w:szCs w:val="28"/>
        </w:rPr>
        <w:t xml:space="preserve"> до 150 кадров в секунду, что позволяет осуществлять визуальную навигацию в реальном времени.</w:t>
      </w:r>
    </w:p>
    <w:p w14:paraId="71DFA172" w14:textId="2A56BEAE" w:rsidR="00DE0391" w:rsidRPr="009516D9" w:rsidRDefault="00DE0391" w:rsidP="00F43B04">
      <w:pPr>
        <w:pStyle w:val="a8"/>
        <w:numPr>
          <w:ilvl w:val="0"/>
          <w:numId w:val="8"/>
        </w:numPr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9516D9">
        <w:rPr>
          <w:rStyle w:val="a6"/>
          <w:b w:val="0"/>
          <w:sz w:val="28"/>
          <w:szCs w:val="28"/>
        </w:rPr>
        <w:t>Низкая вычислительная сложность</w:t>
      </w:r>
      <w:r w:rsidRPr="009516D9">
        <w:rPr>
          <w:sz w:val="28"/>
          <w:szCs w:val="28"/>
        </w:rPr>
        <w:t xml:space="preserve"> </w:t>
      </w:r>
      <w:r w:rsidR="009516D9">
        <w:t>–</w:t>
      </w:r>
      <w:r w:rsidRPr="009516D9">
        <w:rPr>
          <w:sz w:val="28"/>
          <w:szCs w:val="28"/>
        </w:rPr>
        <w:t xml:space="preserve"> возможность работы на компактных устройствах, таких как NVIDIA </w:t>
      </w:r>
      <w:proofErr w:type="spellStart"/>
      <w:r w:rsidRPr="009516D9">
        <w:rPr>
          <w:sz w:val="28"/>
          <w:szCs w:val="28"/>
        </w:rPr>
        <w:t>Jetson</w:t>
      </w:r>
      <w:proofErr w:type="spellEnd"/>
      <w:r w:rsidRPr="009516D9">
        <w:rPr>
          <w:sz w:val="28"/>
          <w:szCs w:val="28"/>
        </w:rPr>
        <w:t xml:space="preserve"> или </w:t>
      </w:r>
      <w:proofErr w:type="spellStart"/>
      <w:r w:rsidRPr="009516D9">
        <w:rPr>
          <w:sz w:val="28"/>
          <w:szCs w:val="28"/>
        </w:rPr>
        <w:t>Raspberry</w:t>
      </w:r>
      <w:proofErr w:type="spellEnd"/>
      <w:r w:rsidRPr="009516D9">
        <w:rPr>
          <w:sz w:val="28"/>
          <w:szCs w:val="28"/>
        </w:rPr>
        <w:t xml:space="preserve"> </w:t>
      </w:r>
      <w:proofErr w:type="spellStart"/>
      <w:r w:rsidRPr="009516D9">
        <w:rPr>
          <w:sz w:val="28"/>
          <w:szCs w:val="28"/>
        </w:rPr>
        <w:t>Pi</w:t>
      </w:r>
      <w:proofErr w:type="spellEnd"/>
      <w:r w:rsidRPr="009516D9">
        <w:rPr>
          <w:sz w:val="28"/>
          <w:szCs w:val="28"/>
        </w:rPr>
        <w:t>.</w:t>
      </w:r>
    </w:p>
    <w:p w14:paraId="2B417924" w14:textId="12645CA4" w:rsidR="00DE0391" w:rsidRPr="009516D9" w:rsidRDefault="00DE0391" w:rsidP="00F43B04">
      <w:pPr>
        <w:pStyle w:val="a8"/>
        <w:numPr>
          <w:ilvl w:val="0"/>
          <w:numId w:val="8"/>
        </w:numPr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9516D9">
        <w:rPr>
          <w:rStyle w:val="a6"/>
          <w:b w:val="0"/>
          <w:sz w:val="28"/>
          <w:szCs w:val="28"/>
        </w:rPr>
        <w:t>Устойчивость к шуму и изменению освещения</w:t>
      </w:r>
      <w:r w:rsidRPr="009516D9">
        <w:rPr>
          <w:sz w:val="28"/>
          <w:szCs w:val="28"/>
        </w:rPr>
        <w:t>, что особенно важно при полётах в различных условиях.</w:t>
      </w:r>
    </w:p>
    <w:p w14:paraId="09D1351F" w14:textId="20F0D339" w:rsidR="00DE0391" w:rsidRDefault="00DE0391" w:rsidP="00F43B04">
      <w:pPr>
        <w:pStyle w:val="a8"/>
        <w:numPr>
          <w:ilvl w:val="0"/>
          <w:numId w:val="8"/>
        </w:numPr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9516D9">
        <w:rPr>
          <w:rStyle w:val="a6"/>
          <w:b w:val="0"/>
          <w:sz w:val="28"/>
          <w:szCs w:val="28"/>
        </w:rPr>
        <w:t>Простота интеграции</w:t>
      </w:r>
      <w:r w:rsidRPr="009516D9">
        <w:rPr>
          <w:sz w:val="28"/>
          <w:szCs w:val="28"/>
        </w:rPr>
        <w:t xml:space="preserve"> в существующие системы компьютерного зрения и управления полётом</w:t>
      </w:r>
      <w:r w:rsidR="006F0D04">
        <w:rPr>
          <w:sz w:val="28"/>
          <w:szCs w:val="28"/>
        </w:rPr>
        <w:t xml:space="preserve"> [</w:t>
      </w:r>
      <w:r w:rsidR="006F0D04" w:rsidRPr="006F0D04">
        <w:rPr>
          <w:sz w:val="28"/>
          <w:szCs w:val="28"/>
        </w:rPr>
        <w:t>7</w:t>
      </w:r>
      <w:r w:rsidR="006F0D04">
        <w:rPr>
          <w:sz w:val="28"/>
          <w:szCs w:val="28"/>
        </w:rPr>
        <w:t>]</w:t>
      </w:r>
      <w:r w:rsidRPr="009516D9">
        <w:rPr>
          <w:sz w:val="28"/>
          <w:szCs w:val="28"/>
        </w:rPr>
        <w:t>.</w:t>
      </w:r>
    </w:p>
    <w:p w14:paraId="6C3C46C0" w14:textId="3B612FB7" w:rsidR="009516D9" w:rsidRDefault="009516D9" w:rsidP="009516D9">
      <w:pPr>
        <w:pStyle w:val="a9"/>
        <w:ind w:firstLine="709"/>
      </w:pPr>
      <w:r>
        <w:t xml:space="preserve">На данный момент активно используются несколько поколений моделей YOLO – от </w:t>
      </w:r>
      <w:r w:rsidRPr="009516D9">
        <w:rPr>
          <w:rStyle w:val="a6"/>
          <w:b w:val="0"/>
        </w:rPr>
        <w:t>YOLOv3</w:t>
      </w:r>
      <w:r>
        <w:t xml:space="preserve"> до </w:t>
      </w:r>
      <w:r w:rsidRPr="009516D9">
        <w:rPr>
          <w:rStyle w:val="a6"/>
          <w:b w:val="0"/>
        </w:rPr>
        <w:t>YOLOv</w:t>
      </w:r>
      <w:r w:rsidR="001D774C">
        <w:rPr>
          <w:rStyle w:val="a6"/>
          <w:b w:val="0"/>
        </w:rPr>
        <w:t>9</w:t>
      </w:r>
      <w:r>
        <w:t xml:space="preserve">. Каждая последующая версия включает архитектурные улучшения, направленные на повышение точности и стабильности. Однако при выборе конкретной реализации необходимо учитывать не только показатели качества, но и </w:t>
      </w:r>
      <w:r w:rsidRPr="009516D9">
        <w:rPr>
          <w:rStyle w:val="a6"/>
          <w:b w:val="0"/>
        </w:rPr>
        <w:t>ресурсные ограничения</w:t>
      </w:r>
      <w:r>
        <w:t xml:space="preserve"> вычислительной платформы, на которой выполняется обработка данных.</w:t>
      </w:r>
      <w:r w:rsidR="006F0D04">
        <w:t xml:space="preserve"> Х</w:t>
      </w:r>
      <w:r w:rsidR="001D774C">
        <w:t>арактеристики моделей</w:t>
      </w:r>
      <w:r w:rsidR="006F0D04">
        <w:t xml:space="preserve"> приведены в таблице 1.5</w:t>
      </w:r>
      <w:r w:rsidR="001D774C">
        <w:t xml:space="preserve">. </w:t>
      </w:r>
    </w:p>
    <w:p w14:paraId="01331E76" w14:textId="4E86BF76" w:rsidR="001D774C" w:rsidRPr="001D774C" w:rsidRDefault="001D774C" w:rsidP="001D774C">
      <w:pPr>
        <w:pStyle w:val="a9"/>
        <w:spacing w:line="240" w:lineRule="auto"/>
      </w:pPr>
      <w:r>
        <w:t>Таблица 1.5 – Сравнение моделей алгоритма детекции</w:t>
      </w:r>
      <w:r w:rsidRPr="001D774C">
        <w:t xml:space="preserve"> </w:t>
      </w:r>
      <w:r>
        <w:rPr>
          <w:lang w:val="en-US"/>
        </w:rPr>
        <w:t>YOLO</w:t>
      </w:r>
    </w:p>
    <w:tbl>
      <w:tblPr>
        <w:tblStyle w:val="12"/>
        <w:tblW w:w="939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1026"/>
        <w:gridCol w:w="3261"/>
        <w:gridCol w:w="1701"/>
        <w:gridCol w:w="1701"/>
        <w:gridCol w:w="1701"/>
      </w:tblGrid>
      <w:tr w:rsidR="001D774C" w:rsidRPr="001D774C" w14:paraId="2D9AA88A" w14:textId="77777777" w:rsidTr="004013D3">
        <w:tc>
          <w:tcPr>
            <w:tcW w:w="1026" w:type="dxa"/>
            <w:hideMark/>
          </w:tcPr>
          <w:p w14:paraId="3DF595B0" w14:textId="77777777" w:rsidR="001D774C" w:rsidRPr="0068518E" w:rsidRDefault="001D774C" w:rsidP="001D774C">
            <w:pPr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Версия модели</w:t>
            </w:r>
          </w:p>
        </w:tc>
        <w:tc>
          <w:tcPr>
            <w:tcW w:w="3261" w:type="dxa"/>
            <w:hideMark/>
          </w:tcPr>
          <w:p w14:paraId="117C5490" w14:textId="77777777" w:rsidR="001D774C" w:rsidRPr="0068518E" w:rsidRDefault="001D774C" w:rsidP="001D774C">
            <w:pPr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Основные особенности</w:t>
            </w:r>
          </w:p>
        </w:tc>
        <w:tc>
          <w:tcPr>
            <w:tcW w:w="1701" w:type="dxa"/>
            <w:hideMark/>
          </w:tcPr>
          <w:p w14:paraId="69C4C0B2" w14:textId="77777777" w:rsidR="001D774C" w:rsidRPr="0068518E" w:rsidRDefault="001D774C" w:rsidP="001D774C">
            <w:pPr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Скорость (FPS)</w:t>
            </w:r>
          </w:p>
        </w:tc>
        <w:tc>
          <w:tcPr>
            <w:tcW w:w="1701" w:type="dxa"/>
            <w:hideMark/>
          </w:tcPr>
          <w:p w14:paraId="3C216932" w14:textId="77777777" w:rsidR="001D774C" w:rsidRPr="0068518E" w:rsidRDefault="001D774C" w:rsidP="001D774C">
            <w:pPr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Точность (mAP@0.5)</w:t>
            </w:r>
          </w:p>
        </w:tc>
        <w:tc>
          <w:tcPr>
            <w:tcW w:w="1701" w:type="dxa"/>
            <w:hideMark/>
          </w:tcPr>
          <w:p w14:paraId="68CD78A8" w14:textId="77777777" w:rsidR="001D774C" w:rsidRPr="0068518E" w:rsidRDefault="001D774C" w:rsidP="001D774C">
            <w:pPr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Требования к ресурсам</w:t>
            </w:r>
          </w:p>
        </w:tc>
      </w:tr>
      <w:tr w:rsidR="001D774C" w:rsidRPr="001D774C" w14:paraId="480C29C7" w14:textId="77777777" w:rsidTr="004013D3">
        <w:tc>
          <w:tcPr>
            <w:tcW w:w="1026" w:type="dxa"/>
            <w:hideMark/>
          </w:tcPr>
          <w:p w14:paraId="406248DC" w14:textId="77777777" w:rsidR="001D774C" w:rsidRPr="0068518E" w:rsidRDefault="001D774C" w:rsidP="001D774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YOLOv5</w:t>
            </w:r>
          </w:p>
        </w:tc>
        <w:tc>
          <w:tcPr>
            <w:tcW w:w="3261" w:type="dxa"/>
            <w:hideMark/>
          </w:tcPr>
          <w:p w14:paraId="1591F81E" w14:textId="77777777" w:rsidR="001D774C" w:rsidRPr="0068518E" w:rsidRDefault="001D774C" w:rsidP="001D774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Устойчивая и лёгкая модель, поддерживает вариации (n/s/m/l/x)</w:t>
            </w:r>
          </w:p>
        </w:tc>
        <w:tc>
          <w:tcPr>
            <w:tcW w:w="1701" w:type="dxa"/>
            <w:hideMark/>
          </w:tcPr>
          <w:p w14:paraId="1BE8425C" w14:textId="77777777" w:rsidR="001D774C" w:rsidRPr="0068518E" w:rsidRDefault="001D774C" w:rsidP="001D774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120–140</w:t>
            </w:r>
          </w:p>
        </w:tc>
        <w:tc>
          <w:tcPr>
            <w:tcW w:w="1701" w:type="dxa"/>
            <w:hideMark/>
          </w:tcPr>
          <w:p w14:paraId="38468463" w14:textId="77777777" w:rsidR="001D774C" w:rsidRPr="0068518E" w:rsidRDefault="001D774C" w:rsidP="001D774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76–80%</w:t>
            </w:r>
          </w:p>
        </w:tc>
        <w:tc>
          <w:tcPr>
            <w:tcW w:w="1701" w:type="dxa"/>
            <w:hideMark/>
          </w:tcPr>
          <w:p w14:paraId="04518FF4" w14:textId="77777777" w:rsidR="001D774C" w:rsidRPr="0068518E" w:rsidRDefault="001D774C" w:rsidP="001D774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Низкие</w:t>
            </w:r>
          </w:p>
        </w:tc>
      </w:tr>
      <w:tr w:rsidR="001D774C" w:rsidRPr="001D774C" w14:paraId="3AA558F6" w14:textId="77777777" w:rsidTr="004013D3">
        <w:tc>
          <w:tcPr>
            <w:tcW w:w="1026" w:type="dxa"/>
            <w:hideMark/>
          </w:tcPr>
          <w:p w14:paraId="748958E3" w14:textId="77777777" w:rsidR="001D774C" w:rsidRPr="0068518E" w:rsidRDefault="001D774C" w:rsidP="001D774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YOLOv7</w:t>
            </w:r>
          </w:p>
        </w:tc>
        <w:tc>
          <w:tcPr>
            <w:tcW w:w="3261" w:type="dxa"/>
            <w:hideMark/>
          </w:tcPr>
          <w:p w14:paraId="5423FB18" w14:textId="77777777" w:rsidR="001D774C" w:rsidRPr="0068518E" w:rsidRDefault="001D774C" w:rsidP="001D774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Улучшенные блоки E-ELAN, высокая точность</w:t>
            </w:r>
          </w:p>
        </w:tc>
        <w:tc>
          <w:tcPr>
            <w:tcW w:w="1701" w:type="dxa"/>
            <w:hideMark/>
          </w:tcPr>
          <w:p w14:paraId="0364A0AA" w14:textId="77777777" w:rsidR="001D774C" w:rsidRPr="0068518E" w:rsidRDefault="001D774C" w:rsidP="001D774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90–120</w:t>
            </w:r>
          </w:p>
        </w:tc>
        <w:tc>
          <w:tcPr>
            <w:tcW w:w="1701" w:type="dxa"/>
            <w:hideMark/>
          </w:tcPr>
          <w:p w14:paraId="46743E2C" w14:textId="77777777" w:rsidR="001D774C" w:rsidRPr="0068518E" w:rsidRDefault="001D774C" w:rsidP="001D774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80–84%</w:t>
            </w:r>
          </w:p>
        </w:tc>
        <w:tc>
          <w:tcPr>
            <w:tcW w:w="1701" w:type="dxa"/>
            <w:hideMark/>
          </w:tcPr>
          <w:p w14:paraId="74820276" w14:textId="77777777" w:rsidR="001D774C" w:rsidRPr="0068518E" w:rsidRDefault="001D774C" w:rsidP="001D774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Средние</w:t>
            </w:r>
          </w:p>
        </w:tc>
      </w:tr>
    </w:tbl>
    <w:p w14:paraId="449FA5A9" w14:textId="693F96A7" w:rsidR="001D774C" w:rsidRDefault="0068518E" w:rsidP="0068518E">
      <w:pPr>
        <w:pStyle w:val="a9"/>
        <w:spacing w:line="240" w:lineRule="auto"/>
      </w:pPr>
      <w:r>
        <w:lastRenderedPageBreak/>
        <w:t>Продолжение таблицы 1.5</w:t>
      </w:r>
    </w:p>
    <w:tbl>
      <w:tblPr>
        <w:tblStyle w:val="12"/>
        <w:tblW w:w="939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1026"/>
        <w:gridCol w:w="3261"/>
        <w:gridCol w:w="1701"/>
        <w:gridCol w:w="1701"/>
        <w:gridCol w:w="1701"/>
      </w:tblGrid>
      <w:tr w:rsidR="0068518E" w:rsidRPr="0068518E" w14:paraId="1C282809" w14:textId="77777777" w:rsidTr="004013D3">
        <w:tc>
          <w:tcPr>
            <w:tcW w:w="1026" w:type="dxa"/>
            <w:hideMark/>
          </w:tcPr>
          <w:p w14:paraId="2D8F8134" w14:textId="77777777" w:rsidR="0068518E" w:rsidRPr="0068518E" w:rsidRDefault="0068518E" w:rsidP="0068518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YOLOv8</w:t>
            </w:r>
          </w:p>
        </w:tc>
        <w:tc>
          <w:tcPr>
            <w:tcW w:w="3261" w:type="dxa"/>
            <w:hideMark/>
          </w:tcPr>
          <w:p w14:paraId="755C6ED8" w14:textId="77777777" w:rsidR="0068518E" w:rsidRPr="0068518E" w:rsidRDefault="0068518E" w:rsidP="0068518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Современная архитектура, поддержка ONNX/</w:t>
            </w:r>
            <w:proofErr w:type="spellStart"/>
            <w:r w:rsidRPr="006851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TensorRT</w:t>
            </w:r>
            <w:proofErr w:type="spellEnd"/>
            <w:r w:rsidRPr="006851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6851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автоаннотация</w:t>
            </w:r>
            <w:proofErr w:type="spellEnd"/>
            <w:r w:rsidRPr="006851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улучшенные функции потерь</w:t>
            </w:r>
          </w:p>
        </w:tc>
        <w:tc>
          <w:tcPr>
            <w:tcW w:w="1701" w:type="dxa"/>
            <w:hideMark/>
          </w:tcPr>
          <w:p w14:paraId="76155531" w14:textId="77777777" w:rsidR="0068518E" w:rsidRPr="0068518E" w:rsidRDefault="0068518E" w:rsidP="0068518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100–130</w:t>
            </w:r>
          </w:p>
        </w:tc>
        <w:tc>
          <w:tcPr>
            <w:tcW w:w="1701" w:type="dxa"/>
            <w:hideMark/>
          </w:tcPr>
          <w:p w14:paraId="2B723B67" w14:textId="77777777" w:rsidR="0068518E" w:rsidRPr="0068518E" w:rsidRDefault="0068518E" w:rsidP="0068518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82–85%</w:t>
            </w:r>
          </w:p>
        </w:tc>
        <w:tc>
          <w:tcPr>
            <w:tcW w:w="1701" w:type="dxa"/>
            <w:hideMark/>
          </w:tcPr>
          <w:p w14:paraId="585DA8F8" w14:textId="77777777" w:rsidR="0068518E" w:rsidRPr="0068518E" w:rsidRDefault="0068518E" w:rsidP="0068518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Средние</w:t>
            </w:r>
          </w:p>
        </w:tc>
      </w:tr>
      <w:tr w:rsidR="0068518E" w:rsidRPr="0068518E" w14:paraId="67FEDC81" w14:textId="77777777" w:rsidTr="004013D3">
        <w:tc>
          <w:tcPr>
            <w:tcW w:w="1026" w:type="dxa"/>
            <w:hideMark/>
          </w:tcPr>
          <w:p w14:paraId="4B949100" w14:textId="77777777" w:rsidR="0068518E" w:rsidRPr="0068518E" w:rsidRDefault="0068518E" w:rsidP="0068518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YOLOv9</w:t>
            </w:r>
          </w:p>
        </w:tc>
        <w:tc>
          <w:tcPr>
            <w:tcW w:w="3261" w:type="dxa"/>
            <w:hideMark/>
          </w:tcPr>
          <w:p w14:paraId="1D8B7B87" w14:textId="77777777" w:rsidR="0068518E" w:rsidRPr="0068518E" w:rsidRDefault="0068518E" w:rsidP="0068518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Максимальная точность, усиленные </w:t>
            </w:r>
            <w:proofErr w:type="spellStart"/>
            <w:r w:rsidRPr="006851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трансформерные</w:t>
            </w:r>
            <w:proofErr w:type="spellEnd"/>
            <w:r w:rsidRPr="006851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блоки</w:t>
            </w:r>
          </w:p>
        </w:tc>
        <w:tc>
          <w:tcPr>
            <w:tcW w:w="1701" w:type="dxa"/>
            <w:hideMark/>
          </w:tcPr>
          <w:p w14:paraId="0B0EAB4F" w14:textId="77777777" w:rsidR="0068518E" w:rsidRPr="0068518E" w:rsidRDefault="0068518E" w:rsidP="0068518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60–90</w:t>
            </w:r>
          </w:p>
        </w:tc>
        <w:tc>
          <w:tcPr>
            <w:tcW w:w="1701" w:type="dxa"/>
            <w:hideMark/>
          </w:tcPr>
          <w:p w14:paraId="4CCEB131" w14:textId="77777777" w:rsidR="0068518E" w:rsidRPr="0068518E" w:rsidRDefault="0068518E" w:rsidP="0068518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86–88%</w:t>
            </w:r>
          </w:p>
        </w:tc>
        <w:tc>
          <w:tcPr>
            <w:tcW w:w="1701" w:type="dxa"/>
            <w:hideMark/>
          </w:tcPr>
          <w:p w14:paraId="3070872F" w14:textId="77777777" w:rsidR="0068518E" w:rsidRPr="0068518E" w:rsidRDefault="0068518E" w:rsidP="0068518E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518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Высокие</w:t>
            </w:r>
          </w:p>
        </w:tc>
      </w:tr>
    </w:tbl>
    <w:p w14:paraId="79AAEE93" w14:textId="77777777" w:rsidR="0068518E" w:rsidRPr="0068518E" w:rsidRDefault="0068518E" w:rsidP="009516D9">
      <w:pPr>
        <w:pStyle w:val="a9"/>
        <w:ind w:firstLine="709"/>
      </w:pPr>
    </w:p>
    <w:p w14:paraId="344CE433" w14:textId="6888703E" w:rsidR="001D774C" w:rsidRDefault="001D774C" w:rsidP="009516D9">
      <w:pPr>
        <w:pStyle w:val="a9"/>
        <w:ind w:firstLine="709"/>
      </w:pPr>
      <w:r>
        <w:t xml:space="preserve">Для решения задачи детекции препятствий выбрана </w:t>
      </w:r>
      <w:r w:rsidRPr="001D774C">
        <w:rPr>
          <w:rStyle w:val="a6"/>
          <w:b w:val="0"/>
        </w:rPr>
        <w:t>YOLOv8</w:t>
      </w:r>
      <w:r>
        <w:t xml:space="preserve">, разработанная компанией </w:t>
      </w:r>
      <w:proofErr w:type="spellStart"/>
      <w:r w:rsidRPr="001D774C">
        <w:rPr>
          <w:rStyle w:val="af"/>
          <w:i w:val="0"/>
        </w:rPr>
        <w:t>Ultralytics</w:t>
      </w:r>
      <w:proofErr w:type="spellEnd"/>
      <w:r>
        <w:t xml:space="preserve">, поскольку она сочетает </w:t>
      </w:r>
      <w:r w:rsidRPr="001D774C">
        <w:rPr>
          <w:rStyle w:val="a6"/>
          <w:b w:val="0"/>
        </w:rPr>
        <w:t>высокую точность и стабильность работы</w:t>
      </w:r>
      <w:r>
        <w:t xml:space="preserve"> при умеренных вычислительных затратах. По сравнению с YOLOv5, новая версия обладает улучшенной функцией потерь, что повышает точность распознавания мелких объектов и устойчивость к изменению освещения. В то же время, более новые версии, такие как YOLOv9, требуют значительно больших ресурсов, что делает их менее подходящими для применения в </w:t>
      </w:r>
      <w:r w:rsidRPr="001D774C">
        <w:rPr>
          <w:rStyle w:val="a6"/>
          <w:b w:val="0"/>
        </w:rPr>
        <w:t>реальных системах с ограниченной вычислительной мощностью</w:t>
      </w:r>
      <w:r w:rsidR="006F0D04" w:rsidRPr="006F0D04">
        <w:rPr>
          <w:rStyle w:val="a6"/>
          <w:b w:val="0"/>
        </w:rPr>
        <w:t xml:space="preserve"> [7]</w:t>
      </w:r>
      <w:r>
        <w:t>.</w:t>
      </w:r>
    </w:p>
    <w:p w14:paraId="626DD7AC" w14:textId="592B5EFA" w:rsidR="001D774C" w:rsidRDefault="001D774C" w:rsidP="009516D9">
      <w:pPr>
        <w:pStyle w:val="a9"/>
        <w:ind w:firstLine="709"/>
      </w:pPr>
      <w:r>
        <w:t xml:space="preserve">Выбор модели </w:t>
      </w:r>
      <w:r w:rsidRPr="001D774C">
        <w:rPr>
          <w:rStyle w:val="a6"/>
          <w:b w:val="0"/>
        </w:rPr>
        <w:t>YOLOv8</w:t>
      </w:r>
      <w:r>
        <w:t xml:space="preserve"> обусловлен сочетанием следующих факторов:</w:t>
      </w:r>
    </w:p>
    <w:p w14:paraId="3EA502B1" w14:textId="66E1AF3B" w:rsidR="001D774C" w:rsidRPr="001D774C" w:rsidRDefault="001D774C" w:rsidP="00F43B04">
      <w:pPr>
        <w:pStyle w:val="a8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1D774C">
        <w:rPr>
          <w:rStyle w:val="a6"/>
          <w:b w:val="0"/>
          <w:sz w:val="28"/>
          <w:szCs w:val="28"/>
        </w:rPr>
        <w:t>высокая производительность</w:t>
      </w:r>
      <w:r w:rsidRPr="001D774C">
        <w:rPr>
          <w:sz w:val="28"/>
          <w:szCs w:val="28"/>
        </w:rPr>
        <w:t xml:space="preserve"> при сохранении точности;</w:t>
      </w:r>
    </w:p>
    <w:p w14:paraId="5B6518B7" w14:textId="04FC3DAE" w:rsidR="001D774C" w:rsidRPr="001D774C" w:rsidRDefault="001D774C" w:rsidP="00F43B04">
      <w:pPr>
        <w:pStyle w:val="a8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1D774C">
        <w:rPr>
          <w:rStyle w:val="a6"/>
          <w:b w:val="0"/>
          <w:sz w:val="28"/>
          <w:szCs w:val="28"/>
        </w:rPr>
        <w:t>адаптивность</w:t>
      </w:r>
      <w:r w:rsidRPr="001D774C">
        <w:rPr>
          <w:sz w:val="28"/>
          <w:szCs w:val="28"/>
        </w:rPr>
        <w:t xml:space="preserve"> к различным вычислительным средам;</w:t>
      </w:r>
    </w:p>
    <w:p w14:paraId="50720B35" w14:textId="40F3E3C3" w:rsidR="001D774C" w:rsidRPr="001D774C" w:rsidRDefault="001D774C" w:rsidP="00F43B04">
      <w:pPr>
        <w:pStyle w:val="a8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1D774C">
        <w:rPr>
          <w:rStyle w:val="a6"/>
          <w:b w:val="0"/>
          <w:sz w:val="28"/>
          <w:szCs w:val="28"/>
        </w:rPr>
        <w:t>совместимость</w:t>
      </w:r>
      <w:r w:rsidRPr="001D774C">
        <w:rPr>
          <w:sz w:val="28"/>
          <w:szCs w:val="28"/>
        </w:rPr>
        <w:t xml:space="preserve"> с сов</w:t>
      </w:r>
      <w:r w:rsidR="006F0D04">
        <w:rPr>
          <w:sz w:val="28"/>
          <w:szCs w:val="28"/>
        </w:rPr>
        <w:t>ременными инструментами вывода</w:t>
      </w:r>
      <w:r w:rsidRPr="001D774C">
        <w:rPr>
          <w:sz w:val="28"/>
          <w:szCs w:val="28"/>
        </w:rPr>
        <w:t>;</w:t>
      </w:r>
    </w:p>
    <w:p w14:paraId="6FE794B4" w14:textId="1A471C8F" w:rsidR="001D774C" w:rsidRPr="006F0D04" w:rsidRDefault="001D774C" w:rsidP="00F43B04">
      <w:pPr>
        <w:pStyle w:val="a8"/>
        <w:numPr>
          <w:ilvl w:val="0"/>
          <w:numId w:val="9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1D774C">
        <w:rPr>
          <w:rStyle w:val="a6"/>
          <w:b w:val="0"/>
          <w:sz w:val="28"/>
          <w:szCs w:val="28"/>
        </w:rPr>
        <w:t xml:space="preserve">возможность </w:t>
      </w:r>
      <w:proofErr w:type="spellStart"/>
      <w:r w:rsidRPr="001D774C">
        <w:rPr>
          <w:rStyle w:val="a6"/>
          <w:b w:val="0"/>
          <w:sz w:val="28"/>
          <w:szCs w:val="28"/>
        </w:rPr>
        <w:t>дообучения</w:t>
      </w:r>
      <w:proofErr w:type="spellEnd"/>
      <w:r w:rsidRPr="001D774C">
        <w:rPr>
          <w:rStyle w:val="a6"/>
          <w:b w:val="0"/>
          <w:sz w:val="28"/>
          <w:szCs w:val="28"/>
        </w:rPr>
        <w:t xml:space="preserve"> на собственных наборах данных</w:t>
      </w:r>
      <w:r w:rsidRPr="001D774C">
        <w:rPr>
          <w:sz w:val="28"/>
          <w:szCs w:val="28"/>
        </w:rPr>
        <w:t>, что особенно важно при разработке детекторов для конкретных типов препятствий.</w:t>
      </w:r>
    </w:p>
    <w:p w14:paraId="40F04EC7" w14:textId="792F1690" w:rsidR="00DE0391" w:rsidRPr="00861809" w:rsidRDefault="006F0D04" w:rsidP="006F0D04">
      <w:pPr>
        <w:pStyle w:val="a9"/>
        <w:ind w:firstLine="709"/>
      </w:pPr>
      <w:r w:rsidRPr="006F0D04">
        <w:t xml:space="preserve">Таким образом, использование </w:t>
      </w:r>
      <w:r w:rsidRPr="006F0D04">
        <w:rPr>
          <w:rStyle w:val="a6"/>
          <w:b w:val="0"/>
          <w:szCs w:val="28"/>
        </w:rPr>
        <w:t>YOLO</w:t>
      </w:r>
      <w:r w:rsidRPr="006F0D04">
        <w:t xml:space="preserve"> в качестве базового алгоритма детекции препятствий является обоснованным решением, обеспечивающим компромисс между скоростью, точностью и вычислительными затратами. Применение </w:t>
      </w:r>
      <w:r w:rsidRPr="006F0D04">
        <w:rPr>
          <w:rStyle w:val="a6"/>
          <w:b w:val="0"/>
          <w:szCs w:val="28"/>
        </w:rPr>
        <w:t>YOLOv8</w:t>
      </w:r>
      <w:r w:rsidRPr="006F0D04">
        <w:t xml:space="preserve"> позволяет повысить надёжность навигации беспилотного летательного аппарата в условиях ограниченного времени реакции и ресурсов обработки данных, обеспечивая корректное распознавание препятствий в реальном времени</w:t>
      </w:r>
      <w:r w:rsidR="003E5F0E" w:rsidRPr="003E5F0E">
        <w:t xml:space="preserve"> [6],[7]</w:t>
      </w:r>
      <w:r w:rsidR="00DE0391" w:rsidRPr="006F0D04">
        <w:t>.</w:t>
      </w:r>
    </w:p>
    <w:p w14:paraId="351E1B23" w14:textId="77777777" w:rsidR="00E97B72" w:rsidRDefault="00E97B72" w:rsidP="00F43B04">
      <w:pPr>
        <w:pStyle w:val="3"/>
        <w:numPr>
          <w:ilvl w:val="2"/>
          <w:numId w:val="6"/>
        </w:numPr>
        <w:spacing w:before="0"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0" w:name="_Toc214915708"/>
      <w:r w:rsidRPr="00EC6D2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Обоснование выбора среды AirSim для моделирования</w:t>
      </w:r>
      <w:bookmarkEnd w:id="10"/>
    </w:p>
    <w:p w14:paraId="26D2BF7D" w14:textId="67C2DE28" w:rsidR="00746D76" w:rsidRPr="00746D76" w:rsidRDefault="00746D76" w:rsidP="00B56F2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Одним из ключевых этапов при разработке и тестировании систем автономного управления </w:t>
      </w:r>
      <w:proofErr w:type="spellStart"/>
      <w:r w:rsidR="00920651">
        <w:rPr>
          <w:rFonts w:ascii="Times New Roman" w:eastAsia="Times New Roman" w:hAnsi="Times New Roman" w:cs="Times New Roman"/>
          <w:sz w:val="28"/>
          <w:szCs w:val="24"/>
          <w:lang w:eastAsia="ru-RU"/>
        </w:rPr>
        <w:t>квадрокоптером</w:t>
      </w:r>
      <w:proofErr w:type="spellEnd"/>
      <w:r w:rsidR="00B56F2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>является выбор программной среды моделирования. Использование симуляторов позволяет проводить исследования, отладку алгоритмов навигации и детекции препятствий без необходимости проведения дорогостоящих и потенциально опасных натурных испытаний.</w:t>
      </w:r>
    </w:p>
    <w:p w14:paraId="7E08D9FA" w14:textId="6D872F64" w:rsidR="00746D76" w:rsidRPr="00746D76" w:rsidRDefault="00746D76" w:rsidP="00B56F2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Современные симуляторы </w:t>
      </w:r>
      <w:r w:rsidR="00920651">
        <w:rPr>
          <w:rFonts w:ascii="Times New Roman" w:eastAsia="Times New Roman" w:hAnsi="Times New Roman" w:cs="Times New Roman"/>
          <w:sz w:val="28"/>
          <w:szCs w:val="24"/>
          <w:lang w:eastAsia="ru-RU"/>
        </w:rPr>
        <w:t>квадрокоптера</w:t>
      </w:r>
      <w:r w:rsidR="00920651"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>должны удовлетворять ряду требований:</w:t>
      </w:r>
    </w:p>
    <w:p w14:paraId="349F352C" w14:textId="77777777" w:rsidR="00746D76" w:rsidRPr="00746D76" w:rsidRDefault="00746D76" w:rsidP="00F43B04">
      <w:pPr>
        <w:numPr>
          <w:ilvl w:val="0"/>
          <w:numId w:val="10"/>
        </w:numPr>
        <w:tabs>
          <w:tab w:val="clear" w:pos="720"/>
          <w:tab w:val="num" w:pos="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>реалистичное моделирование физических процессов (аэродинамика, столкновения, поведение сенсоров);</w:t>
      </w:r>
    </w:p>
    <w:p w14:paraId="5AC79B72" w14:textId="77777777" w:rsidR="00746D76" w:rsidRPr="00746D76" w:rsidRDefault="00746D76" w:rsidP="00F43B04">
      <w:pPr>
        <w:numPr>
          <w:ilvl w:val="0"/>
          <w:numId w:val="10"/>
        </w:numPr>
        <w:tabs>
          <w:tab w:val="clear" w:pos="720"/>
          <w:tab w:val="num" w:pos="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>возможность интеграции пользовательских алгоритмов управления;</w:t>
      </w:r>
    </w:p>
    <w:p w14:paraId="36A342AD" w14:textId="77777777" w:rsidR="00746D76" w:rsidRPr="00746D76" w:rsidRDefault="00746D76" w:rsidP="00F43B04">
      <w:pPr>
        <w:numPr>
          <w:ilvl w:val="0"/>
          <w:numId w:val="10"/>
        </w:numPr>
        <w:tabs>
          <w:tab w:val="clear" w:pos="720"/>
          <w:tab w:val="num" w:pos="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поддержка визуальных сенсоров (RGB, глубинная камера, </w:t>
      </w:r>
      <w:proofErr w:type="spellStart"/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>LiDAR</w:t>
      </w:r>
      <w:proofErr w:type="spellEnd"/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>);</w:t>
      </w:r>
    </w:p>
    <w:p w14:paraId="3041ADA8" w14:textId="77777777" w:rsidR="00746D76" w:rsidRPr="00746D76" w:rsidRDefault="00746D76" w:rsidP="00F43B04">
      <w:pPr>
        <w:numPr>
          <w:ilvl w:val="0"/>
          <w:numId w:val="10"/>
        </w:numPr>
        <w:tabs>
          <w:tab w:val="clear" w:pos="720"/>
          <w:tab w:val="num" w:pos="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>возможность автоматизации сценариев и экспорта данных;</w:t>
      </w:r>
    </w:p>
    <w:p w14:paraId="62AFD275" w14:textId="77777777" w:rsidR="00746D76" w:rsidRPr="00746D76" w:rsidRDefault="00746D76" w:rsidP="00F43B04">
      <w:pPr>
        <w:numPr>
          <w:ilvl w:val="0"/>
          <w:numId w:val="10"/>
        </w:numPr>
        <w:tabs>
          <w:tab w:val="clear" w:pos="720"/>
          <w:tab w:val="num" w:pos="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>кроссплатформенность и открытость архитектуры для модификации.</w:t>
      </w:r>
    </w:p>
    <w:p w14:paraId="0F5E757E" w14:textId="75C2588E" w:rsidR="00B56F21" w:rsidRDefault="00746D76" w:rsidP="0068518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Среди наиболее распространённых решений выделяются </w:t>
      </w:r>
      <w:proofErr w:type="spellStart"/>
      <w:r w:rsidRPr="00B56F21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Gazebo</w:t>
      </w:r>
      <w:proofErr w:type="spellEnd"/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r w:rsidRPr="00B56F21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AirSim</w:t>
      </w:r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proofErr w:type="spellStart"/>
      <w:r w:rsidRPr="00B56F21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Microsoft</w:t>
      </w:r>
      <w:proofErr w:type="spellEnd"/>
      <w:r w:rsidRPr="00B56F21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</w:t>
      </w:r>
      <w:proofErr w:type="spellStart"/>
      <w:r w:rsidRPr="00B56F21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Project</w:t>
      </w:r>
      <w:proofErr w:type="spellEnd"/>
      <w:r w:rsidRPr="00B56F21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</w:t>
      </w:r>
      <w:proofErr w:type="spellStart"/>
      <w:r w:rsidRPr="00B56F21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Bonsai</w:t>
      </w:r>
      <w:proofErr w:type="spellEnd"/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proofErr w:type="spellStart"/>
      <w:r w:rsidRPr="00B56F21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RotorS</w:t>
      </w:r>
      <w:proofErr w:type="spellEnd"/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 </w:t>
      </w:r>
      <w:r w:rsidRPr="00B56F21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PX4 SITL</w:t>
      </w:r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r w:rsidR="00B56F2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Сравнительные характеристики симуляторов представлены в таблице 1.6</w:t>
      </w:r>
    </w:p>
    <w:p w14:paraId="3B242C40" w14:textId="6E0D3252" w:rsidR="00B56F21" w:rsidRPr="00B56F21" w:rsidRDefault="00B56F21" w:rsidP="003E5F0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Таблица 1.6 – Сравнение ПО симуляторов </w:t>
      </w:r>
    </w:p>
    <w:tbl>
      <w:tblPr>
        <w:tblStyle w:val="12"/>
        <w:tblW w:w="0" w:type="auto"/>
        <w:tblInd w:w="108" w:type="dxa"/>
        <w:tblLayout w:type="fixed"/>
        <w:tblLook w:val="04A0" w:firstRow="1" w:lastRow="0" w:firstColumn="1" w:lastColumn="0" w:noHBand="0" w:noVBand="1"/>
      </w:tblPr>
      <w:tblGrid>
        <w:gridCol w:w="1168"/>
        <w:gridCol w:w="1533"/>
        <w:gridCol w:w="1611"/>
        <w:gridCol w:w="1534"/>
        <w:gridCol w:w="1559"/>
        <w:gridCol w:w="1951"/>
      </w:tblGrid>
      <w:tr w:rsidR="00B56F21" w:rsidRPr="00B56F21" w14:paraId="24E0145B" w14:textId="77777777" w:rsidTr="004013D3">
        <w:tc>
          <w:tcPr>
            <w:tcW w:w="1168" w:type="dxa"/>
            <w:hideMark/>
          </w:tcPr>
          <w:p w14:paraId="35CE2A08" w14:textId="77777777" w:rsidR="00B56F21" w:rsidRPr="0068518E" w:rsidRDefault="00B56F21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bCs/>
                <w:sz w:val="24"/>
              </w:rPr>
              <w:t>Среда моделирования</w:t>
            </w:r>
          </w:p>
        </w:tc>
        <w:tc>
          <w:tcPr>
            <w:tcW w:w="1533" w:type="dxa"/>
            <w:hideMark/>
          </w:tcPr>
          <w:p w14:paraId="412F44C8" w14:textId="77777777" w:rsidR="00B56F21" w:rsidRPr="0068518E" w:rsidRDefault="00B56F21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bCs/>
                <w:sz w:val="24"/>
              </w:rPr>
              <w:t>Физическая модель</w:t>
            </w:r>
          </w:p>
        </w:tc>
        <w:tc>
          <w:tcPr>
            <w:tcW w:w="1611" w:type="dxa"/>
            <w:hideMark/>
          </w:tcPr>
          <w:p w14:paraId="4D6E7842" w14:textId="77777777" w:rsidR="00B56F21" w:rsidRPr="0068518E" w:rsidRDefault="00B56F21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bCs/>
                <w:sz w:val="24"/>
              </w:rPr>
              <w:t>Графика / визуализация</w:t>
            </w:r>
          </w:p>
        </w:tc>
        <w:tc>
          <w:tcPr>
            <w:tcW w:w="1534" w:type="dxa"/>
            <w:hideMark/>
          </w:tcPr>
          <w:p w14:paraId="3666525D" w14:textId="77777777" w:rsidR="00B56F21" w:rsidRPr="0068518E" w:rsidRDefault="00B56F21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bCs/>
                <w:sz w:val="24"/>
              </w:rPr>
              <w:t>Интеграция ИИ / Python</w:t>
            </w:r>
          </w:p>
        </w:tc>
        <w:tc>
          <w:tcPr>
            <w:tcW w:w="1559" w:type="dxa"/>
            <w:hideMark/>
          </w:tcPr>
          <w:p w14:paraId="0E728D8F" w14:textId="77777777" w:rsidR="00B56F21" w:rsidRPr="0068518E" w:rsidRDefault="00B56F21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bCs/>
                <w:sz w:val="24"/>
              </w:rPr>
              <w:t>Основные преимущества</w:t>
            </w:r>
          </w:p>
        </w:tc>
        <w:tc>
          <w:tcPr>
            <w:tcW w:w="1951" w:type="dxa"/>
            <w:hideMark/>
          </w:tcPr>
          <w:p w14:paraId="5BAD5D45" w14:textId="77777777" w:rsidR="00B56F21" w:rsidRPr="0068518E" w:rsidRDefault="00B56F21">
            <w:pPr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bCs/>
                <w:sz w:val="24"/>
              </w:rPr>
              <w:t>Недостатки</w:t>
            </w:r>
          </w:p>
        </w:tc>
      </w:tr>
      <w:tr w:rsidR="00B56F21" w:rsidRPr="00B56F21" w14:paraId="19C9F7DB" w14:textId="77777777" w:rsidTr="004013D3">
        <w:tc>
          <w:tcPr>
            <w:tcW w:w="1168" w:type="dxa"/>
            <w:hideMark/>
          </w:tcPr>
          <w:p w14:paraId="4379BD4D" w14:textId="77777777" w:rsidR="00B56F21" w:rsidRPr="0068518E" w:rsidRDefault="00B56F21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68518E">
              <w:rPr>
                <w:rStyle w:val="a6"/>
                <w:rFonts w:ascii="Times New Roman" w:hAnsi="Times New Roman" w:cs="Times New Roman"/>
                <w:b w:val="0"/>
                <w:sz w:val="24"/>
              </w:rPr>
              <w:t>Gazebo</w:t>
            </w:r>
            <w:proofErr w:type="spellEnd"/>
            <w:r w:rsidRPr="0068518E">
              <w:rPr>
                <w:rStyle w:val="a6"/>
                <w:rFonts w:ascii="Times New Roman" w:hAnsi="Times New Roman" w:cs="Times New Roman"/>
                <w:b w:val="0"/>
                <w:sz w:val="24"/>
              </w:rPr>
              <w:t xml:space="preserve"> (ROS)</w:t>
            </w:r>
          </w:p>
        </w:tc>
        <w:tc>
          <w:tcPr>
            <w:tcW w:w="1533" w:type="dxa"/>
            <w:hideMark/>
          </w:tcPr>
          <w:p w14:paraId="30600F6F" w14:textId="77777777" w:rsidR="00B56F21" w:rsidRPr="0068518E" w:rsidRDefault="00B56F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>Достаточно точная, Open Dynamics Engine</w:t>
            </w:r>
          </w:p>
        </w:tc>
        <w:tc>
          <w:tcPr>
            <w:tcW w:w="1611" w:type="dxa"/>
            <w:hideMark/>
          </w:tcPr>
          <w:p w14:paraId="703CF4B5" w14:textId="77777777" w:rsidR="00B56F21" w:rsidRPr="0068518E" w:rsidRDefault="00B56F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8518E">
              <w:rPr>
                <w:rFonts w:ascii="Times New Roman" w:hAnsi="Times New Roman" w:cs="Times New Roman"/>
                <w:sz w:val="24"/>
              </w:rPr>
              <w:t>Средняя</w:t>
            </w:r>
            <w:proofErr w:type="gramEnd"/>
            <w:r w:rsidRPr="0068518E">
              <w:rPr>
                <w:rFonts w:ascii="Times New Roman" w:hAnsi="Times New Roman" w:cs="Times New Roman"/>
                <w:sz w:val="24"/>
              </w:rPr>
              <w:t>, ограниченные визуальные эффекты</w:t>
            </w:r>
          </w:p>
        </w:tc>
        <w:tc>
          <w:tcPr>
            <w:tcW w:w="1534" w:type="dxa"/>
            <w:hideMark/>
          </w:tcPr>
          <w:p w14:paraId="14EEF2C3" w14:textId="77777777" w:rsidR="00B56F21" w:rsidRPr="0068518E" w:rsidRDefault="00B56F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>Поддержка через ROS и Python API</w:t>
            </w:r>
          </w:p>
        </w:tc>
        <w:tc>
          <w:tcPr>
            <w:tcW w:w="1559" w:type="dxa"/>
            <w:hideMark/>
          </w:tcPr>
          <w:p w14:paraId="2DE3E680" w14:textId="77777777" w:rsidR="00B56F21" w:rsidRPr="0068518E" w:rsidRDefault="00B56F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>Активное сообщество, модульность</w:t>
            </w:r>
          </w:p>
        </w:tc>
        <w:tc>
          <w:tcPr>
            <w:tcW w:w="1951" w:type="dxa"/>
            <w:hideMark/>
          </w:tcPr>
          <w:p w14:paraId="1B0E972A" w14:textId="77777777" w:rsidR="00B56F21" w:rsidRPr="0068518E" w:rsidRDefault="00B56F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>Ограниченная графика, сложность настройки</w:t>
            </w:r>
          </w:p>
        </w:tc>
      </w:tr>
      <w:tr w:rsidR="00B56F21" w:rsidRPr="00B56F21" w14:paraId="00618A00" w14:textId="77777777" w:rsidTr="004013D3">
        <w:tc>
          <w:tcPr>
            <w:tcW w:w="1168" w:type="dxa"/>
            <w:hideMark/>
          </w:tcPr>
          <w:p w14:paraId="74365EFA" w14:textId="77777777" w:rsidR="00B56F21" w:rsidRPr="0068518E" w:rsidRDefault="00B56F21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68518E">
              <w:rPr>
                <w:rStyle w:val="a6"/>
                <w:rFonts w:ascii="Times New Roman" w:hAnsi="Times New Roman" w:cs="Times New Roman"/>
                <w:b w:val="0"/>
                <w:sz w:val="24"/>
              </w:rPr>
              <w:t>RotorS</w:t>
            </w:r>
            <w:proofErr w:type="spellEnd"/>
            <w:r w:rsidRPr="0068518E">
              <w:rPr>
                <w:rStyle w:val="a6"/>
                <w:rFonts w:ascii="Times New Roman" w:hAnsi="Times New Roman" w:cs="Times New Roman"/>
                <w:b w:val="0"/>
                <w:sz w:val="24"/>
              </w:rPr>
              <w:t xml:space="preserve"> (ROS)</w:t>
            </w:r>
          </w:p>
        </w:tc>
        <w:tc>
          <w:tcPr>
            <w:tcW w:w="1533" w:type="dxa"/>
            <w:hideMark/>
          </w:tcPr>
          <w:p w14:paraId="64E69587" w14:textId="77777777" w:rsidR="00B56F21" w:rsidRPr="0068518E" w:rsidRDefault="00B56F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 xml:space="preserve">Простая модель полёта на основе </w:t>
            </w:r>
            <w:proofErr w:type="spellStart"/>
            <w:r w:rsidRPr="0068518E">
              <w:rPr>
                <w:rFonts w:ascii="Times New Roman" w:hAnsi="Times New Roman" w:cs="Times New Roman"/>
                <w:sz w:val="24"/>
              </w:rPr>
              <w:t>MAVLink</w:t>
            </w:r>
            <w:proofErr w:type="spellEnd"/>
          </w:p>
        </w:tc>
        <w:tc>
          <w:tcPr>
            <w:tcW w:w="1611" w:type="dxa"/>
            <w:hideMark/>
          </w:tcPr>
          <w:p w14:paraId="7D034DDB" w14:textId="77777777" w:rsidR="00B56F21" w:rsidRPr="0068518E" w:rsidRDefault="00B56F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>Базовая</w:t>
            </w:r>
          </w:p>
        </w:tc>
        <w:tc>
          <w:tcPr>
            <w:tcW w:w="1534" w:type="dxa"/>
            <w:hideMark/>
          </w:tcPr>
          <w:p w14:paraId="51C4127B" w14:textId="77777777" w:rsidR="00B56F21" w:rsidRPr="0068518E" w:rsidRDefault="00B56F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>Через ROS</w:t>
            </w:r>
          </w:p>
        </w:tc>
        <w:tc>
          <w:tcPr>
            <w:tcW w:w="1559" w:type="dxa"/>
            <w:hideMark/>
          </w:tcPr>
          <w:p w14:paraId="6A05D9A4" w14:textId="77777777" w:rsidR="00B56F21" w:rsidRPr="0068518E" w:rsidRDefault="00B56F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>Простота и открытость</w:t>
            </w:r>
          </w:p>
        </w:tc>
        <w:tc>
          <w:tcPr>
            <w:tcW w:w="1951" w:type="dxa"/>
            <w:hideMark/>
          </w:tcPr>
          <w:p w14:paraId="7D7B5B11" w14:textId="77777777" w:rsidR="00B56F21" w:rsidRPr="0068518E" w:rsidRDefault="00B56F2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 xml:space="preserve">Отсутствие визуальной среды и </w:t>
            </w:r>
            <w:proofErr w:type="spellStart"/>
            <w:r w:rsidRPr="0068518E">
              <w:rPr>
                <w:rFonts w:ascii="Times New Roman" w:hAnsi="Times New Roman" w:cs="Times New Roman"/>
                <w:sz w:val="24"/>
              </w:rPr>
              <w:t>реалистики</w:t>
            </w:r>
            <w:proofErr w:type="spellEnd"/>
          </w:p>
        </w:tc>
      </w:tr>
    </w:tbl>
    <w:p w14:paraId="19988BFA" w14:textId="77777777" w:rsidR="003E5F0E" w:rsidRDefault="003E5F0E" w:rsidP="003E5F0E">
      <w:pPr>
        <w:pStyle w:val="a9"/>
        <w:ind w:firstLine="709"/>
      </w:pPr>
    </w:p>
    <w:p w14:paraId="491C2799" w14:textId="772ED15A" w:rsidR="0068518E" w:rsidRDefault="0068518E" w:rsidP="0068518E">
      <w:pPr>
        <w:pStyle w:val="a9"/>
        <w:spacing w:line="240" w:lineRule="auto"/>
      </w:pPr>
      <w:r>
        <w:lastRenderedPageBreak/>
        <w:t>Продолжение таблицы 1.6</w:t>
      </w:r>
    </w:p>
    <w:tbl>
      <w:tblPr>
        <w:tblStyle w:val="12"/>
        <w:tblW w:w="0" w:type="auto"/>
        <w:tblInd w:w="108" w:type="dxa"/>
        <w:tblLayout w:type="fixed"/>
        <w:tblLook w:val="04A0" w:firstRow="1" w:lastRow="0" w:firstColumn="1" w:lastColumn="0" w:noHBand="0" w:noVBand="1"/>
      </w:tblPr>
      <w:tblGrid>
        <w:gridCol w:w="1168"/>
        <w:gridCol w:w="1533"/>
        <w:gridCol w:w="1611"/>
        <w:gridCol w:w="1534"/>
        <w:gridCol w:w="1559"/>
        <w:gridCol w:w="1951"/>
      </w:tblGrid>
      <w:tr w:rsidR="0068518E" w:rsidRPr="0068518E" w14:paraId="7FDBBF5A" w14:textId="77777777" w:rsidTr="004013D3">
        <w:tc>
          <w:tcPr>
            <w:tcW w:w="1168" w:type="dxa"/>
            <w:hideMark/>
          </w:tcPr>
          <w:p w14:paraId="0F6F2C34" w14:textId="77777777" w:rsidR="0068518E" w:rsidRPr="0068518E" w:rsidRDefault="0068518E" w:rsidP="0068518E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8518E">
              <w:rPr>
                <w:rStyle w:val="a6"/>
                <w:rFonts w:ascii="Times New Roman" w:hAnsi="Times New Roman" w:cs="Times New Roman"/>
                <w:b w:val="0"/>
                <w:sz w:val="24"/>
              </w:rPr>
              <w:t>PX4 SITL / QGroundControl</w:t>
            </w:r>
          </w:p>
        </w:tc>
        <w:tc>
          <w:tcPr>
            <w:tcW w:w="1533" w:type="dxa"/>
            <w:hideMark/>
          </w:tcPr>
          <w:p w14:paraId="36FF7CC4" w14:textId="77777777" w:rsidR="0068518E" w:rsidRPr="0068518E" w:rsidRDefault="0068518E" w:rsidP="006851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>Физика полёта и телеметрия</w:t>
            </w:r>
          </w:p>
        </w:tc>
        <w:tc>
          <w:tcPr>
            <w:tcW w:w="1611" w:type="dxa"/>
            <w:hideMark/>
          </w:tcPr>
          <w:p w14:paraId="026235B0" w14:textId="77777777" w:rsidR="0068518E" w:rsidRPr="0068518E" w:rsidRDefault="0068518E" w:rsidP="006851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>Минимальная</w:t>
            </w:r>
          </w:p>
        </w:tc>
        <w:tc>
          <w:tcPr>
            <w:tcW w:w="1534" w:type="dxa"/>
            <w:hideMark/>
          </w:tcPr>
          <w:p w14:paraId="0CB2432F" w14:textId="77777777" w:rsidR="0068518E" w:rsidRPr="0068518E" w:rsidRDefault="0068518E" w:rsidP="006851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 xml:space="preserve">MAVSDK, C++, </w:t>
            </w:r>
            <w:proofErr w:type="spellStart"/>
            <w:r w:rsidRPr="0068518E">
              <w:rPr>
                <w:rFonts w:ascii="Times New Roman" w:hAnsi="Times New Roman" w:cs="Times New Roman"/>
                <w:sz w:val="24"/>
              </w:rPr>
              <w:t>Python</w:t>
            </w:r>
            <w:proofErr w:type="spellEnd"/>
          </w:p>
        </w:tc>
        <w:tc>
          <w:tcPr>
            <w:tcW w:w="1559" w:type="dxa"/>
            <w:hideMark/>
          </w:tcPr>
          <w:p w14:paraId="2DC815EE" w14:textId="77777777" w:rsidR="0068518E" w:rsidRPr="0068518E" w:rsidRDefault="0068518E" w:rsidP="006851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>Точное моделирование автопилота PX4</w:t>
            </w:r>
          </w:p>
        </w:tc>
        <w:tc>
          <w:tcPr>
            <w:tcW w:w="1951" w:type="dxa"/>
            <w:hideMark/>
          </w:tcPr>
          <w:p w14:paraId="6FFE0A3D" w14:textId="77777777" w:rsidR="0068518E" w:rsidRPr="0068518E" w:rsidRDefault="0068518E" w:rsidP="006851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>Отсутствие 3D-визуализации</w:t>
            </w:r>
          </w:p>
        </w:tc>
      </w:tr>
      <w:tr w:rsidR="0068518E" w:rsidRPr="0068518E" w14:paraId="186520B6" w14:textId="77777777" w:rsidTr="004013D3">
        <w:tc>
          <w:tcPr>
            <w:tcW w:w="1168" w:type="dxa"/>
            <w:hideMark/>
          </w:tcPr>
          <w:p w14:paraId="2C48EB97" w14:textId="77777777" w:rsidR="0068518E" w:rsidRPr="0068518E" w:rsidRDefault="0068518E" w:rsidP="0068518E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68518E">
              <w:rPr>
                <w:rStyle w:val="a6"/>
                <w:rFonts w:ascii="Times New Roman" w:hAnsi="Times New Roman" w:cs="Times New Roman"/>
                <w:b w:val="0"/>
                <w:sz w:val="24"/>
              </w:rPr>
              <w:t>Microsoft</w:t>
            </w:r>
            <w:proofErr w:type="spellEnd"/>
            <w:r w:rsidRPr="0068518E">
              <w:rPr>
                <w:rStyle w:val="a6"/>
                <w:rFonts w:ascii="Times New Roman" w:hAnsi="Times New Roman" w:cs="Times New Roman"/>
                <w:b w:val="0"/>
                <w:sz w:val="24"/>
              </w:rPr>
              <w:t xml:space="preserve"> </w:t>
            </w:r>
            <w:proofErr w:type="spellStart"/>
            <w:r w:rsidRPr="0068518E">
              <w:rPr>
                <w:rStyle w:val="a6"/>
                <w:rFonts w:ascii="Times New Roman" w:hAnsi="Times New Roman" w:cs="Times New Roman"/>
                <w:b w:val="0"/>
                <w:sz w:val="24"/>
              </w:rPr>
              <w:t>Project</w:t>
            </w:r>
            <w:proofErr w:type="spellEnd"/>
            <w:r w:rsidRPr="0068518E">
              <w:rPr>
                <w:rStyle w:val="a6"/>
                <w:rFonts w:ascii="Times New Roman" w:hAnsi="Times New Roman" w:cs="Times New Roman"/>
                <w:b w:val="0"/>
                <w:sz w:val="24"/>
              </w:rPr>
              <w:t xml:space="preserve"> </w:t>
            </w:r>
            <w:proofErr w:type="spellStart"/>
            <w:r w:rsidRPr="0068518E">
              <w:rPr>
                <w:rStyle w:val="a6"/>
                <w:rFonts w:ascii="Times New Roman" w:hAnsi="Times New Roman" w:cs="Times New Roman"/>
                <w:b w:val="0"/>
                <w:sz w:val="24"/>
              </w:rPr>
              <w:t>Bonsai</w:t>
            </w:r>
            <w:proofErr w:type="spellEnd"/>
          </w:p>
        </w:tc>
        <w:tc>
          <w:tcPr>
            <w:tcW w:w="1533" w:type="dxa"/>
            <w:hideMark/>
          </w:tcPr>
          <w:p w14:paraId="0482B821" w14:textId="77777777" w:rsidR="0068518E" w:rsidRPr="0068518E" w:rsidRDefault="0068518E" w:rsidP="006851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>Моделирование с элементами ИИ</w:t>
            </w:r>
          </w:p>
        </w:tc>
        <w:tc>
          <w:tcPr>
            <w:tcW w:w="1611" w:type="dxa"/>
            <w:hideMark/>
          </w:tcPr>
          <w:p w14:paraId="25DE8D47" w14:textId="77777777" w:rsidR="0068518E" w:rsidRPr="0068518E" w:rsidRDefault="0068518E" w:rsidP="006851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>Высокая (</w:t>
            </w:r>
            <w:proofErr w:type="spellStart"/>
            <w:r w:rsidRPr="0068518E">
              <w:rPr>
                <w:rFonts w:ascii="Times New Roman" w:hAnsi="Times New Roman" w:cs="Times New Roman"/>
                <w:sz w:val="24"/>
              </w:rPr>
              <w:t>Unity</w:t>
            </w:r>
            <w:proofErr w:type="spellEnd"/>
            <w:r w:rsidRPr="0068518E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1534" w:type="dxa"/>
            <w:hideMark/>
          </w:tcPr>
          <w:p w14:paraId="65DE949D" w14:textId="77777777" w:rsidR="0068518E" w:rsidRPr="0068518E" w:rsidRDefault="0068518E" w:rsidP="006851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8518E">
              <w:rPr>
                <w:rFonts w:ascii="Times New Roman" w:hAnsi="Times New Roman" w:cs="Times New Roman"/>
                <w:sz w:val="24"/>
              </w:rPr>
              <w:t>Python</w:t>
            </w:r>
            <w:proofErr w:type="spellEnd"/>
            <w:r w:rsidRPr="0068518E">
              <w:rPr>
                <w:rFonts w:ascii="Times New Roman" w:hAnsi="Times New Roman" w:cs="Times New Roman"/>
                <w:sz w:val="24"/>
              </w:rPr>
              <w:t xml:space="preserve"> SDK</w:t>
            </w:r>
          </w:p>
        </w:tc>
        <w:tc>
          <w:tcPr>
            <w:tcW w:w="1559" w:type="dxa"/>
            <w:hideMark/>
          </w:tcPr>
          <w:p w14:paraId="26F8313D" w14:textId="77777777" w:rsidR="0068518E" w:rsidRPr="0068518E" w:rsidRDefault="0068518E" w:rsidP="006851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>Автоматизация обучения агентов</w:t>
            </w:r>
          </w:p>
        </w:tc>
        <w:tc>
          <w:tcPr>
            <w:tcW w:w="1951" w:type="dxa"/>
            <w:hideMark/>
          </w:tcPr>
          <w:p w14:paraId="1A85C1B6" w14:textId="77777777" w:rsidR="0068518E" w:rsidRPr="0068518E" w:rsidRDefault="0068518E" w:rsidP="006851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>Закрытая экосистема, требует лицензии</w:t>
            </w:r>
          </w:p>
        </w:tc>
      </w:tr>
      <w:tr w:rsidR="0068518E" w:rsidRPr="0068518E" w14:paraId="4578207E" w14:textId="77777777" w:rsidTr="004013D3">
        <w:tc>
          <w:tcPr>
            <w:tcW w:w="1168" w:type="dxa"/>
            <w:hideMark/>
          </w:tcPr>
          <w:p w14:paraId="7AA4A56E" w14:textId="77777777" w:rsidR="0068518E" w:rsidRPr="0068518E" w:rsidRDefault="0068518E" w:rsidP="0068518E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8518E">
              <w:rPr>
                <w:rStyle w:val="a6"/>
                <w:rFonts w:ascii="Times New Roman" w:hAnsi="Times New Roman" w:cs="Times New Roman"/>
                <w:b w:val="0"/>
                <w:sz w:val="24"/>
              </w:rPr>
              <w:t>AirSim (</w:t>
            </w:r>
            <w:proofErr w:type="spellStart"/>
            <w:r w:rsidRPr="0068518E">
              <w:rPr>
                <w:rStyle w:val="a6"/>
                <w:rFonts w:ascii="Times New Roman" w:hAnsi="Times New Roman" w:cs="Times New Roman"/>
                <w:b w:val="0"/>
                <w:sz w:val="24"/>
              </w:rPr>
              <w:t>Unreal</w:t>
            </w:r>
            <w:proofErr w:type="spellEnd"/>
            <w:r w:rsidRPr="0068518E">
              <w:rPr>
                <w:rStyle w:val="a6"/>
                <w:rFonts w:ascii="Times New Roman" w:hAnsi="Times New Roman" w:cs="Times New Roman"/>
                <w:b w:val="0"/>
                <w:sz w:val="24"/>
              </w:rPr>
              <w:t xml:space="preserve"> </w:t>
            </w:r>
            <w:proofErr w:type="spellStart"/>
            <w:r w:rsidRPr="0068518E">
              <w:rPr>
                <w:rStyle w:val="a6"/>
                <w:rFonts w:ascii="Times New Roman" w:hAnsi="Times New Roman" w:cs="Times New Roman"/>
                <w:b w:val="0"/>
                <w:sz w:val="24"/>
              </w:rPr>
              <w:t>Engine</w:t>
            </w:r>
            <w:proofErr w:type="spellEnd"/>
            <w:r w:rsidRPr="0068518E">
              <w:rPr>
                <w:rStyle w:val="a6"/>
                <w:rFonts w:ascii="Times New Roman" w:hAnsi="Times New Roman" w:cs="Times New Roman"/>
                <w:b w:val="0"/>
                <w:sz w:val="24"/>
              </w:rPr>
              <w:t>)</w:t>
            </w:r>
          </w:p>
        </w:tc>
        <w:tc>
          <w:tcPr>
            <w:tcW w:w="1533" w:type="dxa"/>
            <w:hideMark/>
          </w:tcPr>
          <w:p w14:paraId="196B5976" w14:textId="77777777" w:rsidR="0068518E" w:rsidRPr="0068518E" w:rsidRDefault="0068518E" w:rsidP="006851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>Реалистичная физика и динамика полёта</w:t>
            </w:r>
          </w:p>
        </w:tc>
        <w:tc>
          <w:tcPr>
            <w:tcW w:w="1611" w:type="dxa"/>
            <w:hideMark/>
          </w:tcPr>
          <w:p w14:paraId="4653B7F1" w14:textId="77777777" w:rsidR="0068518E" w:rsidRPr="0068518E" w:rsidRDefault="0068518E" w:rsidP="006851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>Фотореалистичная (</w:t>
            </w:r>
            <w:proofErr w:type="spellStart"/>
            <w:r w:rsidRPr="0068518E">
              <w:rPr>
                <w:rFonts w:ascii="Times New Roman" w:hAnsi="Times New Roman" w:cs="Times New Roman"/>
                <w:sz w:val="24"/>
              </w:rPr>
              <w:t>Unreal</w:t>
            </w:r>
            <w:proofErr w:type="spellEnd"/>
            <w:r w:rsidRPr="0068518E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68518E">
              <w:rPr>
                <w:rFonts w:ascii="Times New Roman" w:hAnsi="Times New Roman" w:cs="Times New Roman"/>
                <w:sz w:val="24"/>
              </w:rPr>
              <w:t>Engine</w:t>
            </w:r>
            <w:proofErr w:type="spellEnd"/>
            <w:r w:rsidRPr="0068518E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1534" w:type="dxa"/>
            <w:hideMark/>
          </w:tcPr>
          <w:p w14:paraId="14C47B9C" w14:textId="77777777" w:rsidR="0068518E" w:rsidRPr="0068518E" w:rsidRDefault="0068518E" w:rsidP="006851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 xml:space="preserve">Поддержка </w:t>
            </w:r>
            <w:proofErr w:type="spellStart"/>
            <w:r w:rsidRPr="0068518E">
              <w:rPr>
                <w:rFonts w:ascii="Times New Roman" w:hAnsi="Times New Roman" w:cs="Times New Roman"/>
                <w:sz w:val="24"/>
              </w:rPr>
              <w:t>Python</w:t>
            </w:r>
            <w:proofErr w:type="spellEnd"/>
            <w:r w:rsidRPr="0068518E">
              <w:rPr>
                <w:rFonts w:ascii="Times New Roman" w:hAnsi="Times New Roman" w:cs="Times New Roman"/>
                <w:sz w:val="24"/>
              </w:rPr>
              <w:t>, C++, API RPC</w:t>
            </w:r>
          </w:p>
        </w:tc>
        <w:tc>
          <w:tcPr>
            <w:tcW w:w="1559" w:type="dxa"/>
            <w:hideMark/>
          </w:tcPr>
          <w:p w14:paraId="50C6C818" w14:textId="77777777" w:rsidR="0068518E" w:rsidRPr="0068518E" w:rsidRDefault="0068518E" w:rsidP="006851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>Реализм, гибкость, поддержк</w:t>
            </w:r>
            <w:proofErr w:type="gramStart"/>
            <w:r w:rsidRPr="0068518E">
              <w:rPr>
                <w:rFonts w:ascii="Times New Roman" w:hAnsi="Times New Roman" w:cs="Times New Roman"/>
                <w:sz w:val="24"/>
              </w:rPr>
              <w:t>а ИИ и</w:t>
            </w:r>
            <w:proofErr w:type="gramEnd"/>
            <w:r w:rsidRPr="0068518E">
              <w:rPr>
                <w:rFonts w:ascii="Times New Roman" w:hAnsi="Times New Roman" w:cs="Times New Roman"/>
                <w:sz w:val="24"/>
              </w:rPr>
              <w:t xml:space="preserve"> глубокого обучения</w:t>
            </w:r>
          </w:p>
        </w:tc>
        <w:tc>
          <w:tcPr>
            <w:tcW w:w="1951" w:type="dxa"/>
            <w:hideMark/>
          </w:tcPr>
          <w:p w14:paraId="74F711F0" w14:textId="77777777" w:rsidR="0068518E" w:rsidRPr="0068518E" w:rsidRDefault="0068518E" w:rsidP="0068518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8518E">
              <w:rPr>
                <w:rFonts w:ascii="Times New Roman" w:hAnsi="Times New Roman" w:cs="Times New Roman"/>
                <w:sz w:val="24"/>
              </w:rPr>
              <w:t>Высокие требования к оборудованию</w:t>
            </w:r>
          </w:p>
        </w:tc>
      </w:tr>
    </w:tbl>
    <w:p w14:paraId="5827F1AC" w14:textId="77777777" w:rsidR="0068518E" w:rsidRPr="0068518E" w:rsidRDefault="0068518E" w:rsidP="003E5F0E">
      <w:pPr>
        <w:pStyle w:val="a9"/>
        <w:ind w:firstLine="709"/>
      </w:pPr>
    </w:p>
    <w:p w14:paraId="0C166A00" w14:textId="30D37357" w:rsidR="00B56F21" w:rsidRPr="00806931" w:rsidRDefault="003E5F0E" w:rsidP="003E5F0E">
      <w:pPr>
        <w:pStyle w:val="a9"/>
        <w:ind w:firstLine="709"/>
      </w:pPr>
      <w:r w:rsidRPr="003E5F0E">
        <w:t xml:space="preserve">Согласно обзорам и практическим исследованиям, </w:t>
      </w:r>
      <w:r w:rsidRPr="003E5F0E">
        <w:rPr>
          <w:rStyle w:val="a6"/>
          <w:b w:val="0"/>
        </w:rPr>
        <w:t>AirSim (</w:t>
      </w:r>
      <w:proofErr w:type="spellStart"/>
      <w:r w:rsidRPr="003E5F0E">
        <w:rPr>
          <w:rStyle w:val="a6"/>
          <w:b w:val="0"/>
        </w:rPr>
        <w:t>Aerial</w:t>
      </w:r>
      <w:proofErr w:type="spellEnd"/>
      <w:r w:rsidRPr="003E5F0E">
        <w:rPr>
          <w:rStyle w:val="a6"/>
          <w:b w:val="0"/>
        </w:rPr>
        <w:t xml:space="preserve"> </w:t>
      </w:r>
      <w:proofErr w:type="spellStart"/>
      <w:r w:rsidRPr="003E5F0E">
        <w:rPr>
          <w:rStyle w:val="a6"/>
          <w:b w:val="0"/>
        </w:rPr>
        <w:t>Informatics</w:t>
      </w:r>
      <w:proofErr w:type="spellEnd"/>
      <w:r w:rsidRPr="003E5F0E">
        <w:rPr>
          <w:rStyle w:val="a6"/>
          <w:b w:val="0"/>
        </w:rPr>
        <w:t xml:space="preserve"> </w:t>
      </w:r>
      <w:proofErr w:type="spellStart"/>
      <w:r w:rsidRPr="003E5F0E">
        <w:rPr>
          <w:rStyle w:val="a6"/>
          <w:b w:val="0"/>
        </w:rPr>
        <w:t>and</w:t>
      </w:r>
      <w:proofErr w:type="spellEnd"/>
      <w:r w:rsidRPr="003E5F0E">
        <w:rPr>
          <w:rStyle w:val="a6"/>
          <w:b w:val="0"/>
        </w:rPr>
        <w:t xml:space="preserve"> </w:t>
      </w:r>
      <w:proofErr w:type="spellStart"/>
      <w:r w:rsidRPr="003E5F0E">
        <w:rPr>
          <w:rStyle w:val="a6"/>
          <w:b w:val="0"/>
        </w:rPr>
        <w:t>Robotics</w:t>
      </w:r>
      <w:proofErr w:type="spellEnd"/>
      <w:r w:rsidRPr="003E5F0E">
        <w:rPr>
          <w:rStyle w:val="a6"/>
          <w:b w:val="0"/>
        </w:rPr>
        <w:t xml:space="preserve"> </w:t>
      </w:r>
      <w:proofErr w:type="spellStart"/>
      <w:r w:rsidRPr="003E5F0E">
        <w:rPr>
          <w:rStyle w:val="a6"/>
          <w:b w:val="0"/>
        </w:rPr>
        <w:t>Simulation</w:t>
      </w:r>
      <w:proofErr w:type="spellEnd"/>
      <w:r w:rsidRPr="003E5F0E">
        <w:rPr>
          <w:rStyle w:val="a6"/>
          <w:b w:val="0"/>
        </w:rPr>
        <w:t>)</w:t>
      </w:r>
      <w:r w:rsidRPr="003E5F0E">
        <w:t xml:space="preserve">, </w:t>
      </w:r>
      <w:proofErr w:type="gramStart"/>
      <w:r w:rsidRPr="003E5F0E">
        <w:t>разработанный</w:t>
      </w:r>
      <w:proofErr w:type="gramEnd"/>
      <w:r w:rsidRPr="003E5F0E">
        <w:t xml:space="preserve"> </w:t>
      </w:r>
      <w:proofErr w:type="spellStart"/>
      <w:r w:rsidRPr="003E5F0E">
        <w:t>Microsoft</w:t>
      </w:r>
      <w:proofErr w:type="spellEnd"/>
      <w:r w:rsidRPr="003E5F0E">
        <w:t xml:space="preserve"> </w:t>
      </w:r>
      <w:proofErr w:type="spellStart"/>
      <w:r w:rsidRPr="003E5F0E">
        <w:t>Research</w:t>
      </w:r>
      <w:proofErr w:type="spellEnd"/>
      <w:r w:rsidRPr="003E5F0E">
        <w:t xml:space="preserve">, является одной из наиболее полнофункциональных и гибких платформ для симуляции автономных систем. Она сочетает </w:t>
      </w:r>
      <w:r w:rsidRPr="003E5F0E">
        <w:rPr>
          <w:rStyle w:val="a6"/>
          <w:b w:val="0"/>
        </w:rPr>
        <w:t>фотореалистичную графику</w:t>
      </w:r>
      <w:r w:rsidRPr="003E5F0E">
        <w:rPr>
          <w:b/>
        </w:rPr>
        <w:t xml:space="preserve">, </w:t>
      </w:r>
      <w:r w:rsidRPr="003E5F0E">
        <w:rPr>
          <w:rStyle w:val="a6"/>
          <w:b w:val="0"/>
        </w:rPr>
        <w:t>точное физическое моделирование</w:t>
      </w:r>
      <w:r w:rsidRPr="003E5F0E">
        <w:t xml:space="preserve"> и </w:t>
      </w:r>
      <w:r w:rsidRPr="003E5F0E">
        <w:rPr>
          <w:rStyle w:val="a6"/>
          <w:b w:val="0"/>
        </w:rPr>
        <w:t>удобный API для взаимодействия с ИИ и алгоритмами управления [9]</w:t>
      </w:r>
      <w:r w:rsidRPr="003E5F0E">
        <w:t>.</w:t>
      </w:r>
    </w:p>
    <w:p w14:paraId="0C3EA76D" w14:textId="62262DDA" w:rsidR="003E5F0E" w:rsidRDefault="003E5F0E" w:rsidP="003E5F0E">
      <w:pPr>
        <w:pStyle w:val="a9"/>
        <w:ind w:firstLine="709"/>
        <w:rPr>
          <w:lang w:val="en-US"/>
        </w:rPr>
      </w:pPr>
      <w:r>
        <w:t>Основные преимущества AirSim</w:t>
      </w:r>
      <w:r>
        <w:rPr>
          <w:lang w:val="en-US"/>
        </w:rPr>
        <w:t>:</w:t>
      </w:r>
    </w:p>
    <w:p w14:paraId="7ED0D7A9" w14:textId="193DC2CB" w:rsidR="003E5F0E" w:rsidRPr="003E5F0E" w:rsidRDefault="003E5F0E" w:rsidP="00F43B04">
      <w:pPr>
        <w:pStyle w:val="a8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3E5F0E">
        <w:rPr>
          <w:rStyle w:val="a6"/>
          <w:b w:val="0"/>
          <w:sz w:val="28"/>
          <w:szCs w:val="28"/>
        </w:rPr>
        <w:t>Фотореалистичная среда</w:t>
      </w:r>
      <w:r w:rsidRPr="003E5F0E">
        <w:rPr>
          <w:sz w:val="28"/>
          <w:szCs w:val="28"/>
        </w:rPr>
        <w:t xml:space="preserve">: благодаря использованию движка </w:t>
      </w:r>
      <w:proofErr w:type="spellStart"/>
      <w:r w:rsidRPr="003E5F0E">
        <w:rPr>
          <w:rStyle w:val="a6"/>
          <w:b w:val="0"/>
          <w:sz w:val="28"/>
          <w:szCs w:val="28"/>
        </w:rPr>
        <w:t>Unreal</w:t>
      </w:r>
      <w:proofErr w:type="spellEnd"/>
      <w:r w:rsidRPr="003E5F0E">
        <w:rPr>
          <w:rStyle w:val="a6"/>
          <w:b w:val="0"/>
          <w:sz w:val="28"/>
          <w:szCs w:val="28"/>
        </w:rPr>
        <w:t xml:space="preserve"> </w:t>
      </w:r>
      <w:proofErr w:type="spellStart"/>
      <w:r w:rsidRPr="003E5F0E">
        <w:rPr>
          <w:rStyle w:val="a6"/>
          <w:b w:val="0"/>
          <w:sz w:val="28"/>
          <w:szCs w:val="28"/>
        </w:rPr>
        <w:t>Engine</w:t>
      </w:r>
      <w:proofErr w:type="spellEnd"/>
      <w:r w:rsidRPr="003E5F0E">
        <w:rPr>
          <w:sz w:val="28"/>
          <w:szCs w:val="28"/>
        </w:rPr>
        <w:t>, достигается высокая точность визуализации, что особенно важно при обучении и тестировании моделей компьютерного зрения (например, YOLO, CNN).</w:t>
      </w:r>
    </w:p>
    <w:p w14:paraId="2CEE5C77" w14:textId="78263630" w:rsidR="003E5F0E" w:rsidRPr="003E5F0E" w:rsidRDefault="003E5F0E" w:rsidP="00F43B04">
      <w:pPr>
        <w:pStyle w:val="a8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3E5F0E">
        <w:rPr>
          <w:rStyle w:val="a6"/>
          <w:b w:val="0"/>
          <w:sz w:val="28"/>
          <w:szCs w:val="28"/>
        </w:rPr>
        <w:t>Реалистичная физика</w:t>
      </w:r>
      <w:r w:rsidRPr="003E5F0E">
        <w:rPr>
          <w:sz w:val="28"/>
          <w:szCs w:val="28"/>
        </w:rPr>
        <w:t xml:space="preserve">: встроенная модель аэродинамики обеспечивает приближённое к реальности поведение </w:t>
      </w:r>
      <w:r w:rsidR="00920651">
        <w:rPr>
          <w:sz w:val="28"/>
        </w:rPr>
        <w:t>квадрокоптера</w:t>
      </w:r>
      <w:r w:rsidRPr="003E5F0E">
        <w:rPr>
          <w:sz w:val="28"/>
          <w:szCs w:val="28"/>
        </w:rPr>
        <w:t>, включая моменты инерции, силу тяги, сопротивление воздуха и турбулентность.</w:t>
      </w:r>
    </w:p>
    <w:p w14:paraId="4F5E14A0" w14:textId="5CDC3206" w:rsidR="003E5F0E" w:rsidRPr="003E5F0E" w:rsidRDefault="003E5F0E" w:rsidP="00F43B04">
      <w:pPr>
        <w:pStyle w:val="a8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3E5F0E">
        <w:rPr>
          <w:rStyle w:val="a6"/>
          <w:b w:val="0"/>
          <w:sz w:val="28"/>
          <w:szCs w:val="28"/>
        </w:rPr>
        <w:t>Гибкая архитектура</w:t>
      </w:r>
      <w:r w:rsidRPr="003E5F0E">
        <w:rPr>
          <w:sz w:val="28"/>
          <w:szCs w:val="28"/>
        </w:rPr>
        <w:t xml:space="preserve">: поддержка работы через </w:t>
      </w:r>
      <w:r w:rsidRPr="003E5F0E">
        <w:rPr>
          <w:rStyle w:val="a6"/>
          <w:b w:val="0"/>
          <w:sz w:val="28"/>
          <w:szCs w:val="28"/>
        </w:rPr>
        <w:t>Python API</w:t>
      </w:r>
      <w:r w:rsidRPr="003E5F0E">
        <w:rPr>
          <w:b/>
          <w:sz w:val="28"/>
          <w:szCs w:val="28"/>
        </w:rPr>
        <w:t xml:space="preserve">, </w:t>
      </w:r>
      <w:r w:rsidRPr="003E5F0E">
        <w:rPr>
          <w:rStyle w:val="a6"/>
          <w:b w:val="0"/>
          <w:sz w:val="28"/>
          <w:szCs w:val="28"/>
        </w:rPr>
        <w:t>C++</w:t>
      </w:r>
      <w:r w:rsidRPr="003E5F0E">
        <w:rPr>
          <w:sz w:val="28"/>
          <w:szCs w:val="28"/>
        </w:rPr>
        <w:t xml:space="preserve"> и </w:t>
      </w:r>
      <w:r w:rsidRPr="003E5F0E">
        <w:rPr>
          <w:rStyle w:val="a6"/>
          <w:b w:val="0"/>
          <w:sz w:val="28"/>
          <w:szCs w:val="28"/>
        </w:rPr>
        <w:t>RPC-интерфейсы</w:t>
      </w:r>
      <w:r w:rsidRPr="003E5F0E">
        <w:rPr>
          <w:sz w:val="28"/>
          <w:szCs w:val="28"/>
        </w:rPr>
        <w:t>, что позволяет интегрировать собственные алгоритмы навигации, стабилизации и анализа данных.</w:t>
      </w:r>
    </w:p>
    <w:p w14:paraId="674A1E55" w14:textId="30FDF9A0" w:rsidR="003E5F0E" w:rsidRPr="003E5F0E" w:rsidRDefault="003E5F0E" w:rsidP="00F43B04">
      <w:pPr>
        <w:pStyle w:val="a8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3E5F0E">
        <w:rPr>
          <w:rStyle w:val="a6"/>
          <w:b w:val="0"/>
          <w:sz w:val="28"/>
          <w:szCs w:val="28"/>
        </w:rPr>
        <w:t>Наличие виртуальных сенсоров</w:t>
      </w:r>
      <w:r w:rsidRPr="003E5F0E">
        <w:rPr>
          <w:sz w:val="28"/>
          <w:szCs w:val="28"/>
        </w:rPr>
        <w:t xml:space="preserve">: RGB, </w:t>
      </w:r>
      <w:proofErr w:type="spellStart"/>
      <w:r w:rsidRPr="003E5F0E">
        <w:rPr>
          <w:sz w:val="28"/>
          <w:szCs w:val="28"/>
        </w:rPr>
        <w:t>Depth</w:t>
      </w:r>
      <w:proofErr w:type="spellEnd"/>
      <w:r w:rsidRPr="003E5F0E">
        <w:rPr>
          <w:sz w:val="28"/>
          <w:szCs w:val="28"/>
        </w:rPr>
        <w:t xml:space="preserve">, </w:t>
      </w:r>
      <w:proofErr w:type="spellStart"/>
      <w:r w:rsidRPr="003E5F0E">
        <w:rPr>
          <w:sz w:val="28"/>
          <w:szCs w:val="28"/>
        </w:rPr>
        <w:t>Segmentation</w:t>
      </w:r>
      <w:proofErr w:type="spellEnd"/>
      <w:r w:rsidRPr="003E5F0E">
        <w:rPr>
          <w:sz w:val="28"/>
          <w:szCs w:val="28"/>
        </w:rPr>
        <w:t xml:space="preserve">, </w:t>
      </w:r>
      <w:proofErr w:type="spellStart"/>
      <w:r w:rsidRPr="003E5F0E">
        <w:rPr>
          <w:sz w:val="28"/>
          <w:szCs w:val="28"/>
        </w:rPr>
        <w:t>LiDAR</w:t>
      </w:r>
      <w:proofErr w:type="spellEnd"/>
      <w:r w:rsidRPr="003E5F0E">
        <w:rPr>
          <w:sz w:val="28"/>
          <w:szCs w:val="28"/>
        </w:rPr>
        <w:t xml:space="preserve">, IMU, GPS </w:t>
      </w:r>
      <w:r w:rsidR="0068518E">
        <w:rPr>
          <w:sz w:val="28"/>
        </w:rPr>
        <w:t>–</w:t>
      </w:r>
      <w:r w:rsidRPr="003E5F0E">
        <w:rPr>
          <w:sz w:val="28"/>
          <w:szCs w:val="28"/>
        </w:rPr>
        <w:t xml:space="preserve"> это делает систему удобной для исследований в области распознавания и автономного управления.</w:t>
      </w:r>
    </w:p>
    <w:p w14:paraId="6DB9FE67" w14:textId="6472A9E7" w:rsidR="003E5F0E" w:rsidRPr="003E5F0E" w:rsidRDefault="003E5F0E" w:rsidP="00F43B04">
      <w:pPr>
        <w:pStyle w:val="a8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3E5F0E">
        <w:rPr>
          <w:rStyle w:val="a6"/>
          <w:b w:val="0"/>
          <w:sz w:val="28"/>
          <w:szCs w:val="28"/>
        </w:rPr>
        <w:lastRenderedPageBreak/>
        <w:t>Открытый исходный код</w:t>
      </w:r>
      <w:r w:rsidRPr="003E5F0E">
        <w:rPr>
          <w:sz w:val="28"/>
          <w:szCs w:val="28"/>
        </w:rPr>
        <w:t xml:space="preserve"> и активное сообщество разработчиков, позволяющие вносить изменения и адаптировать симулятор под конкретные задачи.</w:t>
      </w:r>
    </w:p>
    <w:p w14:paraId="44E003D3" w14:textId="23465FA7" w:rsidR="003E5F0E" w:rsidRDefault="003E5F0E" w:rsidP="003E5F0E">
      <w:pPr>
        <w:pStyle w:val="a9"/>
        <w:ind w:firstLine="709"/>
      </w:pPr>
      <w:r>
        <w:t xml:space="preserve">На </w:t>
      </w:r>
      <w:r w:rsidRPr="003E5F0E">
        <w:rPr>
          <w:rStyle w:val="a6"/>
          <w:b w:val="0"/>
        </w:rPr>
        <w:t>рисунке 1.4</w:t>
      </w:r>
      <w:r>
        <w:t xml:space="preserve"> представлена визуализация работы симулятора AirSim с моделью квадрокоптера в среде </w:t>
      </w:r>
      <w:proofErr w:type="spellStart"/>
      <w:r>
        <w:t>Unreal</w:t>
      </w:r>
      <w:proofErr w:type="spellEnd"/>
      <w:r>
        <w:t xml:space="preserve"> </w:t>
      </w:r>
      <w:proofErr w:type="spellStart"/>
      <w:r>
        <w:t>Engine</w:t>
      </w:r>
      <w:proofErr w:type="spellEnd"/>
      <w:r>
        <w:t>.</w:t>
      </w:r>
    </w:p>
    <w:p w14:paraId="1DECE7B3" w14:textId="5A8DE1B6" w:rsidR="003E5F0E" w:rsidRDefault="003E5F0E" w:rsidP="003E5F0E">
      <w:pPr>
        <w:pStyle w:val="a9"/>
        <w:jc w:val="center"/>
      </w:pPr>
      <w:r>
        <w:rPr>
          <w:noProof/>
          <w:lang w:eastAsia="ru-RU"/>
          <w14:ligatures w14:val="none"/>
        </w:rPr>
        <w:drawing>
          <wp:inline distT="0" distB="0" distL="0" distR="0" wp14:anchorId="4C816AF4" wp14:editId="14CEBF4E">
            <wp:extent cx="5943600" cy="2409825"/>
            <wp:effectExtent l="0" t="0" r="0" b="9525"/>
            <wp:docPr id="3" name="Рисунок 3" descr="C:\Users\User\Downloads\drone_one_ground-1-1024x4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User\Downloads\drone_one_ground-1-1024x416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18DCCF" w14:textId="477F3F33" w:rsidR="003E5F0E" w:rsidRDefault="003E5F0E" w:rsidP="003E5F0E">
      <w:pPr>
        <w:pStyle w:val="a9"/>
        <w:jc w:val="center"/>
      </w:pPr>
      <w:r>
        <w:t xml:space="preserve">Рисунок 1.4 </w:t>
      </w:r>
      <w:r>
        <w:rPr>
          <w:rFonts w:cs="Times New Roman"/>
          <w:szCs w:val="28"/>
        </w:rPr>
        <w:t>–</w:t>
      </w:r>
      <w:r>
        <w:t xml:space="preserve"> Пример визуализации полёта квадрокоптера в AirSim</w:t>
      </w:r>
    </w:p>
    <w:p w14:paraId="45B68C02" w14:textId="77777777" w:rsidR="003E5F0E" w:rsidRDefault="003E5F0E" w:rsidP="003E5F0E">
      <w:pPr>
        <w:pStyle w:val="a9"/>
        <w:jc w:val="center"/>
      </w:pPr>
    </w:p>
    <w:p w14:paraId="10B7DB48" w14:textId="1863BF82" w:rsidR="003E5F0E" w:rsidRDefault="003E5F0E" w:rsidP="003E5F0E">
      <w:pPr>
        <w:pStyle w:val="a9"/>
        <w:ind w:firstLine="709"/>
      </w:pPr>
      <w:r w:rsidRPr="003E5F0E">
        <w:t xml:space="preserve">Одним из ключевых преимуществ AirSim является тесная интеграция с графическим движком </w:t>
      </w:r>
      <w:proofErr w:type="spellStart"/>
      <w:r w:rsidRPr="003E5F0E">
        <w:rPr>
          <w:rStyle w:val="a6"/>
          <w:b w:val="0"/>
          <w:bCs w:val="0"/>
        </w:rPr>
        <w:t>Unreal</w:t>
      </w:r>
      <w:proofErr w:type="spellEnd"/>
      <w:r w:rsidRPr="003E5F0E">
        <w:rPr>
          <w:rStyle w:val="a6"/>
          <w:b w:val="0"/>
          <w:bCs w:val="0"/>
        </w:rPr>
        <w:t xml:space="preserve"> </w:t>
      </w:r>
      <w:proofErr w:type="spellStart"/>
      <w:r w:rsidRPr="003E5F0E">
        <w:rPr>
          <w:rStyle w:val="a6"/>
          <w:b w:val="0"/>
          <w:bCs w:val="0"/>
        </w:rPr>
        <w:t>Engine</w:t>
      </w:r>
      <w:proofErr w:type="spellEnd"/>
      <w:r w:rsidRPr="003E5F0E">
        <w:t xml:space="preserve">, что обеспечивает не только визуальную достоверность, но и возможность моделирования сложных физических взаимодействий и освещения сцены. </w:t>
      </w:r>
      <w:proofErr w:type="spellStart"/>
      <w:r w:rsidRPr="003E5F0E">
        <w:t>Unreal</w:t>
      </w:r>
      <w:proofErr w:type="spellEnd"/>
      <w:r w:rsidRPr="003E5F0E">
        <w:t xml:space="preserve"> </w:t>
      </w:r>
      <w:proofErr w:type="spellStart"/>
      <w:r w:rsidRPr="003E5F0E">
        <w:t>Engine</w:t>
      </w:r>
      <w:proofErr w:type="spellEnd"/>
      <w:r w:rsidRPr="003E5F0E">
        <w:t xml:space="preserve"> поддерживает динамические тени, отражения и текстуры высокого разрешения, что позволяет создавать максимально приближённые к реальности условия восприятия для систем компьютерного зрения.</w:t>
      </w:r>
    </w:p>
    <w:p w14:paraId="072601E5" w14:textId="6558E1C6" w:rsidR="003E5F0E" w:rsidRDefault="003E5F0E" w:rsidP="003E5F0E">
      <w:pPr>
        <w:pStyle w:val="a9"/>
        <w:ind w:firstLine="709"/>
      </w:pPr>
      <w:r w:rsidRPr="003E5F0E">
        <w:rPr>
          <w:rStyle w:val="a6"/>
          <w:b w:val="0"/>
        </w:rPr>
        <w:t xml:space="preserve">AirSim в сочетании с </w:t>
      </w:r>
      <w:proofErr w:type="spellStart"/>
      <w:r w:rsidRPr="003E5F0E">
        <w:rPr>
          <w:rStyle w:val="a6"/>
          <w:b w:val="0"/>
        </w:rPr>
        <w:t>Unreal</w:t>
      </w:r>
      <w:proofErr w:type="spellEnd"/>
      <w:r w:rsidRPr="003E5F0E">
        <w:rPr>
          <w:rStyle w:val="a6"/>
          <w:b w:val="0"/>
        </w:rPr>
        <w:t xml:space="preserve"> </w:t>
      </w:r>
      <w:proofErr w:type="spellStart"/>
      <w:r w:rsidRPr="003E5F0E">
        <w:rPr>
          <w:rStyle w:val="a6"/>
          <w:b w:val="0"/>
        </w:rPr>
        <w:t>Engine</w:t>
      </w:r>
      <w:proofErr w:type="spellEnd"/>
      <w:r w:rsidRPr="003E5F0E">
        <w:rPr>
          <w:b/>
        </w:rPr>
        <w:t xml:space="preserve"> </w:t>
      </w:r>
      <w:r>
        <w:t xml:space="preserve">обеспечивает оптимальный баланс между реализмом визуализации, точностью физического моделирования и гибкостью архитектуры для научных и инженерных задач. Это делает данную связку подходящей для разработки и тестирования систем навигации и детекции препятствий, особенно при использовании </w:t>
      </w:r>
      <w:proofErr w:type="spellStart"/>
      <w:r>
        <w:t>нейросетевых</w:t>
      </w:r>
      <w:proofErr w:type="spellEnd"/>
      <w:r>
        <w:t xml:space="preserve"> моделей, таких как YOLOv8.</w:t>
      </w:r>
    </w:p>
    <w:p w14:paraId="1DDA45D8" w14:textId="1C75246A" w:rsidR="003E5F0E" w:rsidRPr="003E5F0E" w:rsidRDefault="003E5F0E" w:rsidP="003E5F0E">
      <w:pPr>
        <w:pStyle w:val="a9"/>
        <w:ind w:firstLine="709"/>
      </w:pPr>
      <w:r>
        <w:t xml:space="preserve">Таким образом, выбор среды </w:t>
      </w:r>
      <w:r w:rsidRPr="003E5F0E">
        <w:rPr>
          <w:rStyle w:val="a6"/>
          <w:b w:val="0"/>
        </w:rPr>
        <w:t>AirSim</w:t>
      </w:r>
      <w:r>
        <w:t xml:space="preserve"> для моделирования полёта и восприятия окружающей среды является обоснованным решением. Эта </w:t>
      </w:r>
      <w:r>
        <w:lastRenderedPageBreak/>
        <w:t xml:space="preserve">платформа сочетает реалистичную физику, фотореалистичное изображение, удобные инструменты интеграции и широкие возможности расширения. Использование </w:t>
      </w:r>
      <w:proofErr w:type="spellStart"/>
      <w:r w:rsidRPr="003E5F0E">
        <w:rPr>
          <w:rStyle w:val="a6"/>
          <w:b w:val="0"/>
        </w:rPr>
        <w:t>Unreal</w:t>
      </w:r>
      <w:proofErr w:type="spellEnd"/>
      <w:r w:rsidRPr="003E5F0E">
        <w:rPr>
          <w:rStyle w:val="a6"/>
          <w:b w:val="0"/>
        </w:rPr>
        <w:t xml:space="preserve"> </w:t>
      </w:r>
      <w:proofErr w:type="spellStart"/>
      <w:r w:rsidRPr="003E5F0E">
        <w:rPr>
          <w:rStyle w:val="a6"/>
          <w:b w:val="0"/>
        </w:rPr>
        <w:t>Engine</w:t>
      </w:r>
      <w:proofErr w:type="spellEnd"/>
      <w:r>
        <w:t xml:space="preserve"> в качестве графического движка обеспечивает визуальную достоверность и возможность проведения полунатурных экспериментов в условиях, максимально приближённых к реальным.</w:t>
      </w:r>
    </w:p>
    <w:p w14:paraId="5F03D26C" w14:textId="41BC4311" w:rsidR="009F132A" w:rsidRDefault="00B43E6A" w:rsidP="00B43E6A">
      <w:r>
        <w:br w:type="page"/>
      </w:r>
    </w:p>
    <w:p w14:paraId="3DFAF27C" w14:textId="66EF1948" w:rsidR="009F132A" w:rsidRPr="009F132A" w:rsidRDefault="009F132A" w:rsidP="00F43B04">
      <w:pPr>
        <w:pStyle w:val="2"/>
        <w:numPr>
          <w:ilvl w:val="1"/>
          <w:numId w:val="6"/>
        </w:numPr>
        <w:spacing w:before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bookmarkStart w:id="11" w:name="_Toc214915709"/>
      <w:r w:rsidRPr="009F132A">
        <w:rPr>
          <w:rFonts w:ascii="Times New Roman" w:hAnsi="Times New Roman" w:cs="Times New Roman"/>
          <w:color w:val="000000" w:themeColor="text1"/>
          <w:sz w:val="28"/>
        </w:rPr>
        <w:lastRenderedPageBreak/>
        <w:t xml:space="preserve">Разработка </w:t>
      </w:r>
      <w:bookmarkEnd w:id="11"/>
      <w:r w:rsidR="004013D3">
        <w:rPr>
          <w:rFonts w:ascii="Times New Roman" w:hAnsi="Times New Roman" w:cs="Times New Roman"/>
          <w:color w:val="000000" w:themeColor="text1"/>
          <w:sz w:val="28"/>
        </w:rPr>
        <w:t xml:space="preserve">системы управления угловым движением квадрокоптера на базе </w:t>
      </w:r>
      <w:r w:rsidR="004013D3">
        <w:rPr>
          <w:rFonts w:ascii="Times New Roman" w:hAnsi="Times New Roman" w:cs="Times New Roman"/>
          <w:color w:val="000000" w:themeColor="text1"/>
          <w:sz w:val="28"/>
          <w:lang w:val="en-US"/>
        </w:rPr>
        <w:t>MPU</w:t>
      </w:r>
      <w:r w:rsidR="004013D3" w:rsidRPr="004013D3">
        <w:rPr>
          <w:rFonts w:ascii="Times New Roman" w:hAnsi="Times New Roman" w:cs="Times New Roman"/>
          <w:color w:val="000000" w:themeColor="text1"/>
          <w:sz w:val="28"/>
        </w:rPr>
        <w:t>-6050</w:t>
      </w:r>
    </w:p>
    <w:p w14:paraId="5503758A" w14:textId="3F97A23C" w:rsidR="009F132A" w:rsidRDefault="00962F51" w:rsidP="00962F51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962F51">
        <w:rPr>
          <w:rFonts w:ascii="Times New Roman" w:hAnsi="Times New Roman" w:cs="Times New Roman"/>
          <w:color w:val="000000" w:themeColor="text1"/>
          <w:sz w:val="28"/>
        </w:rPr>
        <w:t>1.2.1 Математическая модель углового движения квадрокоптера</w:t>
      </w:r>
    </w:p>
    <w:p w14:paraId="604A8EFA" w14:textId="623B8257" w:rsidR="00920651" w:rsidRDefault="00920651" w:rsidP="00920651">
      <w:pPr>
        <w:pStyle w:val="a9"/>
        <w:tabs>
          <w:tab w:val="left" w:pos="0"/>
        </w:tabs>
        <w:ind w:firstLine="709"/>
      </w:pPr>
      <w:r>
        <w:t>Математическая модель квадрокоптера описывает его динамику как твёрдого тела, на которое действуют моменты, создаваемые роторами. Для задач управления ориентацией дост</w:t>
      </w:r>
      <w:r w:rsidR="00B12AB0">
        <w:t>аточно рассмотреть вращательное</w:t>
      </w:r>
      <w:r w:rsidR="00B12AB0" w:rsidRPr="00B12AB0">
        <w:t xml:space="preserve"> </w:t>
      </w:r>
      <w:r>
        <w:t xml:space="preserve">движение вокруг трёх осей: </w:t>
      </w:r>
      <w:proofErr w:type="spellStart"/>
      <w:r>
        <w:t>тангажа</w:t>
      </w:r>
      <w:proofErr w:type="spellEnd"/>
      <w:proofErr w:type="gramStart"/>
      <w:r w:rsidR="00F43B04">
        <w:t xml:space="preserve"> </w:t>
      </w:r>
      <w:r w:rsidR="00BC0417">
        <w:t>(</w:t>
      </w:r>
      <m:oMath>
        <m:r>
          <w:rPr>
            <w:rStyle w:val="katex-mathml"/>
            <w:rFonts w:ascii="Cambria Math" w:hAnsi="Cambria Math"/>
          </w:rPr>
          <m:t>θ</m:t>
        </m:r>
      </m:oMath>
      <w:r w:rsidR="00BC0417">
        <w:t>)</w:t>
      </w:r>
      <w:r>
        <w:t xml:space="preserve">, </w:t>
      </w:r>
      <w:proofErr w:type="gramEnd"/>
      <w:r>
        <w:t>крена</w:t>
      </w:r>
      <w:r w:rsidR="00F43B04">
        <w:t xml:space="preserve"> </w:t>
      </w:r>
      <w:r w:rsidR="00BC0417">
        <w:t>(</w:t>
      </w:r>
      <m:oMath>
        <m:r>
          <w:rPr>
            <w:rFonts w:ascii="Cambria Math" w:hAnsi="Cambria Math"/>
            <w:lang w:val="en-US"/>
          </w:rPr>
          <m:t>φ</m:t>
        </m:r>
      </m:oMath>
      <w:r w:rsidR="00BC0417">
        <w:t>)</w:t>
      </w:r>
      <w:r>
        <w:t xml:space="preserve"> и рысканья</w:t>
      </w:r>
      <w:r w:rsidR="00F43B04">
        <w:t xml:space="preserve"> </w:t>
      </w:r>
      <w:bookmarkStart w:id="12" w:name="_GoBack"/>
      <w:bookmarkEnd w:id="12"/>
      <w:r w:rsidR="00BC0417">
        <w:t>(</w:t>
      </w:r>
      <m:oMath>
        <m:r>
          <w:rPr>
            <w:rFonts w:ascii="Cambria Math" w:eastAsia="Cambria Math" w:hAnsi="Cambria Math" w:cs="Cambria Math"/>
            <w:lang w:val="en-US"/>
          </w:rPr>
          <m:t>ψ</m:t>
        </m:r>
      </m:oMath>
      <w:r w:rsidR="00BC0417">
        <w:t>)</w:t>
      </w:r>
      <w:r>
        <w:t>.</w:t>
      </w:r>
    </w:p>
    <w:p w14:paraId="12F7B3D6" w14:textId="513A809F" w:rsidR="00920651" w:rsidRPr="00920651" w:rsidRDefault="00B12AB0" w:rsidP="00920651">
      <w:pPr>
        <w:pStyle w:val="a9"/>
        <w:ind w:firstLine="709"/>
      </w:pPr>
      <w:r>
        <w:t xml:space="preserve">Для описания ориентации и движения используется классическая модель твёрдого тела и уравнения Эйлера. Эта модель далее применяется для интерпретации данных инерциального модуля MPU-6050 и последующей ориентации квадрокоптера в виртуальной среде </w:t>
      </w:r>
      <w:proofErr w:type="spellStart"/>
      <w:r>
        <w:t>Unreal</w:t>
      </w:r>
      <w:proofErr w:type="spellEnd"/>
      <w:r>
        <w:t xml:space="preserve"> </w:t>
      </w:r>
      <w:proofErr w:type="spellStart"/>
      <w:r>
        <w:t>Engine</w:t>
      </w:r>
      <w:proofErr w:type="spellEnd"/>
      <w:r w:rsidR="00920651" w:rsidRPr="00920651">
        <w:t>.</w:t>
      </w:r>
    </w:p>
    <w:p w14:paraId="334ED0FE" w14:textId="7ED3A030" w:rsidR="00920651" w:rsidRDefault="00B12AB0" w:rsidP="00920651">
      <w:pPr>
        <w:pStyle w:val="a9"/>
        <w:tabs>
          <w:tab w:val="left" w:pos="0"/>
        </w:tabs>
        <w:ind w:firstLine="709"/>
        <w:rPr>
          <w:lang w:val="en-US"/>
        </w:rPr>
      </w:pPr>
      <w:r>
        <w:t xml:space="preserve">Рассмотрим </w:t>
      </w:r>
      <w:proofErr w:type="spellStart"/>
      <w:r>
        <w:t>квадрокоптер</w:t>
      </w:r>
      <w:proofErr w:type="spellEnd"/>
      <w:r>
        <w:t xml:space="preserve"> как жёсткое тело с моментами инерции </w:t>
      </w:r>
      <m:oMath>
        <m:sSub>
          <m:sSubPr>
            <m:ctrlPr>
              <w:rPr>
                <w:rStyle w:val="katex-mathml"/>
                <w:rFonts w:ascii="Cambria Math" w:hAnsi="Cambria Math"/>
                <w:bCs/>
                <w:i/>
              </w:rPr>
            </m:ctrlPr>
          </m:sSubPr>
          <m:e>
            <m:r>
              <w:rPr>
                <w:rStyle w:val="katex-mathml"/>
                <w:rFonts w:ascii="Cambria Math" w:hAnsi="Cambria Math"/>
              </w:rPr>
              <m:t>I</m:t>
            </m:r>
          </m:e>
          <m:sub>
            <m:r>
              <w:rPr>
                <w:rStyle w:val="katex-mathml"/>
                <w:rFonts w:ascii="Cambria Math" w:hAnsi="Cambria Math"/>
                <w:lang w:val="en-US"/>
              </w:rPr>
              <m:t>x</m:t>
            </m:r>
          </m:sub>
        </m:sSub>
        <m:r>
          <w:rPr>
            <w:rStyle w:val="katex-mathml"/>
            <w:rFonts w:ascii="Cambria Math" w:hAnsi="Cambria Math"/>
          </w:rPr>
          <m:t>,</m:t>
        </m:r>
        <m:sSub>
          <m:sSubPr>
            <m:ctrlPr>
              <w:rPr>
                <w:rStyle w:val="katex-mathml"/>
                <w:rFonts w:ascii="Cambria Math" w:hAnsi="Cambria Math"/>
                <w:bCs/>
                <w:i/>
              </w:rPr>
            </m:ctrlPr>
          </m:sSubPr>
          <m:e>
            <m:r>
              <w:rPr>
                <w:rStyle w:val="katex-mathml"/>
                <w:rFonts w:ascii="Cambria Math" w:hAnsi="Cambria Math"/>
              </w:rPr>
              <m:t xml:space="preserve"> I</m:t>
            </m:r>
          </m:e>
          <m:sub>
            <m:r>
              <w:rPr>
                <w:rStyle w:val="katex-mathml"/>
                <w:rFonts w:ascii="Cambria Math" w:hAnsi="Cambria Math"/>
                <w:lang w:val="en-US"/>
              </w:rPr>
              <m:t>y</m:t>
            </m:r>
          </m:sub>
        </m:sSub>
        <m:r>
          <w:rPr>
            <w:rStyle w:val="katex-mathml"/>
            <w:rFonts w:ascii="Cambria Math" w:hAnsi="Cambria Math"/>
          </w:rPr>
          <m:t>,</m:t>
        </m:r>
        <m:r>
          <w:rPr>
            <w:rStyle w:val="katex-mathml"/>
            <w:rFonts w:ascii="Cambria Math" w:hAnsi="Cambria Math"/>
          </w:rPr>
          <m:t xml:space="preserve">  </m:t>
        </m:r>
        <m:sSub>
          <m:sSubPr>
            <m:ctrlPr>
              <w:rPr>
                <w:rStyle w:val="katex-mathml"/>
                <w:rFonts w:ascii="Cambria Math" w:hAnsi="Cambria Math"/>
                <w:bCs/>
                <w:i/>
              </w:rPr>
            </m:ctrlPr>
          </m:sSubPr>
          <m:e>
            <m:r>
              <w:rPr>
                <w:rStyle w:val="katex-mathml"/>
                <w:rFonts w:ascii="Cambria Math" w:hAnsi="Cambria Math"/>
              </w:rPr>
              <m:t>I</m:t>
            </m:r>
          </m:e>
          <m:sub>
            <m:r>
              <w:rPr>
                <w:rStyle w:val="katex-mathml"/>
                <w:rFonts w:ascii="Cambria Math" w:hAnsi="Cambria Math"/>
                <w:lang w:val="en-US"/>
              </w:rPr>
              <m:t>z</m:t>
            </m:r>
          </m:sub>
        </m:sSub>
      </m:oMath>
      <w:r w:rsidR="00CF750A">
        <w:rPr>
          <w:rStyle w:val="katex-mathml"/>
        </w:rPr>
        <w:t xml:space="preserve"> </w:t>
      </w:r>
      <w:r>
        <w:t>относительно собственных осей. Вращательное движение описывается системой дифференциальных уравнений:</w:t>
      </w:r>
    </w:p>
    <w:p w14:paraId="3786F5E1" w14:textId="77777777" w:rsidR="00CF750A" w:rsidRPr="00CF750A" w:rsidRDefault="00CF750A" w:rsidP="00920651">
      <w:pPr>
        <w:pStyle w:val="a9"/>
        <w:tabs>
          <w:tab w:val="left" w:pos="0"/>
        </w:tabs>
        <w:ind w:firstLine="709"/>
        <w:rPr>
          <w:lang w:val="en-US"/>
        </w:rPr>
      </w:pPr>
    </w:p>
    <w:p w14:paraId="5B82ED74" w14:textId="1710D223" w:rsidR="00CF750A" w:rsidRDefault="00CF750A" w:rsidP="00CF750A">
      <w:pPr>
        <w:pStyle w:val="a9"/>
        <w:tabs>
          <w:tab w:val="left" w:pos="2552"/>
        </w:tabs>
        <w:ind w:left="2552" w:firstLine="709"/>
        <w:rPr>
          <w:rFonts w:eastAsiaTheme="minorEastAsia"/>
          <w:lang w:val="en-US"/>
        </w:rPr>
      </w:pPr>
      <m:oMath>
        <m:d>
          <m:dPr>
            <m:begChr m:val="{"/>
            <m:endChr m:val="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lang w:val="en-US"/>
                  </w:rPr>
                </m:ctrlPr>
              </m:eqArrPr>
              <m:e>
                <m:sSub>
                  <m:sSubPr>
                    <m:ctrlPr>
                      <w:rPr>
                        <w:rStyle w:val="katex-mathml"/>
                        <w:rFonts w:ascii="Cambria Math" w:hAnsi="Cambria Math"/>
                        <w:bCs/>
                        <w:i/>
                      </w:rPr>
                    </m:ctrlPr>
                  </m:sSubPr>
                  <m:e>
                    <m:r>
                      <w:rPr>
                        <w:rStyle w:val="katex-mathml"/>
                        <w:rFonts w:ascii="Cambria Math" w:hAnsi="Cambria Math"/>
                      </w:rPr>
                      <m:t>I</m:t>
                    </m:r>
                  </m:e>
                  <m:sub>
                    <m:r>
                      <w:rPr>
                        <w:rStyle w:val="katex-mathml"/>
                        <w:rFonts w:ascii="Cambria Math" w:hAnsi="Cambria Math"/>
                        <w:lang w:val="en-US"/>
                      </w:rPr>
                      <m:t>x</m:t>
                    </m:r>
                  </m:sub>
                </m:sSub>
                <m:r>
                  <w:rPr>
                    <w:rStyle w:val="katex-mathml"/>
                    <w:rFonts w:ascii="Cambria Math" w:hAnsi="Cambria Math"/>
                    <w:lang w:val="en-US"/>
                  </w:rPr>
                  <m:t>*</m:t>
                </m:r>
                <m:sSub>
                  <m:sSubPr>
                    <m:ctrlPr>
                      <w:rPr>
                        <w:rStyle w:val="katex-mathml"/>
                        <w:rFonts w:ascii="Cambria Math" w:hAnsi="Cambria Math"/>
                        <w:bCs/>
                        <w:i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Style w:val="katex-mathml"/>
                            <w:rFonts w:ascii="Cambria Math" w:hAnsi="Cambria Math"/>
                            <w:bCs/>
                            <w:i/>
                          </w:rPr>
                        </m:ctrlPr>
                      </m:accPr>
                      <m:e>
                        <m:r>
                          <w:rPr>
                            <w:rStyle w:val="katex-mathml"/>
                            <w:rFonts w:ascii="Cambria Math" w:hAnsi="Cambria Math"/>
                          </w:rPr>
                          <m:t>ω</m:t>
                        </m:r>
                      </m:e>
                    </m:acc>
                  </m:e>
                  <m:sub>
                    <m:r>
                      <w:rPr>
                        <w:rStyle w:val="katex-mathml"/>
                        <w:rFonts w:ascii="Cambria Math" w:hAnsi="Cambria Math"/>
                      </w:rPr>
                      <m:t>x</m:t>
                    </m:r>
                  </m:sub>
                </m:sSub>
                <m:r>
                  <w:rPr>
                    <w:rStyle w:val="katex-mathml"/>
                    <w:rFonts w:ascii="Cambria Math" w:hAnsi="Cambria Math"/>
                    <w:lang w:val="en-US"/>
                  </w:rPr>
                  <m:t>=</m:t>
                </m:r>
                <m:d>
                  <m:dPr>
                    <m:ctrlPr>
                      <w:rPr>
                        <w:rStyle w:val="katex-mathml"/>
                        <w:rFonts w:ascii="Cambria Math" w:hAnsi="Cambria Math"/>
                        <w:bCs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Style w:val="katex-mathml"/>
                            <w:rFonts w:ascii="Cambria Math" w:hAnsi="Cambria Math"/>
                            <w:bCs/>
                            <w:i/>
                          </w:rPr>
                        </m:ctrlPr>
                      </m:sSubPr>
                      <m:e>
                        <m:r>
                          <w:rPr>
                            <w:rStyle w:val="katex-mathml"/>
                            <w:rFonts w:ascii="Cambria Math" w:hAnsi="Cambria Math"/>
                          </w:rPr>
                          <m:t>I</m:t>
                        </m:r>
                      </m:e>
                      <m:sub>
                        <m:r>
                          <w:rPr>
                            <w:rStyle w:val="katex-mathml"/>
                            <w:rFonts w:ascii="Cambria Math" w:hAnsi="Cambria Math"/>
                            <w:lang w:val="en-US"/>
                          </w:rPr>
                          <m:t>y</m:t>
                        </m:r>
                      </m:sub>
                    </m:sSub>
                    <m:r>
                      <w:rPr>
                        <w:rStyle w:val="katex-mathml"/>
                        <w:rFonts w:ascii="Cambria Math" w:hAns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Style w:val="katex-mathml"/>
                            <w:rFonts w:ascii="Cambria Math" w:hAnsi="Cambria Math"/>
                            <w:bCs/>
                            <w:i/>
                          </w:rPr>
                        </m:ctrlPr>
                      </m:sSubPr>
                      <m:e>
                        <m:r>
                          <w:rPr>
                            <w:rStyle w:val="katex-mathml"/>
                            <w:rFonts w:ascii="Cambria Math" w:hAnsi="Cambria Math"/>
                          </w:rPr>
                          <m:t>I</m:t>
                        </m:r>
                      </m:e>
                      <m:sub>
                        <m:r>
                          <w:rPr>
                            <w:rStyle w:val="katex-mathml"/>
                            <w:rFonts w:ascii="Cambria Math" w:hAnsi="Cambria Math"/>
                            <w:lang w:val="en-US"/>
                          </w:rPr>
                          <m:t>z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Style w:val="katex-mathml"/>
                        <w:rFonts w:ascii="Cambria Math" w:hAnsi="Cambria Math"/>
                        <w:bCs/>
                        <w:i/>
                      </w:rPr>
                    </m:ctrlPr>
                  </m:sSubPr>
                  <m:e>
                    <m:r>
                      <w:rPr>
                        <w:rStyle w:val="katex-mathml"/>
                        <w:rFonts w:ascii="Cambria Math" w:hAnsi="Cambria Math"/>
                      </w:rPr>
                      <m:t>ω</m:t>
                    </m:r>
                  </m:e>
                  <m:sub>
                    <m:r>
                      <w:rPr>
                        <w:rStyle w:val="katex-mathml"/>
                        <w:rFonts w:ascii="Cambria Math" w:hAnsi="Cambria Math"/>
                      </w:rPr>
                      <m:t>y</m:t>
                    </m:r>
                  </m:sub>
                </m:sSub>
                <m:sSub>
                  <m:sSubPr>
                    <m:ctrlPr>
                      <w:rPr>
                        <w:rStyle w:val="katex-mathml"/>
                        <w:rFonts w:ascii="Cambria Math" w:hAnsi="Cambria Math"/>
                        <w:bCs/>
                        <w:i/>
                      </w:rPr>
                    </m:ctrlPr>
                  </m:sSubPr>
                  <m:e>
                    <m:r>
                      <w:rPr>
                        <w:rStyle w:val="katex-mathml"/>
                        <w:rFonts w:ascii="Cambria Math" w:hAnsi="Cambria Math"/>
                      </w:rPr>
                      <m:t>ω</m:t>
                    </m:r>
                  </m:e>
                  <m:sub>
                    <m:r>
                      <w:rPr>
                        <w:rStyle w:val="katex-mathml"/>
                        <w:rFonts w:ascii="Cambria Math" w:hAnsi="Cambria Math"/>
                      </w:rPr>
                      <m:t>z</m:t>
                    </m:r>
                  </m:sub>
                </m:sSub>
                <m:r>
                  <w:rPr>
                    <w:rStyle w:val="katex-mathml"/>
                    <w:rFonts w:ascii="Cambria Math" w:hAns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Style w:val="katex-mathml"/>
                        <w:rFonts w:ascii="Cambria Math" w:hAnsi="Cambria Math"/>
                        <w:bCs/>
                        <w:i/>
                      </w:rPr>
                    </m:ctrlPr>
                  </m:sSubPr>
                  <m:e>
                    <m:r>
                      <w:rPr>
                        <w:rStyle w:val="katex-mathml"/>
                        <w:rFonts w:ascii="Cambria Math" w:hAnsi="Cambria Math"/>
                      </w:rPr>
                      <m:t>τ</m:t>
                    </m:r>
                  </m:e>
                  <m:sub>
                    <m:r>
                      <w:rPr>
                        <w:rStyle w:val="katex-mathml"/>
                        <w:rFonts w:ascii="Cambria Math" w:hAnsi="Cambria Math"/>
                      </w:rPr>
                      <m:t>x</m:t>
                    </m:r>
                  </m:sub>
                </m:sSub>
                <m:r>
                  <w:rPr>
                    <w:rStyle w:val="katex-mathml"/>
                    <w:rFonts w:ascii="Cambria Math" w:hAnsi="Cambria Math"/>
                  </w:rPr>
                  <m:t>,</m:t>
                </m:r>
              </m:e>
              <m:e>
                <m:sSub>
                  <m:sSubPr>
                    <m:ctrlPr>
                      <w:rPr>
                        <w:rStyle w:val="katex-mathml"/>
                        <w:rFonts w:ascii="Cambria Math" w:hAnsi="Cambria Math"/>
                        <w:bCs/>
                        <w:i/>
                      </w:rPr>
                    </m:ctrlPr>
                  </m:sSubPr>
                  <m:e>
                    <m:r>
                      <w:rPr>
                        <w:rStyle w:val="katex-mathml"/>
                        <w:rFonts w:ascii="Cambria Math" w:hAnsi="Cambria Math"/>
                      </w:rPr>
                      <m:t>I</m:t>
                    </m:r>
                  </m:e>
                  <m:sub>
                    <m:r>
                      <w:rPr>
                        <w:rStyle w:val="katex-mathml"/>
                        <w:rFonts w:ascii="Cambria Math" w:hAnsi="Cambria Math"/>
                        <w:lang w:val="en-US"/>
                      </w:rPr>
                      <m:t>y</m:t>
                    </m:r>
                  </m:sub>
                </m:sSub>
                <m:r>
                  <w:rPr>
                    <w:rStyle w:val="katex-mathml"/>
                    <w:rFonts w:ascii="Cambria Math" w:hAnsi="Cambria Math"/>
                    <w:lang w:val="en-US"/>
                  </w:rPr>
                  <m:t>*</m:t>
                </m:r>
                <m:sSub>
                  <m:sSubPr>
                    <m:ctrlPr>
                      <w:rPr>
                        <w:rStyle w:val="katex-mathml"/>
                        <w:rFonts w:ascii="Cambria Math" w:hAnsi="Cambria Math"/>
                        <w:bCs/>
                        <w:i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Style w:val="katex-mathml"/>
                            <w:rFonts w:ascii="Cambria Math" w:hAnsi="Cambria Math"/>
                            <w:bCs/>
                            <w:i/>
                          </w:rPr>
                        </m:ctrlPr>
                      </m:accPr>
                      <m:e>
                        <m:r>
                          <w:rPr>
                            <w:rStyle w:val="katex-mathml"/>
                            <w:rFonts w:ascii="Cambria Math" w:hAnsi="Cambria Math"/>
                          </w:rPr>
                          <m:t>ω</m:t>
                        </m:r>
                      </m:e>
                    </m:acc>
                  </m:e>
                  <m:sub>
                    <m:r>
                      <w:rPr>
                        <w:rStyle w:val="katex-mathml"/>
                        <w:rFonts w:ascii="Cambria Math" w:hAnsi="Cambria Math"/>
                      </w:rPr>
                      <m:t>y</m:t>
                    </m:r>
                  </m:sub>
                </m:sSub>
                <m:r>
                  <w:rPr>
                    <w:rStyle w:val="katex-mathml"/>
                    <w:rFonts w:ascii="Cambria Math" w:hAnsi="Cambria Math"/>
                    <w:lang w:val="en-US"/>
                  </w:rPr>
                  <m:t>=</m:t>
                </m:r>
                <m:d>
                  <m:dPr>
                    <m:ctrlPr>
                      <w:rPr>
                        <w:rStyle w:val="katex-mathml"/>
                        <w:rFonts w:ascii="Cambria Math" w:hAnsi="Cambria Math"/>
                        <w:bCs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Style w:val="katex-mathml"/>
                            <w:rFonts w:ascii="Cambria Math" w:hAnsi="Cambria Math"/>
                            <w:bCs/>
                            <w:i/>
                          </w:rPr>
                        </m:ctrlPr>
                      </m:sSubPr>
                      <m:e>
                        <m:r>
                          <w:rPr>
                            <w:rStyle w:val="katex-mathml"/>
                            <w:rFonts w:ascii="Cambria Math" w:hAnsi="Cambria Math"/>
                          </w:rPr>
                          <m:t>I</m:t>
                        </m:r>
                      </m:e>
                      <m:sub>
                        <m:r>
                          <w:rPr>
                            <w:rStyle w:val="katex-mathml"/>
                            <w:rFonts w:ascii="Cambria Math" w:hAnsi="Cambria Math"/>
                            <w:lang w:val="en-US"/>
                          </w:rPr>
                          <m:t>z</m:t>
                        </m:r>
                      </m:sub>
                    </m:sSub>
                    <m:r>
                      <w:rPr>
                        <w:rStyle w:val="katex-mathml"/>
                        <w:rFonts w:ascii="Cambria Math" w:hAns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Style w:val="katex-mathml"/>
                            <w:rFonts w:ascii="Cambria Math" w:hAnsi="Cambria Math"/>
                            <w:bCs/>
                            <w:i/>
                          </w:rPr>
                        </m:ctrlPr>
                      </m:sSubPr>
                      <m:e>
                        <m:r>
                          <w:rPr>
                            <w:rStyle w:val="katex-mathml"/>
                            <w:rFonts w:ascii="Cambria Math" w:hAnsi="Cambria Math"/>
                          </w:rPr>
                          <m:t>I</m:t>
                        </m:r>
                      </m:e>
                      <m:sub>
                        <m:r>
                          <w:rPr>
                            <w:rStyle w:val="katex-mathml"/>
                            <w:rFonts w:ascii="Cambria Math" w:hAnsi="Cambria Math"/>
                            <w:lang w:val="en-US"/>
                          </w:rPr>
                          <m:t>x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Style w:val="katex-mathml"/>
                        <w:rFonts w:ascii="Cambria Math" w:hAnsi="Cambria Math"/>
                        <w:bCs/>
                        <w:i/>
                      </w:rPr>
                    </m:ctrlPr>
                  </m:sSubPr>
                  <m:e>
                    <m:r>
                      <w:rPr>
                        <w:rStyle w:val="katex-mathml"/>
                        <w:rFonts w:ascii="Cambria Math" w:hAnsi="Cambria Math"/>
                      </w:rPr>
                      <m:t>ω</m:t>
                    </m:r>
                  </m:e>
                  <m:sub>
                    <m:r>
                      <w:rPr>
                        <w:rStyle w:val="katex-mathml"/>
                        <w:rFonts w:ascii="Cambria Math" w:hAnsi="Cambria Math"/>
                      </w:rPr>
                      <m:t>x</m:t>
                    </m:r>
                  </m:sub>
                </m:sSub>
                <m:sSub>
                  <m:sSubPr>
                    <m:ctrlPr>
                      <w:rPr>
                        <w:rStyle w:val="katex-mathml"/>
                        <w:rFonts w:ascii="Cambria Math" w:hAnsi="Cambria Math"/>
                        <w:bCs/>
                        <w:i/>
                      </w:rPr>
                    </m:ctrlPr>
                  </m:sSubPr>
                  <m:e>
                    <m:r>
                      <w:rPr>
                        <w:rStyle w:val="katex-mathml"/>
                        <w:rFonts w:ascii="Cambria Math" w:hAnsi="Cambria Math"/>
                      </w:rPr>
                      <m:t>ω</m:t>
                    </m:r>
                  </m:e>
                  <m:sub>
                    <m:r>
                      <w:rPr>
                        <w:rStyle w:val="katex-mathml"/>
                        <w:rFonts w:ascii="Cambria Math" w:hAnsi="Cambria Math"/>
                      </w:rPr>
                      <m:t>z</m:t>
                    </m:r>
                  </m:sub>
                </m:sSub>
                <m:r>
                  <w:rPr>
                    <w:rStyle w:val="katex-mathml"/>
                    <w:rFonts w:ascii="Cambria Math" w:hAns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Style w:val="katex-mathml"/>
                        <w:rFonts w:ascii="Cambria Math" w:hAnsi="Cambria Math"/>
                        <w:bCs/>
                        <w:i/>
                      </w:rPr>
                    </m:ctrlPr>
                  </m:sSubPr>
                  <m:e>
                    <m:r>
                      <w:rPr>
                        <w:rStyle w:val="katex-mathml"/>
                        <w:rFonts w:ascii="Cambria Math" w:hAnsi="Cambria Math"/>
                      </w:rPr>
                      <m:t>τ</m:t>
                    </m:r>
                  </m:e>
                  <m:sub>
                    <m:r>
                      <w:rPr>
                        <w:rStyle w:val="katex-mathml"/>
                        <w:rFonts w:ascii="Cambria Math" w:hAnsi="Cambria Math"/>
                      </w:rPr>
                      <m:t>y</m:t>
                    </m:r>
                  </m:sub>
                </m:sSub>
                <m:r>
                  <w:rPr>
                    <w:rStyle w:val="katex-mathml"/>
                    <w:rFonts w:ascii="Cambria Math" w:hAnsi="Cambria Math"/>
                  </w:rPr>
                  <m:t>,</m:t>
                </m:r>
                <m:ctrlPr>
                  <w:rPr>
                    <w:rFonts w:ascii="Cambria Math" w:eastAsia="Cambria Math" w:hAnsi="Cambria Math" w:cs="Cambria Math"/>
                    <w:i/>
                    <w:lang w:val="en-US"/>
                  </w:rPr>
                </m:ctrlPr>
              </m:e>
              <m:e>
                <m:sSub>
                  <m:sSubPr>
                    <m:ctrlPr>
                      <w:rPr>
                        <w:rStyle w:val="katex-mathml"/>
                        <w:rFonts w:ascii="Cambria Math" w:hAnsi="Cambria Math"/>
                        <w:bCs/>
                        <w:i/>
                      </w:rPr>
                    </m:ctrlPr>
                  </m:sSubPr>
                  <m:e>
                    <m:r>
                      <w:rPr>
                        <w:rStyle w:val="katex-mathml"/>
                        <w:rFonts w:ascii="Cambria Math" w:hAnsi="Cambria Math"/>
                      </w:rPr>
                      <m:t>I</m:t>
                    </m:r>
                  </m:e>
                  <m:sub>
                    <m:r>
                      <w:rPr>
                        <w:rStyle w:val="katex-mathml"/>
                        <w:rFonts w:ascii="Cambria Math" w:hAnsi="Cambria Math"/>
                        <w:lang w:val="en-US"/>
                      </w:rPr>
                      <m:t>z</m:t>
                    </m:r>
                  </m:sub>
                </m:sSub>
                <m:r>
                  <w:rPr>
                    <w:rStyle w:val="katex-mathml"/>
                    <w:rFonts w:ascii="Cambria Math" w:hAnsi="Cambria Math"/>
                    <w:lang w:val="en-US"/>
                  </w:rPr>
                  <m:t>*</m:t>
                </m:r>
                <m:sSub>
                  <m:sSubPr>
                    <m:ctrlPr>
                      <w:rPr>
                        <w:rStyle w:val="katex-mathml"/>
                        <w:rFonts w:ascii="Cambria Math" w:hAnsi="Cambria Math"/>
                        <w:bCs/>
                        <w:i/>
                      </w:rPr>
                    </m:ctrlPr>
                  </m:sSubPr>
                  <m:e>
                    <m:acc>
                      <m:accPr>
                        <m:chr m:val="̇"/>
                        <m:ctrlPr>
                          <w:rPr>
                            <w:rStyle w:val="katex-mathml"/>
                            <w:rFonts w:ascii="Cambria Math" w:hAnsi="Cambria Math"/>
                            <w:bCs/>
                            <w:i/>
                          </w:rPr>
                        </m:ctrlPr>
                      </m:accPr>
                      <m:e>
                        <m:r>
                          <w:rPr>
                            <w:rStyle w:val="katex-mathml"/>
                            <w:rFonts w:ascii="Cambria Math" w:hAnsi="Cambria Math"/>
                          </w:rPr>
                          <m:t>ω</m:t>
                        </m:r>
                      </m:e>
                    </m:acc>
                  </m:e>
                  <m:sub>
                    <m:r>
                      <w:rPr>
                        <w:rStyle w:val="katex-mathml"/>
                        <w:rFonts w:ascii="Cambria Math" w:hAnsi="Cambria Math"/>
                      </w:rPr>
                      <m:t>z</m:t>
                    </m:r>
                  </m:sub>
                </m:sSub>
                <m:r>
                  <w:rPr>
                    <w:rStyle w:val="katex-mathml"/>
                    <w:rFonts w:ascii="Cambria Math" w:hAnsi="Cambria Math"/>
                    <w:lang w:val="en-US"/>
                  </w:rPr>
                  <m:t>=</m:t>
                </m:r>
                <m:d>
                  <m:dPr>
                    <m:ctrlPr>
                      <w:rPr>
                        <w:rStyle w:val="katex-mathml"/>
                        <w:rFonts w:ascii="Cambria Math" w:hAnsi="Cambria Math"/>
                        <w:bCs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Style w:val="katex-mathml"/>
                            <w:rFonts w:ascii="Cambria Math" w:hAnsi="Cambria Math"/>
                            <w:bCs/>
                            <w:i/>
                          </w:rPr>
                        </m:ctrlPr>
                      </m:sSubPr>
                      <m:e>
                        <m:r>
                          <w:rPr>
                            <w:rStyle w:val="katex-mathml"/>
                            <w:rFonts w:ascii="Cambria Math" w:hAnsi="Cambria Math"/>
                          </w:rPr>
                          <m:t>I</m:t>
                        </m:r>
                      </m:e>
                      <m:sub>
                        <m:r>
                          <w:rPr>
                            <w:rStyle w:val="katex-mathml"/>
                            <w:rFonts w:ascii="Cambria Math" w:hAnsi="Cambria Math"/>
                            <w:lang w:val="en-US"/>
                          </w:rPr>
                          <m:t>x</m:t>
                        </m:r>
                      </m:sub>
                    </m:sSub>
                    <m:r>
                      <w:rPr>
                        <w:rStyle w:val="katex-mathml"/>
                        <w:rFonts w:ascii="Cambria Math" w:hAnsi="Cambria Math"/>
                        <w:lang w:val="en-US"/>
                      </w:rPr>
                      <m:t>-</m:t>
                    </m:r>
                    <m:sSub>
                      <m:sSubPr>
                        <m:ctrlPr>
                          <w:rPr>
                            <w:rStyle w:val="katex-mathml"/>
                            <w:rFonts w:ascii="Cambria Math" w:hAnsi="Cambria Math"/>
                            <w:bCs/>
                            <w:i/>
                          </w:rPr>
                        </m:ctrlPr>
                      </m:sSubPr>
                      <m:e>
                        <m:r>
                          <w:rPr>
                            <w:rStyle w:val="katex-mathml"/>
                            <w:rFonts w:ascii="Cambria Math" w:hAnsi="Cambria Math"/>
                          </w:rPr>
                          <m:t>I</m:t>
                        </m:r>
                      </m:e>
                      <m:sub>
                        <m:r>
                          <w:rPr>
                            <w:rStyle w:val="katex-mathml"/>
                            <w:rFonts w:ascii="Cambria Math" w:hAnsi="Cambria Math"/>
                            <w:lang w:val="en-US"/>
                          </w:rPr>
                          <m:t>y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Style w:val="katex-mathml"/>
                        <w:rFonts w:ascii="Cambria Math" w:hAnsi="Cambria Math"/>
                        <w:bCs/>
                        <w:i/>
                      </w:rPr>
                    </m:ctrlPr>
                  </m:sSubPr>
                  <m:e>
                    <m:r>
                      <w:rPr>
                        <w:rStyle w:val="katex-mathml"/>
                        <w:rFonts w:ascii="Cambria Math" w:hAnsi="Cambria Math"/>
                      </w:rPr>
                      <m:t>ω</m:t>
                    </m:r>
                  </m:e>
                  <m:sub>
                    <m:r>
                      <w:rPr>
                        <w:rStyle w:val="katex-mathml"/>
                        <w:rFonts w:ascii="Cambria Math" w:hAnsi="Cambria Math"/>
                      </w:rPr>
                      <m:t>x</m:t>
                    </m:r>
                  </m:sub>
                </m:sSub>
                <m:sSub>
                  <m:sSubPr>
                    <m:ctrlPr>
                      <w:rPr>
                        <w:rStyle w:val="katex-mathml"/>
                        <w:rFonts w:ascii="Cambria Math" w:hAnsi="Cambria Math"/>
                        <w:bCs/>
                        <w:i/>
                      </w:rPr>
                    </m:ctrlPr>
                  </m:sSubPr>
                  <m:e>
                    <m:r>
                      <w:rPr>
                        <w:rStyle w:val="katex-mathml"/>
                        <w:rFonts w:ascii="Cambria Math" w:hAnsi="Cambria Math"/>
                      </w:rPr>
                      <m:t>ω</m:t>
                    </m:r>
                  </m:e>
                  <m:sub>
                    <m:r>
                      <w:rPr>
                        <w:rStyle w:val="katex-mathml"/>
                        <w:rFonts w:ascii="Cambria Math" w:hAnsi="Cambria Math"/>
                      </w:rPr>
                      <m:t>y</m:t>
                    </m:r>
                  </m:sub>
                </m:sSub>
                <m:r>
                  <w:rPr>
                    <w:rStyle w:val="katex-mathml"/>
                    <w:rFonts w:ascii="Cambria Math" w:hAns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Style w:val="katex-mathml"/>
                        <w:rFonts w:ascii="Cambria Math" w:hAnsi="Cambria Math"/>
                        <w:bCs/>
                        <w:i/>
                      </w:rPr>
                    </m:ctrlPr>
                  </m:sSubPr>
                  <m:e>
                    <m:r>
                      <w:rPr>
                        <w:rStyle w:val="katex-mathml"/>
                        <w:rFonts w:ascii="Cambria Math" w:hAnsi="Cambria Math"/>
                      </w:rPr>
                      <m:t>τ</m:t>
                    </m:r>
                  </m:e>
                  <m:sub>
                    <m:r>
                      <w:rPr>
                        <w:rStyle w:val="katex-mathml"/>
                        <w:rFonts w:ascii="Cambria Math" w:hAnsi="Cambria Math"/>
                      </w:rPr>
                      <m:t>z</m:t>
                    </m:r>
                  </m:sub>
                </m:sSub>
                <m:r>
                  <w:rPr>
                    <w:rStyle w:val="katex-mathml"/>
                    <w:rFonts w:ascii="Cambria Math" w:hAnsi="Cambria Math"/>
                  </w:rPr>
                  <m:t>.</m:t>
                </m:r>
              </m:e>
            </m:eqArr>
          </m:e>
        </m:d>
      </m:oMath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(1.</w:t>
      </w:r>
      <w:r w:rsidRPr="00CF750A">
        <w:rPr>
          <w:rFonts w:eastAsiaTheme="minorEastAsia"/>
          <w:lang w:val="en-US"/>
        </w:rPr>
        <w:t>7</w:t>
      </w:r>
      <w:r>
        <w:rPr>
          <w:rFonts w:eastAsiaTheme="minorEastAsia"/>
          <w:lang w:val="en-US"/>
        </w:rPr>
        <w:t>)</w:t>
      </w:r>
    </w:p>
    <w:p w14:paraId="4F9389E3" w14:textId="77777777" w:rsidR="00CF750A" w:rsidRPr="00CF750A" w:rsidRDefault="00CF750A" w:rsidP="00CF750A">
      <w:pPr>
        <w:pStyle w:val="a9"/>
        <w:tabs>
          <w:tab w:val="left" w:pos="2552"/>
        </w:tabs>
        <w:ind w:left="2552" w:firstLine="709"/>
        <w:rPr>
          <w:lang w:val="en-US"/>
        </w:rPr>
      </w:pPr>
    </w:p>
    <w:p w14:paraId="6A1D9870" w14:textId="30447C2E" w:rsidR="00CF750A" w:rsidRDefault="00CF750A" w:rsidP="00CF750A">
      <w:pPr>
        <w:pStyle w:val="a9"/>
        <w:tabs>
          <w:tab w:val="left" w:pos="0"/>
        </w:tabs>
        <w:ind w:firstLine="709"/>
        <w:rPr>
          <w:rStyle w:val="katex-mathml"/>
          <w:rFonts w:eastAsiaTheme="minorEastAsia"/>
          <w:bCs/>
        </w:rPr>
      </w:pPr>
      <w:r>
        <w:t>где</w:t>
      </w:r>
      <w:r w:rsidRPr="00CF750A">
        <w:t xml:space="preserve"> </w:t>
      </w:r>
      <m:oMath>
        <m:sSub>
          <m:sSubPr>
            <m:ctrlPr>
              <w:rPr>
                <w:rStyle w:val="katex-mathml"/>
                <w:rFonts w:ascii="Cambria Math" w:hAnsi="Cambria Math"/>
                <w:bCs/>
                <w:i/>
              </w:rPr>
            </m:ctrlPr>
          </m:sSubPr>
          <m:e>
            <m:r>
              <w:rPr>
                <w:rStyle w:val="katex-mathml"/>
                <w:rFonts w:ascii="Cambria Math" w:hAnsi="Cambria Math"/>
              </w:rPr>
              <m:t>ω</m:t>
            </m:r>
          </m:e>
          <m:sub>
            <m:r>
              <w:rPr>
                <w:rStyle w:val="katex-mathml"/>
                <w:rFonts w:ascii="Cambria Math" w:hAnsi="Cambria Math"/>
              </w:rPr>
              <m:t>x</m:t>
            </m:r>
          </m:sub>
        </m:sSub>
        <m:r>
          <w:rPr>
            <w:rStyle w:val="katex-mathml"/>
            <w:rFonts w:ascii="Cambria Math" w:hAnsi="Cambria Math"/>
          </w:rPr>
          <m:t xml:space="preserve">,  </m:t>
        </m:r>
        <m:sSub>
          <m:sSubPr>
            <m:ctrlPr>
              <w:rPr>
                <w:rStyle w:val="katex-mathml"/>
                <w:rFonts w:ascii="Cambria Math" w:hAnsi="Cambria Math"/>
                <w:bCs/>
                <w:i/>
              </w:rPr>
            </m:ctrlPr>
          </m:sSubPr>
          <m:e>
            <m:r>
              <w:rPr>
                <w:rStyle w:val="katex-mathml"/>
                <w:rFonts w:ascii="Cambria Math" w:hAnsi="Cambria Math"/>
              </w:rPr>
              <m:t>ω</m:t>
            </m:r>
          </m:e>
          <m:sub>
            <m:r>
              <w:rPr>
                <w:rStyle w:val="katex-mathml"/>
                <w:rFonts w:ascii="Cambria Math" w:hAnsi="Cambria Math"/>
              </w:rPr>
              <m:t>y</m:t>
            </m:r>
          </m:sub>
        </m:sSub>
        <m:r>
          <w:rPr>
            <w:rStyle w:val="katex-mathml"/>
            <w:rFonts w:ascii="Cambria Math" w:hAnsi="Cambria Math"/>
          </w:rPr>
          <m:t xml:space="preserve">, </m:t>
        </m:r>
        <m:sSub>
          <m:sSubPr>
            <m:ctrlPr>
              <w:rPr>
                <w:rStyle w:val="katex-mathml"/>
                <w:rFonts w:ascii="Cambria Math" w:hAnsi="Cambria Math"/>
                <w:bCs/>
                <w:i/>
              </w:rPr>
            </m:ctrlPr>
          </m:sSubPr>
          <m:e>
            <m:r>
              <w:rPr>
                <w:rStyle w:val="katex-mathml"/>
                <w:rFonts w:ascii="Cambria Math" w:hAnsi="Cambria Math"/>
              </w:rPr>
              <m:t xml:space="preserve"> </m:t>
            </m:r>
            <m:r>
              <w:rPr>
                <w:rStyle w:val="katex-mathml"/>
                <w:rFonts w:ascii="Cambria Math" w:hAnsi="Cambria Math"/>
              </w:rPr>
              <m:t>ω</m:t>
            </m:r>
          </m:e>
          <m:sub>
            <m:r>
              <w:rPr>
                <w:rStyle w:val="katex-mathml"/>
                <w:rFonts w:ascii="Cambria Math" w:hAnsi="Cambria Math"/>
              </w:rPr>
              <m:t>z</m:t>
            </m:r>
          </m:sub>
        </m:sSub>
      </m:oMath>
      <w:r>
        <w:rPr>
          <w:rStyle w:val="katex-mathml"/>
          <w:rFonts w:eastAsiaTheme="minorEastAsia"/>
          <w:bCs/>
        </w:rPr>
        <w:t xml:space="preserve"> – угловые скорости вокруг осей</w:t>
      </w:r>
      <w:r w:rsidRPr="00CF750A">
        <w:rPr>
          <w:rStyle w:val="katex-mathml"/>
          <w:rFonts w:eastAsiaTheme="minorEastAsia"/>
          <w:bCs/>
        </w:rPr>
        <w:t>;</w:t>
      </w:r>
    </w:p>
    <w:p w14:paraId="51469B17" w14:textId="65BD062F" w:rsidR="00CF750A" w:rsidRDefault="00CF750A" w:rsidP="00CF750A">
      <w:pPr>
        <w:pStyle w:val="a9"/>
        <w:tabs>
          <w:tab w:val="left" w:pos="0"/>
        </w:tabs>
      </w:pPr>
      <m:oMath>
        <m:sSub>
          <m:sSubPr>
            <m:ctrlPr>
              <w:rPr>
                <w:rStyle w:val="katex-mathml"/>
                <w:rFonts w:ascii="Cambria Math" w:hAnsi="Cambria Math"/>
                <w:bCs/>
                <w:i/>
              </w:rPr>
            </m:ctrlPr>
          </m:sSubPr>
          <m:e>
            <m:r>
              <w:rPr>
                <w:rStyle w:val="katex-mathml"/>
                <w:rFonts w:ascii="Cambria Math" w:hAnsi="Cambria Math"/>
              </w:rPr>
              <m:t>τ</m:t>
            </m:r>
          </m:e>
          <m:sub>
            <m:r>
              <w:rPr>
                <w:rStyle w:val="katex-mathml"/>
                <w:rFonts w:ascii="Cambria Math" w:hAnsi="Cambria Math"/>
              </w:rPr>
              <m:t>x</m:t>
            </m:r>
          </m:sub>
        </m:sSub>
        <m:r>
          <w:rPr>
            <w:rStyle w:val="katex-mathml"/>
            <w:rFonts w:ascii="Cambria Math" w:hAnsi="Cambria Math"/>
          </w:rPr>
          <m:t xml:space="preserve">,  </m:t>
        </m:r>
        <m:sSub>
          <m:sSubPr>
            <m:ctrlPr>
              <w:rPr>
                <w:rStyle w:val="katex-mathml"/>
                <w:rFonts w:ascii="Cambria Math" w:hAnsi="Cambria Math"/>
                <w:bCs/>
                <w:i/>
              </w:rPr>
            </m:ctrlPr>
          </m:sSubPr>
          <m:e>
            <m:r>
              <w:rPr>
                <w:rStyle w:val="katex-mathml"/>
                <w:rFonts w:ascii="Cambria Math" w:hAnsi="Cambria Math"/>
              </w:rPr>
              <m:t>τ</m:t>
            </m:r>
          </m:e>
          <m:sub>
            <m:r>
              <w:rPr>
                <w:rStyle w:val="katex-mathml"/>
                <w:rFonts w:ascii="Cambria Math" w:hAnsi="Cambria Math"/>
              </w:rPr>
              <m:t>y</m:t>
            </m:r>
          </m:sub>
        </m:sSub>
        <m:r>
          <w:rPr>
            <w:rStyle w:val="katex-mathml"/>
            <w:rFonts w:ascii="Cambria Math" w:hAnsi="Cambria Math"/>
          </w:rPr>
          <m:t xml:space="preserve">,  </m:t>
        </m:r>
        <m:sSub>
          <m:sSubPr>
            <m:ctrlPr>
              <w:rPr>
                <w:rStyle w:val="katex-mathml"/>
                <w:rFonts w:ascii="Cambria Math" w:hAnsi="Cambria Math"/>
                <w:bCs/>
                <w:i/>
              </w:rPr>
            </m:ctrlPr>
          </m:sSubPr>
          <m:e>
            <m:r>
              <w:rPr>
                <w:rStyle w:val="katex-mathml"/>
                <w:rFonts w:ascii="Cambria Math" w:hAnsi="Cambria Math"/>
              </w:rPr>
              <m:t>τ</m:t>
            </m:r>
          </m:e>
          <m:sub>
            <m:r>
              <w:rPr>
                <w:rStyle w:val="katex-mathml"/>
                <w:rFonts w:ascii="Cambria Math" w:hAnsi="Cambria Math"/>
              </w:rPr>
              <m:t>z</m:t>
            </m:r>
          </m:sub>
        </m:sSub>
      </m:oMath>
      <w:r>
        <w:rPr>
          <w:rStyle w:val="katex-mathml"/>
          <w:rFonts w:eastAsiaTheme="minorEastAsia"/>
          <w:bCs/>
        </w:rPr>
        <w:t xml:space="preserve"> </w:t>
      </w:r>
      <w:r>
        <w:rPr>
          <w:rStyle w:val="katex-mathml"/>
          <w:rFonts w:eastAsiaTheme="minorEastAsia"/>
          <w:bCs/>
        </w:rPr>
        <w:t>–</w:t>
      </w:r>
      <w:r>
        <w:rPr>
          <w:rStyle w:val="katex-mathml"/>
          <w:rFonts w:eastAsiaTheme="minorEastAsia"/>
          <w:bCs/>
        </w:rPr>
        <w:t xml:space="preserve"> </w:t>
      </w:r>
      <w:r>
        <w:t>управляющие моменты, создаваемые парами противоположных роторов</w:t>
      </w:r>
      <w:r>
        <w:t>.</w:t>
      </w:r>
    </w:p>
    <w:p w14:paraId="20ECE83C" w14:textId="03DDA165" w:rsidR="00626E5B" w:rsidRDefault="00626E5B" w:rsidP="00626E5B">
      <w:pPr>
        <w:pStyle w:val="a9"/>
        <w:tabs>
          <w:tab w:val="left" w:pos="0"/>
        </w:tabs>
        <w:ind w:firstLine="709"/>
      </w:pPr>
      <w:r>
        <w:t>MPU-6050 измеряет угловые скорости в осях корпуса. Чтобы получить ориентацию в виде углов Эйлера, используется преобразование</w:t>
      </w:r>
      <w:r>
        <w:t>:</w:t>
      </w:r>
    </w:p>
    <w:p w14:paraId="09238699" w14:textId="77777777" w:rsidR="00BC0417" w:rsidRDefault="00BC0417" w:rsidP="00626E5B">
      <w:pPr>
        <w:pStyle w:val="a9"/>
        <w:tabs>
          <w:tab w:val="left" w:pos="0"/>
        </w:tabs>
        <w:ind w:firstLine="709"/>
      </w:pPr>
    </w:p>
    <w:p w14:paraId="6AC5A0C8" w14:textId="60D5228E" w:rsidR="00626E5B" w:rsidRPr="00626E5B" w:rsidRDefault="00626E5B" w:rsidP="00BC0417">
      <w:pPr>
        <w:pStyle w:val="a9"/>
        <w:tabs>
          <w:tab w:val="left" w:pos="1985"/>
        </w:tabs>
        <w:ind w:left="1985" w:firstLine="709"/>
        <w:rPr>
          <w:rFonts w:eastAsiaTheme="minorEastAsia"/>
        </w:rPr>
      </w:pPr>
      <m:oMath>
        <m:d>
          <m:dPr>
            <m:begChr m:val="{"/>
            <m:endChr m:val="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lang w:val="en-US"/>
                  </w:rPr>
                </m:ctrlPr>
              </m:eqArrPr>
              <m:e>
                <m:acc>
                  <m:accPr>
                    <m:chr m:val="̇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val="en-US"/>
                      </w:rPr>
                      <m:t>φ</m:t>
                    </m:r>
                  </m:e>
                </m:acc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Style w:val="katex-mathml"/>
                        <w:rFonts w:ascii="Cambria Math" w:hAnsi="Cambria Math"/>
                        <w:bCs/>
                        <w:i/>
                      </w:rPr>
                    </m:ctrlPr>
                  </m:sSubPr>
                  <m:e>
                    <m:r>
                      <w:rPr>
                        <w:rStyle w:val="katex-mathml"/>
                        <w:rFonts w:ascii="Cambria Math" w:hAnsi="Cambria Math"/>
                      </w:rPr>
                      <m:t>ω</m:t>
                    </m:r>
                  </m:e>
                  <m:sub>
                    <m:r>
                      <w:rPr>
                        <w:rStyle w:val="katex-mathml"/>
                        <w:rFonts w:ascii="Cambria Math" w:hAnsi="Cambria Math"/>
                      </w:rPr>
                      <m:t>x</m:t>
                    </m:r>
                  </m:sub>
                </m:sSub>
                <m:r>
                  <w:rPr>
                    <w:rStyle w:val="katex-mathml"/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Style w:val="katex-mathml"/>
                        <w:rFonts w:ascii="Cambria Math" w:hAnsi="Cambria Math"/>
                        <w:bCs/>
                        <w:i/>
                      </w:rPr>
                    </m:ctrlPr>
                  </m:sSubPr>
                  <m:e>
                    <m:r>
                      <w:rPr>
                        <w:rStyle w:val="katex-mathml"/>
                        <w:rFonts w:ascii="Cambria Math" w:hAnsi="Cambria Math"/>
                      </w:rPr>
                      <m:t>ω</m:t>
                    </m:r>
                  </m:e>
                  <m:sub>
                    <m:r>
                      <w:rPr>
                        <w:rStyle w:val="katex-mathml"/>
                        <w:rFonts w:ascii="Cambria Math" w:hAnsi="Cambria Math"/>
                      </w:rPr>
                      <m:t>y</m:t>
                    </m:r>
                  </m:sub>
                </m:sSub>
                <m:func>
                  <m:funcPr>
                    <m:ctrlPr>
                      <w:rPr>
                        <w:rStyle w:val="katex-mathml"/>
                        <w:rFonts w:ascii="Cambria Math" w:hAnsi="Cambria Math"/>
                        <w:bCs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Style w:val="katex-mathml"/>
                        <w:rFonts w:ascii="Cambria Math" w:hAnsi="Cambria Math"/>
                      </w:rPr>
                      <m:t>sin</m:t>
                    </m:r>
                  </m:fName>
                  <m:e>
                    <m:r>
                      <w:rPr>
                        <w:rFonts w:ascii="Cambria Math" w:hAnsi="Cambria Math"/>
                        <w:lang w:val="en-US"/>
                      </w:rPr>
                      <m:t>φ</m:t>
                    </m:r>
                  </m:e>
                </m:func>
                <m:func>
                  <m:funcPr>
                    <m:ctrlPr>
                      <w:rPr>
                        <w:rStyle w:val="katex-mathml"/>
                        <w:rFonts w:ascii="Cambria Math" w:hAnsi="Cambria Math"/>
                        <w:bCs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Style w:val="katex-mathml"/>
                        <w:rFonts w:ascii="Cambria Math" w:hAnsi="Cambria Math"/>
                      </w:rPr>
                      <m:t>tan</m:t>
                    </m:r>
                  </m:fName>
                  <m:e>
                    <m:r>
                      <w:rPr>
                        <w:rStyle w:val="katex-mathml"/>
                        <w:rFonts w:ascii="Cambria Math" w:hAnsi="Cambria Math"/>
                      </w:rPr>
                      <m:t>θ</m:t>
                    </m:r>
                  </m:e>
                </m:func>
                <m:r>
                  <w:rPr>
                    <w:rStyle w:val="katex-mathml"/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Style w:val="katex-mathml"/>
                        <w:rFonts w:ascii="Cambria Math" w:hAnsi="Cambria Math"/>
                        <w:bCs/>
                        <w:i/>
                      </w:rPr>
                    </m:ctrlPr>
                  </m:sSubPr>
                  <m:e>
                    <m:r>
                      <w:rPr>
                        <w:rStyle w:val="katex-mathml"/>
                        <w:rFonts w:ascii="Cambria Math" w:hAnsi="Cambria Math"/>
                      </w:rPr>
                      <m:t xml:space="preserve"> ω</m:t>
                    </m:r>
                  </m:e>
                  <m:sub>
                    <m:r>
                      <w:rPr>
                        <w:rStyle w:val="katex-mathml"/>
                        <w:rFonts w:ascii="Cambria Math" w:hAnsi="Cambria Math"/>
                      </w:rPr>
                      <m:t>z</m:t>
                    </m:r>
                  </m:sub>
                </m:sSub>
                <m:func>
                  <m:funcPr>
                    <m:ctrlPr>
                      <w:rPr>
                        <w:rStyle w:val="katex-mathml"/>
                        <w:rFonts w:ascii="Cambria Math" w:hAnsi="Cambria Math"/>
                        <w:bCs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Style w:val="katex-mathml"/>
                        <w:rFonts w:ascii="Cambria Math" w:hAnsi="Cambria Math"/>
                      </w:rPr>
                      <m:t>cos</m:t>
                    </m:r>
                  </m:fName>
                  <m:e>
                    <m:r>
                      <w:rPr>
                        <w:rFonts w:ascii="Cambria Math" w:hAnsi="Cambria Math"/>
                        <w:lang w:val="en-US"/>
                      </w:rPr>
                      <m:t>φ</m:t>
                    </m:r>
                  </m:e>
                </m:func>
                <m:func>
                  <m:funcPr>
                    <m:ctrlPr>
                      <w:rPr>
                        <w:rStyle w:val="katex-mathml"/>
                        <w:rFonts w:ascii="Cambria Math" w:hAnsi="Cambria Math"/>
                        <w:bCs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Style w:val="katex-mathml"/>
                        <w:rFonts w:ascii="Cambria Math" w:hAnsi="Cambria Math"/>
                      </w:rPr>
                      <m:t>tan</m:t>
                    </m:r>
                  </m:fName>
                  <m:e>
                    <m:r>
                      <w:rPr>
                        <w:rStyle w:val="katex-mathml"/>
                        <w:rFonts w:ascii="Cambria Math" w:hAnsi="Cambria Math"/>
                      </w:rPr>
                      <m:t>θ</m:t>
                    </m:r>
                  </m:e>
                </m:func>
                <m:r>
                  <w:rPr>
                    <w:rStyle w:val="katex-mathml"/>
                    <w:rFonts w:ascii="Cambria Math" w:hAnsi="Cambria Math"/>
                  </w:rPr>
                  <m:t>,</m:t>
                </m:r>
              </m:e>
              <m:e>
                <m:acc>
                  <m:accPr>
                    <m:chr m:val="̇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val="en-US"/>
                      </w:rPr>
                      <m:t>θ</m:t>
                    </m:r>
                  </m:e>
                </m:acc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Style w:val="katex-mathml"/>
                        <w:rFonts w:ascii="Cambria Math" w:hAnsi="Cambria Math"/>
                        <w:bCs/>
                        <w:i/>
                      </w:rPr>
                    </m:ctrlPr>
                  </m:sSubPr>
                  <m:e>
                    <m:r>
                      <w:rPr>
                        <w:rStyle w:val="katex-mathml"/>
                        <w:rFonts w:ascii="Cambria Math" w:hAnsi="Cambria Math"/>
                      </w:rPr>
                      <m:t>ω</m:t>
                    </m:r>
                  </m:e>
                  <m:sub>
                    <m:r>
                      <w:rPr>
                        <w:rStyle w:val="katex-mathml"/>
                        <w:rFonts w:ascii="Cambria Math" w:hAnsi="Cambria Math"/>
                      </w:rPr>
                      <m:t>y</m:t>
                    </m:r>
                  </m:sub>
                </m:sSub>
                <m:func>
                  <m:funcPr>
                    <m:ctrlPr>
                      <w:rPr>
                        <w:rStyle w:val="katex-mathml"/>
                        <w:rFonts w:ascii="Cambria Math" w:hAnsi="Cambria Math"/>
                        <w:bCs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Style w:val="katex-mathml"/>
                        <w:rFonts w:ascii="Cambria Math" w:hAnsi="Cambria Math"/>
                      </w:rPr>
                      <m:t>cos</m:t>
                    </m:r>
                  </m:fName>
                  <m:e>
                    <m:r>
                      <w:rPr>
                        <w:rFonts w:ascii="Cambria Math" w:hAnsi="Cambria Math"/>
                        <w:lang w:val="en-US"/>
                      </w:rPr>
                      <m:t>φ</m:t>
                    </m:r>
                  </m:e>
                </m:func>
                <m:r>
                  <w:rPr>
                    <w:rStyle w:val="katex-mathml"/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Style w:val="katex-mathml"/>
                        <w:rFonts w:ascii="Cambria Math" w:hAnsi="Cambria Math"/>
                        <w:bCs/>
                        <w:i/>
                      </w:rPr>
                    </m:ctrlPr>
                  </m:sSubPr>
                  <m:e>
                    <m:r>
                      <w:rPr>
                        <w:rStyle w:val="katex-mathml"/>
                        <w:rFonts w:ascii="Cambria Math" w:hAnsi="Cambria Math"/>
                      </w:rPr>
                      <m:t xml:space="preserve"> ω</m:t>
                    </m:r>
                  </m:e>
                  <m:sub>
                    <m:r>
                      <w:rPr>
                        <w:rStyle w:val="katex-mathml"/>
                        <w:rFonts w:ascii="Cambria Math" w:hAnsi="Cambria Math"/>
                      </w:rPr>
                      <m:t>z</m:t>
                    </m:r>
                  </m:sub>
                </m:sSub>
                <m:func>
                  <m:funcPr>
                    <m:ctrlPr>
                      <w:rPr>
                        <w:rStyle w:val="katex-mathml"/>
                        <w:rFonts w:ascii="Cambria Math" w:hAnsi="Cambria Math"/>
                        <w:bCs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Style w:val="katex-mathml"/>
                        <w:rFonts w:ascii="Cambria Math" w:hAnsi="Cambria Math"/>
                      </w:rPr>
                      <m:t>sin</m:t>
                    </m:r>
                  </m:fName>
                  <m:e>
                    <m:r>
                      <w:rPr>
                        <w:rFonts w:ascii="Cambria Math" w:hAnsi="Cambria Math"/>
                        <w:lang w:val="en-US"/>
                      </w:rPr>
                      <m:t>φ</m:t>
                    </m:r>
                  </m:e>
                </m:func>
                <m:r>
                  <w:rPr>
                    <w:rStyle w:val="katex-mathml"/>
                    <w:rFonts w:ascii="Cambria Math" w:hAnsi="Cambria Math"/>
                  </w:rPr>
                  <m:t>,</m:t>
                </m:r>
                <m:ctrlPr>
                  <w:rPr>
                    <w:rFonts w:ascii="Cambria Math" w:eastAsia="Cambria Math" w:hAnsi="Cambria Math" w:cs="Cambria Math"/>
                    <w:i/>
                    <w:lang w:val="en-US"/>
                  </w:rPr>
                </m:ctrlPr>
              </m:e>
              <m:e>
                <m:acc>
                  <m:accPr>
                    <m:chr m:val="̇"/>
                    <m:ctrlPr>
                      <w:rPr>
                        <w:rFonts w:ascii="Cambria Math" w:eastAsia="Cambria Math" w:hAnsi="Cambria Math" w:cs="Cambria Math"/>
                        <w:i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eastAsia="Cambria Math" w:hAnsi="Cambria Math" w:cs="Cambria Math"/>
                        <w:lang w:val="en-US"/>
                      </w:rPr>
                      <m:t>ψ</m:t>
                    </m:r>
                  </m:e>
                </m:acc>
                <m:r>
                  <w:rPr>
                    <w:rFonts w:ascii="Cambria Math" w:eastAsia="Cambria Math" w:hAnsi="Cambria Math" w:cs="Cambria Math"/>
                  </w:rPr>
                  <m:t>=</m:t>
                </m:r>
                <m:sSub>
                  <m:sSubPr>
                    <m:ctrlPr>
                      <w:rPr>
                        <w:rStyle w:val="katex-mathml"/>
                        <w:rFonts w:ascii="Cambria Math" w:hAnsi="Cambria Math"/>
                        <w:bCs/>
                        <w:i/>
                      </w:rPr>
                    </m:ctrlPr>
                  </m:sSubPr>
                  <m:e>
                    <m:r>
                      <w:rPr>
                        <w:rStyle w:val="katex-mathml"/>
                        <w:rFonts w:ascii="Cambria Math" w:hAnsi="Cambria Math"/>
                      </w:rPr>
                      <m:t>ω</m:t>
                    </m:r>
                  </m:e>
                  <m:sub>
                    <m:r>
                      <w:rPr>
                        <w:rStyle w:val="katex-mathml"/>
                        <w:rFonts w:ascii="Cambria Math" w:hAnsi="Cambria Math"/>
                      </w:rPr>
                      <m:t>y</m:t>
                    </m:r>
                  </m:sub>
                </m:sSub>
                <m:f>
                  <m:fPr>
                    <m:type m:val="lin"/>
                    <m:ctrlPr>
                      <w:rPr>
                        <w:rStyle w:val="katex-mathml"/>
                        <w:rFonts w:ascii="Cambria Math" w:hAnsi="Cambria Math"/>
                        <w:bCs/>
                        <w:i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Style w:val="katex-mathml"/>
                            <w:rFonts w:ascii="Cambria Math" w:hAnsi="Cambria Math"/>
                            <w:bCs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Style w:val="katex-mathml"/>
                            <w:rFonts w:ascii="Cambria Math" w:hAnsi="Cambria Math"/>
                          </w:rPr>
                          <m:t>sin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φ</m:t>
                        </m:r>
                      </m:e>
                    </m:func>
                  </m:num>
                  <m:den>
                    <m:func>
                      <m:funcPr>
                        <m:ctrlPr>
                          <w:rPr>
                            <w:rStyle w:val="katex-mathml"/>
                            <w:rFonts w:ascii="Cambria Math" w:hAnsi="Cambria Math"/>
                            <w:bCs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Style w:val="katex-mathml"/>
                            <w:rFonts w:ascii="Cambria Math" w:hAnsi="Cambria Math"/>
                          </w:rPr>
                          <m:t>cos</m:t>
                        </m:r>
                      </m:fName>
                      <m:e>
                        <m:r>
                          <w:rPr>
                            <w:rStyle w:val="katex-mathml"/>
                            <w:rFonts w:ascii="Cambria Math" w:hAnsi="Cambria Math"/>
                          </w:rPr>
                          <m:t>θ</m:t>
                        </m:r>
                      </m:e>
                    </m:func>
                  </m:den>
                </m:f>
                <m:r>
                  <w:rPr>
                    <w:rStyle w:val="katex-mathml"/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Style w:val="katex-mathml"/>
                        <w:rFonts w:ascii="Cambria Math" w:hAnsi="Cambria Math"/>
                        <w:bCs/>
                        <w:i/>
                      </w:rPr>
                    </m:ctrlPr>
                  </m:sSubPr>
                  <m:e>
                    <m:r>
                      <w:rPr>
                        <w:rStyle w:val="katex-mathml"/>
                        <w:rFonts w:ascii="Cambria Math" w:hAnsi="Cambria Math"/>
                      </w:rPr>
                      <m:t xml:space="preserve"> ω</m:t>
                    </m:r>
                  </m:e>
                  <m:sub>
                    <m:r>
                      <w:rPr>
                        <w:rStyle w:val="katex-mathml"/>
                        <w:rFonts w:ascii="Cambria Math" w:hAnsi="Cambria Math"/>
                      </w:rPr>
                      <m:t>z</m:t>
                    </m:r>
                  </m:sub>
                </m:sSub>
                <m:f>
                  <m:fPr>
                    <m:type m:val="lin"/>
                    <m:ctrlPr>
                      <w:rPr>
                        <w:rStyle w:val="katex-mathml"/>
                        <w:rFonts w:ascii="Cambria Math" w:hAnsi="Cambria Math"/>
                        <w:bCs/>
                        <w:i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Style w:val="katex-mathml"/>
                            <w:rFonts w:ascii="Cambria Math" w:hAnsi="Cambria Math"/>
                            <w:bCs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Style w:val="katex-mathml"/>
                            <w:rFonts w:ascii="Cambria Math" w:hAnsi="Cambria Math"/>
                          </w:rPr>
                          <m:t>cos</m:t>
                        </m:r>
                      </m:fName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φ</m:t>
                        </m:r>
                      </m:e>
                    </m:func>
                  </m:num>
                  <m:den>
                    <m:func>
                      <m:funcPr>
                        <m:ctrlPr>
                          <w:rPr>
                            <w:rStyle w:val="katex-mathml"/>
                            <w:rFonts w:ascii="Cambria Math" w:hAnsi="Cambria Math"/>
                            <w:bCs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Style w:val="katex-mathml"/>
                            <w:rFonts w:ascii="Cambria Math" w:hAnsi="Cambria Math"/>
                          </w:rPr>
                          <m:t>cos</m:t>
                        </m:r>
                      </m:fName>
                      <m:e>
                        <m:r>
                          <w:rPr>
                            <w:rStyle w:val="katex-mathml"/>
                            <w:rFonts w:ascii="Cambria Math" w:hAnsi="Cambria Math"/>
                          </w:rPr>
                          <m:t>θ</m:t>
                        </m:r>
                        <m:r>
                          <w:rPr>
                            <w:rStyle w:val="katex-mathml"/>
                            <w:rFonts w:ascii="Cambria Math" w:hAnsi="Cambria Math"/>
                          </w:rPr>
                          <m:t>.</m:t>
                        </m:r>
                      </m:e>
                    </m:func>
                  </m:den>
                </m:f>
              </m:e>
            </m:eqArr>
          </m:e>
        </m:d>
      </m:oMath>
      <w:r w:rsidR="00BC0417">
        <w:rPr>
          <w:rFonts w:eastAsiaTheme="minorEastAsia"/>
        </w:rPr>
        <w:tab/>
      </w:r>
      <w:r w:rsidRPr="00626E5B">
        <w:rPr>
          <w:rFonts w:eastAsiaTheme="minorEastAsia"/>
        </w:rPr>
        <w:t>(1.</w:t>
      </w:r>
      <w:r>
        <w:rPr>
          <w:rFonts w:eastAsiaTheme="minorEastAsia"/>
        </w:rPr>
        <w:t>8</w:t>
      </w:r>
      <w:r w:rsidRPr="00626E5B">
        <w:rPr>
          <w:rFonts w:eastAsiaTheme="minorEastAsia"/>
        </w:rPr>
        <w:t>)</w:t>
      </w:r>
    </w:p>
    <w:p w14:paraId="68854C46" w14:textId="77777777" w:rsidR="00626E5B" w:rsidRDefault="00626E5B" w:rsidP="00626E5B">
      <w:pPr>
        <w:pStyle w:val="a9"/>
        <w:tabs>
          <w:tab w:val="left" w:pos="0"/>
        </w:tabs>
        <w:ind w:firstLine="709"/>
      </w:pPr>
    </w:p>
    <w:p w14:paraId="2FCF0FAF" w14:textId="588BE02A" w:rsidR="00BC0417" w:rsidRDefault="00BC0417" w:rsidP="00626E5B">
      <w:pPr>
        <w:pStyle w:val="a9"/>
        <w:tabs>
          <w:tab w:val="left" w:pos="0"/>
        </w:tabs>
        <w:ind w:firstLine="709"/>
      </w:pPr>
      <w:r>
        <w:lastRenderedPageBreak/>
        <w:t>Эти уравнения используются в программной части для вычисления углов наклона квадрокоптера из данных гироскопа.</w:t>
      </w:r>
    </w:p>
    <w:p w14:paraId="202F5A5F" w14:textId="70002033" w:rsidR="00A24F76" w:rsidRPr="00A24F76" w:rsidRDefault="00BC0417" w:rsidP="00A24F76">
      <w:pPr>
        <w:pStyle w:val="a9"/>
        <w:tabs>
          <w:tab w:val="left" w:pos="0"/>
        </w:tabs>
        <w:ind w:firstLine="709"/>
      </w:pPr>
      <w:r>
        <w:t>Суммарные моменты, создаваемые моторами квадрокоптера:</w:t>
      </w:r>
    </w:p>
    <w:p w14:paraId="4FE03F09" w14:textId="77777777" w:rsidR="00A24F76" w:rsidRPr="00A24F76" w:rsidRDefault="00A24F76" w:rsidP="00A24F76">
      <w:pPr>
        <w:pStyle w:val="a9"/>
        <w:tabs>
          <w:tab w:val="left" w:pos="0"/>
        </w:tabs>
        <w:ind w:firstLine="709"/>
      </w:pPr>
    </w:p>
    <w:p w14:paraId="4C3EC1EB" w14:textId="409AC7D8" w:rsidR="00A24F76" w:rsidRPr="00626E5B" w:rsidRDefault="00BC0417" w:rsidP="00A24F76">
      <w:pPr>
        <w:pStyle w:val="a9"/>
        <w:tabs>
          <w:tab w:val="left" w:pos="1985"/>
        </w:tabs>
        <w:ind w:left="1985" w:firstLine="709"/>
        <w:rPr>
          <w:rFonts w:eastAsiaTheme="minorEastAsia"/>
        </w:rPr>
      </w:pPr>
      <m:oMath>
        <m:d>
          <m:dPr>
            <m:begChr m:val="{"/>
            <m:endChr m:val="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  <w:lang w:val="en-US"/>
                  </w:rPr>
                </m:ctrlPr>
              </m:eqArrPr>
              <m:e>
                <m:sSub>
                  <m:sSubPr>
                    <m:ctrlPr>
                      <w:rPr>
                        <w:rStyle w:val="katex-mathml"/>
                        <w:rFonts w:ascii="Cambria Math" w:hAnsi="Cambria Math"/>
                        <w:bCs/>
                        <w:i/>
                      </w:rPr>
                    </m:ctrlPr>
                  </m:sSubPr>
                  <m:e>
                    <m:r>
                      <w:rPr>
                        <w:rStyle w:val="katex-mathml"/>
                        <w:rFonts w:ascii="Cambria Math" w:hAnsi="Cambria Math"/>
                      </w:rPr>
                      <m:t>τ</m:t>
                    </m:r>
                  </m:e>
                  <m:sub>
                    <m:r>
                      <w:rPr>
                        <w:rStyle w:val="katex-mathml"/>
                        <w:rFonts w:ascii="Cambria Math" w:hAnsi="Cambria Math"/>
                      </w:rPr>
                      <m:t>x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l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,</m:t>
                </m:r>
              </m:e>
              <m:e>
                <m:sSub>
                  <m:sSubPr>
                    <m:ctrlPr>
                      <w:rPr>
                        <w:rStyle w:val="katex-mathml"/>
                        <w:rFonts w:ascii="Cambria Math" w:hAnsi="Cambria Math"/>
                        <w:bCs/>
                        <w:i/>
                      </w:rPr>
                    </m:ctrlPr>
                  </m:sSubPr>
                  <m:e>
                    <m:r>
                      <w:rPr>
                        <w:rStyle w:val="katex-mathml"/>
                        <w:rFonts w:ascii="Cambria Math" w:hAnsi="Cambria Math"/>
                      </w:rPr>
                      <m:t>τ</m:t>
                    </m:r>
                  </m:e>
                  <m:sub>
                    <m:r>
                      <w:rPr>
                        <w:rStyle w:val="katex-mathml"/>
                        <w:rFonts w:ascii="Cambria Math" w:hAnsi="Cambria Math"/>
                      </w:rPr>
                      <m:t>y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r>
                  <w:rPr>
                    <w:rFonts w:ascii="Cambria Math" w:hAnsi="Cambria Math"/>
                  </w:rPr>
                  <m:t>l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,</m:t>
                </m:r>
                <m:ctrlPr>
                  <w:rPr>
                    <w:rFonts w:ascii="Cambria Math" w:eastAsia="Cambria Math" w:hAnsi="Cambria Math" w:cs="Cambria Math"/>
                    <w:i/>
                    <w:lang w:val="en-US"/>
                  </w:rPr>
                </m:ctrlPr>
              </m:e>
              <m:e>
                <m:sSub>
                  <m:sSubPr>
                    <m:ctrlPr>
                      <w:rPr>
                        <w:rStyle w:val="katex-mathml"/>
                        <w:rFonts w:ascii="Cambria Math" w:hAnsi="Cambria Math"/>
                        <w:bCs/>
                        <w:i/>
                      </w:rPr>
                    </m:ctrlPr>
                  </m:sSubPr>
                  <m:e>
                    <m:r>
                      <w:rPr>
                        <w:rStyle w:val="katex-mathml"/>
                        <w:rFonts w:ascii="Cambria Math" w:hAnsi="Cambria Math"/>
                      </w:rPr>
                      <m:t>τ</m:t>
                    </m:r>
                  </m:e>
                  <m:sub>
                    <m:r>
                      <w:rPr>
                        <w:rStyle w:val="katex-mathml"/>
                        <w:rFonts w:ascii="Cambria Math" w:hAnsi="Cambria Math"/>
                      </w:rPr>
                      <m:t>z</m:t>
                    </m:r>
                  </m:sub>
                </m:sSub>
                <m:r>
                  <w:rPr>
                    <w:rFonts w:ascii="Cambria Math" w:eastAsia="Cambria Math" w:hAnsi="Cambria Math" w:cs="Cambria Math"/>
                  </w:rPr>
                  <m:t>=</m:t>
                </m:r>
                <m:r>
                  <w:rPr>
                    <w:rFonts w:ascii="Cambria Math" w:eastAsia="Cambria Math" w:hAnsi="Cambria Math" w:cs="Cambria Math"/>
                  </w:rPr>
                  <m:t>k</m:t>
                </m:r>
                <m:d>
                  <m:dP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dPr>
                  <m:e>
                    <m:sSubSup>
                      <m:sSubSup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eastAsia="Cambria Math" w:hAnsi="Cambria Math" w:cs="Cambria Math"/>
                          </w:rPr>
                          <m:t>2</m:t>
                        </m:r>
                      </m:sup>
                    </m:sSubSup>
                    <m:r>
                      <w:rPr>
                        <w:rFonts w:ascii="Cambria Math" w:eastAsia="Cambria Math" w:hAnsi="Cambria Math" w:cs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eastAsia="Cambria Math" w:hAnsi="Cambria Math" w:cs="Cambria Math"/>
                          </w:rPr>
                          <m:t>2</m:t>
                        </m:r>
                      </m:sup>
                    </m:sSubSup>
                    <m:r>
                      <w:rPr>
                        <w:rFonts w:ascii="Cambria Math" w:eastAsia="Cambria Math" w:hAnsi="Cambria Math" w:cs="Cambria Math"/>
                      </w:rPr>
                      <m:t>+</m:t>
                    </m:r>
                    <m:sSubSup>
                      <m:sSubSup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eastAsia="Cambria Math" w:hAnsi="Cambria Math" w:cs="Cambria Math"/>
                          </w:rPr>
                          <m:t>2</m:t>
                        </m:r>
                      </m:sup>
                    </m:sSubSup>
                    <m:r>
                      <w:rPr>
                        <w:rFonts w:ascii="Cambria Math" w:eastAsia="Cambria Math" w:hAnsi="Cambria Math" w:cs="Cambria Math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4</m:t>
                        </m:r>
                      </m:sub>
                      <m:sup>
                        <m:r>
                          <w:rPr>
                            <w:rFonts w:ascii="Cambria Math" w:eastAsia="Cambria Math" w:hAnsi="Cambria Math" w:cs="Cambria Math"/>
                          </w:rPr>
                          <m:t>2</m:t>
                        </m:r>
                      </m:sup>
                    </m:sSubSup>
                  </m:e>
                </m:d>
                <m:r>
                  <w:rPr>
                    <w:rFonts w:ascii="Cambria Math" w:eastAsia="Cambria Math" w:hAnsi="Cambria Math" w:cs="Cambria Math"/>
                  </w:rPr>
                  <m:t>.</m:t>
                </m:r>
              </m:e>
            </m:eqArr>
          </m:e>
        </m:d>
      </m:oMath>
      <w:r w:rsidR="00A24F76">
        <w:rPr>
          <w:rFonts w:eastAsiaTheme="minorEastAsia"/>
        </w:rPr>
        <w:tab/>
      </w:r>
      <w:r w:rsidR="00A24F76">
        <w:rPr>
          <w:rFonts w:eastAsiaTheme="minorEastAsia"/>
        </w:rPr>
        <w:tab/>
      </w:r>
      <w:r w:rsidR="00A24F76">
        <w:rPr>
          <w:rFonts w:eastAsiaTheme="minorEastAsia"/>
        </w:rPr>
        <w:tab/>
      </w:r>
      <w:r w:rsidR="00A24F76" w:rsidRPr="00A24F76">
        <w:rPr>
          <w:rFonts w:eastAsiaTheme="minorEastAsia"/>
        </w:rPr>
        <w:tab/>
      </w:r>
      <w:r w:rsidR="00A24F76" w:rsidRPr="00626E5B">
        <w:rPr>
          <w:rFonts w:eastAsiaTheme="minorEastAsia"/>
        </w:rPr>
        <w:t>(1.</w:t>
      </w:r>
      <w:r w:rsidR="00A24F76" w:rsidRPr="00A24F76">
        <w:rPr>
          <w:rFonts w:eastAsiaTheme="minorEastAsia"/>
        </w:rPr>
        <w:t>9</w:t>
      </w:r>
      <w:r w:rsidR="00A24F76" w:rsidRPr="00626E5B">
        <w:rPr>
          <w:rFonts w:eastAsiaTheme="minorEastAsia"/>
        </w:rPr>
        <w:t>)</w:t>
      </w:r>
    </w:p>
    <w:p w14:paraId="13F7493F" w14:textId="36328C57" w:rsidR="00BC0417" w:rsidRDefault="00BC0417" w:rsidP="00626E5B">
      <w:pPr>
        <w:pStyle w:val="a9"/>
        <w:tabs>
          <w:tab w:val="left" w:pos="0"/>
        </w:tabs>
        <w:ind w:firstLine="709"/>
        <w:rPr>
          <w:lang w:val="en-US"/>
        </w:rPr>
      </w:pPr>
    </w:p>
    <w:p w14:paraId="68DF1582" w14:textId="0053708E" w:rsidR="00A24F76" w:rsidRPr="00A24F76" w:rsidRDefault="00A24F76" w:rsidP="00626E5B">
      <w:pPr>
        <w:pStyle w:val="a9"/>
        <w:tabs>
          <w:tab w:val="left" w:pos="0"/>
        </w:tabs>
        <w:ind w:firstLine="709"/>
      </w:pPr>
      <w:r>
        <w:t>где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l</m:t>
        </m:r>
      </m:oMath>
      <w:r>
        <w:t xml:space="preserve"> </w:t>
      </w:r>
      <w:r>
        <w:rPr>
          <w:rStyle w:val="katex-mathml"/>
          <w:rFonts w:eastAsiaTheme="minorEastAsia"/>
          <w:bCs/>
        </w:rPr>
        <w:t>–</w:t>
      </w:r>
      <w:r>
        <w:t xml:space="preserve"> расстояние от центра до мотора</w:t>
      </w:r>
      <w:r w:rsidRPr="00A24F76">
        <w:t>;</w:t>
      </w:r>
    </w:p>
    <w:p w14:paraId="285F7EBB" w14:textId="77777777" w:rsidR="00A24F76" w:rsidRDefault="00A24F76" w:rsidP="00A24F76">
      <w:pPr>
        <w:pStyle w:val="a9"/>
        <w:tabs>
          <w:tab w:val="left" w:pos="0"/>
        </w:tabs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Pr="00A24F76">
        <w:rPr>
          <w:rFonts w:eastAsiaTheme="minorEastAsia"/>
        </w:rPr>
        <w:t xml:space="preserve"> –</w:t>
      </w:r>
      <w:r>
        <w:rPr>
          <w:rFonts w:eastAsiaTheme="minorEastAsia"/>
        </w:rPr>
        <w:t xml:space="preserve">тяга </w:t>
      </w:r>
      <w:proofErr w:type="spellStart"/>
      <w:r>
        <w:rPr>
          <w:rFonts w:eastAsiaTheme="minorEastAsia"/>
          <w:lang w:val="en-US"/>
        </w:rPr>
        <w:t>i</w:t>
      </w:r>
      <w:proofErr w:type="spellEnd"/>
      <w:r>
        <w:rPr>
          <w:rFonts w:eastAsiaTheme="minorEastAsia"/>
        </w:rPr>
        <w:t>-ого мотора</w:t>
      </w:r>
      <w:r w:rsidRPr="00A24F76">
        <w:rPr>
          <w:rFonts w:eastAsiaTheme="minorEastAsia"/>
        </w:rPr>
        <w:t>;</w:t>
      </w:r>
    </w:p>
    <w:p w14:paraId="044258C0" w14:textId="4B7331C0" w:rsidR="00A24F76" w:rsidRDefault="00A24F76" w:rsidP="00A24F76">
      <w:pPr>
        <w:pStyle w:val="a9"/>
        <w:tabs>
          <w:tab w:val="left" w:pos="0"/>
        </w:tabs>
        <w:rPr>
          <w:rFonts w:eastAsiaTheme="minorEastAsia"/>
          <w:lang w:val="en-US"/>
        </w:rPr>
      </w:pPr>
      <m:oMath>
        <m:r>
          <w:rPr>
            <w:rFonts w:ascii="Cambria Math" w:eastAsia="Cambria Math" w:hAnsi="Cambria Math" w:cs="Cambria Math"/>
          </w:rPr>
          <m:t>k</m:t>
        </m:r>
      </m:oMath>
      <w:r>
        <w:rPr>
          <w:rFonts w:eastAsiaTheme="minorEastAsia"/>
        </w:rPr>
        <w:t xml:space="preserve"> – коэффициент реактивного момента винта.</w:t>
      </w:r>
      <w:r w:rsidRPr="00A24F76">
        <w:rPr>
          <w:rFonts w:eastAsiaTheme="minorEastAsia"/>
        </w:rPr>
        <w:t xml:space="preserve"> </w:t>
      </w:r>
    </w:p>
    <w:p w14:paraId="1C5B19A8" w14:textId="0AB4D625" w:rsidR="0027257F" w:rsidRDefault="0027257F" w:rsidP="0027257F">
      <w:pPr>
        <w:pStyle w:val="a9"/>
        <w:tabs>
          <w:tab w:val="left" w:pos="0"/>
        </w:tabs>
        <w:ind w:firstLine="709"/>
      </w:pPr>
      <w:r>
        <w:t>Д</w:t>
      </w:r>
      <w:r w:rsidR="00A24F76">
        <w:t xml:space="preserve">опущения </w:t>
      </w:r>
      <w:r>
        <w:t xml:space="preserve">для полунатурного моделирования, где: </w:t>
      </w:r>
    </w:p>
    <w:p w14:paraId="568806CE" w14:textId="3785D714" w:rsidR="0027257F" w:rsidRDefault="00784811" w:rsidP="00F43B04">
      <w:pPr>
        <w:pStyle w:val="a9"/>
        <w:numPr>
          <w:ilvl w:val="0"/>
          <w:numId w:val="27"/>
        </w:numPr>
        <w:tabs>
          <w:tab w:val="left" w:pos="0"/>
        </w:tabs>
        <w:ind w:left="0" w:firstLine="709"/>
      </w:pPr>
      <w:proofErr w:type="spellStart"/>
      <w:r>
        <w:t>квадрокоптер</w:t>
      </w:r>
      <w:proofErr w:type="spellEnd"/>
      <w:r w:rsidR="0027257F">
        <w:t xml:space="preserve"> </w:t>
      </w:r>
      <w:proofErr w:type="gramStart"/>
      <w:r w:rsidR="0027257F">
        <w:t>закреплён</w:t>
      </w:r>
      <w:proofErr w:type="gramEnd"/>
      <w:r w:rsidR="0027257F">
        <w:t xml:space="preserve"> на </w:t>
      </w:r>
      <w:proofErr w:type="spellStart"/>
      <w:r w:rsidR="0027257F">
        <w:t>кардановом</w:t>
      </w:r>
      <w:proofErr w:type="spellEnd"/>
      <w:r w:rsidR="0027257F">
        <w:t xml:space="preserve"> подвесе</w:t>
      </w:r>
      <w:r w:rsidR="0027257F" w:rsidRPr="0027257F">
        <w:t>;</w:t>
      </w:r>
    </w:p>
    <w:p w14:paraId="0886C434" w14:textId="2824E87D" w:rsidR="0027257F" w:rsidRPr="0027257F" w:rsidRDefault="0027257F" w:rsidP="00F43B04">
      <w:pPr>
        <w:pStyle w:val="a9"/>
        <w:numPr>
          <w:ilvl w:val="0"/>
          <w:numId w:val="27"/>
        </w:numPr>
        <w:tabs>
          <w:tab w:val="left" w:pos="0"/>
        </w:tabs>
        <w:ind w:left="0" w:firstLine="709"/>
      </w:pPr>
      <w:r>
        <w:t>движение ограничено вращением вокруг трёх осей</w:t>
      </w:r>
      <w:r w:rsidRPr="0027257F">
        <w:t>;</w:t>
      </w:r>
    </w:p>
    <w:p w14:paraId="669CCB02" w14:textId="5F69C975" w:rsidR="0027257F" w:rsidRPr="0027257F" w:rsidRDefault="0027257F" w:rsidP="00F43B04">
      <w:pPr>
        <w:pStyle w:val="a9"/>
        <w:numPr>
          <w:ilvl w:val="0"/>
          <w:numId w:val="27"/>
        </w:numPr>
        <w:tabs>
          <w:tab w:val="left" w:pos="0"/>
        </w:tabs>
        <w:ind w:left="0" w:firstLine="709"/>
      </w:pPr>
      <w:r>
        <w:t>линейные перемещения отсутствуют</w:t>
      </w:r>
      <w:r>
        <w:rPr>
          <w:lang w:val="en-US"/>
        </w:rPr>
        <w:t>;</w:t>
      </w:r>
    </w:p>
    <w:p w14:paraId="786275F3" w14:textId="3CF3A2D5" w:rsidR="0027257F" w:rsidRDefault="0027257F" w:rsidP="0027257F">
      <w:pPr>
        <w:pStyle w:val="a9"/>
        <w:tabs>
          <w:tab w:val="left" w:pos="0"/>
        </w:tabs>
        <w:ind w:firstLine="709"/>
      </w:pPr>
      <w:r>
        <w:t xml:space="preserve">Основная задача – точно измерить ориентацию и передавать ее в виртуальную среду, выполняется ряд упрощений модели: </w:t>
      </w:r>
    </w:p>
    <w:p w14:paraId="6EAE6B03" w14:textId="1AD9EA71" w:rsidR="00784811" w:rsidRDefault="00784811" w:rsidP="00F43B04">
      <w:pPr>
        <w:pStyle w:val="a9"/>
        <w:numPr>
          <w:ilvl w:val="0"/>
          <w:numId w:val="28"/>
        </w:numPr>
        <w:tabs>
          <w:tab w:val="left" w:pos="0"/>
        </w:tabs>
        <w:ind w:left="0" w:firstLine="709"/>
      </w:pPr>
      <w:r>
        <w:t>о</w:t>
      </w:r>
      <w:r w:rsidR="0027257F">
        <w:t>тсутствие влияния аэродинамических сил</w:t>
      </w:r>
      <w:r>
        <w:rPr>
          <w:lang w:val="en-US"/>
        </w:rPr>
        <w:t>;</w:t>
      </w:r>
    </w:p>
    <w:p w14:paraId="459478DB" w14:textId="24B18E2C" w:rsidR="00784811" w:rsidRDefault="00784811" w:rsidP="00F43B04">
      <w:pPr>
        <w:pStyle w:val="a9"/>
        <w:numPr>
          <w:ilvl w:val="0"/>
          <w:numId w:val="28"/>
        </w:numPr>
        <w:tabs>
          <w:tab w:val="left" w:pos="0"/>
        </w:tabs>
        <w:ind w:left="0" w:firstLine="709"/>
      </w:pPr>
      <w:r>
        <w:t>м</w:t>
      </w:r>
      <w:r>
        <w:t>оменты инерции считаются диагональными</w:t>
      </w:r>
      <w:r>
        <w:rPr>
          <w:lang w:val="en-US"/>
        </w:rPr>
        <w:t>;</w:t>
      </w:r>
    </w:p>
    <w:p w14:paraId="4AA7EFD9" w14:textId="4360D692" w:rsidR="00784811" w:rsidRDefault="00784811" w:rsidP="00F43B04">
      <w:pPr>
        <w:pStyle w:val="a9"/>
        <w:numPr>
          <w:ilvl w:val="0"/>
          <w:numId w:val="28"/>
        </w:numPr>
        <w:tabs>
          <w:tab w:val="left" w:pos="0"/>
        </w:tabs>
        <w:ind w:left="0" w:firstLine="709"/>
      </w:pPr>
      <w:r>
        <w:t>ориентация вычисляется только из MPU-6050</w:t>
      </w:r>
      <w:r>
        <w:t>.</w:t>
      </w:r>
    </w:p>
    <w:p w14:paraId="75148790" w14:textId="364715B7" w:rsidR="00784811" w:rsidRDefault="00784811" w:rsidP="00784811">
      <w:pPr>
        <w:pStyle w:val="a9"/>
        <w:tabs>
          <w:tab w:val="left" w:pos="0"/>
        </w:tabs>
        <w:ind w:firstLine="709"/>
        <w:rPr>
          <w:rStyle w:val="katex-mathml"/>
          <w:rFonts w:eastAsiaTheme="minorEastAsia" w:cs="Times New Roman"/>
          <w:bCs/>
        </w:rPr>
      </w:pPr>
      <w:r w:rsidRPr="00784811">
        <w:rPr>
          <w:rFonts w:cs="Times New Roman"/>
        </w:rPr>
        <w:t>О</w:t>
      </w:r>
      <w:r w:rsidRPr="00784811">
        <w:rPr>
          <w:rFonts w:cs="Times New Roman"/>
        </w:rPr>
        <w:t>тсутствие влияния аэродинамических си</w:t>
      </w:r>
      <w:r w:rsidRPr="00784811">
        <w:rPr>
          <w:rFonts w:cs="Times New Roman"/>
        </w:rPr>
        <w:t xml:space="preserve">л выражается в отсутствие на стенде подъемной силы, сопротивления воздуха, взаимодействия роторов. Поэтому в (1.7) </w:t>
      </w:r>
      <m:oMath>
        <m:sSub>
          <m:sSubPr>
            <m:ctrlPr>
              <w:rPr>
                <w:rStyle w:val="katex-mathml"/>
                <w:rFonts w:ascii="Cambria Math" w:hAnsi="Cambria Math" w:cs="Times New Roman"/>
                <w:bCs/>
                <w:i/>
              </w:rPr>
            </m:ctrlPr>
          </m:sSubPr>
          <m:e>
            <m:r>
              <w:rPr>
                <w:rStyle w:val="katex-mathml"/>
                <w:rFonts w:ascii="Cambria Math" w:hAnsi="Cambria Math" w:cs="Times New Roman"/>
              </w:rPr>
              <m:t>τ</m:t>
            </m:r>
          </m:e>
          <m:sub>
            <m:r>
              <w:rPr>
                <w:rStyle w:val="katex-mathml"/>
                <w:rFonts w:ascii="Cambria Math" w:hAnsi="Cambria Math" w:cs="Times New Roman"/>
              </w:rPr>
              <m:t>x</m:t>
            </m:r>
          </m:sub>
        </m:sSub>
        <m:r>
          <w:rPr>
            <w:rStyle w:val="katex-mathml"/>
            <w:rFonts w:ascii="Cambria Math" w:hAnsi="Cambria Math" w:cs="Times New Roman"/>
          </w:rPr>
          <m:t xml:space="preserve">,  </m:t>
        </m:r>
        <m:sSub>
          <m:sSubPr>
            <m:ctrlPr>
              <w:rPr>
                <w:rStyle w:val="katex-mathml"/>
                <w:rFonts w:ascii="Cambria Math" w:hAnsi="Cambria Math" w:cs="Times New Roman"/>
                <w:bCs/>
                <w:i/>
              </w:rPr>
            </m:ctrlPr>
          </m:sSubPr>
          <m:e>
            <m:r>
              <w:rPr>
                <w:rStyle w:val="katex-mathml"/>
                <w:rFonts w:ascii="Cambria Math" w:hAnsi="Cambria Math" w:cs="Times New Roman"/>
              </w:rPr>
              <m:t>τ</m:t>
            </m:r>
          </m:e>
          <m:sub>
            <m:r>
              <w:rPr>
                <w:rStyle w:val="katex-mathml"/>
                <w:rFonts w:ascii="Cambria Math" w:hAnsi="Cambria Math" w:cs="Times New Roman"/>
              </w:rPr>
              <m:t>y</m:t>
            </m:r>
          </m:sub>
        </m:sSub>
        <m:r>
          <w:rPr>
            <w:rStyle w:val="katex-mathml"/>
            <w:rFonts w:ascii="Cambria Math" w:hAnsi="Cambria Math" w:cs="Times New Roman"/>
          </w:rPr>
          <m:t xml:space="preserve">,  </m:t>
        </m:r>
        <m:sSub>
          <m:sSubPr>
            <m:ctrlPr>
              <w:rPr>
                <w:rStyle w:val="katex-mathml"/>
                <w:rFonts w:ascii="Cambria Math" w:hAnsi="Cambria Math" w:cs="Times New Roman"/>
                <w:bCs/>
                <w:i/>
              </w:rPr>
            </m:ctrlPr>
          </m:sSubPr>
          <m:e>
            <m:r>
              <w:rPr>
                <w:rStyle w:val="katex-mathml"/>
                <w:rFonts w:ascii="Cambria Math" w:hAnsi="Cambria Math" w:cs="Times New Roman"/>
              </w:rPr>
              <m:t>τ</m:t>
            </m:r>
          </m:e>
          <m:sub>
            <m:r>
              <w:rPr>
                <w:rStyle w:val="katex-mathml"/>
                <w:rFonts w:ascii="Cambria Math" w:hAnsi="Cambria Math" w:cs="Times New Roman"/>
              </w:rPr>
              <m:t>z</m:t>
            </m:r>
          </m:sub>
        </m:sSub>
      </m:oMath>
      <w:r w:rsidRPr="00784811">
        <w:rPr>
          <w:rStyle w:val="katex-mathml"/>
          <w:rFonts w:eastAsiaTheme="minorEastAsia" w:cs="Times New Roman"/>
          <w:bCs/>
        </w:rPr>
        <w:t xml:space="preserve"> задаются измеренными угловыми ускорениями, а не вычисляются из тяг моторов. Это соответствует сути системы: она не управляет движением квадрокоптера, а измеряет его фактические угловые движения. </w:t>
      </w:r>
    </w:p>
    <w:p w14:paraId="2498EC50" w14:textId="211BFD14" w:rsidR="00784811" w:rsidRDefault="00784811" w:rsidP="00784811">
      <w:pPr>
        <w:pStyle w:val="a9"/>
        <w:tabs>
          <w:tab w:val="left" w:pos="0"/>
        </w:tabs>
        <w:ind w:firstLine="709"/>
      </w:pPr>
      <w:proofErr w:type="gramStart"/>
      <w:r>
        <w:t>М</w:t>
      </w:r>
      <w:r>
        <w:t>оменты инерции считаются диагональными</w:t>
      </w:r>
      <w:r>
        <w:t xml:space="preserve"> – так как корпус квадрокоптера </w:t>
      </w:r>
      <w:r>
        <w:t>на стенде симметричен, тензор инерции принимается диагональным:</w:t>
      </w:r>
      <w:proofErr w:type="gramEnd"/>
    </w:p>
    <w:p w14:paraId="49C8AC73" w14:textId="77777777" w:rsidR="00784811" w:rsidRDefault="00784811" w:rsidP="00784811">
      <w:pPr>
        <w:pStyle w:val="a9"/>
        <w:tabs>
          <w:tab w:val="left" w:pos="0"/>
        </w:tabs>
        <w:ind w:firstLine="709"/>
        <w:rPr>
          <w:rFonts w:cs="Times New Roman"/>
        </w:rPr>
      </w:pPr>
    </w:p>
    <w:p w14:paraId="328C9CDB" w14:textId="4B48F734" w:rsidR="00784811" w:rsidRDefault="00784811" w:rsidP="00784811">
      <w:pPr>
        <w:pStyle w:val="a9"/>
        <w:tabs>
          <w:tab w:val="left" w:pos="2127"/>
        </w:tabs>
        <w:ind w:left="2694" w:firstLine="567"/>
        <w:rPr>
          <w:rFonts w:eastAsiaTheme="minorEastAsia"/>
        </w:rPr>
      </w:pPr>
      <m:oMath>
        <m:r>
          <w:rPr>
            <w:rStyle w:val="katex-mathml"/>
            <w:rFonts w:ascii="Cambria Math" w:hAnsi="Cambria Math"/>
          </w:rPr>
          <w:lastRenderedPageBreak/>
          <m:t>I</m:t>
        </m:r>
        <m:r>
          <w:rPr>
            <w:rStyle w:val="katex-mathml"/>
            <w:rFonts w:ascii="Cambria Math" w:hAnsi="Cambria Math"/>
          </w:rPr>
          <m:t>=</m:t>
        </m:r>
        <m:d>
          <m:dPr>
            <m:ctrlPr>
              <w:rPr>
                <w:rStyle w:val="katex-mathml"/>
                <w:rFonts w:ascii="Cambria Math" w:hAnsi="Cambria Math"/>
                <w:bCs/>
                <w:i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Style w:val="katex-mathml"/>
                    <w:rFonts w:ascii="Cambria Math" w:hAnsi="Cambria Math"/>
                    <w:bCs/>
                    <w:i/>
                  </w:rPr>
                </m:ctrlPr>
              </m:mPr>
              <m:mr>
                <m:e>
                  <m:sSub>
                    <m:sSubPr>
                      <m:ctrlPr>
                        <w:rPr>
                          <w:rStyle w:val="katex-mathml"/>
                          <w:rFonts w:ascii="Cambria Math" w:hAnsi="Cambria Math"/>
                          <w:bCs/>
                          <w:i/>
                        </w:rPr>
                      </m:ctrlPr>
                    </m:sSubPr>
                    <m:e>
                      <m:r>
                        <w:rPr>
                          <w:rStyle w:val="katex-mathml"/>
                          <w:rFonts w:ascii="Cambria Math" w:hAnsi="Cambria Math"/>
                        </w:rPr>
                        <m:t>I</m:t>
                      </m:r>
                    </m:e>
                    <m:sub>
                      <m:r>
                        <w:rPr>
                          <w:rStyle w:val="katex-mathml"/>
                          <w:rFonts w:ascii="Cambria Math" w:hAnsi="Cambria Math"/>
                          <w:lang w:val="en-US"/>
                        </w:rPr>
                        <m:t>x</m:t>
                      </m:r>
                    </m:sub>
                  </m:sSub>
                </m:e>
                <m:e>
                  <m:r>
                    <w:rPr>
                      <w:rStyle w:val="katex-mathml"/>
                      <w:rFonts w:ascii="Cambria Math" w:hAnsi="Cambria Math"/>
                    </w:rPr>
                    <m:t>0</m:t>
                  </m:r>
                </m:e>
                <m:e>
                  <m:r>
                    <w:rPr>
                      <w:rStyle w:val="katex-mathml"/>
                      <w:rFonts w:ascii="Cambria Math" w:hAnsi="Cambria Math"/>
                    </w:rPr>
                    <m:t>0</m:t>
                  </m:r>
                </m:e>
              </m:mr>
              <m:mr>
                <m:e>
                  <m:r>
                    <w:rPr>
                      <w:rStyle w:val="katex-mathml"/>
                      <w:rFonts w:ascii="Cambria Math" w:hAnsi="Cambria Math"/>
                    </w:rPr>
                    <m:t>0</m:t>
                  </m:r>
                </m:e>
                <m:e>
                  <m:sSub>
                    <m:sSubPr>
                      <m:ctrlPr>
                        <w:rPr>
                          <w:rStyle w:val="katex-mathml"/>
                          <w:rFonts w:ascii="Cambria Math" w:hAnsi="Cambria Math"/>
                          <w:bCs/>
                          <w:i/>
                        </w:rPr>
                      </m:ctrlPr>
                    </m:sSubPr>
                    <m:e>
                      <m:r>
                        <w:rPr>
                          <w:rStyle w:val="katex-mathml"/>
                          <w:rFonts w:ascii="Cambria Math" w:hAnsi="Cambria Math"/>
                        </w:rPr>
                        <m:t>I</m:t>
                      </m:r>
                    </m:e>
                    <m:sub>
                      <m:r>
                        <w:rPr>
                          <w:rStyle w:val="katex-mathml"/>
                          <w:rFonts w:ascii="Cambria Math" w:hAnsi="Cambria Math"/>
                          <w:lang w:val="en-US"/>
                        </w:rPr>
                        <m:t>y</m:t>
                      </m:r>
                    </m:sub>
                  </m:sSub>
                </m:e>
                <m:e>
                  <m:r>
                    <w:rPr>
                      <w:rStyle w:val="katex-mathml"/>
                      <w:rFonts w:ascii="Cambria Math" w:hAnsi="Cambria Math"/>
                    </w:rPr>
                    <m:t>0</m:t>
                  </m:r>
                </m:e>
              </m:mr>
              <m:mr>
                <m:e>
                  <m:r>
                    <w:rPr>
                      <w:rStyle w:val="katex-mathml"/>
                      <w:rFonts w:ascii="Cambria Math" w:hAnsi="Cambria Math"/>
                    </w:rPr>
                    <m:t>0</m:t>
                  </m:r>
                </m:e>
                <m:e>
                  <m:r>
                    <w:rPr>
                      <w:rStyle w:val="katex-mathml"/>
                      <w:rFonts w:ascii="Cambria Math" w:hAnsi="Cambria Math"/>
                    </w:rPr>
                    <m:t>0</m:t>
                  </m:r>
                </m:e>
                <m:e>
                  <m:sSub>
                    <m:sSubPr>
                      <m:ctrlPr>
                        <w:rPr>
                          <w:rStyle w:val="katex-mathml"/>
                          <w:rFonts w:ascii="Cambria Math" w:hAnsi="Cambria Math"/>
                          <w:bCs/>
                          <w:i/>
                        </w:rPr>
                      </m:ctrlPr>
                    </m:sSubPr>
                    <m:e>
                      <m:r>
                        <w:rPr>
                          <w:rStyle w:val="katex-mathml"/>
                          <w:rFonts w:ascii="Cambria Math" w:hAnsi="Cambria Math"/>
                        </w:rPr>
                        <m:t>I</m:t>
                      </m:r>
                    </m:e>
                    <m:sub>
                      <m:r>
                        <w:rPr>
                          <w:rStyle w:val="katex-mathml"/>
                          <w:rFonts w:ascii="Cambria Math" w:hAnsi="Cambria Math"/>
                          <w:lang w:val="en-US"/>
                        </w:rPr>
                        <m:t>z</m:t>
                      </m:r>
                    </m:sub>
                  </m:sSub>
                </m:e>
              </m:mr>
            </m:m>
          </m:e>
        </m:d>
      </m:oMath>
      <w:r>
        <w:rPr>
          <w:rStyle w:val="katex-mathml"/>
          <w:rFonts w:eastAsiaTheme="minorEastAsia" w:cs="Times New Roman"/>
          <w:bCs/>
        </w:rPr>
        <w:t xml:space="preserve"> </w:t>
      </w:r>
      <w:r>
        <w:rPr>
          <w:rStyle w:val="katex-mathml"/>
          <w:rFonts w:eastAsiaTheme="minorEastAsia" w:cs="Times New Roman"/>
          <w:bCs/>
        </w:rPr>
        <w:tab/>
      </w:r>
      <w:r>
        <w:rPr>
          <w:rStyle w:val="katex-mathml"/>
          <w:rFonts w:eastAsiaTheme="minorEastAsia" w:cs="Times New Roman"/>
          <w:bCs/>
        </w:rPr>
        <w:tab/>
      </w:r>
      <w:r>
        <w:rPr>
          <w:rStyle w:val="katex-mathml"/>
          <w:rFonts w:eastAsiaTheme="minorEastAsia" w:cs="Times New Roman"/>
          <w:bCs/>
        </w:rPr>
        <w:tab/>
      </w:r>
      <w:r>
        <w:rPr>
          <w:rStyle w:val="katex-mathml"/>
          <w:rFonts w:eastAsiaTheme="minorEastAsia" w:cs="Times New Roman"/>
          <w:bCs/>
        </w:rPr>
        <w:tab/>
      </w:r>
      <w:r w:rsidRPr="00626E5B">
        <w:rPr>
          <w:rFonts w:eastAsiaTheme="minorEastAsia"/>
        </w:rPr>
        <w:t>(1.</w:t>
      </w:r>
      <w:r>
        <w:rPr>
          <w:rFonts w:eastAsiaTheme="minorEastAsia"/>
        </w:rPr>
        <w:t>10</w:t>
      </w:r>
      <w:r w:rsidRPr="00626E5B">
        <w:rPr>
          <w:rFonts w:eastAsiaTheme="minorEastAsia"/>
        </w:rPr>
        <w:t>)</w:t>
      </w:r>
    </w:p>
    <w:p w14:paraId="494061AD" w14:textId="29DA4CBF" w:rsidR="00784811" w:rsidRDefault="00784811" w:rsidP="00784811">
      <w:pPr>
        <w:pStyle w:val="a9"/>
        <w:tabs>
          <w:tab w:val="left" w:pos="2127"/>
        </w:tabs>
        <w:ind w:firstLine="567"/>
      </w:pPr>
      <w:r>
        <w:t>Это упрощает вычисление угловых скоростей, что важно для обработки данных в реальном времени на ESP32.</w:t>
      </w:r>
    </w:p>
    <w:p w14:paraId="36BF17C6" w14:textId="03C23823" w:rsidR="00784811" w:rsidRDefault="00784811" w:rsidP="00784811">
      <w:pPr>
        <w:pStyle w:val="a9"/>
        <w:tabs>
          <w:tab w:val="left" w:pos="2127"/>
        </w:tabs>
        <w:ind w:firstLine="567"/>
      </w:pPr>
      <w:r>
        <w:t>О</w:t>
      </w:r>
      <w:r>
        <w:t>риентация вычисляется только из MPU-6050</w:t>
      </w:r>
      <w:r>
        <w:t xml:space="preserve"> – поскольку стенд </w:t>
      </w:r>
      <w:r>
        <w:t>не выполняет манёвров полёта и не испытывает ускорений, отличных от гравитационных, акселерометр даёт достаточно чистые данные для вычисления</w:t>
      </w:r>
      <w:r>
        <w:t xml:space="preserve">: вертикали и углов крена и </w:t>
      </w:r>
      <w:proofErr w:type="spellStart"/>
      <w:r>
        <w:t>тангажа</w:t>
      </w:r>
      <w:proofErr w:type="spellEnd"/>
      <w:r>
        <w:t xml:space="preserve"> </w:t>
      </w:r>
    </w:p>
    <w:p w14:paraId="06EAE7C8" w14:textId="661ABB0D" w:rsidR="00784811" w:rsidRDefault="00784811" w:rsidP="00784811">
      <w:pPr>
        <w:pStyle w:val="a9"/>
        <w:tabs>
          <w:tab w:val="left" w:pos="2127"/>
        </w:tabs>
        <w:ind w:firstLine="567"/>
      </w:pPr>
      <w:r>
        <w:t>С учётом допущений (1.</w:t>
      </w:r>
      <w:r>
        <w:t>8</w:t>
      </w:r>
      <w:r>
        <w:t xml:space="preserve">) упрощается </w:t>
      </w:r>
      <w:proofErr w:type="gramStart"/>
      <w:r>
        <w:t>до</w:t>
      </w:r>
      <w:proofErr w:type="gramEnd"/>
      <w:r>
        <w:t>:</w:t>
      </w:r>
    </w:p>
    <w:p w14:paraId="6543804D" w14:textId="77777777" w:rsidR="00784811" w:rsidRDefault="00784811" w:rsidP="00784811">
      <w:pPr>
        <w:pStyle w:val="a9"/>
        <w:tabs>
          <w:tab w:val="left" w:pos="2127"/>
        </w:tabs>
        <w:ind w:firstLine="567"/>
      </w:pPr>
    </w:p>
    <w:p w14:paraId="699E0441" w14:textId="58EF1258" w:rsidR="00784811" w:rsidRPr="00784811" w:rsidRDefault="00784811" w:rsidP="00784811">
      <w:pPr>
        <w:pStyle w:val="a9"/>
        <w:tabs>
          <w:tab w:val="left" w:pos="2127"/>
        </w:tabs>
        <w:ind w:firstLine="567"/>
        <w:rPr>
          <w:rFonts w:eastAsiaTheme="minorEastAsia" w:cs="Times New Roman"/>
          <w:lang w:val="en-US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qArrPr>
                <m:e>
                  <m:r>
                    <w:rPr>
                      <w:rFonts w:ascii="Cambria Math" w:hAnsi="Cambria Math"/>
                      <w:lang w:val="en-US"/>
                    </w:rPr>
                    <m:t>φ</m:t>
                  </m:r>
                  <m:r>
                    <w:rPr>
                      <w:rFonts w:ascii="Cambria Math" w:hAnsi="Cambria Math"/>
                      <w:lang w:val="en-US"/>
                    </w:rPr>
                    <m:t>(</m:t>
                  </m:r>
                  <m:r>
                    <w:rPr>
                      <w:rFonts w:ascii="Cambria Math" w:hAnsi="Cambria Math"/>
                    </w:rPr>
                    <m:t>t</m:t>
                  </m:r>
                  <m:r>
                    <w:rPr>
                      <w:rFonts w:ascii="Cambria Math" w:hAnsi="Cambria Math"/>
                      <w:lang w:val="en-US"/>
                    </w:rPr>
                    <m:t>)</m:t>
                  </m:r>
                  <m:r>
                    <w:rPr>
                      <w:rFonts w:ascii="Cambria Math" w:hAnsi="Cambria Math"/>
                    </w:rPr>
                    <m:t>=</m:t>
                  </m:r>
                  <m:nary>
                    <m:naryPr>
                      <m:limLoc m:val="undOvr"/>
                      <m:subHide m:val="1"/>
                      <m:sup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/>
                    <m:sup/>
                    <m:e>
                      <m:acc>
                        <m:accPr>
                          <m:chr m:val="̇"/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φ</m:t>
                          </m:r>
                        </m:e>
                      </m:acc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</m:d>
                      <m:r>
                        <w:rPr>
                          <w:rFonts w:ascii="Cambria Math" w:hAnsi="Cambria Math"/>
                          <w:lang w:val="en-US"/>
                        </w:rPr>
                        <m:t>dt,</m:t>
                      </m:r>
                    </m:e>
                  </m:nary>
                </m:e>
                <m:e>
                  <m:r>
                    <w:rPr>
                      <w:rFonts w:ascii="Cambria Math" w:hAnsi="Cambria Math"/>
                      <w:lang w:val="en-US"/>
                    </w:rPr>
                    <m:t>θ(</m:t>
                  </m:r>
                  <m:r>
                    <w:rPr>
                      <w:rFonts w:ascii="Cambria Math" w:hAnsi="Cambria Math"/>
                    </w:rPr>
                    <m:t>t</m:t>
                  </m:r>
                  <m:r>
                    <w:rPr>
                      <w:rFonts w:ascii="Cambria Math" w:hAnsi="Cambria Math"/>
                      <w:lang w:val="en-US"/>
                    </w:rPr>
                    <m:t>)</m:t>
                  </m:r>
                  <m:r>
                    <w:rPr>
                      <w:rFonts w:ascii="Cambria Math" w:hAnsi="Cambria Math"/>
                    </w:rPr>
                    <m:t>=</m:t>
                  </m:r>
                  <m:nary>
                    <m:naryPr>
                      <m:limLoc m:val="undOvr"/>
                      <m:subHide m:val="1"/>
                      <m:sup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/>
                    <m:sup/>
                    <m:e>
                      <m:acc>
                        <m:accPr>
                          <m:chr m:val="̇"/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θ</m:t>
                          </m:r>
                        </m:e>
                      </m:acc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</m:d>
                      <m:r>
                        <w:rPr>
                          <w:rFonts w:ascii="Cambria Math" w:hAnsi="Cambria Math"/>
                          <w:lang w:val="en-US"/>
                        </w:rPr>
                        <m:t>dt,</m:t>
                      </m:r>
                    </m:e>
                  </m:nary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lang w:val="en-US"/>
                    </w:rPr>
                    <m:t>ψ</m:t>
                  </m:r>
                  <m:r>
                    <w:rPr>
                      <w:rFonts w:ascii="Cambria Math" w:hAnsi="Cambria Math"/>
                      <w:lang w:val="en-US"/>
                    </w:rPr>
                    <m:t>(</m:t>
                  </m:r>
                  <m:r>
                    <w:rPr>
                      <w:rFonts w:ascii="Cambria Math" w:hAnsi="Cambria Math"/>
                    </w:rPr>
                    <m:t>t</m:t>
                  </m:r>
                  <m:r>
                    <w:rPr>
                      <w:rFonts w:ascii="Cambria Math" w:hAnsi="Cambria Math"/>
                      <w:lang w:val="en-US"/>
                    </w:rPr>
                    <m:t>)</m:t>
                  </m:r>
                  <m:r>
                    <w:rPr>
                      <w:rFonts w:ascii="Cambria Math" w:hAnsi="Cambria Math"/>
                    </w:rPr>
                    <m:t>=</m:t>
                  </m:r>
                  <m:nary>
                    <m:naryPr>
                      <m:limLoc m:val="undOvr"/>
                      <m:subHide m:val="1"/>
                      <m:sup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/>
                    <m:sup/>
                    <m:e>
                      <m:acc>
                        <m:accPr>
                          <m:chr m:val="̇"/>
                          <m:ctrlPr>
                            <w:rPr>
                              <w:rFonts w:ascii="Cambria Math" w:eastAsia="Cambria Math" w:hAnsi="Cambria Math" w:cs="Cambria Math"/>
                              <w:i/>
                              <w:lang w:val="en-US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Cambria Math" w:hAnsi="Cambria Math" w:cs="Cambria Math"/>
                              <w:lang w:val="en-US"/>
                            </w:rPr>
                            <m:t>ψ</m:t>
                          </m:r>
                        </m:e>
                      </m:acc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</m:d>
                      <m:r>
                        <w:rPr>
                          <w:rFonts w:ascii="Cambria Math" w:hAnsi="Cambria Math"/>
                          <w:lang w:val="en-US"/>
                        </w:rPr>
                        <m:t>dt</m:t>
                      </m:r>
                      <m:r>
                        <w:rPr>
                          <w:rFonts w:ascii="Cambria Math" w:hAnsi="Cambria Math"/>
                          <w:lang w:val="en-US"/>
                        </w:rPr>
                        <m:t>.</m:t>
                      </m:r>
                    </m:e>
                  </m:nary>
                </m:e>
              </m:eqArr>
            </m:e>
          </m:d>
        </m:oMath>
      </m:oMathPara>
    </w:p>
    <w:p w14:paraId="2644B686" w14:textId="77777777" w:rsidR="00784811" w:rsidRDefault="00784811" w:rsidP="00784811">
      <w:pPr>
        <w:pStyle w:val="a9"/>
        <w:tabs>
          <w:tab w:val="left" w:pos="2127"/>
        </w:tabs>
        <w:ind w:firstLine="567"/>
        <w:rPr>
          <w:rFonts w:eastAsiaTheme="minorEastAsia" w:cs="Times New Roman"/>
          <w:lang w:val="en-US"/>
        </w:rPr>
      </w:pPr>
    </w:p>
    <w:p w14:paraId="351AEE79" w14:textId="60CBBC8C" w:rsidR="00784811" w:rsidRPr="00F43B04" w:rsidRDefault="00784811" w:rsidP="00784811">
      <w:pPr>
        <w:pStyle w:val="a9"/>
        <w:tabs>
          <w:tab w:val="left" w:pos="2127"/>
        </w:tabs>
        <w:ind w:firstLine="567"/>
      </w:pPr>
      <w:r>
        <w:t>То есть система вычисляет углы ориентации путём численного интегрирования данных гироскопа и коррекции по акселерометру</w:t>
      </w:r>
      <w:r w:rsidR="00F43B04">
        <w:t>.</w:t>
      </w:r>
    </w:p>
    <w:p w14:paraId="030D4412" w14:textId="3A003B6D" w:rsidR="00F43B04" w:rsidRDefault="00F43B04" w:rsidP="00784811">
      <w:pPr>
        <w:pStyle w:val="a9"/>
        <w:tabs>
          <w:tab w:val="left" w:pos="2127"/>
        </w:tabs>
        <w:ind w:firstLine="567"/>
      </w:pPr>
      <w:r>
        <w:t>По</w:t>
      </w:r>
      <w:r>
        <w:t>лученная модель применяется для</w:t>
      </w:r>
      <w:r w:rsidRPr="00F43B04">
        <w:t xml:space="preserve"> </w:t>
      </w:r>
      <w:r>
        <w:t xml:space="preserve">интерпретации данных </w:t>
      </w:r>
      <w:r>
        <w:t>MPU-6050;</w:t>
      </w:r>
      <w:r w:rsidRPr="00F43B04">
        <w:t xml:space="preserve"> </w:t>
      </w:r>
      <w:r>
        <w:t>расчёта ориентации квадрокоптера в реальном времени;</w:t>
      </w:r>
      <w:r w:rsidRPr="00F43B04">
        <w:t xml:space="preserve"> </w:t>
      </w:r>
      <w:r>
        <w:t xml:space="preserve">преобразования данных в формат, совместимый с </w:t>
      </w:r>
      <w:proofErr w:type="spellStart"/>
      <w:r>
        <w:t>Unreal</w:t>
      </w:r>
      <w:proofErr w:type="spellEnd"/>
      <w:r>
        <w:t xml:space="preserve"> </w:t>
      </w:r>
      <w:proofErr w:type="spellStart"/>
      <w:r>
        <w:t>Engine</w:t>
      </w:r>
      <w:proofErr w:type="spellEnd"/>
      <w:r>
        <w:t>;</w:t>
      </w:r>
      <w:r w:rsidRPr="00F43B04">
        <w:t xml:space="preserve"> </w:t>
      </w:r>
      <w:r>
        <w:t xml:space="preserve">визуальной синхронизации виртуального </w:t>
      </w:r>
      <w:r>
        <w:t>квадрокоптера</w:t>
      </w:r>
      <w:r>
        <w:t xml:space="preserve"> с реальным стендом.</w:t>
      </w:r>
    </w:p>
    <w:p w14:paraId="1DEDA0F7" w14:textId="77777777" w:rsidR="00F43B04" w:rsidRDefault="00F43B04" w:rsidP="00784811">
      <w:pPr>
        <w:pStyle w:val="a9"/>
        <w:tabs>
          <w:tab w:val="left" w:pos="2127"/>
        </w:tabs>
        <w:ind w:firstLine="567"/>
      </w:pPr>
    </w:p>
    <w:p w14:paraId="2A2761A7" w14:textId="72781881" w:rsidR="00F43B04" w:rsidRPr="00F43B04" w:rsidRDefault="00F43B04" w:rsidP="00F43B04">
      <w:pPr>
        <w:pStyle w:val="3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F43B04">
        <w:rPr>
          <w:rFonts w:ascii="Times New Roman" w:hAnsi="Times New Roman" w:cs="Times New Roman"/>
          <w:color w:val="000000" w:themeColor="text1"/>
          <w:sz w:val="28"/>
        </w:rPr>
        <w:t xml:space="preserve">1.2.2 </w:t>
      </w:r>
      <w:r w:rsidRPr="00F43B04">
        <w:rPr>
          <w:rFonts w:ascii="Times New Roman" w:hAnsi="Times New Roman" w:cs="Times New Roman"/>
          <w:color w:val="000000" w:themeColor="text1"/>
          <w:sz w:val="28"/>
        </w:rPr>
        <w:t>Характеристики и принципы работы MPU-6050</w:t>
      </w:r>
    </w:p>
    <w:p w14:paraId="6E65A7BC" w14:textId="2447C120" w:rsidR="009C3D4E" w:rsidRPr="00784811" w:rsidRDefault="009F132A">
      <w:r w:rsidRPr="00CF750A">
        <w:br w:type="page"/>
      </w:r>
    </w:p>
    <w:p w14:paraId="7A199F90" w14:textId="0331A8CE" w:rsidR="00B12AB0" w:rsidRPr="00B12AB0" w:rsidRDefault="00B12AB0" w:rsidP="00F43B04">
      <w:pPr>
        <w:pStyle w:val="2"/>
        <w:numPr>
          <w:ilvl w:val="1"/>
          <w:numId w:val="6"/>
        </w:numPr>
        <w:spacing w:before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B12AB0">
        <w:rPr>
          <w:rFonts w:ascii="Times New Roman" w:hAnsi="Times New Roman" w:cs="Times New Roman"/>
          <w:color w:val="000000" w:themeColor="text1"/>
          <w:sz w:val="28"/>
        </w:rPr>
        <w:lastRenderedPageBreak/>
        <w:t xml:space="preserve">Разработка программы визуального моделирования движения квадрокоптера в среде </w:t>
      </w:r>
      <w:r w:rsidRPr="00B12AB0">
        <w:rPr>
          <w:rFonts w:ascii="Times New Roman" w:hAnsi="Times New Roman" w:cs="Times New Roman"/>
          <w:color w:val="000000" w:themeColor="text1"/>
          <w:sz w:val="28"/>
          <w:lang w:val="en-US"/>
        </w:rPr>
        <w:t>Unreal</w:t>
      </w:r>
      <w:r w:rsidRPr="00B12AB0"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 w:rsidRPr="00B12AB0">
        <w:rPr>
          <w:rFonts w:ascii="Times New Roman" w:hAnsi="Times New Roman" w:cs="Times New Roman"/>
          <w:color w:val="000000" w:themeColor="text1"/>
          <w:sz w:val="28"/>
          <w:lang w:val="en-US"/>
        </w:rPr>
        <w:t>Engine</w:t>
      </w:r>
    </w:p>
    <w:p w14:paraId="6FC8C023" w14:textId="440B5E69" w:rsidR="009C3D4E" w:rsidRPr="00B12AB0" w:rsidRDefault="009C3D4E" w:rsidP="00F43B04">
      <w:pPr>
        <w:pStyle w:val="2"/>
        <w:numPr>
          <w:ilvl w:val="1"/>
          <w:numId w:val="6"/>
        </w:numPr>
        <w:spacing w:before="0" w:line="360" w:lineRule="auto"/>
        <w:jc w:val="both"/>
        <w:rPr>
          <w:rFonts w:ascii="Times New Roman" w:hAnsi="Times New Roman" w:cs="Times New Roman"/>
        </w:rPr>
      </w:pPr>
      <w:r w:rsidRPr="00B12AB0">
        <w:rPr>
          <w:rFonts w:ascii="Times New Roman" w:hAnsi="Times New Roman" w:cs="Times New Roman"/>
        </w:rPr>
        <w:br w:type="page"/>
      </w:r>
    </w:p>
    <w:p w14:paraId="575AF1F3" w14:textId="77777777" w:rsidR="000A3FBD" w:rsidRPr="000A3FBD" w:rsidRDefault="000A3FBD" w:rsidP="00CF750A">
      <w:pPr>
        <w:keepNext/>
        <w:keepLines/>
        <w:spacing w:after="0" w:line="360" w:lineRule="auto"/>
        <w:ind w:firstLine="709"/>
        <w:outlineLvl w:val="0"/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bookmarkStart w:id="13" w:name="_Toc214915710"/>
      <w:r w:rsidRPr="000A3FBD">
        <w:rPr>
          <w:rFonts w:ascii="Times New Roman" w:eastAsiaTheme="majorEastAsia" w:hAnsi="Times New Roman" w:cs="Times New Roman"/>
          <w:b/>
          <w:bCs/>
          <w:sz w:val="28"/>
          <w:szCs w:val="28"/>
        </w:rPr>
        <w:lastRenderedPageBreak/>
        <w:t>2 Технологическая часть</w:t>
      </w:r>
      <w:bookmarkEnd w:id="13"/>
    </w:p>
    <w:p w14:paraId="5700CE31" w14:textId="77777777" w:rsidR="000A3FBD" w:rsidRPr="000A3FBD" w:rsidRDefault="000A3FBD" w:rsidP="00CF750A">
      <w:pPr>
        <w:spacing w:after="0" w:line="360" w:lineRule="auto"/>
        <w:ind w:firstLine="709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bookmarkStart w:id="14" w:name="_Toc214915711"/>
      <w:r w:rsidRPr="000A3FB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2.1 Введение</w:t>
      </w:r>
      <w:bookmarkEnd w:id="14"/>
      <w:r w:rsidRPr="000A3FB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</w:p>
    <w:p w14:paraId="54F3229D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Целью технологической части является разработка и описание полунатурного стенда для исследования пространственного положения квадрокоптера с использованием микроконтроллера ESP32 и датчика MPU-6050. Созданный стенд предназначен для полунатурного моделирования </w:t>
      </w: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– 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он позволяет воспроизводить угловые движения квадрокоптера в трёх степенях свободы (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тангаж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, крен и рысканье), обеспечивая возможность анализа данных ориентации в реальном времени без выполнения реальных полётов.</w:t>
      </w:r>
    </w:p>
    <w:p w14:paraId="0E83C1B2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Особенностью конструкции является механическая простота и модульность. Стенд выполнен из древесных элементов и металлических стержней, что делает его лёгким и удобным для сборки. Электронная часть смонтирована без пайки – соединения между микроконтроллером ESP32 и датчиком MPU-6050 выполнены с помощью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Dupont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-проводов, что позволяет легко заменять или калибровать компоненты. Передача данных осуществляется по беспроводному каналу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Wi-Fi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между микроконтроллером ESP32 и персональным компьютером, где данные визуализируются в среде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Unreal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Engine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.</w:t>
      </w:r>
    </w:p>
    <w:p w14:paraId="6FAA8947" w14:textId="7C9BB6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Таким образом, разработанный стенд представляет собой безопасную, компактную и универсальную платформу для отработки алгоритмов ориентации, стабилизации и передачи данных </w:t>
      </w:r>
      <w:r w:rsidR="00F43B04">
        <w:rPr>
          <w:rFonts w:ascii="Times New Roman" w:hAnsi="Times New Roman"/>
          <w:kern w:val="2"/>
          <w:sz w:val="28"/>
          <w:szCs w:val="32"/>
          <w14:ligatures w14:val="standardContextual"/>
        </w:rPr>
        <w:t>квадрокоптера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в полунатурной среде.</w:t>
      </w:r>
    </w:p>
    <w:p w14:paraId="7C614ACC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3B7F646D" w14:textId="77777777" w:rsidR="000A3FBD" w:rsidRPr="000A3FBD" w:rsidRDefault="000A3FBD" w:rsidP="00CF750A">
      <w:pPr>
        <w:spacing w:after="0" w:line="360" w:lineRule="auto"/>
        <w:ind w:firstLine="709"/>
        <w:outlineLvl w:val="1"/>
        <w:rPr>
          <w:rFonts w:ascii="Times New Roman" w:eastAsia="Times New Roman" w:hAnsi="Times New Roman" w:cs="Times New Roman"/>
          <w:b/>
          <w:bCs/>
          <w:sz w:val="28"/>
          <w:szCs w:val="36"/>
          <w:lang w:eastAsia="ru-RU"/>
        </w:rPr>
      </w:pPr>
      <w:bookmarkStart w:id="15" w:name="_Toc214915712"/>
      <w:r w:rsidRPr="000A3FBD">
        <w:rPr>
          <w:rFonts w:ascii="Times New Roman" w:eastAsia="Times New Roman" w:hAnsi="Times New Roman" w:cs="Times New Roman"/>
          <w:b/>
          <w:bCs/>
          <w:sz w:val="28"/>
          <w:szCs w:val="36"/>
          <w:lang w:eastAsia="ru-RU"/>
        </w:rPr>
        <w:t>2.2 Разработка и конструкция полунатурного стенда</w:t>
      </w:r>
      <w:bookmarkEnd w:id="15"/>
    </w:p>
    <w:p w14:paraId="213C8E3B" w14:textId="77777777" w:rsidR="000A3FBD" w:rsidRPr="000A3FBD" w:rsidRDefault="000A3FBD" w:rsidP="00CF750A">
      <w:pPr>
        <w:keepNext/>
        <w:keepLines/>
        <w:spacing w:after="0" w:line="360" w:lineRule="auto"/>
        <w:ind w:firstLine="709"/>
        <w:outlineLvl w:val="2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bookmarkStart w:id="16" w:name="_Toc214915713"/>
      <w:r w:rsidRPr="000A3FBD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>2.2.1 Технологический процесс сборки стенда</w:t>
      </w:r>
      <w:bookmarkEnd w:id="16"/>
    </w:p>
    <w:p w14:paraId="2B291EBD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Технологический процесс сборки стенда включает последовательность операций по подготовке элементов, сборке рам, установке осей и монтажу опорной системы. Все этапы выполнялись вручную с использованием стандартного набора инструментов.</w:t>
      </w:r>
    </w:p>
    <w:p w14:paraId="638D0011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Этапы сборки:</w:t>
      </w:r>
    </w:p>
    <w:p w14:paraId="334869FD" w14:textId="77777777" w:rsidR="000A3FBD" w:rsidRPr="000A3FBD" w:rsidRDefault="000A3FBD" w:rsidP="00F43B04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lastRenderedPageBreak/>
        <w:t xml:space="preserve">Подготовка материалов – нарезка элементов рам из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ДСтП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толщиной 10 мм и 15 мм по заданным размерам, шлифовка кромок и сверление отверстий под </w:t>
      </w:r>
      <w:proofErr w:type="gram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стержни</w:t>
      </w:r>
      <w:proofErr w:type="gram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и крепёжные уголки.</w:t>
      </w:r>
    </w:p>
    <w:p w14:paraId="7C16D244" w14:textId="77777777" w:rsidR="000A3FBD" w:rsidRPr="000A3FBD" w:rsidRDefault="000A3FBD" w:rsidP="00F43B04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Сборка внешней рамы – детали соединяются при помощи лёгких металлических крепёжных уголков и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саморезов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. Контролируется перпендикулярность углов и симметрия конструкции.</w:t>
      </w:r>
    </w:p>
    <w:p w14:paraId="128D8639" w14:textId="77777777" w:rsidR="000A3FBD" w:rsidRPr="000A3FBD" w:rsidRDefault="000A3FBD" w:rsidP="00F43B04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Сборка внутренней рамы – аналогично внешней, собирается квадратная рамка из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ДСтП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, которая затем монтируется внутри внешней при помощи алюминиевых стержней, образующих ось рысканья.</w:t>
      </w:r>
    </w:p>
    <w:p w14:paraId="5A62F493" w14:textId="77777777" w:rsidR="000A3FBD" w:rsidRPr="000A3FBD" w:rsidRDefault="000A3FBD" w:rsidP="00F43B04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Установка осей и фиксация стопорными кольцами – внутренний полый металлический стержень устанавливается через внутреннюю рамку и фиксируется стопорными кольцами типа e-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clip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диаметром 6–7 мм. Проверяется лёгкость вращения без люфта.</w:t>
      </w:r>
    </w:p>
    <w:p w14:paraId="214D8A44" w14:textId="77777777" w:rsidR="000A3FBD" w:rsidRPr="000A3FBD" w:rsidRDefault="000A3FBD" w:rsidP="00F43B04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Монтаж опорной системы – 3D-печатные крепления с подшипниками закрепляются на деревянных стойках из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ДСтП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толщиной 15 мм. Через подшипники пропускаются алюминиевые оси, соединяющие опоры с внешней рамой. </w:t>
      </w:r>
    </w:p>
    <w:p w14:paraId="36BE0488" w14:textId="1DA43F45" w:rsidR="000A3FBD" w:rsidRPr="000A3FBD" w:rsidRDefault="000A3FBD" w:rsidP="00F43B04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Крепление </w:t>
      </w:r>
      <w:r w:rsidR="00F43B04">
        <w:rPr>
          <w:rFonts w:ascii="Times New Roman" w:hAnsi="Times New Roman"/>
          <w:kern w:val="2"/>
          <w:sz w:val="28"/>
          <w:szCs w:val="32"/>
          <w14:ligatures w14:val="standardContextual"/>
        </w:rPr>
        <w:t>квадрокоптера</w:t>
      </w:r>
      <w:r w:rsidR="00F43B04"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– к центральному внутреннему стержню устанавливается рама квадрокоптера, оснащённая микроконтроллером ESP32 и датчиком MPU-6050. Электронные компоненты подключаются с помощью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Dupont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-проводов.</w:t>
      </w:r>
    </w:p>
    <w:p w14:paraId="32C0A73B" w14:textId="77777777" w:rsidR="000A3FBD" w:rsidRPr="000A3FBD" w:rsidRDefault="000A3FBD" w:rsidP="00F43B04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Финальная сборка и проверка – после сборки проводится проверка механической подвижности всех осей, корректность фиксации стержней и устойчивость конструкции на опорах.</w:t>
      </w:r>
    </w:p>
    <w:p w14:paraId="23DC4366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54126609" w14:textId="77777777" w:rsidR="000A3FBD" w:rsidRPr="000A3FBD" w:rsidRDefault="000A3FBD" w:rsidP="00CF750A">
      <w:pPr>
        <w:keepNext/>
        <w:keepLines/>
        <w:spacing w:after="0" w:line="360" w:lineRule="auto"/>
        <w:ind w:firstLine="709"/>
        <w:outlineLvl w:val="2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bookmarkStart w:id="17" w:name="_Toc214915714"/>
      <w:r w:rsidRPr="000A3FBD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>2.2.2 Конструктивно-технологическое описание стенда</w:t>
      </w:r>
      <w:bookmarkEnd w:id="17"/>
    </w:p>
    <w:p w14:paraId="60E15A22" w14:textId="7E251FB6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Полунатурный стенд состоит из двух деревянных рам: </w:t>
      </w: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внешней</w:t>
      </w: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и </w:t>
      </w: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внутренней</w:t>
      </w:r>
      <w:r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. Рамы</w:t>
      </w: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</w:t>
      </w:r>
      <w:r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соединены </w:t>
      </w: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между собой таким образом, чтобы обеспечить вращение по трём осям.</w:t>
      </w:r>
    </w:p>
    <w:p w14:paraId="404BB5A6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Внешняя рама</w:t>
      </w: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отвечает за вращение по оси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тангажа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.</w:t>
      </w:r>
    </w:p>
    <w:p w14:paraId="33847F57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lastRenderedPageBreak/>
        <w:t>Внутренняя рама</w:t>
      </w: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, установленная внутри внешней, обеспечивает вращение по оси рысканья.</w:t>
      </w:r>
    </w:p>
    <w:p w14:paraId="7D1604DE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Через внутреннюю раму проходит </w:t>
      </w: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металлический полый стержень</w:t>
      </w: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, который позволяет воспроизводить вращение по оси крена.</w:t>
      </w:r>
    </w:p>
    <w:p w14:paraId="50C5B7CD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Вся конструкция опирается на систему </w:t>
      </w: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опор с 3D-печатными креплениями</w:t>
      </w: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, внутри которых установлены подшипники, обеспечивающие плавное вращение стенда в пространстве. Общая схема стенда представлена на рисунке 2.1.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</w:t>
      </w:r>
    </w:p>
    <w:p w14:paraId="4C2916C1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</w:p>
    <w:p w14:paraId="5F5AB770" w14:textId="77777777" w:rsidR="000A3FBD" w:rsidRPr="000A3FBD" w:rsidRDefault="000A3FBD" w:rsidP="000A3FBD">
      <w:pPr>
        <w:spacing w:after="0" w:line="360" w:lineRule="auto"/>
        <w:jc w:val="center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0A3FBD">
        <w:rPr>
          <w:rFonts w:ascii="Times New Roman" w:hAnsi="Times New Roman"/>
          <w:noProof/>
          <w:kern w:val="2"/>
          <w:sz w:val="28"/>
          <w:szCs w:val="32"/>
          <w:lang w:eastAsia="ru-RU"/>
        </w:rPr>
        <w:drawing>
          <wp:inline distT="0" distB="0" distL="0" distR="0" wp14:anchorId="390994BA" wp14:editId="3F9B880D">
            <wp:extent cx="3241964" cy="3724581"/>
            <wp:effectExtent l="0" t="0" r="0" b="0"/>
            <wp:docPr id="12" name="Рисунок 12" descr="C:\Users\User\Downloads\4bfe8f99-8d1e-44d8-81a2-18b41821320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User\Downloads\4bfe8f99-8d1e-44d8-81a2-18b418213202.jp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2126" cy="37247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3C2EE9" w14:textId="77777777" w:rsidR="000A3FBD" w:rsidRPr="000A3FBD" w:rsidRDefault="000A3FBD" w:rsidP="000A3FBD">
      <w:pPr>
        <w:spacing w:after="0" w:line="360" w:lineRule="auto"/>
        <w:jc w:val="center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Рисунок 2.1 – Схема стенда</w:t>
      </w:r>
    </w:p>
    <w:p w14:paraId="3DE077B6" w14:textId="77777777" w:rsidR="000A3FBD" w:rsidRPr="000A3FBD" w:rsidRDefault="000A3FBD" w:rsidP="000A3FBD">
      <w:pPr>
        <w:spacing w:after="0" w:line="360" w:lineRule="auto"/>
        <w:jc w:val="center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</w:p>
    <w:p w14:paraId="675D5D80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 xml:space="preserve">Внешняя рама 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–</w:t>
      </w: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выполнена из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ДСтП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(древесно-стружечная плита) толщиной 10 мм</w:t>
      </w: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, соединённых по периметру лёгкими металлическими уголками (Рисунок 2.2). Рама служит несущим элементом стенда и обеспечивает вращение по оси </w:t>
      </w:r>
      <w:proofErr w:type="spellStart"/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тангажа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. К внешней раме крепятся опорные стержни, соединяющие конструкцию с опорными балками.</w:t>
      </w:r>
    </w:p>
    <w:p w14:paraId="03D8F648" w14:textId="77777777" w:rsidR="000A3FBD" w:rsidRPr="000A3FBD" w:rsidRDefault="000A3FBD" w:rsidP="000A3FBD">
      <w:pPr>
        <w:spacing w:after="0" w:line="360" w:lineRule="auto"/>
        <w:jc w:val="center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noProof/>
          <w:kern w:val="2"/>
          <w:sz w:val="28"/>
          <w:szCs w:val="32"/>
          <w:lang w:eastAsia="ru-RU"/>
          <w14:ligatures w14:val="standardContextual"/>
        </w:rPr>
        <w:lastRenderedPageBreak/>
        <w:drawing>
          <wp:inline distT="0" distB="0" distL="0" distR="0" wp14:anchorId="4CBF2474" wp14:editId="5BE645CA">
            <wp:extent cx="1820545" cy="2123115"/>
            <wp:effectExtent l="0" t="0" r="825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6459" t="5494" r="8613" b="3516"/>
                    <a:stretch/>
                  </pic:blipFill>
                  <pic:spPr bwMode="auto">
                    <a:xfrm>
                      <a:off x="0" y="0"/>
                      <a:ext cx="1832182" cy="21366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6CE885" w14:textId="77777777" w:rsidR="000A3FBD" w:rsidRPr="000A3FBD" w:rsidRDefault="000A3FBD" w:rsidP="000A3FBD">
      <w:pPr>
        <w:spacing w:after="0" w:line="360" w:lineRule="auto"/>
        <w:jc w:val="center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Рисунок 2.2 – Крепежный уголок</w:t>
      </w:r>
    </w:p>
    <w:p w14:paraId="2E211148" w14:textId="77777777" w:rsidR="000A3FBD" w:rsidRPr="000A3FBD" w:rsidRDefault="000A3FBD" w:rsidP="000A3FBD">
      <w:pPr>
        <w:spacing w:after="0" w:line="360" w:lineRule="auto"/>
        <w:jc w:val="center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45A0BE43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 xml:space="preserve">Внутренняя рама 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–</w:t>
      </w: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также выполнена из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ДСтП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и закреплена внутри внешней рамы. Она отвечает за вращение по оси </w:t>
      </w: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рысканья</w:t>
      </w: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и соединена с внутренней рамой металлическими стержнями, которые проходят через неё вдоль оси</w:t>
      </w: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 xml:space="preserve"> рысканья</w:t>
      </w: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. Внутри рамы проходит стержень, на котором крепится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квадрокоптер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.</w:t>
      </w:r>
    </w:p>
    <w:p w14:paraId="42AFF8A4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Стержни</w:t>
      </w: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– </w:t>
      </w: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полые металлические (алюминиевые), что обеспечивает лёгкость и жёсткость конструкции. Стержни фиксируются с помощью </w:t>
      </w: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 xml:space="preserve">стопорных колец диаметром 6-7мм вида </w:t>
      </w:r>
      <w:r w:rsidRPr="000A3FBD">
        <w:rPr>
          <w:rFonts w:ascii="Times New Roman" w:hAnsi="Times New Roman"/>
          <w:bCs/>
          <w:kern w:val="2"/>
          <w:sz w:val="28"/>
          <w:szCs w:val="32"/>
          <w:lang w:val="en-US" w:eastAsia="ru-RU"/>
          <w14:ligatures w14:val="standardContextual"/>
        </w:rPr>
        <w:t>e</w:t>
      </w: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-</w:t>
      </w:r>
      <w:r w:rsidRPr="000A3FBD">
        <w:rPr>
          <w:rFonts w:ascii="Times New Roman" w:hAnsi="Times New Roman"/>
          <w:bCs/>
          <w:kern w:val="2"/>
          <w:sz w:val="28"/>
          <w:szCs w:val="32"/>
          <w:lang w:val="en-US" w:eastAsia="ru-RU"/>
          <w14:ligatures w14:val="standardContextual"/>
        </w:rPr>
        <w:t>clip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(эллиптические стопорные кольца)</w:t>
      </w: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 xml:space="preserve"> (Рисунок 2.3)</w:t>
      </w: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, предотвращающих смещение при вращении и обеспечивающих надёжность механических соединений. Вращение рам относительно стержней происходит без использования подшипников, что упрощает конструкцию и исключает люфты при небольших углах наклона.</w:t>
      </w:r>
    </w:p>
    <w:p w14:paraId="73E27F6C" w14:textId="77777777" w:rsidR="000A3FBD" w:rsidRPr="000A3FBD" w:rsidRDefault="000A3FBD" w:rsidP="000A3FBD">
      <w:pPr>
        <w:spacing w:after="0" w:line="360" w:lineRule="auto"/>
        <w:jc w:val="center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0A3FBD">
        <w:rPr>
          <w:rFonts w:ascii="Times New Roman" w:hAnsi="Times New Roman"/>
          <w:noProof/>
          <w:kern w:val="2"/>
          <w:sz w:val="28"/>
          <w:szCs w:val="32"/>
          <w:lang w:eastAsia="ru-RU"/>
        </w:rPr>
        <w:drawing>
          <wp:inline distT="0" distB="0" distL="0" distR="0" wp14:anchorId="2C103372" wp14:editId="049266D2">
            <wp:extent cx="2162175" cy="2162175"/>
            <wp:effectExtent l="0" t="0" r="9525" b="9525"/>
            <wp:docPr id="14" name="Рисунок 14" descr="C:\Users\User\Downloads\i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C:\Users\User\Downloads\i.jp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2272" cy="21622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F35E3" w14:textId="77777777" w:rsidR="000A3FBD" w:rsidRPr="000A3FBD" w:rsidRDefault="000A3FBD" w:rsidP="000A3FBD">
      <w:pPr>
        <w:spacing w:after="0" w:line="360" w:lineRule="auto"/>
        <w:jc w:val="center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Рисунок 2.3 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– Стопорное кольцо </w:t>
      </w:r>
      <w:r w:rsidRPr="000A3FBD">
        <w:rPr>
          <w:rFonts w:ascii="Times New Roman" w:hAnsi="Times New Roman"/>
          <w:kern w:val="2"/>
          <w:sz w:val="28"/>
          <w:szCs w:val="32"/>
          <w:lang w:val="en-US"/>
          <w14:ligatures w14:val="standardContextual"/>
        </w:rPr>
        <w:t>e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-</w:t>
      </w:r>
      <w:r w:rsidRPr="000A3FBD">
        <w:rPr>
          <w:rFonts w:ascii="Times New Roman" w:hAnsi="Times New Roman"/>
          <w:kern w:val="2"/>
          <w:sz w:val="28"/>
          <w:szCs w:val="32"/>
          <w:lang w:val="en-US"/>
          <w14:ligatures w14:val="standardContextual"/>
        </w:rPr>
        <w:t>clip</w:t>
      </w:r>
    </w:p>
    <w:p w14:paraId="3B0335C8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lastRenderedPageBreak/>
        <w:t>Опорная система</w:t>
      </w: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–</w:t>
      </w: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для удержания стенда в пространстве используются </w:t>
      </w: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опоры с 3D-печатными креплениями</w:t>
      </w: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, внутри которых установлены </w:t>
      </w: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подшипники (Рисунок 2.4)</w:t>
      </w: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. Через эти подшипники проходят внешние алюминиевые стержни, соединяющие раму с опорами и обеспечивающие вращение всей конструкции. Опоры зафиксированы на прочной горизонтальной поверхности, обеспечивающей устойчивость системы. </w:t>
      </w:r>
    </w:p>
    <w:p w14:paraId="05331E37" w14:textId="77777777" w:rsidR="000A3FBD" w:rsidRPr="000A3FBD" w:rsidRDefault="000A3FBD" w:rsidP="000A3FBD">
      <w:pPr>
        <w:spacing w:after="0" w:line="360" w:lineRule="auto"/>
        <w:jc w:val="center"/>
        <w:rPr>
          <w:rFonts w:ascii="Times New Roman" w:hAnsi="Times New Roman"/>
          <w:b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b/>
          <w:noProof/>
          <w:kern w:val="2"/>
          <w:sz w:val="28"/>
          <w:szCs w:val="32"/>
          <w:lang w:eastAsia="ru-RU"/>
          <w14:ligatures w14:val="standardContextual"/>
        </w:rPr>
        <w:drawing>
          <wp:inline distT="0" distB="0" distL="0" distR="0" wp14:anchorId="7F7F47EC" wp14:editId="50F72D6F">
            <wp:extent cx="2762250" cy="2003293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b="14015"/>
                    <a:stretch/>
                  </pic:blipFill>
                  <pic:spPr bwMode="auto">
                    <a:xfrm>
                      <a:off x="0" y="0"/>
                      <a:ext cx="2768790" cy="20080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1ACE51" w14:textId="77777777" w:rsidR="000A3FBD" w:rsidRPr="000A3FBD" w:rsidRDefault="000A3FBD" w:rsidP="000A3FBD">
      <w:pPr>
        <w:spacing w:after="0" w:line="360" w:lineRule="auto"/>
        <w:jc w:val="center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Рисунок 2.4 – Подшипник качения </w:t>
      </w:r>
    </w:p>
    <w:p w14:paraId="4069C4F4" w14:textId="77777777" w:rsidR="000A3FBD" w:rsidRPr="000A3FBD" w:rsidRDefault="000A3FBD" w:rsidP="000A3FBD">
      <w:pPr>
        <w:spacing w:after="0" w:line="360" w:lineRule="auto"/>
        <w:jc w:val="center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34B5A214" w14:textId="77777777" w:rsidR="000A3FBD" w:rsidRPr="000A3FBD" w:rsidRDefault="000A3FBD" w:rsidP="000A3FBD">
      <w:pPr>
        <w:spacing w:after="0" w:line="360" w:lineRule="auto"/>
        <w:ind w:firstLine="709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Общий вид собранной конструкции показан на рисунке 2.5.</w:t>
      </w:r>
    </w:p>
    <w:p w14:paraId="3717A026" w14:textId="77777777" w:rsidR="000A3FBD" w:rsidRPr="000A3FBD" w:rsidRDefault="000A3FBD" w:rsidP="000A3FBD">
      <w:pPr>
        <w:spacing w:after="0" w:line="360" w:lineRule="auto"/>
        <w:ind w:firstLine="709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</w:p>
    <w:p w14:paraId="2067A534" w14:textId="77777777" w:rsidR="000A3FBD" w:rsidRPr="000A3FBD" w:rsidRDefault="000A3FBD" w:rsidP="000A3FBD">
      <w:pPr>
        <w:spacing w:after="0" w:line="360" w:lineRule="auto"/>
        <w:jc w:val="center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0A3FBD">
        <w:rPr>
          <w:rFonts w:ascii="Times New Roman" w:hAnsi="Times New Roman"/>
          <w:noProof/>
          <w:kern w:val="2"/>
          <w:sz w:val="28"/>
          <w:szCs w:val="32"/>
          <w:lang w:eastAsia="ru-RU"/>
        </w:rPr>
        <w:drawing>
          <wp:inline distT="0" distB="0" distL="0" distR="0" wp14:anchorId="3596C92D" wp14:editId="74B0929E">
            <wp:extent cx="2544219" cy="3388757"/>
            <wp:effectExtent l="0" t="0" r="8890" b="2540"/>
            <wp:docPr id="17" name="Рисунок 17" descr="C:\Users\User\Downloads\photo_5217709293082186098_w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C:\Users\User\Downloads\photo_5217709293082186098_w.jpg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0982" cy="34244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3975BC" w14:textId="77777777" w:rsidR="000A3FBD" w:rsidRPr="000A3FBD" w:rsidRDefault="000A3FBD" w:rsidP="000A3FBD">
      <w:pPr>
        <w:spacing w:after="0" w:line="360" w:lineRule="auto"/>
        <w:jc w:val="center"/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</w:pP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Рисунок 2.5 – Собранный вид стенда</w:t>
      </w:r>
    </w:p>
    <w:p w14:paraId="0E668FD5" w14:textId="77777777" w:rsidR="000A3FBD" w:rsidRPr="000A3FBD" w:rsidRDefault="000A3FBD" w:rsidP="000A3FBD">
      <w:pPr>
        <w:spacing w:after="0" w:line="360" w:lineRule="auto"/>
        <w:jc w:val="center"/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</w:pPr>
    </w:p>
    <w:p w14:paraId="0FA88C63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lastRenderedPageBreak/>
        <w:t>Таким образом, в рамках технологической части была выполнена сборка полунатурного стенда, включающая подготовку деревянных и металлических элементов, установку осей вращения и монтаж опорной системы с подшипниками. Конструкция получилась жёсткой, устойчивой и в то же время лёгкой, что позволяет проводить эксперименты по исследованию углового положения квадрокоптера в контролируемых условиях.</w:t>
      </w:r>
    </w:p>
    <w:p w14:paraId="501E79AC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</w:p>
    <w:p w14:paraId="3C2E8ECE" w14:textId="0BFA0938" w:rsidR="000A3FBD" w:rsidRPr="000A3FBD" w:rsidRDefault="000A3FBD" w:rsidP="000A3FBD">
      <w:pPr>
        <w:spacing w:after="0" w:line="360" w:lineRule="auto"/>
        <w:ind w:firstLine="709"/>
        <w:outlineLvl w:val="1"/>
        <w:rPr>
          <w:rFonts w:ascii="Times New Roman" w:eastAsia="Times New Roman" w:hAnsi="Times New Roman" w:cs="Times New Roman"/>
          <w:b/>
          <w:bCs/>
          <w:sz w:val="28"/>
          <w:szCs w:val="36"/>
          <w:lang w:eastAsia="ru-RU"/>
        </w:rPr>
      </w:pPr>
      <w:bookmarkStart w:id="18" w:name="_Toc214915715"/>
      <w:r w:rsidRPr="000A3FBD">
        <w:rPr>
          <w:rFonts w:ascii="Times New Roman" w:eastAsia="Times New Roman" w:hAnsi="Times New Roman" w:cs="Times New Roman"/>
          <w:b/>
          <w:bCs/>
          <w:sz w:val="28"/>
          <w:szCs w:val="36"/>
          <w:lang w:eastAsia="ru-RU"/>
        </w:rPr>
        <w:t xml:space="preserve">2.3 Установка и описание </w:t>
      </w:r>
      <w:r>
        <w:rPr>
          <w:rFonts w:ascii="Times New Roman" w:eastAsia="Times New Roman" w:hAnsi="Times New Roman" w:cs="Times New Roman"/>
          <w:b/>
          <w:bCs/>
          <w:sz w:val="28"/>
          <w:szCs w:val="36"/>
          <w:lang w:eastAsia="ru-RU"/>
        </w:rPr>
        <w:t>квадрокоптера</w:t>
      </w:r>
      <w:r w:rsidRPr="000A3FBD">
        <w:rPr>
          <w:rFonts w:ascii="Times New Roman" w:eastAsia="Times New Roman" w:hAnsi="Times New Roman" w:cs="Times New Roman"/>
          <w:b/>
          <w:bCs/>
          <w:sz w:val="28"/>
          <w:szCs w:val="36"/>
          <w:lang w:eastAsia="ru-RU"/>
        </w:rPr>
        <w:t>-рамы</w:t>
      </w:r>
      <w:bookmarkEnd w:id="18"/>
    </w:p>
    <w:p w14:paraId="61294E13" w14:textId="6AE2FE14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Квадрокоптер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, </w:t>
      </w:r>
      <w:proofErr w:type="gramStart"/>
      <w:r w:rsidR="00325C21">
        <w:rPr>
          <w:rFonts w:ascii="Times New Roman" w:hAnsi="Times New Roman"/>
          <w:kern w:val="2"/>
          <w:sz w:val="28"/>
          <w:szCs w:val="32"/>
          <w14:ligatures w14:val="standardContextual"/>
        </w:rPr>
        <w:t>который</w:t>
      </w:r>
      <w:proofErr w:type="gramEnd"/>
      <w:r w:rsidR="00325C21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закреплен 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на внутреннем стержне стенда, служит основной частью экспериментальной системы. Его конструкция выполнена на базе готового комплекта рамы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Badboy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146 мм из углеродного волокна, предназначенной для лёгких и манёвренных </w:t>
      </w:r>
      <w:r w:rsidR="00F43B0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квадрокоптеров 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класса «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Cinewhoop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». Данный тип рамы отличается высокой жёсткостью при минимальной массе, что позволяет обеспечить устойчивость к вибрациям при вращении на стенде.</w:t>
      </w:r>
    </w:p>
    <w:p w14:paraId="08A5158F" w14:textId="49699F25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Рама выполнена из карбона (углеродного волокна) толщиной около 3 мм и имеет базу 146 мм. Конфигурация крестовидного типа (X-образная) обеспечивает симметричное распределение массы и минимизацию крутящих нагрузок при вращении. Рама состоит из нижней и верхней площадок, соединённых стойками из алюминиевого сплава, на которых закрепляются двигатели и электронные модули. В центре рамы размещается полётная электроника, включая микроконтроллер ESP32 и датчик MPU-6050. </w:t>
      </w:r>
      <w:r>
        <w:rPr>
          <w:rFonts w:ascii="Times New Roman" w:hAnsi="Times New Roman"/>
          <w:kern w:val="2"/>
          <w:sz w:val="28"/>
          <w:szCs w:val="32"/>
          <w14:ligatures w14:val="standardContextual"/>
        </w:rPr>
        <w:t>На рисунке 2.6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изображена эскизная схема рамы квадрокоптера. Конструкция рамы представлена на рисунке 2.7.</w:t>
      </w:r>
    </w:p>
    <w:p w14:paraId="4038BC95" w14:textId="77777777" w:rsidR="000A3FBD" w:rsidRPr="000A3FBD" w:rsidRDefault="000A3FBD" w:rsidP="000A3FBD">
      <w:pPr>
        <w:spacing w:after="0" w:line="360" w:lineRule="auto"/>
        <w:ind w:firstLine="709"/>
        <w:jc w:val="center"/>
        <w:rPr>
          <w:rFonts w:ascii="Times New Roman" w:hAnsi="Times New Roman"/>
          <w:kern w:val="2"/>
          <w:sz w:val="28"/>
          <w:szCs w:val="32"/>
          <w:lang w:val="en-US"/>
          <w14:ligatures w14:val="standardContextual"/>
        </w:rPr>
      </w:pPr>
      <w:r w:rsidRPr="000A3FBD">
        <w:rPr>
          <w:rFonts w:ascii="Times New Roman" w:hAnsi="Times New Roman"/>
          <w:noProof/>
          <w:kern w:val="2"/>
          <w:sz w:val="28"/>
          <w:szCs w:val="32"/>
          <w:lang w:eastAsia="ru-RU"/>
        </w:rPr>
        <w:lastRenderedPageBreak/>
        <w:drawing>
          <wp:inline distT="0" distB="0" distL="0" distR="0" wp14:anchorId="34F5BE58" wp14:editId="5294150D">
            <wp:extent cx="2934586" cy="2797955"/>
            <wp:effectExtent l="0" t="0" r="0" b="2540"/>
            <wp:docPr id="18" name="Рисунок 18" descr="C:\Users\User\Downloads\S0dc946c779da4a29a2eef7256c70bfcd6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User\Downloads\S0dc946c779da4a29a2eef7256c70bfcd6.jp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4617" cy="27979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A76B5B" w14:textId="68D863EA" w:rsidR="000A3FBD" w:rsidRPr="000A3FBD" w:rsidRDefault="000A3FBD" w:rsidP="000A3FBD">
      <w:pPr>
        <w:spacing w:after="0" w:line="360" w:lineRule="auto"/>
        <w:ind w:firstLine="709"/>
        <w:jc w:val="center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Рисунок 2.6 </w:t>
      </w: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– Эскиз рамы квадр</w:t>
      </w:r>
      <w:r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о</w:t>
      </w: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коптера</w:t>
      </w:r>
    </w:p>
    <w:p w14:paraId="40CE69FC" w14:textId="77777777" w:rsidR="000A3FBD" w:rsidRPr="000A3FBD" w:rsidRDefault="000A3FBD" w:rsidP="000A3FBD">
      <w:pPr>
        <w:spacing w:after="0" w:line="360" w:lineRule="auto"/>
        <w:ind w:firstLine="709"/>
        <w:jc w:val="center"/>
        <w:rPr>
          <w:rFonts w:ascii="Times New Roman" w:hAnsi="Times New Roman"/>
          <w:kern w:val="2"/>
          <w:sz w:val="28"/>
          <w:szCs w:val="32"/>
          <w:lang w:val="en-US"/>
          <w14:ligatures w14:val="standardContextual"/>
        </w:rPr>
      </w:pPr>
      <w:r w:rsidRPr="000A3FBD">
        <w:rPr>
          <w:rFonts w:ascii="Times New Roman" w:hAnsi="Times New Roman"/>
          <w:noProof/>
          <w:kern w:val="2"/>
          <w:sz w:val="28"/>
          <w:szCs w:val="32"/>
          <w:lang w:eastAsia="ru-RU"/>
          <w14:ligatures w14:val="standardContextual"/>
        </w:rPr>
        <w:drawing>
          <wp:inline distT="0" distB="0" distL="0" distR="0" wp14:anchorId="15F880D2" wp14:editId="7972BDBF">
            <wp:extent cx="2876550" cy="287655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C4BFEA" w14:textId="77777777" w:rsidR="000A3FBD" w:rsidRPr="000A3FBD" w:rsidRDefault="000A3FBD" w:rsidP="000A3FBD">
      <w:pPr>
        <w:spacing w:after="0" w:line="360" w:lineRule="auto"/>
        <w:ind w:firstLine="709"/>
        <w:jc w:val="center"/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Рисунок 2.7 </w:t>
      </w: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– Рама квадрокоптера</w:t>
      </w:r>
    </w:p>
    <w:p w14:paraId="1C0345E8" w14:textId="77777777" w:rsidR="000A3FBD" w:rsidRPr="000A3FBD" w:rsidRDefault="000A3FBD" w:rsidP="000A3FBD">
      <w:pPr>
        <w:spacing w:after="0" w:line="360" w:lineRule="auto"/>
        <w:ind w:firstLine="709"/>
        <w:jc w:val="center"/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</w:pPr>
    </w:p>
    <w:p w14:paraId="449D9D36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Для обеспечения симметричной тяги и реалистичной имитации динамики квадрокоптера на стенде применяются четыре </w:t>
      </w: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бесщёточных двигателя</w:t>
      </w:r>
      <w:r w:rsidRPr="000A3FBD">
        <w:rPr>
          <w:rFonts w:ascii="Times New Roman" w:hAnsi="Times New Roman"/>
          <w:b/>
          <w:bCs/>
          <w:kern w:val="2"/>
          <w:sz w:val="28"/>
          <w:szCs w:val="32"/>
          <w:lang w:eastAsia="ru-RU"/>
          <w14:ligatures w14:val="standardContextual"/>
        </w:rPr>
        <w:t xml:space="preserve"> </w:t>
      </w: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1507 3800 KV</w:t>
      </w: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. Двигатели установлены на концах лучей рамы с помощью винтов М</w:t>
      </w:r>
      <w:proofErr w:type="gramStart"/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2</w:t>
      </w:r>
      <w:proofErr w:type="gramEnd"/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. Тип 1507 означает, что статор имеет диаметр 15 мм и высоту 7 мм, а значение 3800 KV характеризует число оборотов на 1 вольт.</w:t>
      </w:r>
    </w:p>
    <w:p w14:paraId="6DA508D7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Каждый двигатель способен развивать до 550 г тяги на 3-дюймовом пропеллере при напряжении 11.1</w:t>
      </w:r>
      <w:proofErr w:type="gramStart"/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В</w:t>
      </w:r>
      <w:proofErr w:type="gramEnd"/>
      <w:r w:rsidRPr="000A3FBD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, обеспечивая достаточный запас по мощности.</w:t>
      </w:r>
    </w:p>
    <w:p w14:paraId="6F511358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lastRenderedPageBreak/>
        <w:t xml:space="preserve">Для управления скоростью вращения моторов используется </w:t>
      </w:r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4-в-1 регулятор скорости ESC на 35</w:t>
      </w:r>
      <w:proofErr w:type="gramStart"/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 xml:space="preserve"> А</w:t>
      </w:r>
      <w:proofErr w:type="gram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, установленный в центральной части рамы. Данная плата объединяет четыре независимых регулятора в одном корпусе, что уменьшает массу и упрощает компоновку проводки.</w:t>
      </w:r>
    </w:p>
    <w:p w14:paraId="145FFEE6" w14:textId="1354D48D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Используются </w:t>
      </w:r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четыре трёхлопастных пропеллера 3045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(диаметр 3 дюйма, шаг 4.5 дюйма) из ударопрочного пластика ABS. Такая форма обеспечивает высокий объёмный поток воздуха и плав</w:t>
      </w:r>
      <w:r w:rsidR="00325C21">
        <w:rPr>
          <w:rFonts w:ascii="Times New Roman" w:hAnsi="Times New Roman"/>
          <w:kern w:val="2"/>
          <w:sz w:val="28"/>
          <w:szCs w:val="32"/>
          <w14:ligatures w14:val="standardContextual"/>
        </w:rPr>
        <w:t>ную динамику при высоких оборотах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, а также низкий уровень шума при вращении на стенде. Пропеллеры имеют конфигурацию CW и CCW (правая и левая резьба), что компенсирует реактивные моменты и устойчивость при вращении.</w:t>
      </w:r>
    </w:p>
    <w:p w14:paraId="41C26EA2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В качестве источника энергии используется </w:t>
      </w:r>
      <w:proofErr w:type="gram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литий-полимерная</w:t>
      </w:r>
      <w:proofErr w:type="gram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аккумуляторная батарея </w:t>
      </w:r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 xml:space="preserve">HRB 1500 </w:t>
      </w:r>
      <w:proofErr w:type="spellStart"/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mAh</w:t>
      </w:r>
      <w:proofErr w:type="spellEnd"/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 xml:space="preserve"> 11.1 V (3 S) 65C FPV </w:t>
      </w:r>
      <w:proofErr w:type="spellStart"/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Pro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. Батарея отличается высокой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токоотдачей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(до 97,5</w:t>
      </w:r>
      <w:proofErr w:type="gram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А</w:t>
      </w:r>
      <w:proofErr w:type="gram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в пиковом режиме), что гарантирует стабильную работу всей системы.</w:t>
      </w:r>
    </w:p>
    <w:p w14:paraId="5B1B15B7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Центральный элемент системы </w:t>
      </w: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–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</w:t>
      </w:r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микроконтроллер ESP32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, установленный на верхней платформе рамы. Он осуществляет обмен данными с датчиком </w:t>
      </w:r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MPU-6050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по интерфейсу I²C и передаёт результаты по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Wi-Fi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на ПК. Питание контроллера и датчика осуществляется через </w:t>
      </w:r>
      <w:proofErr w:type="gram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встроенный</w:t>
      </w:r>
      <w:proofErr w:type="gram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BEC регулятора ESC. Все соединения выполнены при помощи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Dupont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-проводов без пайки, что облегчает модернизацию и обслуживание системы.</w:t>
      </w:r>
    </w:p>
    <w:p w14:paraId="391CF7A8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При работе стенда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квадрокоптер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не совершает полёта </w:t>
      </w:r>
      <w:r w:rsidRPr="000A3FBD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–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он закреплён на внутреннем металлическом стержне.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Квадрокоптер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вращается в зависимости от оси (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тангаж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, крен или рысканье). Датчик MPU-6050 фиксирует изменения ускорений и угловых скоростей, а ESP32 в режиме реального времени передаёт данные на ПК через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Wi-Fi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в среду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Unreal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Engine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. Таким образом, виртуальная модель квадрокоптера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Unreal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Engine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повторяет физическое вращение стенда, что позволяет проводить испытания и отладку алгоритмов ориентации и стабилизации без реальных полетов.</w:t>
      </w:r>
    </w:p>
    <w:p w14:paraId="2755AA45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1C71E26C" w14:textId="77777777" w:rsidR="000A3FBD" w:rsidRPr="000A3FBD" w:rsidRDefault="000A3FBD" w:rsidP="000A3FBD">
      <w:pPr>
        <w:spacing w:after="0" w:line="360" w:lineRule="auto"/>
        <w:ind w:firstLine="709"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bookmarkStart w:id="19" w:name="_Toc214915716"/>
      <w:r w:rsidRPr="000A3FB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 xml:space="preserve">2.4 </w:t>
      </w:r>
      <w:r w:rsidRPr="000A3FBD">
        <w:rPr>
          <w:rFonts w:ascii="Times New Roman" w:eastAsiaTheme="majorEastAsia" w:hAnsi="Times New Roman" w:cs="Times New Roman"/>
          <w:b/>
          <w:sz w:val="28"/>
          <w:szCs w:val="28"/>
          <w:lang w:eastAsia="ru-RU"/>
        </w:rPr>
        <w:t xml:space="preserve">Подбор </w:t>
      </w:r>
      <w:proofErr w:type="spellStart"/>
      <w:r w:rsidRPr="000A3FBD">
        <w:rPr>
          <w:rFonts w:ascii="Times New Roman" w:eastAsiaTheme="majorEastAsia" w:hAnsi="Times New Roman" w:cs="Times New Roman"/>
          <w:b/>
          <w:sz w:val="28"/>
          <w:szCs w:val="28"/>
          <w:lang w:eastAsia="ru-RU"/>
        </w:rPr>
        <w:t>микроэлектромеханических</w:t>
      </w:r>
      <w:proofErr w:type="spellEnd"/>
      <w:r w:rsidRPr="000A3FBD">
        <w:rPr>
          <w:rFonts w:ascii="Times New Roman" w:eastAsiaTheme="majorEastAsia" w:hAnsi="Times New Roman" w:cs="Times New Roman"/>
          <w:b/>
          <w:sz w:val="28"/>
          <w:szCs w:val="28"/>
          <w:lang w:eastAsia="ru-RU"/>
        </w:rPr>
        <w:t xml:space="preserve"> датчиков и микроконтроллера</w:t>
      </w:r>
      <w:bookmarkEnd w:id="19"/>
    </w:p>
    <w:p w14:paraId="58081C67" w14:textId="77777777" w:rsidR="000A3FBD" w:rsidRPr="000A3FBD" w:rsidRDefault="000A3FBD" w:rsidP="000A3FBD">
      <w:pPr>
        <w:keepNext/>
        <w:keepLines/>
        <w:spacing w:after="0" w:line="360" w:lineRule="auto"/>
        <w:ind w:firstLine="709"/>
        <w:outlineLvl w:val="2"/>
        <w:rPr>
          <w:rFonts w:ascii="Times New Roman" w:eastAsiaTheme="majorEastAsia" w:hAnsi="Times New Roman" w:cs="Times New Roman"/>
          <w:b/>
          <w:bCs/>
          <w:sz w:val="28"/>
        </w:rPr>
      </w:pPr>
      <w:bookmarkStart w:id="20" w:name="_Toc214915717"/>
      <w:r w:rsidRPr="000A3FBD">
        <w:rPr>
          <w:rFonts w:ascii="Times New Roman" w:eastAsiaTheme="majorEastAsia" w:hAnsi="Times New Roman" w:cs="Times New Roman"/>
          <w:b/>
          <w:bCs/>
          <w:sz w:val="28"/>
        </w:rPr>
        <w:t>2.4.1 Микроконтроллер</w:t>
      </w:r>
      <w:bookmarkEnd w:id="20"/>
    </w:p>
    <w:p w14:paraId="4A368D15" w14:textId="77777777" w:rsidR="000A3FBD" w:rsidRPr="000A3FBD" w:rsidRDefault="000A3FBD" w:rsidP="000A3FBD">
      <w:pPr>
        <w:spacing w:after="0" w:line="360" w:lineRule="auto"/>
        <w:ind w:firstLine="851"/>
        <w:jc w:val="both"/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  <w:t xml:space="preserve">Микроконтроллер представляет собой компактное электронное устройство, объединяющее в одном корпусе все необходимые элементы для выполнения вычислительных операций и управления различными системами. В его архитектуру входят центральный процессор (CPU), оперативная и энергонезависимая память (RAM и </w:t>
      </w:r>
      <w:proofErr w:type="spellStart"/>
      <w:r w:rsidRPr="000A3FBD"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  <w:t>Flash</w:t>
      </w:r>
      <w:proofErr w:type="spellEnd"/>
      <w:r w:rsidRPr="000A3FBD"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  <w:t xml:space="preserve">/ROM), а также набор периферийных блоков — таймеров, аналогово-цифровых преобразователей (АЦП), интерфейсов обмена данными (UART, SPI, I²C) и портов ввода-вывода (GPIO). Благодаря сочетанию компактности, </w:t>
      </w:r>
      <w:proofErr w:type="spellStart"/>
      <w:r w:rsidRPr="000A3FBD"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  <w:t>энергоэффективности</w:t>
      </w:r>
      <w:proofErr w:type="spellEnd"/>
      <w:r w:rsidRPr="000A3FBD"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  <w:t xml:space="preserve"> и широких функциональных возможностей, микроконтроллеры нашли применение в робототехнике, автоматизированных установках, бытовой электронике и беспилотных летательных аппаратах.</w:t>
      </w:r>
    </w:p>
    <w:p w14:paraId="29CF4D86" w14:textId="77777777" w:rsidR="000A3FBD" w:rsidRPr="000A3FBD" w:rsidRDefault="000A3FBD" w:rsidP="000A3FBD">
      <w:pPr>
        <w:spacing w:after="0" w:line="360" w:lineRule="auto"/>
        <w:ind w:firstLine="851"/>
        <w:jc w:val="both"/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  <w:t xml:space="preserve">Основное достоинство микроконтроллеров заключается в способности выполнять заданные программы в режиме реального времени, обеспечивая обработку информации от датчиков и формирование управляющих сигналов для исполнительных механизмов </w:t>
      </w:r>
      <w:r w:rsidRPr="000A3FBD">
        <w:rPr>
          <w:rFonts w:ascii="Times New Roman" w:hAnsi="Times New Roman"/>
          <w:kern w:val="2"/>
          <w:sz w:val="28"/>
          <w:szCs w:val="28"/>
          <w14:ligatures w14:val="standardContextual"/>
        </w:rPr>
        <w:t>–</w:t>
      </w:r>
      <w:r w:rsidRPr="000A3FBD"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  <w:t xml:space="preserve"> электродвигателей, светодиодов и других элементов. Интеграция всех вычислительных и управляющих компонентов в единую систему-на-кристалле обеспечивает высокую надёжность, быстродействие и компактность, что делает микроконтроллеры ключевым элементом современных интеллектуальных устройств.</w:t>
      </w:r>
    </w:p>
    <w:p w14:paraId="10DDE0EE" w14:textId="77777777" w:rsidR="000A3FBD" w:rsidRPr="000A3FBD" w:rsidRDefault="000A3FBD" w:rsidP="000A3FBD">
      <w:pPr>
        <w:spacing w:after="0" w:line="360" w:lineRule="auto"/>
        <w:ind w:firstLine="851"/>
        <w:jc w:val="both"/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  <w:t xml:space="preserve">Кроме того, современные микроконтроллеры поддерживают подключение широкого спектра периферийных модулей, что позволяет адаптировать их под конкретные задачи и условия эксплуатации. Такая универсальность делает их эффективным инструментом для реализации инновационных технических решений в самых разных областях </w:t>
      </w:r>
      <w:r w:rsidRPr="000A3FBD">
        <w:rPr>
          <w:rFonts w:ascii="Times New Roman" w:hAnsi="Times New Roman"/>
          <w:kern w:val="2"/>
          <w:sz w:val="28"/>
          <w:szCs w:val="28"/>
          <w14:ligatures w14:val="standardContextual"/>
        </w:rPr>
        <w:t>–</w:t>
      </w:r>
      <w:r w:rsidRPr="000A3FBD"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  <w:t xml:space="preserve"> от промышленной автоматизации и медицины до аэрокосмических систем.</w:t>
      </w:r>
    </w:p>
    <w:p w14:paraId="2B0AB65F" w14:textId="51AAB3CF" w:rsidR="000A3FBD" w:rsidRPr="000A3FBD" w:rsidRDefault="000A3FBD" w:rsidP="000A3FBD">
      <w:pPr>
        <w:spacing w:after="0" w:line="360" w:lineRule="auto"/>
        <w:ind w:firstLine="851"/>
        <w:jc w:val="both"/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  <w:lastRenderedPageBreak/>
        <w:t xml:space="preserve">В системах управления полётом квадрокоптера микроконтроллер </w:t>
      </w:r>
      <w:proofErr w:type="gramStart"/>
      <w:r w:rsidRPr="000A3FBD"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  <w:t>выполняет роль</w:t>
      </w:r>
      <w:proofErr w:type="gramEnd"/>
      <w:r w:rsidRPr="000A3FBD"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  <w:t xml:space="preserve"> центрального вычислительного узла, координирующего работу всех подсистем. Он обрабатывает сигналы от инерциальных датчиков и других сенсоров, определяя текущее положение аппарата в пространстве. На основе этих данных формируются управляющие импульсы, регулирующие скорость вращения двигателей, что обеспечивает стабилизацию, корректировку траектории и удержание </w:t>
      </w:r>
      <w:r w:rsidR="00F43B04">
        <w:rPr>
          <w:rFonts w:ascii="Times New Roman" w:hAnsi="Times New Roman"/>
          <w:kern w:val="2"/>
          <w:sz w:val="28"/>
          <w:szCs w:val="32"/>
          <w14:ligatures w14:val="standardContextual"/>
        </w:rPr>
        <w:t>квадрокоптера</w:t>
      </w:r>
      <w:r w:rsidR="00F43B04"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</w:t>
      </w:r>
      <w:r w:rsidRPr="000A3FBD"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  <w:t>в заданной ориентации. Такая архитектура позволяет достичь высокой точности, устойчивости и адаптивности полёта.</w:t>
      </w:r>
    </w:p>
    <w:p w14:paraId="55031EEC" w14:textId="77777777" w:rsidR="000A3FBD" w:rsidRPr="000A3FBD" w:rsidRDefault="000A3FBD" w:rsidP="000A3FBD">
      <w:pPr>
        <w:spacing w:after="0" w:line="360" w:lineRule="auto"/>
        <w:ind w:firstLine="851"/>
        <w:jc w:val="both"/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  <w:t xml:space="preserve">Наиболее распространёнными микроконтроллерами, применяемыми в полётных контроллерах квадрокоптеров, являются серии </w:t>
      </w:r>
      <w:r w:rsidRPr="000A3FBD">
        <w:rPr>
          <w:rFonts w:ascii="Times New Roman" w:hAnsi="Times New Roman"/>
          <w:bCs/>
          <w:kern w:val="2"/>
          <w:sz w:val="28"/>
          <w:szCs w:val="28"/>
          <w:lang w:eastAsia="ru-RU"/>
          <w14:ligatures w14:val="standardContextual"/>
        </w:rPr>
        <w:t>STM32</w:t>
      </w:r>
      <w:r w:rsidRPr="000A3FBD"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  <w:t xml:space="preserve"> (например, STM32F4, STM32F7) от компании </w:t>
      </w:r>
      <w:proofErr w:type="spellStart"/>
      <w:r w:rsidRPr="000A3FBD">
        <w:rPr>
          <w:rFonts w:ascii="Times New Roman" w:hAnsi="Times New Roman"/>
          <w:iCs/>
          <w:kern w:val="2"/>
          <w:sz w:val="28"/>
          <w:szCs w:val="28"/>
          <w:lang w:eastAsia="ru-RU"/>
          <w14:ligatures w14:val="standardContextual"/>
        </w:rPr>
        <w:t>STMicroelectronics</w:t>
      </w:r>
      <w:proofErr w:type="spellEnd"/>
      <w:r w:rsidRPr="000A3FBD"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  <w:t xml:space="preserve">, отличающиеся высокой производительностью и поддержкой вычислений с плавающей точкой (FPU), а также </w:t>
      </w:r>
      <w:proofErr w:type="spellStart"/>
      <w:r w:rsidRPr="000A3FBD">
        <w:rPr>
          <w:rFonts w:ascii="Times New Roman" w:hAnsi="Times New Roman"/>
          <w:bCs/>
          <w:kern w:val="2"/>
          <w:sz w:val="28"/>
          <w:szCs w:val="28"/>
          <w:lang w:eastAsia="ru-RU"/>
          <w14:ligatures w14:val="standardContextual"/>
        </w:rPr>
        <w:t>ATmega</w:t>
      </w:r>
      <w:proofErr w:type="spellEnd"/>
      <w:r w:rsidRPr="000A3FBD"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  <w:t xml:space="preserve"> (например, ATmega328P) от </w:t>
      </w:r>
      <w:proofErr w:type="spellStart"/>
      <w:r w:rsidRPr="000A3FBD">
        <w:rPr>
          <w:rFonts w:ascii="Times New Roman" w:hAnsi="Times New Roman"/>
          <w:iCs/>
          <w:kern w:val="2"/>
          <w:sz w:val="28"/>
          <w:szCs w:val="28"/>
          <w:lang w:eastAsia="ru-RU"/>
          <w14:ligatures w14:val="standardContextual"/>
        </w:rPr>
        <w:t>Microchip</w:t>
      </w:r>
      <w:proofErr w:type="spellEnd"/>
      <w:r w:rsidRPr="000A3FBD">
        <w:rPr>
          <w:rFonts w:ascii="Times New Roman" w:hAnsi="Times New Roman"/>
          <w:iCs/>
          <w:kern w:val="2"/>
          <w:sz w:val="28"/>
          <w:szCs w:val="28"/>
          <w:lang w:eastAsia="ru-RU"/>
          <w14:ligatures w14:val="standardContextual"/>
        </w:rPr>
        <w:t xml:space="preserve"> </w:t>
      </w:r>
      <w:proofErr w:type="spellStart"/>
      <w:r w:rsidRPr="000A3FBD">
        <w:rPr>
          <w:rFonts w:ascii="Times New Roman" w:hAnsi="Times New Roman"/>
          <w:iCs/>
          <w:kern w:val="2"/>
          <w:sz w:val="28"/>
          <w:szCs w:val="28"/>
          <w:lang w:eastAsia="ru-RU"/>
          <w14:ligatures w14:val="standardContextual"/>
        </w:rPr>
        <w:t>Technology</w:t>
      </w:r>
      <w:proofErr w:type="spellEnd"/>
      <w:r w:rsidRPr="000A3FBD"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  <w:t xml:space="preserve">, используемые в простых и учебных системах, включая платформы </w:t>
      </w:r>
      <w:proofErr w:type="spellStart"/>
      <w:r w:rsidRPr="000A3FBD">
        <w:rPr>
          <w:rFonts w:ascii="Times New Roman" w:hAnsi="Times New Roman"/>
          <w:iCs/>
          <w:kern w:val="2"/>
          <w:sz w:val="28"/>
          <w:szCs w:val="28"/>
          <w:lang w:eastAsia="ru-RU"/>
          <w14:ligatures w14:val="standardContextual"/>
        </w:rPr>
        <w:t>Arduino</w:t>
      </w:r>
      <w:proofErr w:type="spellEnd"/>
      <w:r w:rsidRPr="000A3FBD">
        <w:rPr>
          <w:rFonts w:ascii="Times New Roman" w:hAnsi="Times New Roman"/>
          <w:kern w:val="2"/>
          <w:sz w:val="28"/>
          <w:szCs w:val="28"/>
          <w:lang w:eastAsia="ru-RU"/>
          <w14:ligatures w14:val="standardContextual"/>
        </w:rPr>
        <w:t>.</w:t>
      </w:r>
    </w:p>
    <w:p w14:paraId="73C6175A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b/>
          <w:kern w:val="2"/>
          <w:sz w:val="28"/>
          <w:szCs w:val="32"/>
          <w14:ligatures w14:val="standardContextual"/>
        </w:rPr>
      </w:pPr>
    </w:p>
    <w:p w14:paraId="117ACCD0" w14:textId="77777777" w:rsidR="000A3FBD" w:rsidRPr="000A3FBD" w:rsidRDefault="000A3FBD" w:rsidP="000A3FBD">
      <w:pPr>
        <w:keepNext/>
        <w:keepLines/>
        <w:spacing w:after="0" w:line="360" w:lineRule="auto"/>
        <w:ind w:firstLine="709"/>
        <w:outlineLvl w:val="2"/>
        <w:rPr>
          <w:rFonts w:ascii="Times New Roman" w:eastAsiaTheme="majorEastAsia" w:hAnsi="Times New Roman" w:cs="Times New Roman"/>
          <w:b/>
          <w:bCs/>
          <w:sz w:val="36"/>
        </w:rPr>
      </w:pPr>
      <w:bookmarkStart w:id="21" w:name="_Toc214915718"/>
      <w:r w:rsidRPr="000A3FBD">
        <w:rPr>
          <w:rFonts w:ascii="Times New Roman" w:eastAsiaTheme="majorEastAsia" w:hAnsi="Times New Roman" w:cs="Times New Roman"/>
          <w:b/>
          <w:bCs/>
          <w:sz w:val="28"/>
        </w:rPr>
        <w:t>2.4.2 Микроконтроллер ESP32</w:t>
      </w:r>
      <w:bookmarkEnd w:id="21"/>
    </w:p>
    <w:p w14:paraId="2F0FF771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Микроконтроллер ESP32 (рисунок 2.8) – мощный микроконтроллер, разработанный компанией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Espressif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Systems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, который представляет предыдущую версию своего предшественника </w:t>
      </w:r>
      <w:r w:rsidRPr="000A3FBD">
        <w:rPr>
          <w:rFonts w:ascii="Times New Roman" w:hAnsi="Times New Roman"/>
          <w:kern w:val="2"/>
          <w:sz w:val="28"/>
          <w:szCs w:val="32"/>
          <w:lang w:val="en-US"/>
          <w14:ligatures w14:val="standardContextual"/>
        </w:rPr>
        <w:t>ESP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8266.</w:t>
      </w:r>
    </w:p>
    <w:p w14:paraId="12948684" w14:textId="77777777" w:rsidR="000A3FBD" w:rsidRPr="000A3FBD" w:rsidRDefault="000A3FBD" w:rsidP="000A3FBD">
      <w:pPr>
        <w:spacing w:after="0" w:line="360" w:lineRule="auto"/>
        <w:ind w:firstLine="709"/>
        <w:jc w:val="center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noProof/>
          <w:kern w:val="2"/>
          <w:sz w:val="28"/>
          <w:szCs w:val="32"/>
          <w:lang w:eastAsia="ru-RU"/>
          <w14:ligatures w14:val="standardContextual"/>
        </w:rPr>
        <w:lastRenderedPageBreak/>
        <w:drawing>
          <wp:inline distT="0" distB="0" distL="0" distR="0" wp14:anchorId="41E630D6" wp14:editId="36EC63AD">
            <wp:extent cx="5092973" cy="3519377"/>
            <wp:effectExtent l="0" t="0" r="0" b="5080"/>
            <wp:docPr id="20" name="Рисунок 20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5939" cy="35974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F92EF9" w14:textId="77777777" w:rsidR="000A3FBD" w:rsidRPr="000A3FBD" w:rsidRDefault="000A3FBD" w:rsidP="000A3FBD">
      <w:pPr>
        <w:spacing w:after="0" w:line="360" w:lineRule="auto"/>
        <w:ind w:firstLine="709"/>
        <w:jc w:val="center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Рисунок 2.8 – Микроконтроллер ESP32</w:t>
      </w:r>
    </w:p>
    <w:p w14:paraId="008BE911" w14:textId="77777777" w:rsidR="000A3FBD" w:rsidRPr="000A3FBD" w:rsidRDefault="000A3FBD" w:rsidP="000A3FBD">
      <w:pPr>
        <w:spacing w:after="0" w:line="360" w:lineRule="auto"/>
        <w:ind w:firstLine="709"/>
        <w:jc w:val="center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1278E627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Он сочетает в себе высокую производительность, низкое электропотребление, широкий набор встроенных функций и небольшую цену, что делает его идеальным выбором для современных проектов. Подробные характеристики ESP32 приведены в таблице 2.1</w:t>
      </w:r>
    </w:p>
    <w:p w14:paraId="432229C1" w14:textId="77777777" w:rsidR="000A3FBD" w:rsidRPr="000A3FBD" w:rsidRDefault="000A3FBD" w:rsidP="000A3FBD">
      <w:pPr>
        <w:spacing w:after="0" w:line="360" w:lineRule="auto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10A8B050" w14:textId="77B46F93" w:rsidR="000A3FBD" w:rsidRPr="000A3FBD" w:rsidRDefault="000A3FBD" w:rsidP="000A3FBD">
      <w:pPr>
        <w:spacing w:after="0" w:line="240" w:lineRule="auto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Таблица 2.1 – Технические характеристики ESP32 из д</w:t>
      </w:r>
      <w:r w:rsidR="00325C21">
        <w:rPr>
          <w:rFonts w:ascii="Times New Roman" w:hAnsi="Times New Roman"/>
          <w:kern w:val="2"/>
          <w:sz w:val="28"/>
          <w:szCs w:val="32"/>
          <w14:ligatures w14:val="standardContextual"/>
        </w:rPr>
        <w:t>окументации к микроконтроллеру</w:t>
      </w:r>
    </w:p>
    <w:tbl>
      <w:tblPr>
        <w:tblStyle w:val="12"/>
        <w:tblW w:w="0" w:type="auto"/>
        <w:tblInd w:w="108" w:type="dxa"/>
        <w:tblLook w:val="04A0" w:firstRow="1" w:lastRow="0" w:firstColumn="1" w:lastColumn="0" w:noHBand="0" w:noVBand="1"/>
      </w:tblPr>
      <w:tblGrid>
        <w:gridCol w:w="4564"/>
        <w:gridCol w:w="4792"/>
      </w:tblGrid>
      <w:tr w:rsidR="000A3FBD" w:rsidRPr="000A3FBD" w14:paraId="2916CDD0" w14:textId="77777777" w:rsidTr="00325C21">
        <w:tc>
          <w:tcPr>
            <w:tcW w:w="4564" w:type="dxa"/>
          </w:tcPr>
          <w:p w14:paraId="3280AB1B" w14:textId="77777777" w:rsidR="000A3FBD" w:rsidRPr="00325C21" w:rsidRDefault="000A3FBD" w:rsidP="000A3FBD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Характеристика</w:t>
            </w:r>
          </w:p>
        </w:tc>
        <w:tc>
          <w:tcPr>
            <w:tcW w:w="4792" w:type="dxa"/>
          </w:tcPr>
          <w:p w14:paraId="0D30ED93" w14:textId="77777777" w:rsidR="000A3FBD" w:rsidRPr="00325C21" w:rsidRDefault="000A3FBD" w:rsidP="000A3FBD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Значение</w:t>
            </w:r>
          </w:p>
        </w:tc>
      </w:tr>
      <w:tr w:rsidR="000A3FBD" w:rsidRPr="00962F51" w14:paraId="1C74C693" w14:textId="77777777" w:rsidTr="00325C21">
        <w:tc>
          <w:tcPr>
            <w:tcW w:w="4564" w:type="dxa"/>
          </w:tcPr>
          <w:p w14:paraId="6AE25AE2" w14:textId="77777777" w:rsidR="000A3FBD" w:rsidRPr="00325C21" w:rsidRDefault="000A3FBD" w:rsidP="000A3FBD">
            <w:pPr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Процессор</w:t>
            </w:r>
          </w:p>
        </w:tc>
        <w:tc>
          <w:tcPr>
            <w:tcW w:w="4792" w:type="dxa"/>
          </w:tcPr>
          <w:p w14:paraId="08C58465" w14:textId="77777777" w:rsidR="000A3FBD" w:rsidRPr="00325C21" w:rsidRDefault="000A3FBD" w:rsidP="000A3FBD">
            <w:pPr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proofErr w:type="spellStart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>Xtensa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 xml:space="preserve"> dual-core 32-bit LX6, 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>до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 xml:space="preserve"> 240 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>МГц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 xml:space="preserve"> (ESP32-D0WDQ6)</w:t>
            </w:r>
          </w:p>
        </w:tc>
      </w:tr>
      <w:tr w:rsidR="000A3FBD" w:rsidRPr="000A3FBD" w14:paraId="2988BCB5" w14:textId="77777777" w:rsidTr="00325C21">
        <w:tc>
          <w:tcPr>
            <w:tcW w:w="4564" w:type="dxa"/>
          </w:tcPr>
          <w:p w14:paraId="46F2AB80" w14:textId="77777777" w:rsidR="000A3FBD" w:rsidRPr="00325C21" w:rsidRDefault="000A3FBD" w:rsidP="000A3FBD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 xml:space="preserve">Память </w:t>
            </w:r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>ROM</w:t>
            </w:r>
          </w:p>
        </w:tc>
        <w:tc>
          <w:tcPr>
            <w:tcW w:w="4792" w:type="dxa"/>
          </w:tcPr>
          <w:p w14:paraId="66AA2CE2" w14:textId="77777777" w:rsidR="000A3FBD" w:rsidRPr="00325C21" w:rsidRDefault="000A3FBD" w:rsidP="000A3FBD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448 КБ</w:t>
            </w:r>
          </w:p>
        </w:tc>
      </w:tr>
      <w:tr w:rsidR="000A3FBD" w:rsidRPr="000A3FBD" w14:paraId="0FF0AF2F" w14:textId="77777777" w:rsidTr="00325C21">
        <w:tc>
          <w:tcPr>
            <w:tcW w:w="4564" w:type="dxa"/>
          </w:tcPr>
          <w:p w14:paraId="7DBC4717" w14:textId="77777777" w:rsidR="000A3FBD" w:rsidRPr="00325C21" w:rsidRDefault="000A3FBD" w:rsidP="000A3FBD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 xml:space="preserve">Память </w:t>
            </w:r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>SRAM</w:t>
            </w:r>
          </w:p>
        </w:tc>
        <w:tc>
          <w:tcPr>
            <w:tcW w:w="4792" w:type="dxa"/>
          </w:tcPr>
          <w:p w14:paraId="3B00274E" w14:textId="77777777" w:rsidR="000A3FBD" w:rsidRPr="00325C21" w:rsidRDefault="000A3FBD" w:rsidP="000A3FBD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520 КБ</w:t>
            </w:r>
          </w:p>
        </w:tc>
      </w:tr>
      <w:tr w:rsidR="000A3FBD" w:rsidRPr="000A3FBD" w14:paraId="1BA9DD43" w14:textId="77777777" w:rsidTr="00325C21">
        <w:tc>
          <w:tcPr>
            <w:tcW w:w="4564" w:type="dxa"/>
          </w:tcPr>
          <w:p w14:paraId="1F7D5B5E" w14:textId="77777777" w:rsidR="000A3FBD" w:rsidRPr="00325C21" w:rsidRDefault="000A3FBD" w:rsidP="000A3FBD">
            <w:pPr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 xml:space="preserve">Встроенная </w:t>
            </w:r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>Flash</w:t>
            </w:r>
          </w:p>
        </w:tc>
        <w:tc>
          <w:tcPr>
            <w:tcW w:w="4792" w:type="dxa"/>
          </w:tcPr>
          <w:p w14:paraId="2726EEF4" w14:textId="77777777" w:rsidR="000A3FBD" w:rsidRPr="00325C21" w:rsidRDefault="000A3FBD" w:rsidP="000A3FBD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4 МБ</w:t>
            </w:r>
          </w:p>
        </w:tc>
      </w:tr>
      <w:tr w:rsidR="000A3FBD" w:rsidRPr="000A3FBD" w14:paraId="536E3D48" w14:textId="77777777" w:rsidTr="00325C21">
        <w:tc>
          <w:tcPr>
            <w:tcW w:w="4564" w:type="dxa"/>
          </w:tcPr>
          <w:p w14:paraId="5E9A05EA" w14:textId="77777777" w:rsidR="000A3FBD" w:rsidRPr="00325C21" w:rsidRDefault="000A3FBD" w:rsidP="000A3FBD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>GPIO</w:t>
            </w:r>
          </w:p>
        </w:tc>
        <w:tc>
          <w:tcPr>
            <w:tcW w:w="4792" w:type="dxa"/>
          </w:tcPr>
          <w:p w14:paraId="55E1D326" w14:textId="77777777" w:rsidR="000A3FBD" w:rsidRPr="00325C21" w:rsidRDefault="000A3FBD" w:rsidP="000A3FBD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 xml:space="preserve">До 32 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</w:rPr>
              <w:t>пинов</w:t>
            </w:r>
            <w:proofErr w:type="spellEnd"/>
          </w:p>
        </w:tc>
      </w:tr>
      <w:tr w:rsidR="000A3FBD" w:rsidRPr="000A3FBD" w14:paraId="5D389D9D" w14:textId="77777777" w:rsidTr="00325C21">
        <w:tc>
          <w:tcPr>
            <w:tcW w:w="4564" w:type="dxa"/>
          </w:tcPr>
          <w:p w14:paraId="4731E340" w14:textId="77777777" w:rsidR="000A3FBD" w:rsidRPr="00325C21" w:rsidRDefault="000A3FBD" w:rsidP="000A3FBD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>UART</w:t>
            </w:r>
          </w:p>
        </w:tc>
        <w:tc>
          <w:tcPr>
            <w:tcW w:w="4792" w:type="dxa"/>
          </w:tcPr>
          <w:p w14:paraId="5FE7DDE6" w14:textId="77777777" w:rsidR="000A3FBD" w:rsidRPr="00325C21" w:rsidRDefault="000A3FBD" w:rsidP="000A3FBD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 xml:space="preserve">Поддерживается (2 контроллера, 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</w:rPr>
              <w:t>flow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</w:rPr>
              <w:t xml:space="preserve"> 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</w:rPr>
              <w:t>control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</w:rPr>
              <w:t>)</w:t>
            </w:r>
          </w:p>
        </w:tc>
      </w:tr>
      <w:tr w:rsidR="00325C21" w:rsidRPr="00962F51" w14:paraId="0F762C79" w14:textId="77777777" w:rsidTr="00325C21">
        <w:tc>
          <w:tcPr>
            <w:tcW w:w="4564" w:type="dxa"/>
          </w:tcPr>
          <w:p w14:paraId="153B27BF" w14:textId="77777777" w:rsidR="00325C21" w:rsidRPr="00325C21" w:rsidRDefault="00325C21" w:rsidP="00B406C4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>SPI</w:t>
            </w:r>
          </w:p>
        </w:tc>
        <w:tc>
          <w:tcPr>
            <w:tcW w:w="4792" w:type="dxa"/>
          </w:tcPr>
          <w:p w14:paraId="197097A4" w14:textId="77777777" w:rsidR="00325C21" w:rsidRPr="00325C21" w:rsidRDefault="00325C21" w:rsidP="00B406C4">
            <w:pPr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 xml:space="preserve">4 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>контроллера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 xml:space="preserve"> (SPI0 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>как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 xml:space="preserve"> 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>буфер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 xml:space="preserve">, SPI1 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>как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 xml:space="preserve"> master, SPI2/SPI3 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>как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 xml:space="preserve"> master/slave)</w:t>
            </w:r>
          </w:p>
        </w:tc>
      </w:tr>
      <w:tr w:rsidR="00325C21" w:rsidRPr="00325C21" w14:paraId="7210620E" w14:textId="77777777" w:rsidTr="00325C21">
        <w:tc>
          <w:tcPr>
            <w:tcW w:w="4564" w:type="dxa"/>
          </w:tcPr>
          <w:p w14:paraId="4394D2C8" w14:textId="77777777" w:rsidR="00325C21" w:rsidRPr="00325C21" w:rsidRDefault="00962F51" w:rsidP="00B406C4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m:oMathPara>
              <m:oMathParaPr>
                <m:jc m:val="left"/>
              </m:oMathParaPr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I</m:t>
                    </m: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e>
                  <m:sup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C</m:t>
                </m:r>
              </m:oMath>
            </m:oMathPara>
          </w:p>
        </w:tc>
        <w:tc>
          <w:tcPr>
            <w:tcW w:w="4792" w:type="dxa"/>
          </w:tcPr>
          <w:p w14:paraId="3F671EAB" w14:textId="77777777" w:rsidR="00325C21" w:rsidRPr="00325C21" w:rsidRDefault="00325C21" w:rsidP="00B406C4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2 интерфейса (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</w:rPr>
              <w:t>master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</w:rPr>
              <w:t>/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</w:rPr>
              <w:t>slave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</w:rPr>
              <w:t>), до 5 Мбит/</w:t>
            </w:r>
            <w:proofErr w:type="gramStart"/>
            <w:r w:rsidRPr="00325C21">
              <w:rPr>
                <w:rFonts w:ascii="Times New Roman" w:hAnsi="Times New Roman" w:cs="Times New Roman"/>
                <w:sz w:val="28"/>
              </w:rPr>
              <w:t>с</w:t>
            </w:r>
            <w:proofErr w:type="gramEnd"/>
          </w:p>
        </w:tc>
      </w:tr>
    </w:tbl>
    <w:p w14:paraId="5444DF41" w14:textId="77777777" w:rsidR="009974A2" w:rsidRDefault="009974A2" w:rsidP="00325C21">
      <w:pPr>
        <w:spacing w:after="0" w:line="240" w:lineRule="auto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0171207A" w14:textId="77777777" w:rsidR="000A3FBD" w:rsidRPr="000A3FBD" w:rsidRDefault="000A3FBD" w:rsidP="00325C21">
      <w:pPr>
        <w:spacing w:after="0" w:line="240" w:lineRule="auto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lastRenderedPageBreak/>
        <w:t>Продолжение таблицы 2.1</w:t>
      </w:r>
    </w:p>
    <w:tbl>
      <w:tblPr>
        <w:tblStyle w:val="12"/>
        <w:tblW w:w="0" w:type="auto"/>
        <w:tblInd w:w="108" w:type="dxa"/>
        <w:tblLook w:val="04A0" w:firstRow="1" w:lastRow="0" w:firstColumn="1" w:lastColumn="0" w:noHBand="0" w:noVBand="1"/>
      </w:tblPr>
      <w:tblGrid>
        <w:gridCol w:w="4564"/>
        <w:gridCol w:w="4792"/>
      </w:tblGrid>
      <w:tr w:rsidR="000A3FBD" w:rsidRPr="000A3FBD" w14:paraId="6BA7021D" w14:textId="77777777" w:rsidTr="00325C21">
        <w:tc>
          <w:tcPr>
            <w:tcW w:w="4564" w:type="dxa"/>
          </w:tcPr>
          <w:p w14:paraId="18BE6B0B" w14:textId="77777777" w:rsidR="000A3FBD" w:rsidRPr="00325C21" w:rsidRDefault="000A3FBD" w:rsidP="000A3FBD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>ADC</w:t>
            </w:r>
          </w:p>
        </w:tc>
        <w:tc>
          <w:tcPr>
            <w:tcW w:w="4792" w:type="dxa"/>
          </w:tcPr>
          <w:p w14:paraId="5C1D5086" w14:textId="77777777" w:rsidR="000A3FBD" w:rsidRPr="00325C21" w:rsidRDefault="000A3FBD" w:rsidP="000A3FBD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 xml:space="preserve">2 × 12-бит SAR, 18 каналов, до 2 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</w:rPr>
              <w:t>Мвыб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</w:rPr>
              <w:t>/</w:t>
            </w:r>
            <w:proofErr w:type="gramStart"/>
            <w:r w:rsidRPr="00325C21">
              <w:rPr>
                <w:rFonts w:ascii="Times New Roman" w:hAnsi="Times New Roman" w:cs="Times New Roman"/>
                <w:sz w:val="28"/>
              </w:rPr>
              <w:t>с</w:t>
            </w:r>
            <w:proofErr w:type="gramEnd"/>
          </w:p>
        </w:tc>
      </w:tr>
      <w:tr w:rsidR="000A3FBD" w:rsidRPr="000A3FBD" w14:paraId="093BE5AD" w14:textId="77777777" w:rsidTr="00325C21">
        <w:tc>
          <w:tcPr>
            <w:tcW w:w="4564" w:type="dxa"/>
          </w:tcPr>
          <w:p w14:paraId="0108FFC9" w14:textId="77777777" w:rsidR="000A3FBD" w:rsidRPr="00325C21" w:rsidRDefault="000A3FBD" w:rsidP="000A3FBD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>DAC</w:t>
            </w:r>
          </w:p>
        </w:tc>
        <w:tc>
          <w:tcPr>
            <w:tcW w:w="4792" w:type="dxa"/>
          </w:tcPr>
          <w:p w14:paraId="51496F33" w14:textId="77777777" w:rsidR="000A3FBD" w:rsidRPr="00325C21" w:rsidRDefault="000A3FBD" w:rsidP="000A3FBD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2 × 8-бит</w:t>
            </w:r>
          </w:p>
        </w:tc>
      </w:tr>
      <w:tr w:rsidR="000A3FBD" w:rsidRPr="000A3FBD" w14:paraId="1E41F2A9" w14:textId="77777777" w:rsidTr="00325C21">
        <w:tc>
          <w:tcPr>
            <w:tcW w:w="4564" w:type="dxa"/>
          </w:tcPr>
          <w:p w14:paraId="59E6DD3C" w14:textId="77777777" w:rsidR="000A3FBD" w:rsidRPr="00325C21" w:rsidRDefault="000A3FBD" w:rsidP="000A3FBD">
            <w:pPr>
              <w:rPr>
                <w:rFonts w:ascii="Times New Roman" w:hAnsi="Times New Roman" w:cs="Times New Roman"/>
                <w:sz w:val="28"/>
                <w:lang w:val="en-US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Питание</w:t>
            </w:r>
          </w:p>
        </w:tc>
        <w:tc>
          <w:tcPr>
            <w:tcW w:w="4792" w:type="dxa"/>
          </w:tcPr>
          <w:p w14:paraId="08C23A44" w14:textId="77777777" w:rsidR="000A3FBD" w:rsidRPr="00325C21" w:rsidRDefault="000A3FBD" w:rsidP="000A3FBD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3.0–3.6</w:t>
            </w:r>
            <w:proofErr w:type="gramStart"/>
            <w:r w:rsidRPr="00325C21">
              <w:rPr>
                <w:rFonts w:ascii="Times New Roman" w:hAnsi="Times New Roman" w:cs="Times New Roman"/>
                <w:sz w:val="28"/>
              </w:rPr>
              <w:t xml:space="preserve"> В</w:t>
            </w:r>
            <w:proofErr w:type="gramEnd"/>
          </w:p>
        </w:tc>
      </w:tr>
      <w:tr w:rsidR="000A3FBD" w:rsidRPr="000A3FBD" w14:paraId="6AB240F7" w14:textId="77777777" w:rsidTr="00325C21">
        <w:tc>
          <w:tcPr>
            <w:tcW w:w="4564" w:type="dxa"/>
          </w:tcPr>
          <w:p w14:paraId="6306FA76" w14:textId="77777777" w:rsidR="000A3FBD" w:rsidRPr="00325C21" w:rsidRDefault="000A3FBD" w:rsidP="000A3FBD">
            <w:pPr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Размеры</w:t>
            </w:r>
          </w:p>
        </w:tc>
        <w:tc>
          <w:tcPr>
            <w:tcW w:w="4792" w:type="dxa"/>
          </w:tcPr>
          <w:p w14:paraId="1DC35C22" w14:textId="77777777" w:rsidR="000A3FBD" w:rsidRPr="00325C21" w:rsidRDefault="000A3FBD" w:rsidP="000A3FBD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18 × 25.5 × 3.1 мм</w:t>
            </w:r>
          </w:p>
        </w:tc>
      </w:tr>
      <w:tr w:rsidR="000A3FBD" w:rsidRPr="000A3FBD" w14:paraId="2D602B7B" w14:textId="77777777" w:rsidTr="00325C21">
        <w:tc>
          <w:tcPr>
            <w:tcW w:w="4564" w:type="dxa"/>
          </w:tcPr>
          <w:p w14:paraId="537341E9" w14:textId="77777777" w:rsidR="000A3FBD" w:rsidRPr="00325C21" w:rsidRDefault="000A3FBD" w:rsidP="000A3FBD">
            <w:pPr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Рабочая температура</w:t>
            </w:r>
          </w:p>
        </w:tc>
        <w:tc>
          <w:tcPr>
            <w:tcW w:w="4792" w:type="dxa"/>
          </w:tcPr>
          <w:p w14:paraId="07B45CFE" w14:textId="77777777" w:rsidR="000A3FBD" w:rsidRPr="00325C21" w:rsidRDefault="000A3FBD" w:rsidP="000A3FBD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–40...+85 °C</w:t>
            </w:r>
          </w:p>
        </w:tc>
      </w:tr>
      <w:tr w:rsidR="000A3FBD" w:rsidRPr="000A3FBD" w14:paraId="7D9E4ECA" w14:textId="77777777" w:rsidTr="00325C21">
        <w:tc>
          <w:tcPr>
            <w:tcW w:w="4564" w:type="dxa"/>
          </w:tcPr>
          <w:p w14:paraId="5D70D1CB" w14:textId="77777777" w:rsidR="000A3FBD" w:rsidRPr="00325C21" w:rsidRDefault="000A3FBD" w:rsidP="000A3FBD">
            <w:pPr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Потребление тока</w:t>
            </w:r>
          </w:p>
        </w:tc>
        <w:tc>
          <w:tcPr>
            <w:tcW w:w="4792" w:type="dxa"/>
          </w:tcPr>
          <w:p w14:paraId="4C2D36DB" w14:textId="77777777" w:rsidR="000A3FBD" w:rsidRPr="00325C21" w:rsidRDefault="000A3FBD" w:rsidP="000A3FBD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В зависимости от режима: от 5 мкА (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</w:rPr>
              <w:t>Deep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</w:rPr>
              <w:t xml:space="preserve"> 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</w:rPr>
              <w:t>Sleep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</w:rPr>
              <w:t>) до 1.1</w:t>
            </w:r>
            <w:proofErr w:type="gramStart"/>
            <w:r w:rsidRPr="00325C21">
              <w:rPr>
                <w:rFonts w:ascii="Times New Roman" w:hAnsi="Times New Roman" w:cs="Times New Roman"/>
                <w:sz w:val="28"/>
              </w:rPr>
              <w:t xml:space="preserve"> А</w:t>
            </w:r>
            <w:proofErr w:type="gramEnd"/>
            <w:r w:rsidRPr="00325C21">
              <w:rPr>
                <w:rFonts w:ascii="Times New Roman" w:hAnsi="Times New Roman" w:cs="Times New Roman"/>
                <w:sz w:val="28"/>
              </w:rPr>
              <w:t xml:space="preserve"> (максимальная нагрузка с CPU, 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</w:rPr>
              <w:t>Wi-Fi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</w:rPr>
              <w:t xml:space="preserve"> и 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</w:rPr>
              <w:t>Bluetooth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</w:rPr>
              <w:t>)</w:t>
            </w:r>
          </w:p>
        </w:tc>
      </w:tr>
    </w:tbl>
    <w:p w14:paraId="3D41966A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1834443D" w14:textId="77777777" w:rsidR="000A3FBD" w:rsidRPr="000A3FBD" w:rsidRDefault="000A3FBD" w:rsidP="000A3FBD">
      <w:pPr>
        <w:keepNext/>
        <w:keepLines/>
        <w:spacing w:after="0" w:line="360" w:lineRule="auto"/>
        <w:ind w:firstLine="709"/>
        <w:outlineLvl w:val="2"/>
        <w:rPr>
          <w:rFonts w:ascii="Times New Roman" w:eastAsiaTheme="majorEastAsia" w:hAnsi="Times New Roman" w:cs="Times New Roman"/>
          <w:b/>
          <w:bCs/>
          <w:sz w:val="28"/>
        </w:rPr>
      </w:pPr>
      <w:bookmarkStart w:id="22" w:name="_Toc214915719"/>
      <w:r w:rsidRPr="000A3FBD">
        <w:rPr>
          <w:rFonts w:ascii="Times New Roman" w:eastAsiaTheme="majorEastAsia" w:hAnsi="Times New Roman" w:cs="Times New Roman"/>
          <w:b/>
          <w:bCs/>
          <w:sz w:val="28"/>
        </w:rPr>
        <w:t xml:space="preserve">2.4.3 </w:t>
      </w:r>
      <w:proofErr w:type="spellStart"/>
      <w:r w:rsidRPr="000A3FBD">
        <w:rPr>
          <w:rFonts w:ascii="Times New Roman" w:eastAsiaTheme="majorEastAsia" w:hAnsi="Times New Roman" w:cs="Times New Roman"/>
          <w:b/>
          <w:bCs/>
          <w:sz w:val="28"/>
        </w:rPr>
        <w:t>Микроэлектромеханические</w:t>
      </w:r>
      <w:proofErr w:type="spellEnd"/>
      <w:r w:rsidRPr="000A3FBD">
        <w:rPr>
          <w:rFonts w:ascii="Times New Roman" w:eastAsiaTheme="majorEastAsia" w:hAnsi="Times New Roman" w:cs="Times New Roman"/>
          <w:b/>
          <w:bCs/>
          <w:sz w:val="28"/>
        </w:rPr>
        <w:t xml:space="preserve"> системы</w:t>
      </w:r>
      <w:bookmarkEnd w:id="22"/>
    </w:p>
    <w:p w14:paraId="282AA8EF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Микроэлектромеханические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системы представляют собой миниатюрные устройства, совмещающие в себе механические и электронные элементы, функционирующие на микроуровне. Они создаются с использованием технологий полупроводникового производства, что позволяет изготавливать датчики и исполнительные элементы размером от нескольких микрометров до миллиметров. Основной принцип работы МЭМС-устройств заключается в преобразовании физических параметров окружающей среды (ускорений, угловых скоростей, давления, магнитного поля и т.д.) в электрические сигналы, которые могут быть оцифрованы и обработаны микроконтроллером.</w:t>
      </w:r>
    </w:p>
    <w:p w14:paraId="079FAB53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МЭМС-датчики включают микромеханические элементы (мембраны, балки, подвижные массы), которые реагируют на внешние воздействия, и интегрированные электронные схемы, обеспечивающие измерение и фильтрацию сигналов. Ключевые преимущества МЭМС-технологии заключаются в следующем:</w:t>
      </w:r>
    </w:p>
    <w:p w14:paraId="137C421B" w14:textId="77777777" w:rsidR="000A3FBD" w:rsidRPr="000A3FBD" w:rsidRDefault="000A3FBD" w:rsidP="00F43B04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Компактность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– малые размеры позволяют интегрировать сенсоры в мобильные и автономные устройства;</w:t>
      </w:r>
    </w:p>
    <w:p w14:paraId="2100CD11" w14:textId="77777777" w:rsidR="000A3FBD" w:rsidRPr="000A3FBD" w:rsidRDefault="000A3FBD" w:rsidP="00F43B04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Низкое энергопотребление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– работа с малыми токами делает их оптимальными для встроенных систем;</w:t>
      </w:r>
    </w:p>
    <w:p w14:paraId="36C7D50D" w14:textId="77777777" w:rsidR="000A3FBD" w:rsidRPr="000A3FBD" w:rsidRDefault="000A3FBD" w:rsidP="00F43B04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lastRenderedPageBreak/>
        <w:t>Высокая чувствительность и надёжность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– современные технологии обеспечивают точное измерение при минимальных шумовых искажениях;</w:t>
      </w:r>
    </w:p>
    <w:p w14:paraId="2B451F54" w14:textId="77777777" w:rsidR="000A3FBD" w:rsidRPr="000A3FBD" w:rsidRDefault="000A3FBD" w:rsidP="00F43B04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Доступная стоимость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– массовое производство и высокая интеграция снижают себестоимость компонентов.</w:t>
      </w:r>
    </w:p>
    <w:p w14:paraId="15CF978F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Принцип функционирования МЭМС-датчиков основан на регистрации изменений физических свойств микромеханических структур под действием внешних факторов. </w:t>
      </w:r>
      <w:proofErr w:type="gram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Возникающие сигналы преобразуются в электрические с помощью встроенных аналогово-цифровых преобразователей (АЦП) и передаются для дальнейшей цифровой обработки.</w:t>
      </w:r>
      <w:proofErr w:type="gramEnd"/>
    </w:p>
    <w:p w14:paraId="57F60BB6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В данном проекте применяется </w:t>
      </w:r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датчик MPU-6050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, представляющий собой </w:t>
      </w:r>
      <w:proofErr w:type="gram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типичное</w:t>
      </w:r>
      <w:proofErr w:type="gram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МЭМС-устройство, объединяющее в одном корпусе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трёхосевой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акселерометр и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трёхосевой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гироскоп. Он регистрирует ускорения и угловые скорости вдоль трёх взаимно перпендикулярных осей, что позволяет точно определять пространственное положение и ориентацию квадрокоптера. Полученные данные используются микроконтроллером </w:t>
      </w:r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ESP32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для вычисления углов ориентации и последующей визуализации движения в среде </w:t>
      </w:r>
      <w:proofErr w:type="spellStart"/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Unreal</w:t>
      </w:r>
      <w:proofErr w:type="spellEnd"/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 xml:space="preserve"> </w:t>
      </w:r>
      <w:proofErr w:type="spellStart"/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Engine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.</w:t>
      </w:r>
    </w:p>
    <w:p w14:paraId="152C18E4" w14:textId="77777777" w:rsidR="000A3FBD" w:rsidRPr="000A3FBD" w:rsidRDefault="000A3FBD" w:rsidP="000A3FBD">
      <w:pPr>
        <w:spacing w:after="0" w:line="360" w:lineRule="auto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57C39926" w14:textId="77777777" w:rsidR="000A3FBD" w:rsidRPr="000A3FBD" w:rsidRDefault="000A3FBD" w:rsidP="000A3FBD">
      <w:pPr>
        <w:keepNext/>
        <w:keepLines/>
        <w:spacing w:after="0" w:line="360" w:lineRule="auto"/>
        <w:ind w:firstLine="709"/>
        <w:outlineLvl w:val="2"/>
        <w:rPr>
          <w:rFonts w:ascii="Times New Roman" w:eastAsiaTheme="majorEastAsia" w:hAnsi="Times New Roman" w:cs="Times New Roman"/>
          <w:b/>
          <w:bCs/>
          <w:sz w:val="28"/>
        </w:rPr>
      </w:pPr>
      <w:bookmarkStart w:id="23" w:name="_Toc214915720"/>
      <w:r w:rsidRPr="000A3FBD">
        <w:rPr>
          <w:rFonts w:ascii="Times New Roman" w:eastAsiaTheme="majorEastAsia" w:hAnsi="Times New Roman" w:cs="Times New Roman"/>
          <w:b/>
          <w:bCs/>
          <w:sz w:val="28"/>
        </w:rPr>
        <w:t xml:space="preserve">2.4.4 </w:t>
      </w:r>
      <w:r w:rsidRPr="000A3FBD">
        <w:rPr>
          <w:rFonts w:ascii="Times New Roman" w:eastAsiaTheme="majorEastAsia" w:hAnsi="Times New Roman" w:cs="Times New Roman"/>
          <w:b/>
          <w:bCs/>
          <w:color w:val="000000" w:themeColor="text1"/>
          <w:sz w:val="28"/>
        </w:rPr>
        <w:t>Инерциальный измерительный модуль</w:t>
      </w:r>
      <w:r w:rsidRPr="000A3FBD">
        <w:rPr>
          <w:rFonts w:ascii="Times New Roman" w:eastAsiaTheme="majorEastAsia" w:hAnsi="Times New Roman" w:cs="Times New Roman"/>
          <w:b/>
          <w:bCs/>
          <w:color w:val="000000" w:themeColor="text1"/>
          <w:sz w:val="36"/>
        </w:rPr>
        <w:t xml:space="preserve"> </w:t>
      </w:r>
      <w:r w:rsidRPr="000A3FBD">
        <w:rPr>
          <w:rFonts w:ascii="Times New Roman" w:eastAsiaTheme="majorEastAsia" w:hAnsi="Times New Roman" w:cs="Times New Roman"/>
          <w:b/>
          <w:bCs/>
          <w:sz w:val="28"/>
          <w:lang w:val="en-US"/>
        </w:rPr>
        <w:t>MPU</w:t>
      </w:r>
      <w:r w:rsidRPr="000A3FBD">
        <w:rPr>
          <w:rFonts w:ascii="Times New Roman" w:eastAsiaTheme="majorEastAsia" w:hAnsi="Times New Roman" w:cs="Times New Roman"/>
          <w:b/>
          <w:bCs/>
          <w:sz w:val="28"/>
        </w:rPr>
        <w:t>-6050</w:t>
      </w:r>
      <w:bookmarkEnd w:id="23"/>
    </w:p>
    <w:p w14:paraId="05D73B19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proofErr w:type="gramStart"/>
      <w:r w:rsidRPr="000A3FBD">
        <w:rPr>
          <w:rFonts w:ascii="Times New Roman" w:hAnsi="Times New Roman"/>
          <w:kern w:val="2"/>
          <w:sz w:val="28"/>
          <w:szCs w:val="32"/>
          <w:lang w:val="en-US"/>
          <w14:ligatures w14:val="standardContextual"/>
        </w:rPr>
        <w:t>MPU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-6050 – это шестикомпонентный датчик, объединяющий в себе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трехосевой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гироскоп и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трехосевой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акселерометр.</w:t>
      </w:r>
      <w:proofErr w:type="gram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Он разработан компанией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InvenSense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и широко используется в различных приложениях.  MPU-6050 </w:t>
      </w:r>
      <w:proofErr w:type="gram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способен</w:t>
      </w:r>
      <w:proofErr w:type="gram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измерять линейные ускорения и угловые скорости по трём осям, что позволяет вычислять углы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тангажа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, крена и рысканья. Датчик изображен на рисунке 2.9. </w:t>
      </w:r>
    </w:p>
    <w:p w14:paraId="2D02DDF6" w14:textId="77777777" w:rsidR="000A3FBD" w:rsidRPr="000A3FBD" w:rsidRDefault="000A3FBD" w:rsidP="000A3FBD">
      <w:pPr>
        <w:spacing w:after="0" w:line="360" w:lineRule="auto"/>
        <w:ind w:firstLine="709"/>
        <w:jc w:val="center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noProof/>
          <w:kern w:val="2"/>
          <w:sz w:val="28"/>
          <w:szCs w:val="32"/>
          <w:lang w:eastAsia="ru-RU"/>
          <w14:ligatures w14:val="standardContextual"/>
        </w:rPr>
        <w:lastRenderedPageBreak/>
        <w:drawing>
          <wp:inline distT="0" distB="0" distL="0" distR="0" wp14:anchorId="25B8A6D6" wp14:editId="37E5220E">
            <wp:extent cx="2753832" cy="2753832"/>
            <wp:effectExtent l="0" t="0" r="8890" b="8890"/>
            <wp:docPr id="21" name="Рисунок 21" descr="Gy-521 Mpu-6050 Mpu6050 Модуль 3 Оси Датчики Аналоговый Гироскоп + 3 Осный  Акселерометр Модуль - Buy Gy-521 Mpu-6050,Mpu-6050 Mpu6050,Mpu-6050 Модуль  Gy-521 3 Оси Гироскопа Ускорение 6 Dof Модуль Product on Alibaba.c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 descr="Gy-521 Mpu-6050 Mpu6050 Модуль 3 Оси Датчики Аналоговый Гироскоп + 3 Осный  Акселерометр Модуль - Buy Gy-521 Mpu-6050,Mpu-6050 Mpu6050,Mpu-6050 Модуль  Gy-521 3 Оси Гироскопа Ускорение 6 Dof Модуль Product on Alibaba.com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4513" cy="27645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0A02D4" w14:textId="77777777" w:rsidR="000A3FBD" w:rsidRPr="000A3FBD" w:rsidRDefault="000A3FBD" w:rsidP="000A3FBD">
      <w:pPr>
        <w:spacing w:after="0" w:line="360" w:lineRule="auto"/>
        <w:ind w:firstLine="709"/>
        <w:jc w:val="center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Рисунок 2.9 – Модуль </w:t>
      </w:r>
      <w:r w:rsidRPr="000A3FBD">
        <w:rPr>
          <w:rFonts w:ascii="Times New Roman" w:hAnsi="Times New Roman"/>
          <w:kern w:val="2"/>
          <w:sz w:val="28"/>
          <w:szCs w:val="32"/>
          <w:lang w:val="en-US"/>
          <w14:ligatures w14:val="standardContextual"/>
        </w:rPr>
        <w:t>MPU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-6050</w:t>
      </w:r>
    </w:p>
    <w:p w14:paraId="351B5E66" w14:textId="77777777" w:rsidR="000A3FBD" w:rsidRPr="000A3FBD" w:rsidRDefault="000A3FBD" w:rsidP="000A3FBD">
      <w:pPr>
        <w:spacing w:after="0" w:line="360" w:lineRule="auto"/>
        <w:ind w:firstLine="709"/>
        <w:jc w:val="center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760151A8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proofErr w:type="gramStart"/>
      <w:r w:rsidRPr="000A3FBD">
        <w:rPr>
          <w:rFonts w:ascii="Times New Roman" w:hAnsi="Times New Roman"/>
          <w:kern w:val="2"/>
          <w:sz w:val="28"/>
          <w:szCs w:val="32"/>
          <w:lang w:val="en-US"/>
          <w14:ligatures w14:val="standardContextual"/>
        </w:rPr>
        <w:t>MPU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-6050 поддерживает функцию интеграции данных, которая позволяет объединять данные с акселерометров и гироскопов для получения более точных данных.</w:t>
      </w:r>
      <w:proofErr w:type="gram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А также имеет модуль обработки данных, имеющий название DMP (</w:t>
      </w:r>
      <w:r w:rsidRPr="000A3FBD">
        <w:rPr>
          <w:rFonts w:ascii="Times New Roman" w:hAnsi="Times New Roman"/>
          <w:kern w:val="2"/>
          <w:sz w:val="28"/>
          <w:szCs w:val="32"/>
          <w:lang w:val="en-US"/>
          <w14:ligatures w14:val="standardContextual"/>
        </w:rPr>
        <w:t>digital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</w:t>
      </w:r>
      <w:r w:rsidRPr="000A3FBD">
        <w:rPr>
          <w:rFonts w:ascii="Times New Roman" w:hAnsi="Times New Roman"/>
          <w:kern w:val="2"/>
          <w:sz w:val="28"/>
          <w:szCs w:val="32"/>
          <w:lang w:val="en-US"/>
          <w14:ligatures w14:val="standardContextual"/>
        </w:rPr>
        <w:t>motion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</w:t>
      </w:r>
      <w:r w:rsidRPr="000A3FBD">
        <w:rPr>
          <w:rFonts w:ascii="Times New Roman" w:hAnsi="Times New Roman"/>
          <w:kern w:val="2"/>
          <w:sz w:val="28"/>
          <w:szCs w:val="32"/>
          <w:lang w:val="en-US"/>
          <w14:ligatures w14:val="standardContextual"/>
        </w:rPr>
        <w:t>processor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), который обладает встроенными алгоритмами фильтрации. </w:t>
      </w:r>
      <w:proofErr w:type="gram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Подробные</w:t>
      </w:r>
      <w:proofErr w:type="gram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технические характеристик MPU-6050 приведены в таблице 2.2.</w:t>
      </w:r>
    </w:p>
    <w:p w14:paraId="2BA69BBC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31B13EF5" w14:textId="77777777" w:rsidR="000A3FBD" w:rsidRPr="000A3FBD" w:rsidRDefault="000A3FBD" w:rsidP="000A3FBD">
      <w:pPr>
        <w:spacing w:after="0" w:line="240" w:lineRule="auto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Таблица 2.2 – Технические характеристики </w:t>
      </w:r>
      <w:r w:rsidRPr="000A3FBD">
        <w:rPr>
          <w:rFonts w:ascii="Times New Roman" w:hAnsi="Times New Roman"/>
          <w:kern w:val="2"/>
          <w:sz w:val="28"/>
          <w:szCs w:val="32"/>
          <w:lang w:val="en-US"/>
          <w14:ligatures w14:val="standardContextual"/>
        </w:rPr>
        <w:t>MPU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-6050 из документации к модулю </w:t>
      </w:r>
    </w:p>
    <w:tbl>
      <w:tblPr>
        <w:tblStyle w:val="12"/>
        <w:tblW w:w="0" w:type="auto"/>
        <w:tblInd w:w="108" w:type="dxa"/>
        <w:tblLook w:val="04A0" w:firstRow="1" w:lastRow="0" w:firstColumn="1" w:lastColumn="0" w:noHBand="0" w:noVBand="1"/>
      </w:tblPr>
      <w:tblGrid>
        <w:gridCol w:w="4564"/>
        <w:gridCol w:w="4792"/>
      </w:tblGrid>
      <w:tr w:rsidR="000A3FBD" w:rsidRPr="000A3FBD" w14:paraId="58C38157" w14:textId="77777777" w:rsidTr="00325C21">
        <w:tc>
          <w:tcPr>
            <w:tcW w:w="4564" w:type="dxa"/>
          </w:tcPr>
          <w:p w14:paraId="77C917AA" w14:textId="77777777" w:rsidR="000A3FBD" w:rsidRPr="00325C21" w:rsidRDefault="000A3FBD" w:rsidP="000A3FBD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Характеристика</w:t>
            </w:r>
          </w:p>
        </w:tc>
        <w:tc>
          <w:tcPr>
            <w:tcW w:w="4792" w:type="dxa"/>
          </w:tcPr>
          <w:p w14:paraId="789DCCB7" w14:textId="77777777" w:rsidR="000A3FBD" w:rsidRPr="00325C21" w:rsidRDefault="000A3FBD" w:rsidP="000A3FBD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Значение</w:t>
            </w:r>
          </w:p>
        </w:tc>
      </w:tr>
      <w:tr w:rsidR="000A3FBD" w:rsidRPr="00962F51" w14:paraId="5C145509" w14:textId="77777777" w:rsidTr="00325C21">
        <w:tc>
          <w:tcPr>
            <w:tcW w:w="4564" w:type="dxa"/>
          </w:tcPr>
          <w:p w14:paraId="5F45BFFE" w14:textId="77777777" w:rsidR="000A3FBD" w:rsidRPr="00325C21" w:rsidRDefault="000A3FBD" w:rsidP="000A3FBD">
            <w:pPr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Процессор</w:t>
            </w:r>
          </w:p>
        </w:tc>
        <w:tc>
          <w:tcPr>
            <w:tcW w:w="4792" w:type="dxa"/>
          </w:tcPr>
          <w:p w14:paraId="11E367DD" w14:textId="77777777" w:rsidR="000A3FBD" w:rsidRPr="00325C21" w:rsidRDefault="000A3FBD" w:rsidP="000A3FBD">
            <w:pPr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 xml:space="preserve">Digital Motion Processor (DMP) 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>для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 xml:space="preserve"> 3D motion fusion и 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>алгоритмов</w:t>
            </w:r>
            <w:proofErr w:type="spellEnd"/>
          </w:p>
        </w:tc>
      </w:tr>
      <w:tr w:rsidR="000A3FBD" w:rsidRPr="000A3FBD" w14:paraId="5759451B" w14:textId="77777777" w:rsidTr="00325C21">
        <w:tc>
          <w:tcPr>
            <w:tcW w:w="4564" w:type="dxa"/>
          </w:tcPr>
          <w:p w14:paraId="130F2C9D" w14:textId="77777777" w:rsidR="000A3FBD" w:rsidRPr="00325C21" w:rsidRDefault="000A3FBD" w:rsidP="000A3FBD">
            <w:pPr>
              <w:tabs>
                <w:tab w:val="left" w:pos="1683"/>
              </w:tabs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Память</w:t>
            </w:r>
          </w:p>
        </w:tc>
        <w:tc>
          <w:tcPr>
            <w:tcW w:w="4792" w:type="dxa"/>
          </w:tcPr>
          <w:p w14:paraId="482F3D8E" w14:textId="77777777" w:rsidR="000A3FBD" w:rsidRPr="00325C21" w:rsidRDefault="000A3FBD" w:rsidP="000A3FBD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1024-байтный FIFO буфер</w:t>
            </w:r>
          </w:p>
        </w:tc>
      </w:tr>
      <w:tr w:rsidR="000A3FBD" w:rsidRPr="000A3FBD" w14:paraId="56BD9955" w14:textId="77777777" w:rsidTr="00325C21">
        <w:tc>
          <w:tcPr>
            <w:tcW w:w="4564" w:type="dxa"/>
          </w:tcPr>
          <w:p w14:paraId="16BCF274" w14:textId="77777777" w:rsidR="000A3FBD" w:rsidRPr="00325C21" w:rsidRDefault="000A3FBD" w:rsidP="000A3FBD">
            <w:pPr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Акселерометр</w:t>
            </w:r>
          </w:p>
        </w:tc>
        <w:tc>
          <w:tcPr>
            <w:tcW w:w="4792" w:type="dxa"/>
          </w:tcPr>
          <w:p w14:paraId="69AE1737" w14:textId="77777777" w:rsidR="000A3FBD" w:rsidRPr="00325C21" w:rsidRDefault="000A3FBD" w:rsidP="000A3FBD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3-осевой MEMS, 16-бит ADC, диапазоны ±2/±4/±8/±16 g</w:t>
            </w:r>
          </w:p>
        </w:tc>
      </w:tr>
      <w:tr w:rsidR="000A3FBD" w:rsidRPr="000A3FBD" w14:paraId="23E391ED" w14:textId="77777777" w:rsidTr="00325C21">
        <w:tc>
          <w:tcPr>
            <w:tcW w:w="4564" w:type="dxa"/>
          </w:tcPr>
          <w:p w14:paraId="42B0317D" w14:textId="77777777" w:rsidR="000A3FBD" w:rsidRPr="00325C21" w:rsidRDefault="000A3FBD" w:rsidP="000A3FBD">
            <w:pPr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Гироскоп</w:t>
            </w:r>
          </w:p>
        </w:tc>
        <w:tc>
          <w:tcPr>
            <w:tcW w:w="4792" w:type="dxa"/>
          </w:tcPr>
          <w:p w14:paraId="7C67598E" w14:textId="77777777" w:rsidR="000A3FBD" w:rsidRPr="00325C21" w:rsidRDefault="000A3FBD" w:rsidP="000A3FBD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3-осевой MEMS, 16-бит ADC, диапазоны ±250/±500/±1000°/</w:t>
            </w:r>
            <w:proofErr w:type="gramStart"/>
            <w:r w:rsidRPr="00325C21">
              <w:rPr>
                <w:rFonts w:ascii="Times New Roman" w:hAnsi="Times New Roman" w:cs="Times New Roman"/>
                <w:sz w:val="28"/>
              </w:rPr>
              <w:t>с</w:t>
            </w:r>
            <w:proofErr w:type="gramEnd"/>
          </w:p>
        </w:tc>
      </w:tr>
      <w:tr w:rsidR="00325C21" w:rsidRPr="00325C21" w14:paraId="15259992" w14:textId="77777777" w:rsidTr="00325C21">
        <w:tc>
          <w:tcPr>
            <w:tcW w:w="4564" w:type="dxa"/>
          </w:tcPr>
          <w:p w14:paraId="04170A73" w14:textId="77777777" w:rsidR="00325C21" w:rsidRPr="00325C21" w:rsidRDefault="00325C21" w:rsidP="00B406C4">
            <w:pPr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Гироскоп</w:t>
            </w:r>
          </w:p>
        </w:tc>
        <w:tc>
          <w:tcPr>
            <w:tcW w:w="4792" w:type="dxa"/>
          </w:tcPr>
          <w:p w14:paraId="02F892D5" w14:textId="77777777" w:rsidR="00325C21" w:rsidRPr="00325C21" w:rsidRDefault="00325C21" w:rsidP="00B406C4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3-осевой MEMS, 16-бит ADC, диапазоны ±250/±500/±1000/±2000 °/</w:t>
            </w:r>
            <w:proofErr w:type="gramStart"/>
            <w:r w:rsidRPr="00325C21">
              <w:rPr>
                <w:rFonts w:ascii="Times New Roman" w:hAnsi="Times New Roman" w:cs="Times New Roman"/>
                <w:sz w:val="28"/>
              </w:rPr>
              <w:t>с</w:t>
            </w:r>
            <w:proofErr w:type="gramEnd"/>
          </w:p>
        </w:tc>
      </w:tr>
      <w:tr w:rsidR="00325C21" w:rsidRPr="00325C21" w14:paraId="7EF82ECE" w14:textId="77777777" w:rsidTr="00325C21">
        <w:tc>
          <w:tcPr>
            <w:tcW w:w="4564" w:type="dxa"/>
          </w:tcPr>
          <w:p w14:paraId="5E81459D" w14:textId="77777777" w:rsidR="00325C21" w:rsidRPr="00325C21" w:rsidRDefault="00325C21" w:rsidP="00B406C4">
            <w:pPr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Температурный сенсор</w:t>
            </w:r>
          </w:p>
        </w:tc>
        <w:tc>
          <w:tcPr>
            <w:tcW w:w="4792" w:type="dxa"/>
          </w:tcPr>
          <w:p w14:paraId="20588522" w14:textId="77777777" w:rsidR="00325C21" w:rsidRPr="00325C21" w:rsidRDefault="00325C21" w:rsidP="00B406C4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Диапазон -40...+85 °C, чувствительность ~340 LSB/°C</w:t>
            </w:r>
          </w:p>
        </w:tc>
      </w:tr>
    </w:tbl>
    <w:p w14:paraId="6C61F5F4" w14:textId="4D20D887" w:rsidR="000A3FBD" w:rsidRDefault="000A3FBD" w:rsidP="000A3FBD">
      <w:pPr>
        <w:spacing w:after="0" w:line="360" w:lineRule="auto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7135A936" w14:textId="77777777" w:rsidR="009974A2" w:rsidRPr="000A3FBD" w:rsidRDefault="009974A2" w:rsidP="000A3FBD">
      <w:pPr>
        <w:spacing w:after="0" w:line="360" w:lineRule="auto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4E0402D9" w14:textId="77777777" w:rsidR="00325C21" w:rsidRPr="000A3FBD" w:rsidRDefault="00325C21" w:rsidP="00325C21">
      <w:pPr>
        <w:spacing w:after="0" w:line="240" w:lineRule="auto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lastRenderedPageBreak/>
        <w:t>Продолжение таблицы 2.2.</w:t>
      </w:r>
    </w:p>
    <w:tbl>
      <w:tblPr>
        <w:tblStyle w:val="12"/>
        <w:tblW w:w="0" w:type="auto"/>
        <w:tblInd w:w="108" w:type="dxa"/>
        <w:tblLook w:val="04A0" w:firstRow="1" w:lastRow="0" w:firstColumn="1" w:lastColumn="0" w:noHBand="0" w:noVBand="1"/>
      </w:tblPr>
      <w:tblGrid>
        <w:gridCol w:w="4564"/>
        <w:gridCol w:w="4792"/>
      </w:tblGrid>
      <w:tr w:rsidR="00325C21" w:rsidRPr="00962F51" w14:paraId="17C9108F" w14:textId="77777777" w:rsidTr="00325C21">
        <w:tc>
          <w:tcPr>
            <w:tcW w:w="4564" w:type="dxa"/>
          </w:tcPr>
          <w:p w14:paraId="5EA1BC92" w14:textId="77777777" w:rsidR="00325C21" w:rsidRPr="00325C21" w:rsidRDefault="00325C21" w:rsidP="00B406C4">
            <w:pPr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Интерфейсы</w:t>
            </w:r>
          </w:p>
        </w:tc>
        <w:tc>
          <w:tcPr>
            <w:tcW w:w="4792" w:type="dxa"/>
          </w:tcPr>
          <w:p w14:paraId="7DCC0AD9" w14:textId="77777777" w:rsidR="00325C21" w:rsidRPr="00325C21" w:rsidRDefault="00325C21" w:rsidP="00B406C4">
            <w:pPr>
              <w:jc w:val="center"/>
              <w:rPr>
                <w:rFonts w:ascii="Times New Roman" w:hAnsi="Times New Roman" w:cs="Times New Roman"/>
                <w:sz w:val="28"/>
                <w:lang w:val="en-US"/>
              </w:rPr>
            </w:pPr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>I²C (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>до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 xml:space="preserve"> 400 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>кГц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  <w:lang w:val="en-US"/>
              </w:rPr>
              <w:t>, primary и auxiliary)</w:t>
            </w:r>
          </w:p>
        </w:tc>
      </w:tr>
      <w:tr w:rsidR="00325C21" w:rsidRPr="00325C21" w14:paraId="76B1B98C" w14:textId="77777777" w:rsidTr="00325C21">
        <w:tc>
          <w:tcPr>
            <w:tcW w:w="4564" w:type="dxa"/>
          </w:tcPr>
          <w:p w14:paraId="178CFCD1" w14:textId="77777777" w:rsidR="00325C21" w:rsidRPr="00325C21" w:rsidRDefault="00325C21" w:rsidP="00B406C4">
            <w:pPr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Питание</w:t>
            </w:r>
          </w:p>
        </w:tc>
        <w:tc>
          <w:tcPr>
            <w:tcW w:w="4792" w:type="dxa"/>
          </w:tcPr>
          <w:p w14:paraId="16CBA09D" w14:textId="77777777" w:rsidR="00325C21" w:rsidRPr="00325C21" w:rsidRDefault="00325C21" w:rsidP="00B406C4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VDD: 2.375–3.46</w:t>
            </w:r>
            <w:proofErr w:type="gramStart"/>
            <w:r w:rsidRPr="00325C21">
              <w:rPr>
                <w:rFonts w:ascii="Times New Roman" w:hAnsi="Times New Roman" w:cs="Times New Roman"/>
                <w:sz w:val="28"/>
              </w:rPr>
              <w:t xml:space="preserve"> В</w:t>
            </w:r>
            <w:proofErr w:type="gramEnd"/>
            <w:r w:rsidRPr="00325C21">
              <w:rPr>
                <w:rFonts w:ascii="Times New Roman" w:hAnsi="Times New Roman" w:cs="Times New Roman"/>
                <w:sz w:val="28"/>
              </w:rPr>
              <w:t>; VLOGIC: 1.71–VDD В</w:t>
            </w:r>
          </w:p>
          <w:p w14:paraId="1CDD73D7" w14:textId="77777777" w:rsidR="00325C21" w:rsidRPr="00325C21" w:rsidRDefault="00325C21" w:rsidP="00B406C4">
            <w:pPr>
              <w:jc w:val="center"/>
              <w:rPr>
                <w:rFonts w:ascii="Times New Roman" w:hAnsi="Times New Roman" w:cs="Times New Roman"/>
                <w:sz w:val="28"/>
              </w:rPr>
            </w:pPr>
          </w:p>
        </w:tc>
      </w:tr>
      <w:tr w:rsidR="00325C21" w:rsidRPr="00325C21" w14:paraId="5AB5233D" w14:textId="77777777" w:rsidTr="00325C21">
        <w:tc>
          <w:tcPr>
            <w:tcW w:w="4564" w:type="dxa"/>
          </w:tcPr>
          <w:p w14:paraId="1B2823C7" w14:textId="77777777" w:rsidR="00325C21" w:rsidRPr="00325C21" w:rsidRDefault="00325C21" w:rsidP="00B406C4">
            <w:pPr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Потребление тока</w:t>
            </w:r>
          </w:p>
        </w:tc>
        <w:tc>
          <w:tcPr>
            <w:tcW w:w="4792" w:type="dxa"/>
          </w:tcPr>
          <w:p w14:paraId="6DF13CC4" w14:textId="77777777" w:rsidR="00325C21" w:rsidRPr="00325C21" w:rsidRDefault="00325C21" w:rsidP="00B406C4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От ~5 мкА (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</w:rPr>
              <w:t>idle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</w:rPr>
              <w:t>/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</w:rPr>
              <w:t>low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</w:rPr>
              <w:t xml:space="preserve"> 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</w:rPr>
              <w:t>power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</w:rPr>
              <w:t xml:space="preserve">) до ~3.9 мА (полная работа: 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</w:rPr>
              <w:t>gyro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</w:rPr>
              <w:t xml:space="preserve"> + </w:t>
            </w:r>
            <w:proofErr w:type="spellStart"/>
            <w:r w:rsidRPr="00325C21">
              <w:rPr>
                <w:rFonts w:ascii="Times New Roman" w:hAnsi="Times New Roman" w:cs="Times New Roman"/>
                <w:sz w:val="28"/>
              </w:rPr>
              <w:t>accel</w:t>
            </w:r>
            <w:proofErr w:type="spellEnd"/>
            <w:r w:rsidRPr="00325C21">
              <w:rPr>
                <w:rFonts w:ascii="Times New Roman" w:hAnsi="Times New Roman" w:cs="Times New Roman"/>
                <w:sz w:val="28"/>
              </w:rPr>
              <w:t xml:space="preserve"> + DMP)</w:t>
            </w:r>
          </w:p>
        </w:tc>
      </w:tr>
      <w:tr w:rsidR="00325C21" w:rsidRPr="00325C21" w14:paraId="41670276" w14:textId="77777777" w:rsidTr="00325C21">
        <w:tc>
          <w:tcPr>
            <w:tcW w:w="4564" w:type="dxa"/>
          </w:tcPr>
          <w:p w14:paraId="7215B4B2" w14:textId="77777777" w:rsidR="00325C21" w:rsidRPr="00325C21" w:rsidRDefault="00325C21" w:rsidP="00B406C4">
            <w:pPr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Размеры</w:t>
            </w:r>
          </w:p>
        </w:tc>
        <w:tc>
          <w:tcPr>
            <w:tcW w:w="4792" w:type="dxa"/>
          </w:tcPr>
          <w:p w14:paraId="45C21330" w14:textId="77777777" w:rsidR="00325C21" w:rsidRPr="00325C21" w:rsidRDefault="00325C21" w:rsidP="00B406C4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4 × 4 × 0.9 мм (QFN-24)</w:t>
            </w:r>
          </w:p>
        </w:tc>
      </w:tr>
      <w:tr w:rsidR="00325C21" w:rsidRPr="00325C21" w14:paraId="57601AC9" w14:textId="77777777" w:rsidTr="00325C21">
        <w:tc>
          <w:tcPr>
            <w:tcW w:w="4564" w:type="dxa"/>
          </w:tcPr>
          <w:p w14:paraId="27D64388" w14:textId="77777777" w:rsidR="00325C21" w:rsidRPr="00325C21" w:rsidRDefault="00325C21" w:rsidP="00B406C4">
            <w:pPr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Рабочая температура</w:t>
            </w:r>
          </w:p>
        </w:tc>
        <w:tc>
          <w:tcPr>
            <w:tcW w:w="4792" w:type="dxa"/>
          </w:tcPr>
          <w:p w14:paraId="61E98A00" w14:textId="77777777" w:rsidR="00325C21" w:rsidRPr="00325C21" w:rsidRDefault="00325C21" w:rsidP="00B406C4">
            <w:pPr>
              <w:ind w:firstLine="708"/>
              <w:jc w:val="center"/>
              <w:rPr>
                <w:rFonts w:ascii="Times New Roman" w:hAnsi="Times New Roman" w:cs="Times New Roman"/>
                <w:sz w:val="28"/>
              </w:rPr>
            </w:pPr>
            <w:r w:rsidRPr="00325C21">
              <w:rPr>
                <w:rFonts w:ascii="Times New Roman" w:hAnsi="Times New Roman" w:cs="Times New Roman"/>
                <w:sz w:val="28"/>
              </w:rPr>
              <w:t>–40...+85 °C</w:t>
            </w:r>
          </w:p>
        </w:tc>
      </w:tr>
    </w:tbl>
    <w:p w14:paraId="43131471" w14:textId="77777777" w:rsidR="00325C21" w:rsidRPr="000A3FBD" w:rsidRDefault="00325C21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50FFB9BC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После калибровки модуль передаёт значения ускорений и угловых скоростей на ESP32, где они преобразуются в углы Эйлера с последующей передачей на компьютер.</w:t>
      </w:r>
    </w:p>
    <w:p w14:paraId="7D8534C3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7A462A60" w14:textId="77777777" w:rsidR="000A3FBD" w:rsidRPr="000A3FBD" w:rsidRDefault="000A3FBD" w:rsidP="000A3FBD">
      <w:pPr>
        <w:keepNext/>
        <w:keepLines/>
        <w:spacing w:after="0" w:line="360" w:lineRule="auto"/>
        <w:ind w:firstLine="709"/>
        <w:outlineLvl w:val="2"/>
        <w:rPr>
          <w:rFonts w:ascii="Times New Roman" w:eastAsiaTheme="majorEastAsia" w:hAnsi="Times New Roman" w:cs="Times New Roman"/>
          <w:b/>
          <w:bCs/>
          <w:color w:val="000000" w:themeColor="text1"/>
          <w:sz w:val="28"/>
        </w:rPr>
      </w:pPr>
      <w:bookmarkStart w:id="24" w:name="_Toc214915721"/>
      <w:r w:rsidRPr="000A3FBD">
        <w:rPr>
          <w:rFonts w:ascii="Times New Roman" w:eastAsiaTheme="majorEastAsia" w:hAnsi="Times New Roman" w:cs="Times New Roman"/>
          <w:b/>
          <w:bCs/>
          <w:color w:val="000000" w:themeColor="text1"/>
          <w:sz w:val="28"/>
        </w:rPr>
        <w:t>2.4.5 Схема подключения</w:t>
      </w:r>
      <w:bookmarkEnd w:id="24"/>
      <w:r w:rsidRPr="000A3FBD">
        <w:rPr>
          <w:rFonts w:ascii="Times New Roman" w:eastAsiaTheme="majorEastAsia" w:hAnsi="Times New Roman" w:cs="Times New Roman"/>
          <w:b/>
          <w:bCs/>
          <w:color w:val="000000" w:themeColor="text1"/>
          <w:sz w:val="28"/>
        </w:rPr>
        <w:t xml:space="preserve"> </w:t>
      </w:r>
    </w:p>
    <w:p w14:paraId="70D4A9B8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На рисунке 2.10 представлена схема подключения датчика </w:t>
      </w:r>
      <w:r w:rsidRPr="000A3FBD">
        <w:rPr>
          <w:rFonts w:ascii="Times New Roman" w:hAnsi="Times New Roman"/>
          <w:kern w:val="2"/>
          <w:sz w:val="28"/>
          <w:szCs w:val="32"/>
          <w:lang w:val="en-US"/>
          <w14:ligatures w14:val="standardContextual"/>
        </w:rPr>
        <w:t>MPU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-6050 к микроконтроллеру </w:t>
      </w:r>
      <w:r w:rsidRPr="000A3FBD">
        <w:rPr>
          <w:rFonts w:ascii="Times New Roman" w:hAnsi="Times New Roman"/>
          <w:kern w:val="2"/>
          <w:sz w:val="28"/>
          <w:szCs w:val="32"/>
          <w:lang w:val="en-US"/>
          <w14:ligatures w14:val="standardContextual"/>
        </w:rPr>
        <w:t>ESP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32.</w:t>
      </w:r>
    </w:p>
    <w:p w14:paraId="297FF9FF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Соединение осуществляется четырьмя проводами:</w:t>
      </w:r>
    </w:p>
    <w:p w14:paraId="2DA672BF" w14:textId="77777777" w:rsidR="000A3FBD" w:rsidRPr="000A3FBD" w:rsidRDefault="000A3FBD" w:rsidP="00F43B04">
      <w:pPr>
        <w:numPr>
          <w:ilvl w:val="0"/>
          <w:numId w:val="13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r w:rsidRPr="000A3FBD">
        <w:rPr>
          <w:rFonts w:ascii="Times New Roman" w:eastAsia="Times New Roman" w:hAnsi="Times New Roman" w:cs="Times New Roman"/>
          <w:bCs/>
          <w:color w:val="000000" w:themeColor="text1"/>
          <w:sz w:val="28"/>
          <w:szCs w:val="24"/>
          <w:lang w:eastAsia="ru-RU"/>
        </w:rPr>
        <w:t>VCC (3.3 В)</w:t>
      </w:r>
      <w:r w:rsidRPr="000A3FBD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 – питание датчика;</w:t>
      </w:r>
    </w:p>
    <w:p w14:paraId="658CCB52" w14:textId="77777777" w:rsidR="000A3FBD" w:rsidRPr="000A3FBD" w:rsidRDefault="000A3FBD" w:rsidP="00F43B04">
      <w:pPr>
        <w:numPr>
          <w:ilvl w:val="0"/>
          <w:numId w:val="13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r w:rsidRPr="000A3FBD">
        <w:rPr>
          <w:rFonts w:ascii="Times New Roman" w:eastAsia="Times New Roman" w:hAnsi="Times New Roman" w:cs="Times New Roman"/>
          <w:bCs/>
          <w:color w:val="000000" w:themeColor="text1"/>
          <w:sz w:val="28"/>
          <w:szCs w:val="24"/>
          <w:lang w:eastAsia="ru-RU"/>
        </w:rPr>
        <w:t>GND</w:t>
      </w:r>
      <w:r w:rsidRPr="000A3FBD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 – общий провод;</w:t>
      </w:r>
    </w:p>
    <w:p w14:paraId="656102FF" w14:textId="77777777" w:rsidR="000A3FBD" w:rsidRPr="000A3FBD" w:rsidRDefault="000A3FBD" w:rsidP="00F43B04">
      <w:pPr>
        <w:numPr>
          <w:ilvl w:val="0"/>
          <w:numId w:val="13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r w:rsidRPr="000A3FBD">
        <w:rPr>
          <w:rFonts w:ascii="Times New Roman" w:eastAsia="Times New Roman" w:hAnsi="Times New Roman" w:cs="Times New Roman"/>
          <w:bCs/>
          <w:color w:val="000000" w:themeColor="text1"/>
          <w:sz w:val="28"/>
          <w:szCs w:val="24"/>
          <w:lang w:eastAsia="ru-RU"/>
        </w:rPr>
        <w:t>SDA</w:t>
      </w:r>
      <w:r w:rsidRPr="000A3FBD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 – линия данных интерфейса I²C;</w:t>
      </w:r>
    </w:p>
    <w:p w14:paraId="55BCD44A" w14:textId="77777777" w:rsidR="000A3FBD" w:rsidRPr="000A3FBD" w:rsidRDefault="000A3FBD" w:rsidP="00F43B04">
      <w:pPr>
        <w:numPr>
          <w:ilvl w:val="0"/>
          <w:numId w:val="13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r w:rsidRPr="000A3FBD">
        <w:rPr>
          <w:rFonts w:ascii="Times New Roman" w:eastAsia="Times New Roman" w:hAnsi="Times New Roman" w:cs="Times New Roman"/>
          <w:bCs/>
          <w:color w:val="000000" w:themeColor="text1"/>
          <w:sz w:val="28"/>
          <w:szCs w:val="24"/>
          <w:lang w:eastAsia="ru-RU"/>
        </w:rPr>
        <w:t>SCL</w:t>
      </w:r>
      <w:r w:rsidRPr="000A3FBD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 – линия синхронизации.</w:t>
      </w:r>
    </w:p>
    <w:p w14:paraId="48290B0D" w14:textId="77777777" w:rsidR="000A3FBD" w:rsidRPr="000A3FBD" w:rsidRDefault="000A3FBD" w:rsidP="000A3FBD">
      <w:pPr>
        <w:spacing w:after="0" w:line="360" w:lineRule="auto"/>
        <w:jc w:val="center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noProof/>
          <w:kern w:val="2"/>
          <w:sz w:val="28"/>
          <w:szCs w:val="32"/>
          <w:lang w:eastAsia="ru-RU"/>
        </w:rPr>
        <w:drawing>
          <wp:inline distT="0" distB="0" distL="0" distR="0" wp14:anchorId="6C584368" wp14:editId="0775F9AF">
            <wp:extent cx="3744685" cy="2703955"/>
            <wp:effectExtent l="0" t="0" r="8255" b="1270"/>
            <wp:docPr id="22" name="Рисунок 22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7570" cy="272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99C856" w14:textId="77777777" w:rsidR="000A3FBD" w:rsidRPr="000A3FBD" w:rsidRDefault="000A3FBD" w:rsidP="000A3FBD">
      <w:pPr>
        <w:spacing w:after="0" w:line="360" w:lineRule="auto"/>
        <w:jc w:val="center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Рисунок 2.10 – Схема подключения MPU-6050 к </w:t>
      </w:r>
      <w:r w:rsidRPr="000A3FBD">
        <w:rPr>
          <w:rFonts w:ascii="Times New Roman" w:hAnsi="Times New Roman"/>
          <w:kern w:val="2"/>
          <w:sz w:val="28"/>
          <w:szCs w:val="32"/>
          <w:lang w:val="en-US"/>
          <w14:ligatures w14:val="standardContextual"/>
        </w:rPr>
        <w:t>ESP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32</w:t>
      </w:r>
    </w:p>
    <w:p w14:paraId="757AE7A3" w14:textId="2F48BF2D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lastRenderedPageBreak/>
        <w:t xml:space="preserve">При вращении стенда MPU-6050 регистрирует изменения ускорений и угловых скоростей вдоль каждой оси. Данные передаются на ESP32, где проходят фильтрацию (например, через комплементарный фильтр) и преобразование в ориентационные углы. Далее результаты в формате UDP-пакетов отправляются по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Wi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-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Fi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-каналу на персональный компьютер. На стороне ПК реализуется визуализация ориентации в среде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Unreal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Engine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, где движение физического </w:t>
      </w:r>
      <w:r w:rsidR="00F43B04">
        <w:rPr>
          <w:rFonts w:ascii="Times New Roman" w:hAnsi="Times New Roman"/>
          <w:kern w:val="2"/>
          <w:sz w:val="28"/>
          <w:szCs w:val="32"/>
          <w14:ligatures w14:val="standardContextual"/>
        </w:rPr>
        <w:t>квадрокоптера</w:t>
      </w:r>
      <w:r w:rsidR="00F43B04"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синхронно отображается в виртуальной модели.</w:t>
      </w:r>
    </w:p>
    <w:p w14:paraId="07153CB3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54C64278" w14:textId="77777777" w:rsidR="000A3FBD" w:rsidRPr="000A3FBD" w:rsidRDefault="000A3FBD" w:rsidP="000A3FBD">
      <w:pPr>
        <w:spacing w:after="0" w:line="360" w:lineRule="auto"/>
        <w:ind w:firstLine="709"/>
        <w:outlineLvl w:val="1"/>
        <w:rPr>
          <w:rFonts w:ascii="Times New Roman" w:eastAsia="Times New Roman" w:hAnsi="Times New Roman" w:cs="Times New Roman"/>
          <w:b/>
          <w:bCs/>
          <w:sz w:val="28"/>
          <w:szCs w:val="36"/>
          <w:lang w:eastAsia="ru-RU"/>
        </w:rPr>
      </w:pPr>
      <w:bookmarkStart w:id="25" w:name="_Toc214915722"/>
      <w:r w:rsidRPr="000A3FBD">
        <w:rPr>
          <w:rFonts w:ascii="Times New Roman" w:eastAsia="Times New Roman" w:hAnsi="Times New Roman" w:cs="Times New Roman"/>
          <w:b/>
          <w:bCs/>
          <w:sz w:val="28"/>
          <w:szCs w:val="36"/>
          <w:lang w:eastAsia="ru-RU"/>
        </w:rPr>
        <w:t>2.5 Вывод</w:t>
      </w:r>
      <w:bookmarkEnd w:id="25"/>
    </w:p>
    <w:p w14:paraId="54F0CC36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В технологической части была разработана конструкция полунатурного стенда для исследования углового положения квадрокоптера. Стенд выполнен из древесно-стружечных плит и металлических стержней, обеспечивающих три степени свободы вращения –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тангаж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, крен и рысканье. Его конструкция отличается простотой, модульностью и устойчивостью за счёт использования 3D-печатных креплений и подшипников.</w:t>
      </w:r>
    </w:p>
    <w:p w14:paraId="34D70C8F" w14:textId="77777777" w:rsidR="000A3FBD" w:rsidRPr="000A3FBD" w:rsidRDefault="000A3FBD" w:rsidP="000A3FBD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В состав системы входят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квадрокоптер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на базе рамы </w:t>
      </w:r>
      <w:proofErr w:type="spellStart"/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Badboy</w:t>
      </w:r>
      <w:proofErr w:type="spellEnd"/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 xml:space="preserve"> 146</w:t>
      </w:r>
      <w:r w:rsidRPr="000A3FBD">
        <w:rPr>
          <w:rFonts w:ascii="Times New Roman" w:hAnsi="Times New Roman"/>
          <w:b/>
          <w:bCs/>
          <w:kern w:val="2"/>
          <w:sz w:val="28"/>
          <w:szCs w:val="32"/>
          <w14:ligatures w14:val="standardContextual"/>
        </w:rPr>
        <w:t xml:space="preserve"> мм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, микроконтроллер </w:t>
      </w:r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ESP32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и инерциальный датчик </w:t>
      </w:r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MPU-6050</w:t>
      </w:r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, обеспечивающие измерение ориентации и передачу данных по </w:t>
      </w:r>
      <w:proofErr w:type="spellStart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Wi-Fi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для последующей визуализации в среде </w:t>
      </w:r>
      <w:proofErr w:type="spellStart"/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Unreal</w:t>
      </w:r>
      <w:proofErr w:type="spellEnd"/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 xml:space="preserve"> </w:t>
      </w:r>
      <w:proofErr w:type="spellStart"/>
      <w:r w:rsidRPr="000A3FBD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Engine</w:t>
      </w:r>
      <w:proofErr w:type="spellEnd"/>
      <w:r w:rsidRPr="000A3FBD">
        <w:rPr>
          <w:rFonts w:ascii="Times New Roman" w:hAnsi="Times New Roman"/>
          <w:kern w:val="2"/>
          <w:sz w:val="28"/>
          <w:szCs w:val="32"/>
          <w14:ligatures w14:val="standardContextual"/>
        </w:rPr>
        <w:t>. Разработанный стенд представляет собой компактную и функциональную платформу для исследования и отладки алгоритмов стабилизации беспилотных аппаратов в полунатурных условиях.</w:t>
      </w:r>
    </w:p>
    <w:p w14:paraId="49D4DD16" w14:textId="7319D926" w:rsidR="000A3FBD" w:rsidRDefault="000A3FBD">
      <w:r>
        <w:br w:type="page"/>
      </w:r>
    </w:p>
    <w:p w14:paraId="030BEE62" w14:textId="77777777" w:rsidR="00B406C4" w:rsidRPr="00B406C4" w:rsidRDefault="00B406C4" w:rsidP="00B406C4">
      <w:pPr>
        <w:pStyle w:val="1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</w:rPr>
      </w:pPr>
      <w:bookmarkStart w:id="26" w:name="_Toc214915723"/>
      <w:bookmarkStart w:id="27" w:name="_Toc156319191"/>
      <w:r w:rsidRPr="00B406C4">
        <w:rPr>
          <w:rFonts w:ascii="Times New Roman" w:hAnsi="Times New Roman" w:cs="Times New Roman"/>
          <w:color w:val="000000" w:themeColor="text1"/>
        </w:rPr>
        <w:lastRenderedPageBreak/>
        <w:t>3 Разработка мероприятий по улучшению условий труда инженера-программиста при разработке программного обеспечения для полунатурного стенда моделирования движения беспилотного летательного аппарата</w:t>
      </w:r>
      <w:bookmarkEnd w:id="26"/>
      <w:r w:rsidRPr="00B406C4">
        <w:rPr>
          <w:rFonts w:ascii="Times New Roman" w:hAnsi="Times New Roman" w:cs="Times New Roman"/>
          <w:color w:val="000000" w:themeColor="text1"/>
        </w:rPr>
        <w:t xml:space="preserve"> </w:t>
      </w:r>
    </w:p>
    <w:p w14:paraId="7BC4C72B" w14:textId="77777777" w:rsidR="00B406C4" w:rsidRPr="00B406C4" w:rsidRDefault="00B406C4" w:rsidP="00B406C4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bookmarkStart w:id="28" w:name="_Toc214915724"/>
      <w:r w:rsidRPr="00B406C4">
        <w:rPr>
          <w:rFonts w:ascii="Times New Roman" w:hAnsi="Times New Roman" w:cs="Times New Roman"/>
          <w:color w:val="000000" w:themeColor="text1"/>
          <w:sz w:val="28"/>
        </w:rPr>
        <w:t>3.1 Введение</w:t>
      </w:r>
      <w:bookmarkEnd w:id="28"/>
    </w:p>
    <w:p w14:paraId="4719A4D9" w14:textId="0A3A3ED9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proofErr w:type="gramStart"/>
      <w:r w:rsidRPr="00B406C4">
        <w:rPr>
          <w:rFonts w:ascii="Times New Roman" w:hAnsi="Times New Roman" w:cs="Times New Roman"/>
          <w:sz w:val="28"/>
        </w:rPr>
        <w:t xml:space="preserve">Настоящий раздел посвящён вопросам охраны труда и обеспечения безопасности при разработке и эксплуатации </w:t>
      </w:r>
      <w:r w:rsidRPr="00B406C4">
        <w:rPr>
          <w:rFonts w:ascii="Times New Roman" w:hAnsi="Times New Roman" w:cs="Times New Roman"/>
          <w:bCs/>
          <w:sz w:val="28"/>
        </w:rPr>
        <w:t xml:space="preserve">полунатурного стенда для моделирования движения </w:t>
      </w:r>
      <w:r w:rsidR="00920651">
        <w:rPr>
          <w:rFonts w:ascii="Times New Roman" w:eastAsia="Times New Roman" w:hAnsi="Times New Roman" w:cs="Times New Roman"/>
          <w:sz w:val="28"/>
          <w:szCs w:val="24"/>
          <w:lang w:eastAsia="ru-RU"/>
        </w:rPr>
        <w:t>квадрокоптера</w:t>
      </w:r>
      <w:r w:rsidRPr="00B406C4">
        <w:rPr>
          <w:rFonts w:ascii="Times New Roman" w:hAnsi="Times New Roman" w:cs="Times New Roman"/>
          <w:sz w:val="28"/>
        </w:rPr>
        <w:t xml:space="preserve"> Основная идея работы заключается в создании аппаратно-программного комплекса, обеспечивающего визуализацию поведения квадрокоптера в виртуальной среде на основе данных, поступающих с реального стенда, что позволяет проводить исследование систем управления и отработку алгоритмов без необходимости проведения полевых испытаний.</w:t>
      </w:r>
      <w:proofErr w:type="gramEnd"/>
    </w:p>
    <w:p w14:paraId="3DD5FCB6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06C4">
        <w:rPr>
          <w:rFonts w:ascii="Times New Roman" w:hAnsi="Times New Roman" w:cs="Times New Roman"/>
          <w:sz w:val="28"/>
          <w:szCs w:val="28"/>
        </w:rPr>
        <w:t xml:space="preserve">В рамках реализации проекта все работы выполняются в лабораторном помещении площадью 19,44 </w:t>
      </w:r>
      <m:oMath>
        <m:sSup>
          <m:sSupPr>
            <m:ctrlPr>
              <w:rPr>
                <w:rFonts w:ascii="Cambria Math" w:eastAsia="Times New Roman" w:hAnsi="Cambria Math" w:cs="Times New Roman"/>
                <w:bCs/>
                <w:i/>
                <w:sz w:val="28"/>
                <w:szCs w:val="24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8"/>
                <w:szCs w:val="24"/>
                <w:lang w:eastAsia="ru-RU"/>
              </w:rPr>
              <m:t>м</m:t>
            </m:r>
          </m:e>
          <m:sup>
            <m:r>
              <w:rPr>
                <w:rFonts w:ascii="Cambria Math" w:eastAsia="Times New Roman" w:hAnsi="Cambria Math" w:cs="Times New Roman"/>
                <w:sz w:val="28"/>
                <w:szCs w:val="24"/>
                <w:lang w:eastAsia="ru-RU"/>
              </w:rPr>
              <m:t>2</m:t>
            </m:r>
          </m:sup>
        </m:sSup>
      </m:oMath>
      <w:r w:rsidRPr="00B406C4">
        <w:rPr>
          <w:rFonts w:ascii="Times New Roman" w:hAnsi="Times New Roman" w:cs="Times New Roman"/>
          <w:sz w:val="28"/>
          <w:szCs w:val="28"/>
        </w:rPr>
        <w:t>, в котором расположено рабочее место инженера-программиста и установлен полунатурный стенд. Лаборатория оснащена двумя окнами шириной 111 см, обеспечивающими естественное освещение и вентиляцию, а также одной потолочной лампой для искусственного освещения. В помещении имеется рабочий стол, персональный компьютер и оборудование стенда. Планировка помещения представлена на рисунке 3.1.</w:t>
      </w:r>
    </w:p>
    <w:p w14:paraId="554CB0D3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287F44" w14:textId="4B84E836" w:rsidR="00B406C4" w:rsidRPr="00B406C4" w:rsidRDefault="00B406C4" w:rsidP="00B406C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755A63D" wp14:editId="4459FE7D">
            <wp:extent cx="5240655" cy="2743200"/>
            <wp:effectExtent l="0" t="0" r="0" b="0"/>
            <wp:docPr id="26" name="Рисунок 26" descr="пла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план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0655" cy="274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A75420" w14:textId="77777777" w:rsidR="00B406C4" w:rsidRPr="00B406C4" w:rsidRDefault="00B406C4" w:rsidP="00B406C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406C4">
        <w:rPr>
          <w:rFonts w:ascii="Times New Roman" w:hAnsi="Times New Roman" w:cs="Times New Roman"/>
          <w:sz w:val="28"/>
          <w:szCs w:val="28"/>
        </w:rPr>
        <w:t xml:space="preserve">Рисунок 3.1 – Схема рабочего помещения </w:t>
      </w:r>
    </w:p>
    <w:p w14:paraId="74535CB6" w14:textId="77777777" w:rsidR="00B406C4" w:rsidRPr="00B406C4" w:rsidRDefault="00B406C4" w:rsidP="00B406C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D18B385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B406C4">
        <w:rPr>
          <w:rFonts w:ascii="Times New Roman" w:hAnsi="Times New Roman" w:cs="Times New Roman"/>
          <w:sz w:val="28"/>
        </w:rPr>
        <w:t xml:space="preserve">Полунатурный стенд, установленный в лаборатории, представляет собой механическую установку с тремя степенями свободы, имитирующую движения квадрокоптера по углам </w:t>
      </w:r>
      <w:proofErr w:type="spellStart"/>
      <w:r w:rsidRPr="00B406C4">
        <w:rPr>
          <w:rFonts w:ascii="Times New Roman" w:hAnsi="Times New Roman" w:cs="Times New Roman"/>
          <w:sz w:val="28"/>
        </w:rPr>
        <w:t>тангажа</w:t>
      </w:r>
      <w:proofErr w:type="spellEnd"/>
      <w:r w:rsidRPr="00B406C4">
        <w:rPr>
          <w:rFonts w:ascii="Times New Roman" w:hAnsi="Times New Roman" w:cs="Times New Roman"/>
          <w:sz w:val="28"/>
        </w:rPr>
        <w:t>, крена и курса. В состав стенда входят электроприводы, контроллер, блок питания, а также датчики ориентации. Отказ элементов стенда, особенно при вращении, может привести к травмам или повреждению оборудования, что требует соблюдения норм электробезопасности, ограничения зоны вращения подвижных частей и применения защитных кожухов и ограждений. Инженер-программист перед началом работы обязан пройти вводный инструктаж по технике безопасности и раз в полгода проходить повторные инструктажи. Конструкция стенда показана на рисунке 3.2.</w:t>
      </w:r>
    </w:p>
    <w:p w14:paraId="77ABC377" w14:textId="77777777" w:rsidR="00B406C4" w:rsidRPr="00B406C4" w:rsidRDefault="00B406C4" w:rsidP="00B406C4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 w:rsidRPr="00B406C4">
        <w:rPr>
          <w:noProof/>
          <w:lang w:eastAsia="ru-RU"/>
        </w:rPr>
        <w:lastRenderedPageBreak/>
        <w:drawing>
          <wp:inline distT="0" distB="0" distL="0" distR="0" wp14:anchorId="187B187C" wp14:editId="4566F98E">
            <wp:extent cx="2544219" cy="3388757"/>
            <wp:effectExtent l="0" t="0" r="8890" b="2540"/>
            <wp:docPr id="23" name="Рисунок 23" descr="C:\Users\User\Downloads\photo_5217709293082186098_w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C:\Users\User\Downloads\photo_5217709293082186098_w.jpg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0982" cy="34244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769762" w14:textId="77777777" w:rsidR="00B406C4" w:rsidRPr="00B406C4" w:rsidRDefault="00B406C4" w:rsidP="00B406C4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  <w:r w:rsidRPr="00B406C4">
        <w:rPr>
          <w:rFonts w:ascii="Times New Roman" w:hAnsi="Times New Roman" w:cs="Times New Roman"/>
          <w:sz w:val="28"/>
        </w:rPr>
        <w:t>Рисунок 3.2 – Полунатурный стенд</w:t>
      </w:r>
    </w:p>
    <w:p w14:paraId="479A347D" w14:textId="77777777" w:rsidR="00B406C4" w:rsidRPr="00B406C4" w:rsidRDefault="00B406C4" w:rsidP="00B406C4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</w:p>
    <w:p w14:paraId="01DC677F" w14:textId="77777777" w:rsidR="00B406C4" w:rsidRPr="00B406C4" w:rsidRDefault="00B406C4" w:rsidP="00B406C4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bookmarkStart w:id="29" w:name="_Toc214915725"/>
      <w:r w:rsidRPr="00B406C4">
        <w:rPr>
          <w:rFonts w:ascii="Times New Roman" w:hAnsi="Times New Roman" w:cs="Times New Roman"/>
          <w:color w:val="000000" w:themeColor="text1"/>
          <w:sz w:val="28"/>
        </w:rPr>
        <w:t>3.2 Анализ условий труда</w:t>
      </w:r>
      <w:bookmarkEnd w:id="29"/>
    </w:p>
    <w:p w14:paraId="7F7B1C92" w14:textId="3E3E71D2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B406C4">
        <w:rPr>
          <w:rFonts w:ascii="Times New Roman" w:hAnsi="Times New Roman" w:cs="Times New Roman"/>
          <w:sz w:val="28"/>
        </w:rPr>
        <w:t>Оценка условий труда проводится в соответствии с Приказом Минтруда России от 21.11.2023 №817н [15], а также с использованием положений и норм:</w:t>
      </w:r>
    </w:p>
    <w:p w14:paraId="3103F80A" w14:textId="56E21A1D" w:rsidR="00B406C4" w:rsidRPr="00B406C4" w:rsidRDefault="00B406C4" w:rsidP="00F43B04">
      <w:pPr>
        <w:numPr>
          <w:ilvl w:val="0"/>
          <w:numId w:val="15"/>
        </w:numPr>
        <w:ind w:left="0" w:firstLine="709"/>
        <w:contextualSpacing/>
        <w:jc w:val="both"/>
        <w:rPr>
          <w:rFonts w:ascii="Times New Roman" w:hAnsi="Times New Roman" w:cs="Times New Roman"/>
          <w:sz w:val="28"/>
        </w:rPr>
      </w:pPr>
      <w:r w:rsidRPr="00B406C4">
        <w:rPr>
          <w:rFonts w:ascii="Times New Roman" w:hAnsi="Times New Roman" w:cs="Times New Roman"/>
          <w:sz w:val="28"/>
        </w:rPr>
        <w:t>СанПиН 1.2.3685-21 «Гигиенические нормативы и требования к обеспечению безопасности труда» [10];</w:t>
      </w:r>
    </w:p>
    <w:p w14:paraId="004F70E0" w14:textId="0BC622CA" w:rsidR="00B406C4" w:rsidRPr="00B406C4" w:rsidRDefault="00B406C4" w:rsidP="00F43B04">
      <w:pPr>
        <w:numPr>
          <w:ilvl w:val="0"/>
          <w:numId w:val="15"/>
        </w:numPr>
        <w:ind w:left="0" w:firstLine="709"/>
        <w:contextualSpacing/>
        <w:jc w:val="both"/>
        <w:rPr>
          <w:rFonts w:ascii="Times New Roman" w:hAnsi="Times New Roman" w:cs="Times New Roman"/>
          <w:sz w:val="28"/>
        </w:rPr>
      </w:pPr>
      <w:r w:rsidRPr="00B406C4">
        <w:rPr>
          <w:rFonts w:ascii="Times New Roman" w:hAnsi="Times New Roman" w:cs="Times New Roman"/>
          <w:sz w:val="28"/>
        </w:rPr>
        <w:t>СП 2.2.3670-20 «Санитарно-эпидемиологические требования к условиям труда» [11];</w:t>
      </w:r>
    </w:p>
    <w:p w14:paraId="02AA01AB" w14:textId="3C16ECAF" w:rsidR="00B406C4" w:rsidRPr="00B406C4" w:rsidRDefault="00B406C4" w:rsidP="00F43B04">
      <w:pPr>
        <w:numPr>
          <w:ilvl w:val="0"/>
          <w:numId w:val="15"/>
        </w:numPr>
        <w:ind w:left="0" w:firstLine="709"/>
        <w:contextualSpacing/>
        <w:jc w:val="both"/>
        <w:rPr>
          <w:rFonts w:ascii="Times New Roman" w:hAnsi="Times New Roman" w:cs="Times New Roman"/>
          <w:sz w:val="28"/>
        </w:rPr>
      </w:pPr>
      <w:r w:rsidRPr="00B406C4">
        <w:rPr>
          <w:rFonts w:ascii="Times New Roman" w:hAnsi="Times New Roman" w:cs="Times New Roman"/>
          <w:sz w:val="28"/>
        </w:rPr>
        <w:t>СП 52.13330.2016 «Естественное и искусственное освещение» [12];</w:t>
      </w:r>
    </w:p>
    <w:p w14:paraId="4F0EAAC1" w14:textId="725EF28F" w:rsidR="00B406C4" w:rsidRPr="00B406C4" w:rsidRDefault="00B406C4" w:rsidP="00F43B04">
      <w:pPr>
        <w:numPr>
          <w:ilvl w:val="0"/>
          <w:numId w:val="15"/>
        </w:numPr>
        <w:ind w:left="0" w:firstLine="709"/>
        <w:contextualSpacing/>
        <w:jc w:val="both"/>
        <w:rPr>
          <w:rFonts w:ascii="Times New Roman" w:hAnsi="Times New Roman" w:cs="Times New Roman"/>
          <w:sz w:val="28"/>
        </w:rPr>
      </w:pPr>
      <w:r w:rsidRPr="00B406C4">
        <w:rPr>
          <w:rFonts w:ascii="Times New Roman" w:hAnsi="Times New Roman" w:cs="Times New Roman"/>
          <w:sz w:val="28"/>
        </w:rPr>
        <w:t>ГОСТ 12.1.005-88 «ССБТ. Общие санитарно-гигиенические требования к воздуху рабочей зоны» [13];</w:t>
      </w:r>
    </w:p>
    <w:p w14:paraId="00B987B8" w14:textId="2D8C21A3" w:rsidR="00B406C4" w:rsidRPr="00B406C4" w:rsidRDefault="00B406C4" w:rsidP="00F43B04">
      <w:pPr>
        <w:numPr>
          <w:ilvl w:val="0"/>
          <w:numId w:val="15"/>
        </w:numPr>
        <w:ind w:left="0" w:firstLine="709"/>
        <w:contextualSpacing/>
        <w:jc w:val="both"/>
        <w:rPr>
          <w:rFonts w:ascii="Times New Roman" w:hAnsi="Times New Roman" w:cs="Times New Roman"/>
          <w:sz w:val="28"/>
        </w:rPr>
      </w:pP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ГОСТ 12.0.003-2015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«Система стандартов безопасности труда. Опасные и вредные производственные факторы. Классификация»</w:t>
      </w:r>
      <w:r w:rsidRPr="00B406C4">
        <w:rPr>
          <w:rFonts w:ascii="Times New Roman" w:hAnsi="Times New Roman" w:cs="Times New Roman"/>
          <w:sz w:val="28"/>
        </w:rPr>
        <w:t xml:space="preserve"> [</w:t>
      </w:r>
      <w:r>
        <w:rPr>
          <w:rFonts w:ascii="Times New Roman" w:hAnsi="Times New Roman" w:cs="Times New Roman"/>
          <w:sz w:val="28"/>
          <w:lang w:val="en-US"/>
        </w:rPr>
        <w:t>14</w:t>
      </w:r>
      <w:r w:rsidRPr="00B406C4">
        <w:rPr>
          <w:rFonts w:ascii="Times New Roman" w:hAnsi="Times New Roman" w:cs="Times New Roman"/>
          <w:sz w:val="28"/>
          <w:lang w:val="en-US"/>
        </w:rPr>
        <w:t>]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68985AAF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Безопасность труда является требованием при реализации любого инженерного и технологического процесса, особенно при проведении работ в лабораторной среде, где осуществляется сборка, наладка и испытание экспериментальных установок. В ходе создания полунатурного стенда для исследования динамики квадрокоптера, включающего операции по 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подготовке компонентов, монтажу электронных элементов, их пайке, подключению источников питания и проведению тестовых экспериментов, могут возникать определённые </w:t>
      </w: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вредные и опасные производственные факторы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>. Их воздействие способно отрицательно сказываться на состоянии здоровья исполнителя, вызывать переутомление, профессиональные заболевания или травмы при нарушении правил безопасности.</w:t>
      </w:r>
    </w:p>
    <w:p w14:paraId="37DBD84C" w14:textId="54CFC74A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Определение и оценка таких факторов выполняется в соответствии с требованиями </w:t>
      </w: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ГОСТ 12.0.003-2015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«Система стандартов безопасности труда. Опасные и вредные производственные факторы. Классификация»</w:t>
      </w:r>
      <w:r w:rsidRPr="00B406C4">
        <w:rPr>
          <w:rFonts w:ascii="Times New Roman" w:hAnsi="Times New Roman" w:cs="Times New Roman"/>
          <w:sz w:val="28"/>
        </w:rPr>
        <w:t xml:space="preserve"> [</w:t>
      </w:r>
      <w:r w:rsidRPr="004013D3">
        <w:rPr>
          <w:rFonts w:ascii="Times New Roman" w:hAnsi="Times New Roman" w:cs="Times New Roman"/>
          <w:sz w:val="28"/>
        </w:rPr>
        <w:t>14</w:t>
      </w:r>
      <w:r w:rsidRPr="00B406C4">
        <w:rPr>
          <w:rFonts w:ascii="Times New Roman" w:hAnsi="Times New Roman" w:cs="Times New Roman"/>
          <w:sz w:val="28"/>
        </w:rPr>
        <w:t>]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. Указанный стандарт регламентирует классификацию факторов по характеру их действия: </w:t>
      </w: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физические, химические, биологические и психофизиологические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>, и подчёркивает необходимость их своевременного выявления для последующего анализа и разработки мер защиты.</w:t>
      </w:r>
    </w:p>
    <w:p w14:paraId="0805B00F" w14:textId="4E15C71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Согласно </w:t>
      </w: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СанПиН 1.2.3685-21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«</w:t>
      </w:r>
      <w:r w:rsidRPr="00B406C4">
        <w:rPr>
          <w:rFonts w:ascii="Times New Roman" w:hAnsi="Times New Roman" w:cs="Times New Roman"/>
          <w:sz w:val="28"/>
        </w:rPr>
        <w:t>Гигиенические нормативы и требования к обеспечению безопасности труда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>»</w:t>
      </w:r>
      <w:r w:rsidRPr="00B406C4">
        <w:rPr>
          <w:rFonts w:ascii="Times New Roman" w:hAnsi="Times New Roman" w:cs="Times New Roman"/>
          <w:sz w:val="28"/>
        </w:rPr>
        <w:t xml:space="preserve"> [10]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выполняемые в процессе </w:t>
      </w:r>
      <w:r w:rsidRPr="00B406C4">
        <w:rPr>
          <w:rFonts w:ascii="Times New Roman" w:hAnsi="Times New Roman" w:cs="Times New Roman"/>
          <w:sz w:val="28"/>
        </w:rPr>
        <w:t xml:space="preserve">разработки и эксплуатации </w:t>
      </w:r>
      <w:r w:rsidRPr="00B406C4">
        <w:rPr>
          <w:rFonts w:ascii="Times New Roman" w:hAnsi="Times New Roman" w:cs="Times New Roman"/>
          <w:bCs/>
          <w:sz w:val="28"/>
        </w:rPr>
        <w:t>полунатурного стенда для моделирования движения беспилотного летательного аппарата,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операции относятся к категории </w:t>
      </w:r>
      <w:proofErr w:type="spellStart"/>
      <w:proofErr w:type="gramStart"/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I</w:t>
      </w:r>
      <w:proofErr w:type="gramEnd"/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б</w:t>
      </w:r>
      <w:proofErr w:type="spellEnd"/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(таблица 3.1)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>, то есть к лёгким работам, требующим незначительного физического напряжения и выполняемым преимущественно в сидячем положении. К данной категории относятся сборка и настройка электронных компонентов, пайка, тестирование и калибровка датчиков.</w:t>
      </w:r>
    </w:p>
    <w:p w14:paraId="5D3FD7C2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5452309" w14:textId="77777777" w:rsidR="00B406C4" w:rsidRPr="00B406C4" w:rsidRDefault="00B406C4" w:rsidP="00B406C4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Таблица 3.1 – Классификация категорий работ по уровню </w:t>
      </w:r>
      <w:proofErr w:type="spellStart"/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энерготрат</w:t>
      </w:r>
      <w:proofErr w:type="spellEnd"/>
    </w:p>
    <w:tbl>
      <w:tblPr>
        <w:tblStyle w:val="24"/>
        <w:tblW w:w="0" w:type="auto"/>
        <w:tblInd w:w="108" w:type="dxa"/>
        <w:tblLook w:val="04A0" w:firstRow="1" w:lastRow="0" w:firstColumn="1" w:lastColumn="0" w:noHBand="0" w:noVBand="1"/>
      </w:tblPr>
      <w:tblGrid>
        <w:gridCol w:w="1595"/>
        <w:gridCol w:w="2121"/>
        <w:gridCol w:w="5747"/>
      </w:tblGrid>
      <w:tr w:rsidR="00B406C4" w:rsidRPr="00B406C4" w14:paraId="62BB0539" w14:textId="77777777" w:rsidTr="00B406C4">
        <w:tc>
          <w:tcPr>
            <w:tcW w:w="1595" w:type="dxa"/>
            <w:hideMark/>
          </w:tcPr>
          <w:p w14:paraId="785E103E" w14:textId="77777777" w:rsidR="00B406C4" w:rsidRPr="00B406C4" w:rsidRDefault="00B406C4" w:rsidP="00B406C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Категория работ</w:t>
            </w:r>
          </w:p>
        </w:tc>
        <w:tc>
          <w:tcPr>
            <w:tcW w:w="0" w:type="auto"/>
            <w:hideMark/>
          </w:tcPr>
          <w:p w14:paraId="4BA22404" w14:textId="77777777" w:rsidR="00B406C4" w:rsidRPr="00B406C4" w:rsidRDefault="00B406C4" w:rsidP="00B406C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proofErr w:type="spellStart"/>
            <w:r w:rsidRPr="00B406C4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Энерготраты</w:t>
            </w:r>
            <w:proofErr w:type="spellEnd"/>
            <w:r w:rsidRPr="00B406C4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, ккал/ч</w:t>
            </w:r>
          </w:p>
        </w:tc>
        <w:tc>
          <w:tcPr>
            <w:tcW w:w="0" w:type="auto"/>
            <w:hideMark/>
          </w:tcPr>
          <w:p w14:paraId="264C9348" w14:textId="77777777" w:rsidR="00B406C4" w:rsidRPr="00B406C4" w:rsidRDefault="00B406C4" w:rsidP="00B406C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Характер работ (примеры)</w:t>
            </w:r>
          </w:p>
        </w:tc>
      </w:tr>
      <w:tr w:rsidR="00B406C4" w:rsidRPr="00B406C4" w14:paraId="45741A8B" w14:textId="77777777" w:rsidTr="00B406C4">
        <w:tc>
          <w:tcPr>
            <w:tcW w:w="1595" w:type="dxa"/>
            <w:hideMark/>
          </w:tcPr>
          <w:p w14:paraId="3BC45444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proofErr w:type="spellStart"/>
            <w:proofErr w:type="gramStart"/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I</w:t>
            </w:r>
            <w:proofErr w:type="gramEnd"/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а</w:t>
            </w:r>
            <w:proofErr w:type="spellEnd"/>
          </w:p>
        </w:tc>
        <w:tc>
          <w:tcPr>
            <w:tcW w:w="0" w:type="auto"/>
            <w:hideMark/>
          </w:tcPr>
          <w:p w14:paraId="75E19881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до 139</w:t>
            </w:r>
          </w:p>
        </w:tc>
        <w:tc>
          <w:tcPr>
            <w:tcW w:w="0" w:type="auto"/>
            <w:hideMark/>
          </w:tcPr>
          <w:p w14:paraId="6AA48AF7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Сидячие работы, не требующие физического усилия (офис, анализ данных)</w:t>
            </w:r>
          </w:p>
        </w:tc>
      </w:tr>
      <w:tr w:rsidR="00B406C4" w:rsidRPr="00B406C4" w14:paraId="3D4A8FBB" w14:textId="77777777" w:rsidTr="00B406C4">
        <w:tc>
          <w:tcPr>
            <w:tcW w:w="1595" w:type="dxa"/>
            <w:hideMark/>
          </w:tcPr>
          <w:p w14:paraId="122B2728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proofErr w:type="spellStart"/>
            <w:proofErr w:type="gramStart"/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I</w:t>
            </w:r>
            <w:proofErr w:type="gramEnd"/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б</w:t>
            </w:r>
            <w:proofErr w:type="spellEnd"/>
          </w:p>
        </w:tc>
        <w:tc>
          <w:tcPr>
            <w:tcW w:w="0" w:type="auto"/>
            <w:hideMark/>
          </w:tcPr>
          <w:p w14:paraId="1C89E926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140–174</w:t>
            </w:r>
          </w:p>
        </w:tc>
        <w:tc>
          <w:tcPr>
            <w:tcW w:w="0" w:type="auto"/>
            <w:hideMark/>
          </w:tcPr>
          <w:p w14:paraId="71C21272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Лёгкие работы с незначительным физическим напряжением (пайка, сборка схем, настройка приборов)</w:t>
            </w:r>
          </w:p>
        </w:tc>
      </w:tr>
      <w:tr w:rsidR="00B406C4" w:rsidRPr="00B406C4" w14:paraId="4958E668" w14:textId="77777777" w:rsidTr="00B406C4">
        <w:tc>
          <w:tcPr>
            <w:tcW w:w="1595" w:type="dxa"/>
            <w:hideMark/>
          </w:tcPr>
          <w:p w14:paraId="7078DD8F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proofErr w:type="spellStart"/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II</w:t>
            </w:r>
            <w:proofErr w:type="gramStart"/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а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67D8B4FA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175–232</w:t>
            </w:r>
          </w:p>
        </w:tc>
        <w:tc>
          <w:tcPr>
            <w:tcW w:w="0" w:type="auto"/>
            <w:hideMark/>
          </w:tcPr>
          <w:p w14:paraId="7FA3C8BD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Работы средней тяжести, включающие ходьбу и перенос мелких предметов (до 1 кг)</w:t>
            </w:r>
          </w:p>
        </w:tc>
      </w:tr>
    </w:tbl>
    <w:p w14:paraId="16F1EEE3" w14:textId="77777777" w:rsidR="00B406C4" w:rsidRPr="004013D3" w:rsidRDefault="00B406C4" w:rsidP="00B406C4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A66326F" w14:textId="77777777" w:rsidR="00B406C4" w:rsidRPr="004013D3" w:rsidRDefault="00B406C4" w:rsidP="00B406C4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28C0569" w14:textId="77777777" w:rsidR="00B406C4" w:rsidRPr="00B406C4" w:rsidRDefault="00B406C4" w:rsidP="00B406C4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>Продолжение таблицы 3.1</w:t>
      </w:r>
    </w:p>
    <w:tbl>
      <w:tblPr>
        <w:tblStyle w:val="24"/>
        <w:tblW w:w="0" w:type="auto"/>
        <w:tblInd w:w="108" w:type="dxa"/>
        <w:tblLook w:val="04A0" w:firstRow="1" w:lastRow="0" w:firstColumn="1" w:lastColumn="0" w:noHBand="0" w:noVBand="1"/>
      </w:tblPr>
      <w:tblGrid>
        <w:gridCol w:w="1595"/>
        <w:gridCol w:w="1238"/>
        <w:gridCol w:w="6630"/>
      </w:tblGrid>
      <w:tr w:rsidR="00B406C4" w:rsidRPr="00B406C4" w14:paraId="70EDB420" w14:textId="77777777" w:rsidTr="00B406C4">
        <w:tc>
          <w:tcPr>
            <w:tcW w:w="1595" w:type="dxa"/>
            <w:hideMark/>
          </w:tcPr>
          <w:p w14:paraId="00B880FD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proofErr w:type="spellStart"/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II</w:t>
            </w:r>
            <w:proofErr w:type="gramStart"/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б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4139167E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233–290</w:t>
            </w:r>
          </w:p>
        </w:tc>
        <w:tc>
          <w:tcPr>
            <w:tcW w:w="0" w:type="auto"/>
            <w:hideMark/>
          </w:tcPr>
          <w:p w14:paraId="4620BC89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Работы средней тяжести с большей нагрузкой (перенос деталей до 10 кг)</w:t>
            </w:r>
          </w:p>
        </w:tc>
      </w:tr>
      <w:tr w:rsidR="00B406C4" w:rsidRPr="00B406C4" w14:paraId="43A86A0D" w14:textId="77777777" w:rsidTr="00B406C4">
        <w:tc>
          <w:tcPr>
            <w:tcW w:w="1595" w:type="dxa"/>
            <w:hideMark/>
          </w:tcPr>
          <w:p w14:paraId="6A242017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III</w:t>
            </w:r>
          </w:p>
        </w:tc>
        <w:tc>
          <w:tcPr>
            <w:tcW w:w="0" w:type="auto"/>
            <w:hideMark/>
          </w:tcPr>
          <w:p w14:paraId="06F004ED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свыше 290</w:t>
            </w:r>
          </w:p>
        </w:tc>
        <w:tc>
          <w:tcPr>
            <w:tcW w:w="0" w:type="auto"/>
            <w:hideMark/>
          </w:tcPr>
          <w:p w14:paraId="40F9A129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Тяжёлые работы, требующие значительных усилий (перенос тяжёлых грузов, физический труд)</w:t>
            </w:r>
          </w:p>
        </w:tc>
      </w:tr>
    </w:tbl>
    <w:p w14:paraId="2EF94B7E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CD1E14A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Для категории </w:t>
      </w:r>
      <w:proofErr w:type="spellStart"/>
      <w:proofErr w:type="gramStart"/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I</w:t>
      </w:r>
      <w:proofErr w:type="gramEnd"/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б</w:t>
      </w:r>
      <w:proofErr w:type="spellEnd"/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общий </w:t>
      </w: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класс условий труда оценивается как допустимый (класс 2)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>, поскольку физические нагрузки минимальны, а воздействие вредных факторов имеет эпизодический характер. Биологические факторы в лабораторной деятельности отсутствуют.</w:t>
      </w:r>
    </w:p>
    <w:p w14:paraId="0ABC966C" w14:textId="1633B3B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Согласно требованиям </w:t>
      </w: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СП 2.2.3670-20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«Санитарно-эпидемиологические требования к условиям труда»</w:t>
      </w:r>
      <w:r w:rsidRPr="00B406C4">
        <w:rPr>
          <w:rFonts w:ascii="Times New Roman" w:hAnsi="Times New Roman" w:cs="Times New Roman"/>
          <w:sz w:val="28"/>
        </w:rPr>
        <w:t xml:space="preserve"> [11]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производственные помещения, в которых выполняются работы категории </w:t>
      </w:r>
      <w:proofErr w:type="spellStart"/>
      <w:proofErr w:type="gramStart"/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>I</w:t>
      </w:r>
      <w:proofErr w:type="gramEnd"/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>а</w:t>
      </w:r>
      <w:proofErr w:type="spellEnd"/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>–</w:t>
      </w:r>
      <w:proofErr w:type="spellStart"/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>Iб</w:t>
      </w:r>
      <w:proofErr w:type="spellEnd"/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>, должны удовлетворять следующим нормам:</w:t>
      </w:r>
    </w:p>
    <w:p w14:paraId="7FE36C18" w14:textId="77777777" w:rsidR="00B406C4" w:rsidRPr="00B406C4" w:rsidRDefault="00B406C4" w:rsidP="00F43B04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объём помещения на одного работника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–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не менее </w:t>
      </w: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15</w:t>
      </w:r>
      <m:oMath>
        <m:sSup>
          <m:sSupPr>
            <m:ctrlPr>
              <w:rPr>
                <w:rFonts w:ascii="Cambria Math" w:eastAsia="Times New Roman" w:hAnsi="Cambria Math" w:cs="Times New Roman"/>
                <w:bCs/>
                <w:i/>
                <w:sz w:val="28"/>
                <w:szCs w:val="24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8"/>
                <w:szCs w:val="24"/>
                <w:lang w:eastAsia="ru-RU"/>
              </w:rPr>
              <m:t>м</m:t>
            </m:r>
          </m:e>
          <m:sup>
            <m:r>
              <w:rPr>
                <w:rFonts w:ascii="Cambria Math" w:eastAsia="Times New Roman" w:hAnsi="Cambria Math" w:cs="Times New Roman"/>
                <w:sz w:val="28"/>
                <w:szCs w:val="24"/>
                <w:lang w:eastAsia="ru-RU"/>
              </w:rPr>
              <m:t>3</m:t>
            </m:r>
          </m:sup>
        </m:sSup>
      </m:oMath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при лёгких видах труда (</w:t>
      </w:r>
      <w:proofErr w:type="gramStart"/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>I</w:t>
      </w:r>
      <w:proofErr w:type="gramEnd"/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>а–Iб),</w:t>
      </w:r>
    </w:p>
    <w:p w14:paraId="52B6E421" w14:textId="77777777" w:rsidR="00B406C4" w:rsidRPr="00B406C4" w:rsidRDefault="00B406C4" w:rsidP="00F43B04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площадь помещения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–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не менее </w:t>
      </w: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4,5 м²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на одного человека,</w:t>
      </w:r>
    </w:p>
    <w:p w14:paraId="4D5AB94D" w14:textId="77777777" w:rsidR="00B406C4" w:rsidRPr="00B406C4" w:rsidRDefault="00B406C4" w:rsidP="00F43B04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полы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должны быть выполнены из материалов, устойчивых к воздействию химически активных веществ (флюс, припой и др.),</w:t>
      </w:r>
    </w:p>
    <w:p w14:paraId="2C83ADB8" w14:textId="77777777" w:rsidR="00B406C4" w:rsidRPr="00B406C4" w:rsidRDefault="00B406C4" w:rsidP="00F43B04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входные зоны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должны быть оборудованы приспособлениями для очистки обуви,</w:t>
      </w:r>
    </w:p>
    <w:p w14:paraId="52AC3127" w14:textId="77777777" w:rsidR="00B406C4" w:rsidRPr="00B406C4" w:rsidRDefault="00B406C4" w:rsidP="00F43B04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системы вентиляции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–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обеспечивать удаление вредных веществ и предотвращать поступление холодного воздуха снаружи.</w:t>
      </w:r>
    </w:p>
    <w:p w14:paraId="32E67FAF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proofErr w:type="gramStart"/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В лабораторном помещении, где осуществляется сборка и отладка стенда, указанные требования соблюдены: объём помещения составляет около </w:t>
      </w: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30 </w:t>
      </w:r>
      <m:oMath>
        <m:sSup>
          <m:sSupPr>
            <m:ctrlPr>
              <w:rPr>
                <w:rFonts w:ascii="Cambria Math" w:eastAsia="Times New Roman" w:hAnsi="Cambria Math" w:cs="Times New Roman"/>
                <w:bCs/>
                <w:i/>
                <w:sz w:val="28"/>
                <w:szCs w:val="24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8"/>
                <w:szCs w:val="24"/>
                <w:lang w:eastAsia="ru-RU"/>
              </w:rPr>
              <m:t>м</m:t>
            </m:r>
          </m:e>
          <m:sup>
            <m:r>
              <w:rPr>
                <w:rFonts w:ascii="Cambria Math" w:eastAsia="Times New Roman" w:hAnsi="Cambria Math" w:cs="Times New Roman"/>
                <w:sz w:val="28"/>
                <w:szCs w:val="24"/>
                <w:lang w:eastAsia="ru-RU"/>
              </w:rPr>
              <m:t>3</m:t>
            </m:r>
          </m:sup>
        </m:sSup>
      </m:oMath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на одного работника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площадь </w:t>
      </w: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– порядка 10 </w:t>
      </w:r>
      <m:oMath>
        <m:sSup>
          <m:sSupPr>
            <m:ctrlPr>
              <w:rPr>
                <w:rFonts w:ascii="Cambria Math" w:eastAsia="Times New Roman" w:hAnsi="Cambria Math" w:cs="Times New Roman"/>
                <w:bCs/>
                <w:i/>
                <w:sz w:val="28"/>
                <w:szCs w:val="24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8"/>
                <w:szCs w:val="24"/>
                <w:lang w:eastAsia="ru-RU"/>
              </w:rPr>
              <m:t>м</m:t>
            </m:r>
          </m:e>
          <m:sup>
            <m:r>
              <w:rPr>
                <w:rFonts w:ascii="Cambria Math" w:eastAsia="Times New Roman" w:hAnsi="Cambria Math" w:cs="Times New Roman"/>
                <w:sz w:val="28"/>
                <w:szCs w:val="24"/>
                <w:lang w:eastAsia="ru-RU"/>
              </w:rPr>
              <m:t>2</m:t>
            </m:r>
          </m:sup>
        </m:sSup>
      </m:oMath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; поверхность пола устойчива к воздействию паяльных материалов и легко очищается; вход оборудован </w:t>
      </w: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ковриками для очистки обуви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; </w:t>
      </w: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естественная вентиляция через два окна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обеспечивает воздухообмен и снижение концентрации вредных паров.</w:t>
      </w:r>
      <w:proofErr w:type="gramEnd"/>
    </w:p>
    <w:p w14:paraId="4FBD203C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Такие условия способствуют </w:t>
      </w: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снижению профессиональных рисков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обеспечивают </w:t>
      </w: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комфортный микроклимат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 безопасность при выполнении 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операций категории </w:t>
      </w:r>
      <w:proofErr w:type="spellStart"/>
      <w:proofErr w:type="gramStart"/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I</w:t>
      </w:r>
      <w:proofErr w:type="gramEnd"/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б</w:t>
      </w:r>
      <w:proofErr w:type="spellEnd"/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>, где физическая нагрузка невелика, но требуется надёжная вентиляция и соблюдение санитарно-гигиенических норм при работе с электронными компонентами и паяльным оборудованием.</w:t>
      </w:r>
    </w:p>
    <w:p w14:paraId="258A7876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Рассмотрим основные профессиональные риски на рабочем </w:t>
      </w:r>
      <w:proofErr w:type="gramStart"/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месте</w:t>
      </w:r>
      <w:proofErr w:type="gramEnd"/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: какие вредные факторы присутствуют, как они влияют на здоровье, какие установлены нормативы и что можно сделать для защиты работников.</w:t>
      </w:r>
    </w:p>
    <w:p w14:paraId="4C3C1877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38835FA7" w14:textId="77777777" w:rsidR="00B406C4" w:rsidRPr="00B406C4" w:rsidRDefault="00B406C4" w:rsidP="00B406C4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</w:rPr>
      </w:pPr>
      <w:bookmarkStart w:id="30" w:name="_Toc214915726"/>
      <w:r w:rsidRPr="00B406C4">
        <w:rPr>
          <w:rFonts w:ascii="Times New Roman" w:hAnsi="Times New Roman" w:cs="Times New Roman"/>
          <w:color w:val="000000" w:themeColor="text1"/>
          <w:sz w:val="28"/>
        </w:rPr>
        <w:t>3.3 Микроклимат</w:t>
      </w:r>
      <w:bookmarkEnd w:id="30"/>
    </w:p>
    <w:p w14:paraId="22F95C04" w14:textId="37B3A62E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В соответствии с требованиями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СанПиН 1.2.3685-21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«Гигиенические нормативы и требования к обеспечению безопасности и (или) безвредности для человека факторов среды обитания» [10], микроклимат производственных помещений определяется такими параметрами, как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температура воздуха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,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относительная влажность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и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скорость его движения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. Данные показатели оказывают непосредственное влияние на самочувствие и работоспособность человека, особенно при длительном пребывании в помещении.</w:t>
      </w:r>
    </w:p>
    <w:p w14:paraId="534BD0D5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Работа инженера-программиста, выполняемая в рамках данного проекта, относится к категории </w:t>
      </w:r>
      <w:proofErr w:type="spellStart"/>
      <w:proofErr w:type="gramStart"/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I</w:t>
      </w:r>
      <w:proofErr w:type="gramEnd"/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б</w:t>
      </w:r>
      <w:proofErr w:type="spellEnd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</w:t>
      </w:r>
      <w:r w:rsidRPr="00B406C4">
        <w:rPr>
          <w:rFonts w:ascii="Times New Roman" w:eastAsia="Times New Roman" w:hAnsi="Times New Roman" w:cs="Times New Roman"/>
          <w:bCs/>
          <w:kern w:val="2"/>
          <w:sz w:val="28"/>
          <w:szCs w:val="24"/>
          <w:lang w:eastAsia="ru-RU"/>
          <w14:ligatures w14:val="standardContextual"/>
        </w:rPr>
        <w:t>–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лёгкие физические работы, характеризующиеся умеренными </w:t>
      </w:r>
      <w:proofErr w:type="spellStart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энергозатратами</w:t>
      </w:r>
      <w:proofErr w:type="spellEnd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(до 174 ккал/ч). Согласно санитарным нормам, для данной категории установлены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оптимальные и допустимые значения микроклиматических параметров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, приведённые в таблице 3.2.</w:t>
      </w:r>
    </w:p>
    <w:p w14:paraId="1E974AE1" w14:textId="17CF86E1" w:rsidR="00B406C4" w:rsidRPr="00B406C4" w:rsidRDefault="00B406C4" w:rsidP="00B406C4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Таблица 3.2 – Оптимальные и фактические параметры микроклимата для категории </w:t>
      </w:r>
      <w:proofErr w:type="spellStart"/>
      <w:proofErr w:type="gramStart"/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I</w:t>
      </w:r>
      <w:proofErr w:type="gramEnd"/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б</w:t>
      </w:r>
      <w:proofErr w:type="spellEnd"/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(по СанПиН 1.2.3685-21 [10])</w:t>
      </w:r>
    </w:p>
    <w:tbl>
      <w:tblPr>
        <w:tblStyle w:val="24"/>
        <w:tblW w:w="0" w:type="auto"/>
        <w:tblInd w:w="108" w:type="dxa"/>
        <w:tblLook w:val="04A0" w:firstRow="1" w:lastRow="0" w:firstColumn="1" w:lastColumn="0" w:noHBand="0" w:noVBand="1"/>
      </w:tblPr>
      <w:tblGrid>
        <w:gridCol w:w="1590"/>
        <w:gridCol w:w="2590"/>
        <w:gridCol w:w="1534"/>
        <w:gridCol w:w="1664"/>
        <w:gridCol w:w="2085"/>
      </w:tblGrid>
      <w:tr w:rsidR="00B406C4" w:rsidRPr="00B406C4" w14:paraId="2AC04567" w14:textId="77777777" w:rsidTr="00B406C4">
        <w:tc>
          <w:tcPr>
            <w:tcW w:w="1590" w:type="dxa"/>
            <w:hideMark/>
          </w:tcPr>
          <w:p w14:paraId="2D2068DD" w14:textId="77777777" w:rsidR="00B406C4" w:rsidRPr="00B406C4" w:rsidRDefault="00B406C4" w:rsidP="00B406C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Категория работ</w:t>
            </w:r>
          </w:p>
        </w:tc>
        <w:tc>
          <w:tcPr>
            <w:tcW w:w="0" w:type="auto"/>
            <w:hideMark/>
          </w:tcPr>
          <w:p w14:paraId="4F63B8EE" w14:textId="77777777" w:rsidR="00B406C4" w:rsidRPr="00B406C4" w:rsidRDefault="00B406C4" w:rsidP="00B406C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Показатель</w:t>
            </w:r>
          </w:p>
        </w:tc>
        <w:tc>
          <w:tcPr>
            <w:tcW w:w="0" w:type="auto"/>
            <w:hideMark/>
          </w:tcPr>
          <w:p w14:paraId="3FBA69B6" w14:textId="77777777" w:rsidR="00B406C4" w:rsidRPr="00B406C4" w:rsidRDefault="00B406C4" w:rsidP="00B406C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Период года</w:t>
            </w:r>
          </w:p>
        </w:tc>
        <w:tc>
          <w:tcPr>
            <w:tcW w:w="0" w:type="auto"/>
            <w:hideMark/>
          </w:tcPr>
          <w:p w14:paraId="6D76507E" w14:textId="77777777" w:rsidR="00B406C4" w:rsidRPr="00B406C4" w:rsidRDefault="00B406C4" w:rsidP="00B406C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СанПиН 1.2.3685-21</w:t>
            </w:r>
          </w:p>
        </w:tc>
        <w:tc>
          <w:tcPr>
            <w:tcW w:w="0" w:type="auto"/>
            <w:hideMark/>
          </w:tcPr>
          <w:p w14:paraId="6EFAE8C2" w14:textId="77777777" w:rsidR="00B406C4" w:rsidRPr="00B406C4" w:rsidRDefault="00B406C4" w:rsidP="00B406C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Фактические значения</w:t>
            </w:r>
          </w:p>
        </w:tc>
      </w:tr>
      <w:tr w:rsidR="00B406C4" w:rsidRPr="00B406C4" w14:paraId="7A055A31" w14:textId="77777777" w:rsidTr="00B406C4">
        <w:tc>
          <w:tcPr>
            <w:tcW w:w="1590" w:type="dxa"/>
            <w:vMerge w:val="restart"/>
            <w:hideMark/>
          </w:tcPr>
          <w:p w14:paraId="2D333BB0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  <w:p w14:paraId="21859C6A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  <w:p w14:paraId="1DCE614E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Лёгкая – </w:t>
            </w:r>
            <w:proofErr w:type="spellStart"/>
            <w:proofErr w:type="gramStart"/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I</w:t>
            </w:r>
            <w:proofErr w:type="gramEnd"/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б</w:t>
            </w:r>
            <w:proofErr w:type="spellEnd"/>
          </w:p>
        </w:tc>
        <w:tc>
          <w:tcPr>
            <w:tcW w:w="0" w:type="auto"/>
            <w:vMerge w:val="restart"/>
            <w:hideMark/>
          </w:tcPr>
          <w:p w14:paraId="1177BC2A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Температура воздуха, °C</w:t>
            </w:r>
          </w:p>
        </w:tc>
        <w:tc>
          <w:tcPr>
            <w:tcW w:w="0" w:type="auto"/>
            <w:hideMark/>
          </w:tcPr>
          <w:p w14:paraId="397A4E08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Холодный</w:t>
            </w:r>
          </w:p>
        </w:tc>
        <w:tc>
          <w:tcPr>
            <w:tcW w:w="0" w:type="auto"/>
            <w:hideMark/>
          </w:tcPr>
          <w:p w14:paraId="24105A48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21–23</w:t>
            </w:r>
          </w:p>
        </w:tc>
        <w:tc>
          <w:tcPr>
            <w:tcW w:w="0" w:type="auto"/>
            <w:hideMark/>
          </w:tcPr>
          <w:p w14:paraId="226439AD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21–22</w:t>
            </w:r>
          </w:p>
        </w:tc>
      </w:tr>
      <w:tr w:rsidR="00B406C4" w:rsidRPr="00B406C4" w14:paraId="2AB34EA2" w14:textId="77777777" w:rsidTr="00B406C4">
        <w:tc>
          <w:tcPr>
            <w:tcW w:w="1590" w:type="dxa"/>
            <w:vMerge/>
            <w:hideMark/>
          </w:tcPr>
          <w:p w14:paraId="3A61FA6B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0" w:type="auto"/>
            <w:vMerge/>
            <w:hideMark/>
          </w:tcPr>
          <w:p w14:paraId="5BD0B502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0" w:type="auto"/>
            <w:hideMark/>
          </w:tcPr>
          <w:p w14:paraId="70BCFB45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Тёплый</w:t>
            </w:r>
          </w:p>
        </w:tc>
        <w:tc>
          <w:tcPr>
            <w:tcW w:w="0" w:type="auto"/>
            <w:hideMark/>
          </w:tcPr>
          <w:p w14:paraId="1D007556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22–24</w:t>
            </w:r>
          </w:p>
        </w:tc>
        <w:tc>
          <w:tcPr>
            <w:tcW w:w="0" w:type="auto"/>
            <w:hideMark/>
          </w:tcPr>
          <w:p w14:paraId="35A2340B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20–22</w:t>
            </w:r>
          </w:p>
        </w:tc>
      </w:tr>
      <w:tr w:rsidR="00B406C4" w:rsidRPr="00B406C4" w14:paraId="6EB33C6E" w14:textId="77777777" w:rsidTr="00B406C4">
        <w:tc>
          <w:tcPr>
            <w:tcW w:w="1590" w:type="dxa"/>
            <w:vMerge/>
            <w:hideMark/>
          </w:tcPr>
          <w:p w14:paraId="3BDC5F04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0" w:type="auto"/>
            <w:vMerge w:val="restart"/>
            <w:hideMark/>
          </w:tcPr>
          <w:p w14:paraId="1035DED8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Относительная влажность, %</w:t>
            </w:r>
          </w:p>
        </w:tc>
        <w:tc>
          <w:tcPr>
            <w:tcW w:w="0" w:type="auto"/>
            <w:hideMark/>
          </w:tcPr>
          <w:p w14:paraId="7DB2B565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Холодный</w:t>
            </w:r>
          </w:p>
        </w:tc>
        <w:tc>
          <w:tcPr>
            <w:tcW w:w="0" w:type="auto"/>
            <w:hideMark/>
          </w:tcPr>
          <w:p w14:paraId="4BE5D4FC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40–60</w:t>
            </w:r>
          </w:p>
        </w:tc>
        <w:tc>
          <w:tcPr>
            <w:tcW w:w="0" w:type="auto"/>
            <w:hideMark/>
          </w:tcPr>
          <w:p w14:paraId="4B289399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40–55</w:t>
            </w:r>
          </w:p>
        </w:tc>
      </w:tr>
      <w:tr w:rsidR="00B406C4" w:rsidRPr="00B406C4" w14:paraId="313BD540" w14:textId="77777777" w:rsidTr="00B406C4">
        <w:tc>
          <w:tcPr>
            <w:tcW w:w="1590" w:type="dxa"/>
            <w:vMerge/>
            <w:hideMark/>
          </w:tcPr>
          <w:p w14:paraId="6D223EB8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0" w:type="auto"/>
            <w:vMerge/>
            <w:hideMark/>
          </w:tcPr>
          <w:p w14:paraId="55CD154C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0" w:type="auto"/>
            <w:hideMark/>
          </w:tcPr>
          <w:p w14:paraId="37B6F993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Тёплый</w:t>
            </w:r>
          </w:p>
        </w:tc>
        <w:tc>
          <w:tcPr>
            <w:tcW w:w="0" w:type="auto"/>
            <w:hideMark/>
          </w:tcPr>
          <w:p w14:paraId="019144A3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40–60</w:t>
            </w:r>
          </w:p>
        </w:tc>
        <w:tc>
          <w:tcPr>
            <w:tcW w:w="0" w:type="auto"/>
            <w:hideMark/>
          </w:tcPr>
          <w:p w14:paraId="3D02D896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45–55</w:t>
            </w:r>
          </w:p>
        </w:tc>
      </w:tr>
      <w:tr w:rsidR="00B406C4" w:rsidRPr="00B406C4" w14:paraId="709B5B9C" w14:textId="77777777" w:rsidTr="00B406C4">
        <w:tc>
          <w:tcPr>
            <w:tcW w:w="1590" w:type="dxa"/>
            <w:vMerge/>
            <w:hideMark/>
          </w:tcPr>
          <w:p w14:paraId="5F70C6A0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0" w:type="auto"/>
            <w:vMerge w:val="restart"/>
            <w:hideMark/>
          </w:tcPr>
          <w:p w14:paraId="0480C1D1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Скорость движения воздуха, м/</w:t>
            </w:r>
            <w:proofErr w:type="gramStart"/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</w:t>
            </w:r>
            <w:proofErr w:type="gramEnd"/>
          </w:p>
        </w:tc>
        <w:tc>
          <w:tcPr>
            <w:tcW w:w="0" w:type="auto"/>
            <w:hideMark/>
          </w:tcPr>
          <w:p w14:paraId="5A9832A9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Холодный</w:t>
            </w:r>
          </w:p>
        </w:tc>
        <w:tc>
          <w:tcPr>
            <w:tcW w:w="0" w:type="auto"/>
            <w:hideMark/>
          </w:tcPr>
          <w:p w14:paraId="1BDC5F07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≤ 0,1</w:t>
            </w:r>
          </w:p>
        </w:tc>
        <w:tc>
          <w:tcPr>
            <w:tcW w:w="0" w:type="auto"/>
            <w:hideMark/>
          </w:tcPr>
          <w:p w14:paraId="70365D04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0,1</w:t>
            </w:r>
          </w:p>
        </w:tc>
      </w:tr>
      <w:tr w:rsidR="00B406C4" w:rsidRPr="00B406C4" w14:paraId="29D8B68F" w14:textId="77777777" w:rsidTr="00B406C4">
        <w:tc>
          <w:tcPr>
            <w:tcW w:w="1590" w:type="dxa"/>
            <w:vMerge/>
            <w:hideMark/>
          </w:tcPr>
          <w:p w14:paraId="131664F0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0" w:type="auto"/>
            <w:vMerge/>
            <w:hideMark/>
          </w:tcPr>
          <w:p w14:paraId="5D2B0900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</w:p>
        </w:tc>
        <w:tc>
          <w:tcPr>
            <w:tcW w:w="0" w:type="auto"/>
            <w:hideMark/>
          </w:tcPr>
          <w:p w14:paraId="57053F95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Тёплый</w:t>
            </w:r>
          </w:p>
        </w:tc>
        <w:tc>
          <w:tcPr>
            <w:tcW w:w="0" w:type="auto"/>
            <w:hideMark/>
          </w:tcPr>
          <w:p w14:paraId="7F651742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≤ 0,2</w:t>
            </w:r>
          </w:p>
        </w:tc>
        <w:tc>
          <w:tcPr>
            <w:tcW w:w="0" w:type="auto"/>
            <w:hideMark/>
          </w:tcPr>
          <w:p w14:paraId="643A40E6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0,1</w:t>
            </w:r>
          </w:p>
        </w:tc>
      </w:tr>
    </w:tbl>
    <w:p w14:paraId="79E06137" w14:textId="77777777" w:rsidR="00B406C4" w:rsidRPr="00B406C4" w:rsidRDefault="00B406C4" w:rsidP="00B406C4">
      <w:pPr>
        <w:spacing w:after="0" w:line="360" w:lineRule="auto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</w:p>
    <w:p w14:paraId="2FFE6FF2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lastRenderedPageBreak/>
        <w:t xml:space="preserve">Как видно из таблицы, в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тёплый период года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температура воздуха в лаборатории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находится в границах нормы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. В то же время в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холодный период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температурные условия находятся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ниже нижней границе допустимого диапазона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, что </w:t>
      </w:r>
      <w:proofErr w:type="gramStart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может вызывать ощущение холода и снижение концентрации внимания оказывая</w:t>
      </w:r>
      <w:proofErr w:type="gramEnd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отрицательного влияния на работоспособность персонала.</w:t>
      </w:r>
    </w:p>
    <w:p w14:paraId="4F195F38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Таким образом, по показателям микроклимата в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холодный сезон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условия труда можно отнести к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классу 3.1 (вредные)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согласно классификации санитарных норм. Это означает наличие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отклонения от оптимальных условий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, которое при длительном воздействии способно вызвать дискомфорт, утомляемость и временное ухудшение самочувствия.</w:t>
      </w:r>
    </w:p>
    <w:p w14:paraId="1B66CC0D" w14:textId="77777777" w:rsidR="00B406C4" w:rsidRPr="00B406C4" w:rsidRDefault="00B406C4" w:rsidP="00B406C4">
      <w:pPr>
        <w:spacing w:after="0" w:line="360" w:lineRule="auto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Для устранения выявленного несоответствия рекомендуется предусмотреть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меры по нормализации микроклимата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: установку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системы кондиционирования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с автоматическим регулированием температуры, либо использование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приточно-вытяжной вентиляции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для обеспечения равномерного воздухообмена.</w:t>
      </w:r>
    </w:p>
    <w:p w14:paraId="51AEC6FE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Реализация указанных мероприятий позволит поддерживать параметры микроклимата в пределах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оптимальных санитарно-гигиенических норм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, обеспечивая комфорт и безопасность труда инженера-программиста при работе со стендом и компьютерным оборудованием.</w:t>
      </w:r>
    </w:p>
    <w:p w14:paraId="3914E7EC" w14:textId="77777777" w:rsidR="00B406C4" w:rsidRPr="00B406C4" w:rsidRDefault="00B406C4" w:rsidP="00B406C4">
      <w:pPr>
        <w:rPr>
          <w:rFonts w:ascii="Times New Roman" w:hAnsi="Times New Roman" w:cs="Times New Roman"/>
          <w:sz w:val="28"/>
        </w:rPr>
      </w:pPr>
    </w:p>
    <w:p w14:paraId="721226EB" w14:textId="77777777" w:rsidR="00B406C4" w:rsidRPr="00B406C4" w:rsidRDefault="00B406C4" w:rsidP="00B406C4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bookmarkStart w:id="31" w:name="_Toc214915727"/>
      <w:r w:rsidRPr="00B406C4">
        <w:rPr>
          <w:rFonts w:ascii="Times New Roman" w:hAnsi="Times New Roman" w:cs="Times New Roman"/>
          <w:color w:val="000000" w:themeColor="text1"/>
          <w:sz w:val="28"/>
        </w:rPr>
        <w:t>3.4 Шум</w:t>
      </w:r>
      <w:bookmarkEnd w:id="31"/>
    </w:p>
    <w:p w14:paraId="3D6BEB93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В помещении площадью </w:t>
      </w:r>
      <w:r w:rsidRPr="00B406C4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 xml:space="preserve">19,44 </w:t>
      </w:r>
      <m:oMath>
        <m:sSup>
          <m:sSupPr>
            <m:ctrlPr>
              <w:rPr>
                <w:rFonts w:ascii="Cambria Math" w:eastAsia="Times New Roman" w:hAnsi="Cambria Math" w:cs="Times New Roman"/>
                <w:bCs/>
                <w:i/>
                <w:sz w:val="28"/>
                <w:szCs w:val="24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2"/>
                <w:sz w:val="28"/>
                <w:szCs w:val="24"/>
                <w:lang w:eastAsia="ru-RU"/>
                <w14:ligatures w14:val="standardContextual"/>
              </w:rPr>
              <m:t>м</m:t>
            </m:r>
          </m:e>
          <m:sup>
            <m:r>
              <w:rPr>
                <w:rFonts w:ascii="Cambria Math" w:eastAsia="Times New Roman" w:hAnsi="Cambria Math" w:cs="Times New Roman"/>
                <w:kern w:val="2"/>
                <w:sz w:val="28"/>
                <w:szCs w:val="24"/>
                <w:lang w:eastAsia="ru-RU"/>
                <w14:ligatures w14:val="standardContextual"/>
              </w:rPr>
              <m:t>2</m:t>
            </m:r>
          </m:sup>
        </m:sSup>
        <m:r>
          <w:rPr>
            <w:rFonts w:ascii="Cambria Math" w:eastAsia="Times New Roman" w:hAnsi="Cambria Math" w:cs="Times New Roman"/>
            <w:sz w:val="28"/>
            <w:szCs w:val="24"/>
            <w:lang w:eastAsia="ru-RU"/>
          </w:rPr>
          <m:t xml:space="preserve"> </m:t>
        </m:r>
      </m:oMath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источниками шума являются системный блок ПК, двигатели квадрокоптера, а также внешний шум, проникающий через окна со стороны улицы.</w:t>
      </w:r>
    </w:p>
    <w:p w14:paraId="703936F3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К основным источникам относятся:</w:t>
      </w:r>
    </w:p>
    <w:p w14:paraId="5DFDEC3B" w14:textId="77777777" w:rsidR="00B406C4" w:rsidRPr="00B406C4" w:rsidRDefault="00B406C4" w:rsidP="00F43B04">
      <w:pPr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 xml:space="preserve">Системный блок ПК 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</w:t>
      </w:r>
      <w:r w:rsidRPr="00B406C4">
        <w:rPr>
          <w:rFonts w:ascii="Times New Roman" w:eastAsia="Times New Roman" w:hAnsi="Times New Roman" w:cs="Times New Roman"/>
          <w:bCs/>
          <w:kern w:val="2"/>
          <w:sz w:val="28"/>
          <w:szCs w:val="24"/>
          <w:lang w:eastAsia="ru-RU"/>
          <w14:ligatures w14:val="standardContextual"/>
        </w:rPr>
        <w:t>–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35 </w:t>
      </w:r>
      <w:proofErr w:type="spellStart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дБА</w:t>
      </w:r>
      <w:proofErr w:type="spellEnd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;</w:t>
      </w:r>
    </w:p>
    <w:p w14:paraId="715C7942" w14:textId="77777777" w:rsidR="00B406C4" w:rsidRPr="00B406C4" w:rsidRDefault="00B406C4" w:rsidP="00F43B04">
      <w:pPr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Работающие двигатели квадрокоптера на стенде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</w:t>
      </w:r>
      <w:r w:rsidRPr="00B406C4">
        <w:rPr>
          <w:rFonts w:ascii="Times New Roman" w:eastAsia="Times New Roman" w:hAnsi="Times New Roman" w:cs="Times New Roman"/>
          <w:bCs/>
          <w:kern w:val="2"/>
          <w:sz w:val="28"/>
          <w:szCs w:val="24"/>
          <w:lang w:eastAsia="ru-RU"/>
          <w14:ligatures w14:val="standardContextual"/>
        </w:rPr>
        <w:t>–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до 50 </w:t>
      </w:r>
      <w:proofErr w:type="spellStart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дБА</w:t>
      </w:r>
      <w:proofErr w:type="spellEnd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при испытаниях;</w:t>
      </w:r>
    </w:p>
    <w:p w14:paraId="03A4D36A" w14:textId="77777777" w:rsidR="00B406C4" w:rsidRPr="00B406C4" w:rsidRDefault="00B406C4" w:rsidP="00F43B04">
      <w:pPr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Шум от улицы (через окна)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</w:t>
      </w:r>
      <w:r w:rsidRPr="00B406C4">
        <w:rPr>
          <w:rFonts w:ascii="Times New Roman" w:eastAsia="Times New Roman" w:hAnsi="Times New Roman" w:cs="Times New Roman"/>
          <w:bCs/>
          <w:kern w:val="2"/>
          <w:sz w:val="28"/>
          <w:szCs w:val="24"/>
          <w:lang w:eastAsia="ru-RU"/>
          <w14:ligatures w14:val="standardContextual"/>
        </w:rPr>
        <w:t>–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40 </w:t>
      </w:r>
      <w:proofErr w:type="spellStart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дБА</w:t>
      </w:r>
      <w:proofErr w:type="spellEnd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.</w:t>
      </w:r>
    </w:p>
    <w:p w14:paraId="654F357D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lastRenderedPageBreak/>
        <w:t>Для расчета суммарного уровня шума воспользуемся формулой:</w:t>
      </w:r>
    </w:p>
    <w:p w14:paraId="2AC3EE27" w14:textId="77777777" w:rsidR="00B406C4" w:rsidRPr="00B406C4" w:rsidRDefault="00B406C4" w:rsidP="00B406C4">
      <w:pPr>
        <w:spacing w:after="0" w:line="360" w:lineRule="auto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</w:p>
    <w:p w14:paraId="39941DAB" w14:textId="77777777" w:rsidR="00B406C4" w:rsidRPr="00B406C4" w:rsidRDefault="00962F51" w:rsidP="00B406C4">
      <w:pPr>
        <w:spacing w:before="200" w:after="0" w:line="360" w:lineRule="auto"/>
        <w:ind w:firstLine="2835"/>
        <w:jc w:val="center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  <m:oMath>
        <m:sSub>
          <m:sSubPr>
            <m:ctrlPr>
              <w:rPr>
                <w:rFonts w:ascii="Cambria Math" w:eastAsia="Times New Roman" w:hAnsi="Cambria Math" w:cs="Cambria Math"/>
                <w:i/>
                <w:iCs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Cambria Math"/>
                <w:sz w:val="28"/>
                <w:szCs w:val="28"/>
                <w:lang w:eastAsia="ru-RU"/>
              </w:rPr>
              <m:t>L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сум</m:t>
            </m:r>
          </m:sub>
        </m:sSub>
        <m:r>
          <w:rPr>
            <w:rFonts w:ascii="Cambria Math" w:eastAsia="Times New Roman" w:hAnsi="Cambria Math" w:cs="Times New Roman"/>
            <w:sz w:val="28"/>
            <w:szCs w:val="28"/>
            <w:lang w:eastAsia="ru-RU"/>
          </w:rPr>
          <m:t xml:space="preserve"> = </m:t>
        </m:r>
        <m:sSub>
          <m:sSubPr>
            <m:ctrlPr>
              <w:rPr>
                <w:rFonts w:ascii="Cambria Math" w:eastAsia="Times New Roman" w:hAnsi="Cambria Math" w:cs="Cambria Math"/>
                <w:i/>
                <w:iCs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eastAsia="Times New Roman" w:hAnsi="Cambria Math" w:cs="Cambria Math"/>
                <w:sz w:val="28"/>
                <w:szCs w:val="28"/>
                <w:lang w:eastAsia="ru-RU"/>
              </w:rPr>
              <m:t>L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б</m:t>
            </m:r>
          </m:sub>
        </m:sSub>
        <m:r>
          <w:rPr>
            <w:rFonts w:ascii="Cambria Math" w:eastAsia="Times New Roman" w:hAnsi="Cambria Math" w:cs="Times New Roman"/>
            <w:sz w:val="28"/>
            <w:szCs w:val="28"/>
            <w:lang w:eastAsia="ru-RU"/>
          </w:rPr>
          <m:t xml:space="preserve"> + δL,</m:t>
        </m:r>
      </m:oMath>
      <w:r w:rsidR="00B406C4" w:rsidRPr="00B406C4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 </w:t>
      </w:r>
      <w:r w:rsidR="00B406C4" w:rsidRPr="00B406C4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ab/>
      </w:r>
      <w:r w:rsidR="00B406C4" w:rsidRPr="00B406C4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ab/>
      </w:r>
      <w:r w:rsidR="00B406C4" w:rsidRPr="00B406C4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ab/>
      </w:r>
      <w:r w:rsidR="00B406C4" w:rsidRPr="00B406C4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ab/>
        <w:t>(3.1)</w:t>
      </w:r>
    </w:p>
    <w:p w14:paraId="0242F840" w14:textId="77777777" w:rsidR="00B406C4" w:rsidRPr="00B406C4" w:rsidRDefault="00B406C4" w:rsidP="00B406C4">
      <w:pPr>
        <w:spacing w:before="200" w:after="0" w:line="360" w:lineRule="auto"/>
        <w:ind w:firstLine="3686"/>
        <w:jc w:val="center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</w:p>
    <w:p w14:paraId="5E3A5B88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где </w:t>
      </w:r>
      <m:oMath>
        <m:sSub>
          <m:sSubPr>
            <m:ctrlPr>
              <w:rPr>
                <w:rFonts w:ascii="Cambria Math" w:eastAsia="Times New Roman" w:hAnsi="Cambria Math" w:cs="Cambria Math"/>
                <w:i/>
                <w:iCs/>
                <w:sz w:val="28"/>
                <w:szCs w:val="28"/>
                <w:lang w:eastAsia="ru-RU"/>
              </w:rPr>
            </m:ctrlPr>
          </m:sSubPr>
          <m:e>
            <m:r>
              <w:rPr>
                <w:rFonts w:ascii="Cambria Math" w:hAnsi="Cambria Math" w:cs="Cambria Math"/>
                <w:kern w:val="2"/>
                <w:sz w:val="28"/>
                <w:szCs w:val="32"/>
                <w14:ligatures w14:val="standardContextual"/>
              </w:rPr>
              <m:t>L</m:t>
            </m:r>
          </m:e>
          <m:sub>
            <m:r>
              <w:rPr>
                <w:rFonts w:ascii="Cambria Math" w:hAnsi="Cambria Math"/>
                <w:kern w:val="2"/>
                <w:sz w:val="28"/>
                <w:szCs w:val="32"/>
                <w14:ligatures w14:val="standardContextual"/>
              </w:rPr>
              <m:t>б</m:t>
            </m:r>
          </m:sub>
        </m:sSub>
      </m:oMath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</w:t>
      </w:r>
      <w:r w:rsidRPr="00B406C4">
        <w:rPr>
          <w:rFonts w:ascii="Times New Roman" w:eastAsia="Times New Roman" w:hAnsi="Times New Roman" w:cs="Times New Roman"/>
          <w:bCs/>
          <w:kern w:val="2"/>
          <w:sz w:val="28"/>
          <w:szCs w:val="24"/>
          <w:lang w:eastAsia="ru-RU"/>
          <w14:ligatures w14:val="standardContextual"/>
        </w:rPr>
        <w:t>–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больший уровень шума, </w:t>
      </w:r>
      <w:proofErr w:type="spellStart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дБА</w:t>
      </w:r>
      <w:proofErr w:type="spellEnd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;</w:t>
      </w:r>
    </w:p>
    <w:p w14:paraId="7FD657A8" w14:textId="77777777" w:rsidR="00B406C4" w:rsidRPr="00B406C4" w:rsidRDefault="00B406C4" w:rsidP="00B406C4">
      <w:pPr>
        <w:spacing w:after="0" w:line="360" w:lineRule="auto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m:oMath>
        <m:r>
          <w:rPr>
            <w:rFonts w:ascii="Cambria Math" w:hAnsi="Cambria Math"/>
            <w:kern w:val="2"/>
            <w:sz w:val="28"/>
            <w:szCs w:val="32"/>
            <w14:ligatures w14:val="standardContextual"/>
          </w:rPr>
          <m:t>δL</m:t>
        </m:r>
      </m:oMath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</w:t>
      </w:r>
      <w:r w:rsidRPr="00B406C4">
        <w:rPr>
          <w:rFonts w:ascii="Times New Roman" w:eastAsia="Times New Roman" w:hAnsi="Times New Roman" w:cs="Times New Roman"/>
          <w:bCs/>
          <w:kern w:val="2"/>
          <w:sz w:val="28"/>
          <w:szCs w:val="24"/>
          <w:lang w:eastAsia="ru-RU"/>
          <w14:ligatures w14:val="standardContextual"/>
        </w:rPr>
        <w:t>–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добавка к большему уровню, определяемая по таблице в зависимости от разности уровней (рисунок 3.3).</w:t>
      </w:r>
    </w:p>
    <w:p w14:paraId="5CEDC469" w14:textId="77777777" w:rsidR="00B406C4" w:rsidRPr="00B406C4" w:rsidRDefault="00B406C4" w:rsidP="00B406C4">
      <w:pPr>
        <w:spacing w:after="0" w:line="360" w:lineRule="auto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</w:p>
    <w:p w14:paraId="2894DE11" w14:textId="77777777" w:rsidR="00B406C4" w:rsidRPr="00B406C4" w:rsidRDefault="00B406C4" w:rsidP="00B406C4">
      <w:pPr>
        <w:spacing w:after="0" w:line="360" w:lineRule="auto"/>
        <w:jc w:val="center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noProof/>
          <w:kern w:val="2"/>
          <w:sz w:val="28"/>
          <w:szCs w:val="32"/>
          <w:lang w:eastAsia="ru-RU"/>
          <w14:ligatures w14:val="standardContextual"/>
        </w:rPr>
        <w:drawing>
          <wp:inline distT="0" distB="0" distL="0" distR="0" wp14:anchorId="1A809262" wp14:editId="517C6C41">
            <wp:extent cx="5114925" cy="2200275"/>
            <wp:effectExtent l="0" t="0" r="9525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7F78F" w14:textId="77777777" w:rsidR="00B406C4" w:rsidRPr="00B406C4" w:rsidRDefault="00B406C4" w:rsidP="00B406C4">
      <w:pPr>
        <w:spacing w:after="0" w:line="360" w:lineRule="auto"/>
        <w:jc w:val="center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Рисунок 3.3 – Таблица сложение уровней звукового давления</w:t>
      </w:r>
    </w:p>
    <w:p w14:paraId="1C810A6F" w14:textId="77777777" w:rsidR="00B406C4" w:rsidRPr="00B406C4" w:rsidRDefault="00B406C4" w:rsidP="00B406C4">
      <w:pPr>
        <w:spacing w:after="0" w:line="360" w:lineRule="auto"/>
        <w:jc w:val="center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</w:p>
    <w:p w14:paraId="1D7A03F1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Поскольку наибольший источник шума </w:t>
      </w:r>
      <w:r w:rsidRPr="00B406C4">
        <w:rPr>
          <w:rFonts w:ascii="Times New Roman" w:eastAsia="Times New Roman" w:hAnsi="Times New Roman" w:cs="Times New Roman"/>
          <w:bCs/>
          <w:kern w:val="2"/>
          <w:sz w:val="28"/>
          <w:szCs w:val="24"/>
          <w:lang w:eastAsia="ru-RU"/>
          <w14:ligatures w14:val="standardContextual"/>
        </w:rPr>
        <w:t>–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двигатели квадрокоптера, а остальные источники создают меньший уровень, принимаем:</w:t>
      </w:r>
    </w:p>
    <w:p w14:paraId="6CF5F031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</w:p>
    <w:p w14:paraId="320C781F" w14:textId="77777777" w:rsidR="00B406C4" w:rsidRPr="00B406C4" w:rsidRDefault="00962F51" w:rsidP="00B406C4">
      <w:pPr>
        <w:spacing w:after="0" w:line="360" w:lineRule="auto"/>
        <w:jc w:val="center"/>
        <w:rPr>
          <w:rFonts w:ascii="Times New Roman" w:eastAsiaTheme="minorEastAsia" w:hAnsi="Times New Roman"/>
          <w:kern w:val="2"/>
          <w:sz w:val="28"/>
          <w:szCs w:val="32"/>
          <w14:ligatures w14:val="standardContextual"/>
        </w:rPr>
      </w:pPr>
      <m:oMathPara>
        <m:oMath>
          <m:sSub>
            <m:sSubPr>
              <m:ctrlPr>
                <w:rPr>
                  <w:rFonts w:ascii="Cambria Math" w:eastAsia="Times New Roman" w:hAnsi="Cambria Math" w:cs="Cambria Math"/>
                  <w:i/>
                  <w:iCs/>
                  <w:sz w:val="28"/>
                  <w:szCs w:val="28"/>
                  <w:lang w:eastAsia="ru-RU"/>
                </w:rPr>
              </m:ctrlPr>
            </m:sSubPr>
            <m:e>
              <m:r>
                <w:rPr>
                  <w:rFonts w:ascii="Cambria Math" w:hAnsi="Cambria Math" w:cs="Cambria Math"/>
                  <w:kern w:val="2"/>
                  <w:sz w:val="28"/>
                  <w:szCs w:val="32"/>
                  <w14:ligatures w14:val="standardContextual"/>
                </w:rPr>
                <m:t>L</m:t>
              </m:r>
            </m:e>
            <m:sub>
              <m:r>
                <w:rPr>
                  <w:rFonts w:ascii="Cambria Math" w:hAnsi="Cambria Math"/>
                  <w:kern w:val="2"/>
                  <w:sz w:val="28"/>
                  <w:szCs w:val="32"/>
                  <w14:ligatures w14:val="standardContextual"/>
                </w:rPr>
                <m:t>сум</m:t>
              </m:r>
            </m:sub>
          </m:sSub>
          <m:r>
            <w:rPr>
              <w:rFonts w:ascii="Cambria Math" w:hAnsi="Cambria Math"/>
              <w:kern w:val="2"/>
              <w:sz w:val="28"/>
              <w:szCs w:val="32"/>
              <w14:ligatures w14:val="standardContextual"/>
            </w:rPr>
            <m:t xml:space="preserve"> = </m:t>
          </m:r>
          <m:r>
            <w:rPr>
              <w:rFonts w:ascii="Cambria Math" w:eastAsia="Times New Roman" w:hAnsi="Cambria Math" w:cs="Cambria Math"/>
              <w:sz w:val="28"/>
              <w:szCs w:val="28"/>
              <w:lang w:eastAsia="ru-RU"/>
            </w:rPr>
            <m:t>50+0.4=50.4 дБА</m:t>
          </m:r>
          <m:r>
            <w:rPr>
              <w:rFonts w:ascii="Cambria Math" w:hAnsi="Cambria Math"/>
              <w:kern w:val="2"/>
              <w:sz w:val="28"/>
              <w:szCs w:val="32"/>
              <w14:ligatures w14:val="standardContextual"/>
            </w:rPr>
            <m:t>,</m:t>
          </m:r>
        </m:oMath>
      </m:oMathPara>
    </w:p>
    <w:p w14:paraId="2368FB87" w14:textId="77777777" w:rsidR="00B406C4" w:rsidRPr="00B406C4" w:rsidRDefault="00B406C4" w:rsidP="00B406C4">
      <w:pPr>
        <w:spacing w:after="0" w:line="360" w:lineRule="auto"/>
        <w:jc w:val="center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0D8641B6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Таким образом,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фактический уровень шума в помещении составляет</w:t>
      </w:r>
      <w:r w:rsidRPr="00B406C4">
        <w:rPr>
          <w:rFonts w:ascii="Times New Roman" w:hAnsi="Times New Roman"/>
          <w:b/>
          <w:bCs/>
          <w:kern w:val="2"/>
          <w:sz w:val="28"/>
          <w:szCs w:val="32"/>
          <w:lang w:eastAsia="ru-RU"/>
          <w14:ligatures w14:val="standardContextual"/>
        </w:rPr>
        <w:t xml:space="preserve"> </w:t>
      </w:r>
      <m:oMath>
        <m:r>
          <w:rPr>
            <w:rFonts w:ascii="Cambria Math" w:eastAsia="Times New Roman" w:hAnsi="Cambria Math" w:cs="Cambria Math"/>
            <w:sz w:val="28"/>
            <w:szCs w:val="28"/>
            <w:lang w:eastAsia="ru-RU"/>
          </w:rPr>
          <m:t xml:space="preserve">50.4 </m:t>
        </m:r>
      </m:oMath>
      <w:r w:rsidRPr="00B406C4">
        <w:rPr>
          <w:rFonts w:ascii="Times New Roman" w:hAnsi="Times New Roman"/>
          <w:b/>
          <w:bCs/>
          <w:kern w:val="2"/>
          <w:sz w:val="28"/>
          <w:szCs w:val="32"/>
          <w:lang w:eastAsia="ru-RU"/>
          <w14:ligatures w14:val="standardContextual"/>
        </w:rPr>
        <w:t xml:space="preserve"> </w:t>
      </w:r>
      <w:proofErr w:type="spellStart"/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дБА</w:t>
      </w:r>
      <w:proofErr w:type="spellEnd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.</w:t>
      </w:r>
    </w:p>
    <w:p w14:paraId="7293AA85" w14:textId="5A593AF0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Согласно </w:t>
      </w:r>
      <w:r w:rsidRPr="00B406C4">
        <w:rPr>
          <w:rFonts w:ascii="Times New Roman" w:hAnsi="Times New Roman"/>
          <w:iCs/>
          <w:kern w:val="2"/>
          <w:sz w:val="28"/>
          <w:szCs w:val="32"/>
          <w:lang w:eastAsia="ru-RU"/>
          <w14:ligatures w14:val="standardContextual"/>
        </w:rPr>
        <w:t>Приказу Минтруда №817н от 21.11.2023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[15] и </w:t>
      </w:r>
      <w:r w:rsidRPr="00B406C4">
        <w:rPr>
          <w:rFonts w:ascii="Times New Roman" w:hAnsi="Times New Roman"/>
          <w:iCs/>
          <w:kern w:val="2"/>
          <w:sz w:val="28"/>
          <w:szCs w:val="32"/>
          <w:lang w:eastAsia="ru-RU"/>
          <w14:ligatures w14:val="standardContextual"/>
        </w:rPr>
        <w:t>СанПиН 1.2.3685-21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[10], данный уровень шума соответствует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допустимому классу условий труда (2)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. Однако при длительных испытаниях стенда рекомендуется кратковременное ограничение работы стенда или использование 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lastRenderedPageBreak/>
        <w:t>звукоизолирующих материалов в зоне установки, чтобы минимизировать акустическую нагрузку на работников.</w:t>
      </w:r>
    </w:p>
    <w:p w14:paraId="2601B47E" w14:textId="77777777" w:rsidR="00B406C4" w:rsidRPr="00B406C4" w:rsidRDefault="00B406C4" w:rsidP="00B406C4">
      <w:pPr>
        <w:spacing w:after="0" w:line="360" w:lineRule="auto"/>
      </w:pPr>
    </w:p>
    <w:p w14:paraId="2A760923" w14:textId="77777777" w:rsidR="00B406C4" w:rsidRPr="00B406C4" w:rsidRDefault="00B406C4" w:rsidP="00B406C4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bookmarkStart w:id="32" w:name="_Toc214915728"/>
      <w:r w:rsidRPr="00B406C4">
        <w:rPr>
          <w:rFonts w:ascii="Times New Roman" w:hAnsi="Times New Roman" w:cs="Times New Roman"/>
          <w:color w:val="000000" w:themeColor="text1"/>
          <w:sz w:val="28"/>
        </w:rPr>
        <w:t>3.5 Освещенность</w:t>
      </w:r>
      <w:bookmarkEnd w:id="32"/>
      <w:r w:rsidRPr="00B406C4">
        <w:rPr>
          <w:rFonts w:ascii="Times New Roman" w:hAnsi="Times New Roman" w:cs="Times New Roman"/>
          <w:color w:val="000000" w:themeColor="text1"/>
          <w:sz w:val="28"/>
        </w:rPr>
        <w:t xml:space="preserve"> </w:t>
      </w:r>
    </w:p>
    <w:p w14:paraId="0D494282" w14:textId="7951F83A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Рабочее место инженера-программиста, на котором осуществляется разработка </w:t>
      </w:r>
      <w:proofErr w:type="gramStart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ПО</w:t>
      </w:r>
      <w:proofErr w:type="gramEnd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</w:t>
      </w:r>
      <w:proofErr w:type="gramStart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для</w:t>
      </w:r>
      <w:proofErr w:type="gramEnd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управления стендом и подключением загрузчика данных к беспилотному летательному аппарату, расположено в лаборатории площадью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 xml:space="preserve">19,44 </w:t>
      </w:r>
      <m:oMath>
        <m:sSup>
          <m:sSupPr>
            <m:ctrlPr>
              <w:rPr>
                <w:rFonts w:ascii="Cambria Math" w:eastAsia="Times New Roman" w:hAnsi="Cambria Math" w:cs="Times New Roman"/>
                <w:bCs/>
                <w:i/>
                <w:sz w:val="28"/>
                <w:szCs w:val="24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2"/>
                <w:sz w:val="28"/>
                <w:szCs w:val="24"/>
                <w:lang w:eastAsia="ru-RU"/>
                <w14:ligatures w14:val="standardContextual"/>
              </w:rPr>
              <m:t>м</m:t>
            </m:r>
          </m:e>
          <m:sup>
            <m:r>
              <w:rPr>
                <w:rFonts w:ascii="Cambria Math" w:eastAsia="Times New Roman" w:hAnsi="Cambria Math" w:cs="Times New Roman"/>
                <w:kern w:val="2"/>
                <w:sz w:val="28"/>
                <w:szCs w:val="24"/>
                <w:lang w:eastAsia="ru-RU"/>
                <w14:ligatures w14:val="standardContextual"/>
              </w:rPr>
              <m:t>2</m:t>
            </m:r>
          </m:sup>
        </m:sSup>
      </m:oMath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. Работа выполняется за персональным компьютером с монитором разрешением </w:t>
      </w:r>
      <w:r w:rsidRPr="00B406C4">
        <w:rPr>
          <w:rFonts w:ascii="Times New Roman" w:hAnsi="Times New Roman"/>
          <w:bCs/>
          <w:kern w:val="2"/>
          <w:sz w:val="28"/>
          <w:szCs w:val="32"/>
          <w:lang w:val="en-US" w:eastAsia="ru-RU"/>
          <w14:ligatures w14:val="standardContextual"/>
        </w:rPr>
        <w:t>full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 xml:space="preserve"> </w:t>
      </w:r>
      <w:proofErr w:type="spellStart"/>
      <w:r w:rsidRPr="00B406C4">
        <w:rPr>
          <w:rFonts w:ascii="Times New Roman" w:hAnsi="Times New Roman"/>
          <w:bCs/>
          <w:kern w:val="2"/>
          <w:sz w:val="28"/>
          <w:szCs w:val="32"/>
          <w:lang w:val="en-US" w:eastAsia="ru-RU"/>
          <w14:ligatures w14:val="standardContextual"/>
        </w:rPr>
        <w:t>hd</w:t>
      </w:r>
      <w:proofErr w:type="spellEnd"/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 xml:space="preserve"> </w:t>
      </w: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1920</w:t>
      </w:r>
      <m:oMath>
        <m:r>
          <w:rPr>
            <w:rFonts w:ascii="Cambria Math" w:hAnsi="Cambria Math"/>
            <w:kern w:val="2"/>
            <w:sz w:val="28"/>
            <w:szCs w:val="32"/>
            <w14:ligatures w14:val="standardContextual"/>
          </w:rPr>
          <m:t>×</m:t>
        </m:r>
      </m:oMath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1080p,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что позволяет отнести данный процесс к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высокоточному виду зрительной деятельности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. Согласно требованиям </w:t>
      </w:r>
      <w:r w:rsidRPr="00B406C4">
        <w:rPr>
          <w:rFonts w:ascii="Times New Roman" w:hAnsi="Times New Roman"/>
          <w:iCs/>
          <w:kern w:val="2"/>
          <w:sz w:val="28"/>
          <w:szCs w:val="32"/>
          <w:lang w:eastAsia="ru-RU"/>
          <w14:ligatures w14:val="standardContextual"/>
        </w:rPr>
        <w:t>СП 52.13330.2016 «Естественное и искусственное освещение»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[12], минимальный размер различаемого объекта составляет 0,3–0,5 мм, контраст высокий, фон светлый. Разряд зрительной работы – </w:t>
      </w:r>
      <w:proofErr w:type="spellStart"/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III</w:t>
      </w:r>
      <w:proofErr w:type="gramStart"/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в</w:t>
      </w:r>
      <w:proofErr w:type="spellEnd"/>
      <w:proofErr w:type="gramEnd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.</w:t>
      </w:r>
    </w:p>
    <w:p w14:paraId="4E8930F2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Помещение оборудовано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двумя оконными проёмами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размером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111 см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, однако из-за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старых рам и частично закрытых ставней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естественное освещение является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недостаточным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. В солнечные дни поток света ограничен загрязнением стекол и износом уплотнителей, что дополнительно снижает уровень освещенности. Искусственное освещение осуществляется одной</w:t>
      </w:r>
      <w:r w:rsidRPr="00B406C4">
        <w:rPr>
          <w:rFonts w:ascii="Times New Roman" w:hAnsi="Times New Roman"/>
          <w:b/>
          <w:bCs/>
          <w:kern w:val="2"/>
          <w:sz w:val="28"/>
          <w:szCs w:val="32"/>
          <w:lang w:eastAsia="ru-RU"/>
          <w14:ligatures w14:val="standardContextual"/>
        </w:rPr>
        <w:t xml:space="preserve">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потолочной лампой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, световой поток которой невелик и не обеспечивает равномерного распределения света по рабочей зоне.</w:t>
      </w:r>
    </w:p>
    <w:p w14:paraId="002784D7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Для расчета фактической освещенности воспользуемся формулой:</w:t>
      </w:r>
    </w:p>
    <w:p w14:paraId="071FE62E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</w:p>
    <w:p w14:paraId="6DCE1D6B" w14:textId="77777777" w:rsidR="00B406C4" w:rsidRPr="00B406C4" w:rsidRDefault="00B406C4" w:rsidP="00B406C4">
      <w:pPr>
        <w:ind w:firstLine="3544"/>
        <w:jc w:val="center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/>
            <w:sz w:val="32"/>
            <w:szCs w:val="28"/>
            <w:lang w:val="en-US"/>
          </w:rPr>
          <m:t>E</m:t>
        </m:r>
        <m:r>
          <w:rPr>
            <w:rFonts w:ascii="Cambria Math" w:hAnsi="Cambria Math"/>
            <w:sz w:val="32"/>
            <w:szCs w:val="28"/>
          </w:rPr>
          <m:t xml:space="preserve"> = </m:t>
        </m:r>
        <m:f>
          <m:fPr>
            <m:ctrlPr>
              <w:rPr>
                <w:rFonts w:ascii="Cambria Math" w:hAnsi="Cambria Math"/>
                <w:i/>
                <w:sz w:val="32"/>
                <w:szCs w:val="28"/>
              </w:rPr>
            </m:ctrlPr>
          </m:fPr>
          <m:num>
            <m:r>
              <w:rPr>
                <w:rFonts w:ascii="Cambria Math" w:hAnsi="Cambria Math"/>
                <w:sz w:val="32"/>
                <w:szCs w:val="28"/>
              </w:rPr>
              <m:t>(Ф×</m:t>
            </m:r>
            <m:r>
              <w:rPr>
                <w:rFonts w:ascii="Cambria Math" w:hAnsi="Cambria Math"/>
                <w:sz w:val="32"/>
                <w:szCs w:val="28"/>
                <w:lang w:val="en-US"/>
              </w:rPr>
              <m:t>N</m:t>
            </m:r>
            <m:r>
              <w:rPr>
                <w:rFonts w:ascii="Cambria Math" w:hAnsi="Cambria Math"/>
                <w:sz w:val="32"/>
                <w:szCs w:val="28"/>
              </w:rPr>
              <m:t>×η)</m:t>
            </m:r>
          </m:num>
          <m:den>
            <m:r>
              <w:rPr>
                <w:rFonts w:ascii="Cambria Math" w:hAnsi="Cambria Math"/>
                <w:sz w:val="32"/>
                <w:szCs w:val="28"/>
              </w:rPr>
              <m:t>(</m:t>
            </m:r>
            <m:r>
              <w:rPr>
                <w:rFonts w:ascii="Cambria Math" w:hAnsi="Cambria Math"/>
                <w:sz w:val="32"/>
                <w:szCs w:val="28"/>
                <w:lang w:val="en-US"/>
              </w:rPr>
              <m:t>S</m:t>
            </m:r>
            <m:r>
              <w:rPr>
                <w:rFonts w:ascii="Cambria Math" w:hAnsi="Cambria Math"/>
                <w:sz w:val="32"/>
                <w:szCs w:val="28"/>
              </w:rPr>
              <m:t>×</m:t>
            </m:r>
            <m:r>
              <w:rPr>
                <w:rFonts w:ascii="Cambria Math" w:hAnsi="Cambria Math"/>
                <w:sz w:val="32"/>
                <w:szCs w:val="28"/>
                <w:lang w:val="en-US"/>
              </w:rPr>
              <m:t>K</m:t>
            </m:r>
            <m:r>
              <w:rPr>
                <w:rFonts w:ascii="Cambria Math" w:hAnsi="Cambria Math"/>
                <w:sz w:val="32"/>
                <w:szCs w:val="28"/>
              </w:rPr>
              <m:t>×</m:t>
            </m:r>
            <m:r>
              <w:rPr>
                <w:rFonts w:ascii="Cambria Math" w:hAnsi="Cambria Math"/>
                <w:sz w:val="32"/>
                <w:szCs w:val="28"/>
                <w:lang w:val="en-US"/>
              </w:rPr>
              <m:t>Z</m:t>
            </m:r>
            <m:r>
              <w:rPr>
                <w:rFonts w:ascii="Cambria Math" w:hAnsi="Cambria Math"/>
                <w:sz w:val="32"/>
                <w:szCs w:val="28"/>
              </w:rPr>
              <m:t>)</m:t>
            </m:r>
          </m:den>
        </m:f>
        <m:r>
          <w:rPr>
            <w:rFonts w:ascii="Cambria Math" w:hAnsi="Cambria Math"/>
            <w:sz w:val="32"/>
            <w:szCs w:val="28"/>
          </w:rPr>
          <m:t>,</m:t>
        </m:r>
      </m:oMath>
      <w:r w:rsidRPr="00B406C4">
        <w:rPr>
          <w:szCs w:val="28"/>
        </w:rPr>
        <w:t xml:space="preserve"> </w:t>
      </w:r>
      <w:r w:rsidRPr="00B406C4">
        <w:rPr>
          <w:szCs w:val="28"/>
        </w:rPr>
        <w:tab/>
      </w:r>
      <w:r w:rsidRPr="00B406C4">
        <w:rPr>
          <w:szCs w:val="28"/>
        </w:rPr>
        <w:tab/>
      </w:r>
      <w:r w:rsidRPr="00B406C4">
        <w:rPr>
          <w:szCs w:val="28"/>
        </w:rPr>
        <w:tab/>
      </w:r>
      <w:r w:rsidRPr="00B406C4">
        <w:rPr>
          <w:szCs w:val="28"/>
        </w:rPr>
        <w:tab/>
      </w:r>
      <w:r w:rsidRPr="00B406C4">
        <w:rPr>
          <w:szCs w:val="28"/>
        </w:rPr>
        <w:tab/>
      </w:r>
      <w:r w:rsidRPr="00B406C4">
        <w:rPr>
          <w:rFonts w:ascii="Times New Roman" w:hAnsi="Times New Roman" w:cs="Times New Roman"/>
          <w:sz w:val="28"/>
          <w:szCs w:val="28"/>
        </w:rPr>
        <w:t>(3.2)</w:t>
      </w:r>
    </w:p>
    <w:p w14:paraId="174B8E9F" w14:textId="77777777" w:rsidR="00B406C4" w:rsidRPr="00B406C4" w:rsidRDefault="00B406C4" w:rsidP="00B406C4">
      <w:pPr>
        <w:ind w:firstLine="3544"/>
        <w:jc w:val="center"/>
        <w:rPr>
          <w:szCs w:val="28"/>
        </w:rPr>
      </w:pPr>
    </w:p>
    <w:p w14:paraId="48AB1E96" w14:textId="77777777" w:rsidR="00B406C4" w:rsidRPr="00B406C4" w:rsidRDefault="00B406C4" w:rsidP="00B406C4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406C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где </w:t>
      </w:r>
      <m:oMath>
        <m:r>
          <w:rPr>
            <w:rFonts w:ascii="Cambria Math" w:hAnsi="Cambria Math" w:cs="Times New Roman"/>
            <w:sz w:val="28"/>
            <w:szCs w:val="28"/>
          </w:rPr>
          <m:t>Ф</m:t>
        </m:r>
      </m:oMath>
      <w:r w:rsidRPr="00B406C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B406C4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–</w:t>
      </w:r>
      <w:r w:rsidRPr="00B406C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световой поток одной лампы (4800 лм);</w:t>
      </w:r>
    </w:p>
    <w:p w14:paraId="67C13C81" w14:textId="77777777" w:rsidR="00B406C4" w:rsidRPr="00B406C4" w:rsidRDefault="00B406C4" w:rsidP="00B406C4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406C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N </w:t>
      </w:r>
      <w:r w:rsidRPr="00B406C4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–</w:t>
      </w:r>
      <w:r w:rsidRPr="00B406C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количество светильников (1 шт.);</w:t>
      </w:r>
    </w:p>
    <w:p w14:paraId="7B3AFCCC" w14:textId="77777777" w:rsidR="00B406C4" w:rsidRPr="00B406C4" w:rsidRDefault="00B406C4" w:rsidP="00B406C4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406C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η </w:t>
      </w:r>
      <w:r w:rsidRPr="00B406C4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–</w:t>
      </w:r>
      <w:r w:rsidRPr="00B406C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коэффициент использования (0,52);</w:t>
      </w:r>
    </w:p>
    <w:p w14:paraId="21011972" w14:textId="77777777" w:rsidR="00B406C4" w:rsidRPr="00B406C4" w:rsidRDefault="00B406C4" w:rsidP="00B406C4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406C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S </w:t>
      </w:r>
      <w:r w:rsidRPr="00B406C4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–</w:t>
      </w:r>
      <w:r w:rsidRPr="00B406C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площадь помещения (19,44 м²);</w:t>
      </w:r>
    </w:p>
    <w:p w14:paraId="4239DD4A" w14:textId="77777777" w:rsidR="00B406C4" w:rsidRPr="00B406C4" w:rsidRDefault="00B406C4" w:rsidP="00B406C4">
      <w:pPr>
        <w:spacing w:after="0" w:line="360" w:lineRule="auto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K </w:t>
      </w:r>
      <w:r w:rsidRPr="00B406C4">
        <w:rPr>
          <w:rFonts w:ascii="Times New Roman" w:eastAsia="Times New Roman" w:hAnsi="Times New Roman" w:cs="Times New Roman"/>
          <w:bCs/>
          <w:kern w:val="2"/>
          <w:sz w:val="28"/>
          <w:szCs w:val="28"/>
          <w:lang w:eastAsia="ru-RU"/>
          <w14:ligatures w14:val="standardContextual"/>
        </w:rPr>
        <w:t>–</w:t>
      </w: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коэффициент запаса (1,5);</w:t>
      </w:r>
    </w:p>
    <w:p w14:paraId="40EB4689" w14:textId="77777777" w:rsidR="00B406C4" w:rsidRPr="00B406C4" w:rsidRDefault="00B406C4" w:rsidP="00B406C4">
      <w:pPr>
        <w:spacing w:after="0" w:line="360" w:lineRule="auto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lastRenderedPageBreak/>
        <w:t xml:space="preserve">Z </w:t>
      </w:r>
      <w:r w:rsidRPr="00B406C4">
        <w:rPr>
          <w:rFonts w:ascii="Times New Roman" w:eastAsia="Times New Roman" w:hAnsi="Times New Roman" w:cs="Times New Roman"/>
          <w:bCs/>
          <w:kern w:val="2"/>
          <w:sz w:val="28"/>
          <w:szCs w:val="28"/>
          <w:lang w:eastAsia="ru-RU"/>
          <w14:ligatures w14:val="standardContextual"/>
        </w:rPr>
        <w:t>–</w:t>
      </w: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коэффициент неравномерности освещения (1,1).</w:t>
      </w:r>
    </w:p>
    <w:p w14:paraId="1CFDC9C4" w14:textId="77777777" w:rsidR="00B406C4" w:rsidRPr="00B406C4" w:rsidRDefault="00B406C4" w:rsidP="00B406C4">
      <w:pPr>
        <w:spacing w:after="0" w:line="360" w:lineRule="auto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4F322F6E" w14:textId="77777777" w:rsidR="00B406C4" w:rsidRPr="00B406C4" w:rsidRDefault="00B406C4" w:rsidP="00B406C4">
      <w:pPr>
        <w:spacing w:after="0" w:line="360" w:lineRule="auto"/>
        <w:jc w:val="center"/>
        <w:rPr>
          <w:rFonts w:ascii="Times New Roman" w:eastAsiaTheme="minorEastAsia" w:hAnsi="Times New Roman"/>
          <w:i/>
          <w:sz w:val="32"/>
          <w:szCs w:val="28"/>
        </w:rPr>
      </w:pPr>
      <m:oMathPara>
        <m:oMath>
          <m:r>
            <w:rPr>
              <w:rFonts w:ascii="Cambria Math" w:hAnsi="Cambria Math"/>
              <w:kern w:val="2"/>
              <w:sz w:val="32"/>
              <w:szCs w:val="28"/>
              <w:lang w:val="en-US"/>
              <w14:ligatures w14:val="standardContextual"/>
            </w:rPr>
            <m:t>E</m:t>
          </m:r>
          <m:r>
            <w:rPr>
              <w:rFonts w:ascii="Cambria Math" w:hAnsi="Cambria Math"/>
              <w:kern w:val="2"/>
              <w:sz w:val="32"/>
              <w:szCs w:val="28"/>
              <w14:ligatures w14:val="standardContextual"/>
            </w:rPr>
            <m:t xml:space="preserve"> = </m:t>
          </m:r>
          <m:f>
            <m:fPr>
              <m:ctrlPr>
                <w:rPr>
                  <w:rFonts w:ascii="Cambria Math" w:hAnsi="Cambria Math"/>
                  <w:i/>
                  <w:sz w:val="32"/>
                  <w:szCs w:val="28"/>
                </w:rPr>
              </m:ctrlPr>
            </m:fPr>
            <m:num>
              <m:r>
                <w:rPr>
                  <w:rFonts w:ascii="Cambria Math" w:hAnsi="Cambria Math"/>
                  <w:kern w:val="2"/>
                  <w:sz w:val="32"/>
                  <w:szCs w:val="28"/>
                  <w14:ligatures w14:val="standardContextual"/>
                </w:rPr>
                <m:t>(4800×1×0.52)</m:t>
              </m:r>
            </m:num>
            <m:den>
              <m:r>
                <w:rPr>
                  <w:rFonts w:ascii="Cambria Math" w:hAnsi="Cambria Math"/>
                  <w:kern w:val="2"/>
                  <w:sz w:val="32"/>
                  <w:szCs w:val="28"/>
                  <w14:ligatures w14:val="standardContextual"/>
                </w:rPr>
                <m:t>(19.44×1.5×</m:t>
              </m:r>
              <m:r>
                <w:rPr>
                  <w:rFonts w:ascii="Cambria Math" w:hAnsi="Cambria Math"/>
                  <w:kern w:val="2"/>
                  <w:sz w:val="32"/>
                  <w:szCs w:val="28"/>
                  <w:lang w:val="en-US"/>
                  <w14:ligatures w14:val="standardContextual"/>
                </w:rPr>
                <m:t>1.1</m:t>
              </m:r>
              <m:r>
                <w:rPr>
                  <w:rFonts w:ascii="Cambria Math" w:hAnsi="Cambria Math"/>
                  <w:kern w:val="2"/>
                  <w:sz w:val="32"/>
                  <w:szCs w:val="28"/>
                  <w14:ligatures w14:val="standardContextual"/>
                </w:rPr>
                <m:t>)</m:t>
              </m:r>
            </m:den>
          </m:f>
          <m:r>
            <w:rPr>
              <w:rFonts w:ascii="Cambria Math" w:hAnsi="Cambria Math"/>
              <w:sz w:val="32"/>
              <w:szCs w:val="28"/>
            </w:rPr>
            <m:t>=76 лк.</m:t>
          </m:r>
        </m:oMath>
      </m:oMathPara>
    </w:p>
    <w:p w14:paraId="535276E3" w14:textId="77777777" w:rsidR="00B406C4" w:rsidRPr="00B406C4" w:rsidRDefault="00B406C4" w:rsidP="00B406C4">
      <w:pPr>
        <w:spacing w:after="0" w:line="360" w:lineRule="auto"/>
        <w:jc w:val="center"/>
        <w:rPr>
          <w:rFonts w:ascii="Times New Roman" w:hAnsi="Times New Roman"/>
          <w:i/>
          <w:kern w:val="2"/>
          <w:sz w:val="28"/>
          <w:szCs w:val="32"/>
          <w:lang w:val="en-US"/>
          <w14:ligatures w14:val="standardContextual"/>
        </w:rPr>
      </w:pPr>
    </w:p>
    <w:p w14:paraId="1DA7B9D5" w14:textId="421D502E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Таким образом, фактическая освещенность рабочего места составляет всего 76 </w:t>
      </w:r>
      <w:proofErr w:type="spellStart"/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лк</w:t>
      </w:r>
      <w:proofErr w:type="spellEnd"/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, что значительно ниже нормативного значения 750 </w:t>
      </w:r>
      <w:proofErr w:type="spellStart"/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лк</w:t>
      </w:r>
      <w:proofErr w:type="spellEnd"/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, установленного Приказом Минтруда России №817н от 21.11.2023 [15] для разряда зрительных работ </w:t>
      </w:r>
      <w:proofErr w:type="spellStart"/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III</w:t>
      </w:r>
      <w:proofErr w:type="gramStart"/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в</w:t>
      </w:r>
      <w:proofErr w:type="spellEnd"/>
      <w:proofErr w:type="gramEnd"/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.</w:t>
      </w:r>
    </w:p>
    <w:p w14:paraId="4690F247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Недостаточная освещенность приводит к повышенной зрительной утомляемости, снижению производительности и повышению вероятности ошибок при работе с программным кодом. По данному фактору условия труда относятся к вредному классу 3.1.</w:t>
      </w:r>
    </w:p>
    <w:p w14:paraId="41AB55B9" w14:textId="77777777" w:rsidR="00B406C4" w:rsidRPr="00B406C4" w:rsidRDefault="00B406C4" w:rsidP="00B406C4">
      <w:pPr>
        <w:spacing w:after="0" w:line="360" w:lineRule="auto"/>
        <w:ind w:firstLine="709"/>
      </w:pPr>
    </w:p>
    <w:p w14:paraId="6504826E" w14:textId="77777777" w:rsidR="00B406C4" w:rsidRPr="00B406C4" w:rsidRDefault="00B406C4" w:rsidP="00B406C4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bookmarkStart w:id="33" w:name="_Toc214915729"/>
      <w:r w:rsidRPr="00B406C4">
        <w:rPr>
          <w:rFonts w:ascii="Times New Roman" w:hAnsi="Times New Roman" w:cs="Times New Roman"/>
          <w:color w:val="000000" w:themeColor="text1"/>
          <w:sz w:val="28"/>
        </w:rPr>
        <w:t>3.6 Тяжесть трудового процесса</w:t>
      </w:r>
      <w:bookmarkEnd w:id="33"/>
    </w:p>
    <w:p w14:paraId="790CA933" w14:textId="1FB57214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Оценка тяжести трудового процесса проводится в соответствии с Приказом Министерства труда и социальной защиты Российской Федерации от 21.11.2023 г. №817н [15], приложение №13, где устанавливаются критерии отнесения условий труда к определённому классу по степени тяжести.</w:t>
      </w:r>
    </w:p>
    <w:p w14:paraId="75C3F14D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Работа инженера-программиста в данной лаборатории носит в основном </w:t>
      </w:r>
      <w:r w:rsidRPr="00B406C4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умственный и статичный характер</w:t>
      </w: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, однако периодически включает элементы физической активности, связанные с обслуживанием и настройкой полунатурного стенда. Эти действия требуют </w:t>
      </w:r>
      <w:r w:rsidRPr="00B406C4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наклонов корпуса вперёд</w:t>
      </w:r>
      <w:r w:rsidRPr="00B406C4">
        <w:rPr>
          <w:rFonts w:ascii="Times New Roman" w:hAnsi="Times New Roman"/>
          <w:b/>
          <w:kern w:val="2"/>
          <w:sz w:val="28"/>
          <w:szCs w:val="32"/>
          <w14:ligatures w14:val="standardContextual"/>
        </w:rPr>
        <w:t xml:space="preserve"> </w:t>
      </w: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и</w:t>
      </w:r>
      <w:r w:rsidRPr="00B406C4">
        <w:rPr>
          <w:rFonts w:ascii="Times New Roman" w:hAnsi="Times New Roman"/>
          <w:b/>
          <w:kern w:val="2"/>
          <w:sz w:val="28"/>
          <w:szCs w:val="32"/>
          <w14:ligatures w14:val="standardContextual"/>
        </w:rPr>
        <w:t xml:space="preserve"> </w:t>
      </w:r>
      <w:r w:rsidRPr="00B406C4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работы в неудобной позе</w:t>
      </w: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в течение коротких промежутков времени.</w:t>
      </w:r>
    </w:p>
    <w:p w14:paraId="790D06D6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В течение 8-часового рабочего дня специалист выполняет около </w:t>
      </w:r>
      <w:r w:rsidRPr="00B406C4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21 000 стереотипных движений кистями и пальцами рук</w:t>
      </w: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, что характерно для локальной динамической нагрузки при работе с клавиатурой и компьютерным оборудованием. Согласно</w:t>
      </w:r>
      <w:r w:rsidRPr="00B406C4">
        <w:rPr>
          <w:rFonts w:ascii="Times New Roman" w:hAnsi="Times New Roman"/>
          <w:i/>
          <w:kern w:val="2"/>
          <w:sz w:val="28"/>
          <w:szCs w:val="32"/>
          <w14:ligatures w14:val="standardContextual"/>
        </w:rPr>
        <w:t xml:space="preserve"> </w:t>
      </w:r>
      <w:r w:rsidRPr="00B406C4">
        <w:rPr>
          <w:rFonts w:ascii="Times New Roman" w:hAnsi="Times New Roman"/>
          <w:iCs/>
          <w:kern w:val="2"/>
          <w:sz w:val="28"/>
          <w:szCs w:val="32"/>
          <w14:ligatures w14:val="standardContextual"/>
        </w:rPr>
        <w:t>Приложению 13 Приказа №817н</w:t>
      </w: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, такие нагрузки относятся к </w:t>
      </w:r>
      <w:r w:rsidRPr="00B406C4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допустимому классу 2</w:t>
      </w: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.</w:t>
      </w:r>
    </w:p>
    <w:p w14:paraId="03CC474B" w14:textId="77777777" w:rsidR="00B406C4" w:rsidRPr="00B406C4" w:rsidRDefault="00B406C4" w:rsidP="00B406C4">
      <w:pPr>
        <w:spacing w:after="0" w:line="360" w:lineRule="auto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lastRenderedPageBreak/>
        <w:t>Для определения влияния положения тела и наклонов корпуса учтены следующие наблюдения:</w:t>
      </w:r>
    </w:p>
    <w:p w14:paraId="4ED7ABFC" w14:textId="77777777" w:rsidR="00B406C4" w:rsidRPr="00B406C4" w:rsidRDefault="00B406C4" w:rsidP="00F43B04">
      <w:pPr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продолжительность свободной </w:t>
      </w:r>
      <w:proofErr w:type="gramStart"/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позы</w:t>
      </w:r>
      <w:proofErr w:type="gramEnd"/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сидя </w:t>
      </w:r>
      <w:r w:rsidRPr="00B406C4">
        <w:rPr>
          <w:rFonts w:ascii="Times New Roman" w:eastAsia="Times New Roman" w:hAnsi="Times New Roman" w:cs="Times New Roman"/>
          <w:bCs/>
          <w:kern w:val="2"/>
          <w:sz w:val="28"/>
          <w:szCs w:val="24"/>
          <w:lang w:eastAsia="ru-RU"/>
          <w14:ligatures w14:val="standardContextual"/>
        </w:rPr>
        <w:t xml:space="preserve">– </w:t>
      </w: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до 85 % рабочего времени;</w:t>
      </w:r>
    </w:p>
    <w:p w14:paraId="42EDD50A" w14:textId="77777777" w:rsidR="00B406C4" w:rsidRPr="00B406C4" w:rsidRDefault="00B406C4" w:rsidP="00F43B04">
      <w:pPr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количество наклонов корпуса при работе со стендом </w:t>
      </w:r>
      <w:r w:rsidRPr="00B406C4">
        <w:rPr>
          <w:rFonts w:ascii="Times New Roman" w:eastAsia="Times New Roman" w:hAnsi="Times New Roman" w:cs="Times New Roman"/>
          <w:bCs/>
          <w:kern w:val="2"/>
          <w:sz w:val="28"/>
          <w:szCs w:val="24"/>
          <w:lang w:eastAsia="ru-RU"/>
          <w14:ligatures w14:val="standardContextual"/>
        </w:rPr>
        <w:t xml:space="preserve"> – </w:t>
      </w: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до 40 раз за смену при угле наклона до 30°;</w:t>
      </w:r>
    </w:p>
    <w:p w14:paraId="3912A917" w14:textId="77777777" w:rsidR="00B406C4" w:rsidRPr="00B406C4" w:rsidRDefault="00B406C4" w:rsidP="00F43B04">
      <w:pPr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продолжительность статического напряжения при обслуживании стенда </w:t>
      </w:r>
      <w:r w:rsidRPr="00B406C4">
        <w:rPr>
          <w:rFonts w:ascii="Times New Roman" w:eastAsia="Times New Roman" w:hAnsi="Times New Roman" w:cs="Times New Roman"/>
          <w:bCs/>
          <w:kern w:val="2"/>
          <w:sz w:val="28"/>
          <w:szCs w:val="28"/>
          <w:lang w:eastAsia="ru-RU"/>
          <w14:ligatures w14:val="standardContextual"/>
        </w:rPr>
        <w:t>–</w:t>
      </w: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около 15 минут в час.</w:t>
      </w:r>
    </w:p>
    <w:p w14:paraId="1BEDA3A3" w14:textId="77777777" w:rsidR="00B406C4" w:rsidRPr="00B406C4" w:rsidRDefault="00B406C4" w:rsidP="00B406C4">
      <w:pPr>
        <w:spacing w:after="0" w:line="360" w:lineRule="auto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Сводные показатели тяжести трудового процесса приведены в таблице 3.3.</w:t>
      </w:r>
    </w:p>
    <w:p w14:paraId="06AB543F" w14:textId="77777777" w:rsidR="00B406C4" w:rsidRPr="00B406C4" w:rsidRDefault="00B406C4" w:rsidP="00B406C4">
      <w:pPr>
        <w:spacing w:after="0" w:line="360" w:lineRule="auto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75CBB8EB" w14:textId="77777777" w:rsidR="00B406C4" w:rsidRPr="00B406C4" w:rsidRDefault="00B406C4" w:rsidP="00B406C4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Таблица 3.3 – Оценка тяжести трудового процесса инженера-программиста</w:t>
      </w:r>
    </w:p>
    <w:tbl>
      <w:tblPr>
        <w:tblStyle w:val="24"/>
        <w:tblW w:w="0" w:type="auto"/>
        <w:tblInd w:w="108" w:type="dxa"/>
        <w:tblLook w:val="04A0" w:firstRow="1" w:lastRow="0" w:firstColumn="1" w:lastColumn="0" w:noHBand="0" w:noVBand="1"/>
      </w:tblPr>
      <w:tblGrid>
        <w:gridCol w:w="4666"/>
        <w:gridCol w:w="2616"/>
        <w:gridCol w:w="2181"/>
      </w:tblGrid>
      <w:tr w:rsidR="00B406C4" w:rsidRPr="00B406C4" w14:paraId="55968410" w14:textId="77777777" w:rsidTr="00B406C4">
        <w:tc>
          <w:tcPr>
            <w:tcW w:w="4666" w:type="dxa"/>
            <w:hideMark/>
          </w:tcPr>
          <w:p w14:paraId="23820CE1" w14:textId="77777777" w:rsidR="00B406C4" w:rsidRPr="00B406C4" w:rsidRDefault="00B406C4" w:rsidP="00B406C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Показатель</w:t>
            </w:r>
          </w:p>
        </w:tc>
        <w:tc>
          <w:tcPr>
            <w:tcW w:w="0" w:type="auto"/>
            <w:hideMark/>
          </w:tcPr>
          <w:p w14:paraId="4F34D0CE" w14:textId="77777777" w:rsidR="00B406C4" w:rsidRPr="00B406C4" w:rsidRDefault="00B406C4" w:rsidP="00B406C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Фактическое значение</w:t>
            </w:r>
          </w:p>
        </w:tc>
        <w:tc>
          <w:tcPr>
            <w:tcW w:w="0" w:type="auto"/>
            <w:hideMark/>
          </w:tcPr>
          <w:p w14:paraId="383B4A19" w14:textId="77777777" w:rsidR="00B406C4" w:rsidRPr="00B406C4" w:rsidRDefault="00B406C4" w:rsidP="00B406C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Класс условий труда</w:t>
            </w:r>
          </w:p>
        </w:tc>
      </w:tr>
      <w:tr w:rsidR="00B406C4" w:rsidRPr="00B406C4" w14:paraId="27CA4064" w14:textId="77777777" w:rsidTr="00B406C4">
        <w:tc>
          <w:tcPr>
            <w:tcW w:w="4666" w:type="dxa"/>
            <w:hideMark/>
          </w:tcPr>
          <w:p w14:paraId="0A5531A2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Количество стереотипных движений кистей и пальцев рук</w:t>
            </w:r>
          </w:p>
        </w:tc>
        <w:tc>
          <w:tcPr>
            <w:tcW w:w="0" w:type="auto"/>
            <w:hideMark/>
          </w:tcPr>
          <w:p w14:paraId="015DC2D6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~21 000 движений за смену</w:t>
            </w:r>
          </w:p>
        </w:tc>
        <w:tc>
          <w:tcPr>
            <w:tcW w:w="0" w:type="auto"/>
            <w:hideMark/>
          </w:tcPr>
          <w:p w14:paraId="05083AF3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 (допустимый)</w:t>
            </w:r>
          </w:p>
        </w:tc>
      </w:tr>
      <w:tr w:rsidR="00B406C4" w:rsidRPr="00B406C4" w14:paraId="6316D466" w14:textId="77777777" w:rsidTr="00B406C4">
        <w:tc>
          <w:tcPr>
            <w:tcW w:w="4666" w:type="dxa"/>
            <w:hideMark/>
          </w:tcPr>
          <w:p w14:paraId="1514FF93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Свободное положение тела (сидя)</w:t>
            </w:r>
          </w:p>
        </w:tc>
        <w:tc>
          <w:tcPr>
            <w:tcW w:w="0" w:type="auto"/>
            <w:hideMark/>
          </w:tcPr>
          <w:p w14:paraId="619D6A47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до 85 % рабочего времени</w:t>
            </w:r>
          </w:p>
        </w:tc>
        <w:tc>
          <w:tcPr>
            <w:tcW w:w="0" w:type="auto"/>
            <w:hideMark/>
          </w:tcPr>
          <w:p w14:paraId="6F030D01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 (допустимый)</w:t>
            </w:r>
          </w:p>
        </w:tc>
      </w:tr>
      <w:tr w:rsidR="00B406C4" w:rsidRPr="00B406C4" w14:paraId="37953152" w14:textId="77777777" w:rsidTr="00B406C4">
        <w:tc>
          <w:tcPr>
            <w:tcW w:w="4666" w:type="dxa"/>
            <w:hideMark/>
          </w:tcPr>
          <w:p w14:paraId="7DDF42C3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Количество наклонов корпуса</w:t>
            </w:r>
          </w:p>
        </w:tc>
        <w:tc>
          <w:tcPr>
            <w:tcW w:w="0" w:type="auto"/>
            <w:hideMark/>
          </w:tcPr>
          <w:p w14:paraId="791140C0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до 40 наклонов/смену</w:t>
            </w:r>
          </w:p>
        </w:tc>
        <w:tc>
          <w:tcPr>
            <w:tcW w:w="0" w:type="auto"/>
            <w:hideMark/>
          </w:tcPr>
          <w:p w14:paraId="25EE0727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 (допустимый)</w:t>
            </w:r>
          </w:p>
        </w:tc>
      </w:tr>
      <w:tr w:rsidR="00B406C4" w:rsidRPr="00B406C4" w14:paraId="53F68DA3" w14:textId="77777777" w:rsidTr="00B406C4">
        <w:tc>
          <w:tcPr>
            <w:tcW w:w="4666" w:type="dxa"/>
            <w:hideMark/>
          </w:tcPr>
          <w:p w14:paraId="7191DB92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Продолжительность статического напряжения при работе со стендом</w:t>
            </w:r>
          </w:p>
        </w:tc>
        <w:tc>
          <w:tcPr>
            <w:tcW w:w="0" w:type="auto"/>
            <w:hideMark/>
          </w:tcPr>
          <w:p w14:paraId="03A16681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до 15 минут в час</w:t>
            </w:r>
          </w:p>
        </w:tc>
        <w:tc>
          <w:tcPr>
            <w:tcW w:w="0" w:type="auto"/>
            <w:hideMark/>
          </w:tcPr>
          <w:p w14:paraId="61E61D15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 (допустимый)</w:t>
            </w:r>
          </w:p>
        </w:tc>
      </w:tr>
    </w:tbl>
    <w:p w14:paraId="34A48C58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27A8D58D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Учитывая совокупность факторов, </w:t>
      </w:r>
      <w:r w:rsidRPr="00B406C4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тяжесть трудового процесса инженера-программиста относится к допустимому классу 2</w:t>
      </w: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. Работа не вызывает выраженных физиологических отклонений и не требует специальных мероприятий по снижению физической нагрузки, однако рекомендуется </w:t>
      </w:r>
      <w:r w:rsidRPr="00B406C4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проводить активные перерывы</w:t>
      </w:r>
      <w:r w:rsidRPr="00B406C4">
        <w:rPr>
          <w:rFonts w:ascii="Times New Roman" w:hAnsi="Times New Roman"/>
          <w:b/>
          <w:kern w:val="2"/>
          <w:sz w:val="28"/>
          <w:szCs w:val="32"/>
          <w14:ligatures w14:val="standardContextual"/>
        </w:rPr>
        <w:t xml:space="preserve"> </w:t>
      </w: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и</w:t>
      </w:r>
      <w:r w:rsidRPr="00B406C4">
        <w:rPr>
          <w:rFonts w:ascii="Times New Roman" w:hAnsi="Times New Roman"/>
          <w:b/>
          <w:kern w:val="2"/>
          <w:sz w:val="28"/>
          <w:szCs w:val="32"/>
          <w14:ligatures w14:val="standardContextual"/>
        </w:rPr>
        <w:t xml:space="preserve"> </w:t>
      </w:r>
      <w:r w:rsidRPr="00B406C4">
        <w:rPr>
          <w:rFonts w:ascii="Times New Roman" w:hAnsi="Times New Roman"/>
          <w:bCs/>
          <w:kern w:val="2"/>
          <w:sz w:val="28"/>
          <w:szCs w:val="32"/>
          <w14:ligatures w14:val="standardContextual"/>
        </w:rPr>
        <w:t>выполнять разминку для рук и спины</w:t>
      </w:r>
      <w:r w:rsidRPr="00B406C4">
        <w:rPr>
          <w:rFonts w:ascii="Times New Roman" w:hAnsi="Times New Roman"/>
          <w:b/>
          <w:kern w:val="2"/>
          <w:sz w:val="28"/>
          <w:szCs w:val="32"/>
          <w14:ligatures w14:val="standardContextual"/>
        </w:rPr>
        <w:t xml:space="preserve"> </w:t>
      </w: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каждые 2 часа.</w:t>
      </w:r>
    </w:p>
    <w:p w14:paraId="131543F0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31DC0D21" w14:textId="77777777" w:rsidR="00B406C4" w:rsidRPr="00B406C4" w:rsidRDefault="00B406C4" w:rsidP="00B406C4">
      <w:pPr>
        <w:pStyle w:val="2"/>
        <w:tabs>
          <w:tab w:val="left" w:pos="709"/>
        </w:tabs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bookmarkStart w:id="34" w:name="_Toc214915730"/>
      <w:r w:rsidRPr="00B406C4">
        <w:rPr>
          <w:rFonts w:ascii="Times New Roman" w:hAnsi="Times New Roman" w:cs="Times New Roman"/>
          <w:color w:val="000000" w:themeColor="text1"/>
          <w:sz w:val="28"/>
        </w:rPr>
        <w:t>3.7 Напряженность трудового процесса</w:t>
      </w:r>
      <w:bookmarkEnd w:id="34"/>
    </w:p>
    <w:p w14:paraId="61F074A4" w14:textId="0EE63998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Оценка напряженности трудового процесса проводится в соответствии с Приказом Министерства труда и социальной защиты Российской Федерации от 21.11.2023 г. №817н [15]. Классификация условий труда по </w:t>
      </w: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lastRenderedPageBreak/>
        <w:t>данному фактору осуществляется на основании показателей, характеризующих интеллектуальные, сенсорные и эмоциональные нагрузки, а также степень монотонности выполняемых операций.</w:t>
      </w:r>
    </w:p>
    <w:p w14:paraId="60B7A69F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Работа инженера-программиста с полунатурным стендом требует постоянного визуального контроля параметров, анализа поступающих данных и корректировки алгоритмов управления </w:t>
      </w:r>
      <w:proofErr w:type="spellStart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квадрокоптером</w:t>
      </w:r>
      <w:proofErr w:type="spellEnd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. Несмотря на высокую степень ответственности и концентрации, деятельность не связана с эмоциональным напряжением или воздействием внешних раздражителей (шум, сигналы, устные команды), что снижает общий уровень напряженности. Показатели напряженности трудового процесса приведены в таблице 3.4</w:t>
      </w:r>
    </w:p>
    <w:p w14:paraId="008002F3" w14:textId="77777777" w:rsidR="00B406C4" w:rsidRPr="00B406C4" w:rsidRDefault="00B406C4" w:rsidP="00B406C4">
      <w:pPr>
        <w:spacing w:after="0" w:line="240" w:lineRule="auto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Таблица 3.4 – Основные показатели напряженности трудового процесса</w:t>
      </w:r>
    </w:p>
    <w:tbl>
      <w:tblPr>
        <w:tblStyle w:val="24"/>
        <w:tblW w:w="0" w:type="auto"/>
        <w:tblInd w:w="108" w:type="dxa"/>
        <w:tblLook w:val="04A0" w:firstRow="1" w:lastRow="0" w:firstColumn="1" w:lastColumn="0" w:noHBand="0" w:noVBand="1"/>
      </w:tblPr>
      <w:tblGrid>
        <w:gridCol w:w="3776"/>
        <w:gridCol w:w="2179"/>
        <w:gridCol w:w="2006"/>
        <w:gridCol w:w="1502"/>
      </w:tblGrid>
      <w:tr w:rsidR="00B406C4" w:rsidRPr="00B406C4" w14:paraId="0C83E0AE" w14:textId="77777777" w:rsidTr="00B406C4">
        <w:tc>
          <w:tcPr>
            <w:tcW w:w="3776" w:type="dxa"/>
            <w:hideMark/>
          </w:tcPr>
          <w:p w14:paraId="49FDC7F1" w14:textId="77777777" w:rsidR="00B406C4" w:rsidRPr="00B406C4" w:rsidRDefault="00B406C4" w:rsidP="00B406C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Показатель напряженности</w:t>
            </w:r>
          </w:p>
        </w:tc>
        <w:tc>
          <w:tcPr>
            <w:tcW w:w="0" w:type="auto"/>
            <w:hideMark/>
          </w:tcPr>
          <w:p w14:paraId="27EC5413" w14:textId="77777777" w:rsidR="00B406C4" w:rsidRPr="00B406C4" w:rsidRDefault="00B406C4" w:rsidP="00B406C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Оптимальный показатель</w:t>
            </w:r>
          </w:p>
        </w:tc>
        <w:tc>
          <w:tcPr>
            <w:tcW w:w="0" w:type="auto"/>
            <w:hideMark/>
          </w:tcPr>
          <w:p w14:paraId="306234F2" w14:textId="77777777" w:rsidR="00B406C4" w:rsidRPr="00B406C4" w:rsidRDefault="00B406C4" w:rsidP="00B406C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Фактические значения</w:t>
            </w:r>
          </w:p>
        </w:tc>
        <w:tc>
          <w:tcPr>
            <w:tcW w:w="0" w:type="auto"/>
            <w:hideMark/>
          </w:tcPr>
          <w:p w14:paraId="4295EBCD" w14:textId="77777777" w:rsidR="00B406C4" w:rsidRPr="00B406C4" w:rsidRDefault="00B406C4" w:rsidP="00B406C4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Класс условий труда</w:t>
            </w:r>
          </w:p>
        </w:tc>
      </w:tr>
      <w:tr w:rsidR="00B406C4" w:rsidRPr="00B406C4" w14:paraId="646B16E9" w14:textId="77777777" w:rsidTr="00B406C4">
        <w:tc>
          <w:tcPr>
            <w:tcW w:w="3776" w:type="dxa"/>
            <w:hideMark/>
          </w:tcPr>
          <w:p w14:paraId="3A4F3872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Плотность сигналов (звуковых, визуальных) в среднем за 1 час</w:t>
            </w:r>
          </w:p>
        </w:tc>
        <w:tc>
          <w:tcPr>
            <w:tcW w:w="0" w:type="auto"/>
            <w:hideMark/>
          </w:tcPr>
          <w:p w14:paraId="0C3540F6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 75</w:t>
            </w:r>
          </w:p>
        </w:tc>
        <w:tc>
          <w:tcPr>
            <w:tcW w:w="0" w:type="auto"/>
            <w:hideMark/>
          </w:tcPr>
          <w:p w14:paraId="7209E525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72</w:t>
            </w:r>
          </w:p>
        </w:tc>
        <w:tc>
          <w:tcPr>
            <w:tcW w:w="0" w:type="auto"/>
            <w:hideMark/>
          </w:tcPr>
          <w:p w14:paraId="00A8BD19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</w:tr>
      <w:tr w:rsidR="00B406C4" w:rsidRPr="00B406C4" w14:paraId="76CB3736" w14:textId="77777777" w:rsidTr="00B406C4">
        <w:tc>
          <w:tcPr>
            <w:tcW w:w="3776" w:type="dxa"/>
            <w:hideMark/>
          </w:tcPr>
          <w:p w14:paraId="7B5AD6A3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Количество одновременно контролируемых параметров и объектов</w:t>
            </w:r>
          </w:p>
        </w:tc>
        <w:tc>
          <w:tcPr>
            <w:tcW w:w="0" w:type="auto"/>
            <w:hideMark/>
          </w:tcPr>
          <w:p w14:paraId="66E92964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 5</w:t>
            </w:r>
          </w:p>
        </w:tc>
        <w:tc>
          <w:tcPr>
            <w:tcW w:w="0" w:type="auto"/>
            <w:hideMark/>
          </w:tcPr>
          <w:p w14:paraId="19E5DD0A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0" w:type="auto"/>
            <w:hideMark/>
          </w:tcPr>
          <w:p w14:paraId="225D77D7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</w:tr>
      <w:tr w:rsidR="00B406C4" w:rsidRPr="00B406C4" w14:paraId="4CFE8812" w14:textId="77777777" w:rsidTr="00B406C4">
        <w:tc>
          <w:tcPr>
            <w:tcW w:w="3776" w:type="dxa"/>
            <w:hideMark/>
          </w:tcPr>
          <w:p w14:paraId="6D121717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Работа с оптическими приборами или монитором высокой точности</w:t>
            </w:r>
          </w:p>
        </w:tc>
        <w:tc>
          <w:tcPr>
            <w:tcW w:w="0" w:type="auto"/>
            <w:hideMark/>
          </w:tcPr>
          <w:p w14:paraId="6A0CAC96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 25</w:t>
            </w:r>
          </w:p>
        </w:tc>
        <w:tc>
          <w:tcPr>
            <w:tcW w:w="0" w:type="auto"/>
            <w:hideMark/>
          </w:tcPr>
          <w:p w14:paraId="0345F19A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18</w:t>
            </w:r>
          </w:p>
        </w:tc>
        <w:tc>
          <w:tcPr>
            <w:tcW w:w="0" w:type="auto"/>
            <w:hideMark/>
          </w:tcPr>
          <w:p w14:paraId="2D526522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</w:tr>
      <w:tr w:rsidR="00B406C4" w:rsidRPr="00B406C4" w14:paraId="1386AF85" w14:textId="77777777" w:rsidTr="00B406C4">
        <w:tc>
          <w:tcPr>
            <w:tcW w:w="3776" w:type="dxa"/>
            <w:hideMark/>
          </w:tcPr>
          <w:p w14:paraId="5BB6E64A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Нагрузка на голосовой аппарат</w:t>
            </w:r>
          </w:p>
        </w:tc>
        <w:tc>
          <w:tcPr>
            <w:tcW w:w="0" w:type="auto"/>
            <w:hideMark/>
          </w:tcPr>
          <w:p w14:paraId="12AD973A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до 16</w:t>
            </w:r>
          </w:p>
        </w:tc>
        <w:tc>
          <w:tcPr>
            <w:tcW w:w="0" w:type="auto"/>
            <w:hideMark/>
          </w:tcPr>
          <w:p w14:paraId="288F4697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0" w:type="auto"/>
            <w:hideMark/>
          </w:tcPr>
          <w:p w14:paraId="1B93E361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</w:tr>
      <w:tr w:rsidR="00B406C4" w:rsidRPr="00B406C4" w14:paraId="240E16BD" w14:textId="77777777" w:rsidTr="00B406C4">
        <w:tc>
          <w:tcPr>
            <w:tcW w:w="3776" w:type="dxa"/>
            <w:hideMark/>
          </w:tcPr>
          <w:p w14:paraId="31084C65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Количество элементов, необходимых для выполнения одной операции</w:t>
            </w:r>
          </w:p>
        </w:tc>
        <w:tc>
          <w:tcPr>
            <w:tcW w:w="0" w:type="auto"/>
            <w:hideMark/>
          </w:tcPr>
          <w:p w14:paraId="266798AF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более 10</w:t>
            </w:r>
          </w:p>
        </w:tc>
        <w:tc>
          <w:tcPr>
            <w:tcW w:w="0" w:type="auto"/>
            <w:hideMark/>
          </w:tcPr>
          <w:p w14:paraId="6F592AD1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11</w:t>
            </w:r>
          </w:p>
        </w:tc>
        <w:tc>
          <w:tcPr>
            <w:tcW w:w="0" w:type="auto"/>
            <w:hideMark/>
          </w:tcPr>
          <w:p w14:paraId="4ACC8B70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</w:tr>
      <w:tr w:rsidR="00B406C4" w:rsidRPr="00B406C4" w14:paraId="764C8074" w14:textId="77777777" w:rsidTr="00B406C4">
        <w:tc>
          <w:tcPr>
            <w:tcW w:w="3776" w:type="dxa"/>
            <w:hideMark/>
          </w:tcPr>
          <w:p w14:paraId="4B8B1C56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Продолжительность однообразных действий, </w:t>
            </w:r>
            <w:proofErr w:type="gramStart"/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ч</w:t>
            </w:r>
            <w:proofErr w:type="gramEnd"/>
          </w:p>
        </w:tc>
        <w:tc>
          <w:tcPr>
            <w:tcW w:w="0" w:type="auto"/>
            <w:hideMark/>
          </w:tcPr>
          <w:p w14:paraId="32CAFA9E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менее 75</w:t>
            </w:r>
          </w:p>
        </w:tc>
        <w:tc>
          <w:tcPr>
            <w:tcW w:w="0" w:type="auto"/>
            <w:hideMark/>
          </w:tcPr>
          <w:p w14:paraId="2FFD3E0A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70</w:t>
            </w:r>
          </w:p>
        </w:tc>
        <w:tc>
          <w:tcPr>
            <w:tcW w:w="0" w:type="auto"/>
            <w:hideMark/>
          </w:tcPr>
          <w:p w14:paraId="2141D9C8" w14:textId="77777777" w:rsidR="00B406C4" w:rsidRPr="00B406C4" w:rsidRDefault="00B406C4" w:rsidP="00B406C4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B406C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</w:tr>
    </w:tbl>
    <w:p w14:paraId="6FE8E82F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Показатели указывают, что напряженность труда находится в пределах оптимальных значений, а деятельность не сопровождается выраженными психоэмоциональными нагрузками.</w:t>
      </w:r>
    </w:p>
    <w:p w14:paraId="552051A1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С учётом результатов оценки можно заключить, что класс условий труда по фактору напряженности соответствует 1 (оптимальный). Работа не вызывает утомления психофизиологических функций и не требует </w:t>
      </w: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lastRenderedPageBreak/>
        <w:t>специальных мер по снижению нагрузки, однако рекомендуется делать короткие перерывы для профилактики зрительного утомления и поддержания концентрации внимания.</w:t>
      </w:r>
    </w:p>
    <w:p w14:paraId="53E85F62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14A020E6" w14:textId="77777777" w:rsidR="00B406C4" w:rsidRPr="00B406C4" w:rsidRDefault="00B406C4" w:rsidP="00B406C4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bookmarkStart w:id="35" w:name="_Toc214915731"/>
      <w:r w:rsidRPr="00B406C4">
        <w:rPr>
          <w:rFonts w:ascii="Times New Roman" w:hAnsi="Times New Roman" w:cs="Times New Roman"/>
          <w:color w:val="000000" w:themeColor="text1"/>
          <w:sz w:val="28"/>
        </w:rPr>
        <w:t>3.8 Итоговый класс условий труда</w:t>
      </w:r>
      <w:bookmarkEnd w:id="35"/>
      <w:r w:rsidRPr="00B406C4">
        <w:rPr>
          <w:rFonts w:ascii="Times New Roman" w:hAnsi="Times New Roman" w:cs="Times New Roman"/>
          <w:color w:val="000000" w:themeColor="text1"/>
          <w:sz w:val="28"/>
        </w:rPr>
        <w:t xml:space="preserve"> </w:t>
      </w:r>
    </w:p>
    <w:p w14:paraId="5E1AD96A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На основании проведённого анализа факторов производственной среды и трудового процесса определены классы условий труда по каждому из них. Итоговые данные представлены в таблице 3.5.</w:t>
      </w:r>
    </w:p>
    <w:p w14:paraId="4713AABF" w14:textId="77777777" w:rsidR="00B406C4" w:rsidRPr="00B406C4" w:rsidRDefault="00B406C4" w:rsidP="00B406C4">
      <w:pPr>
        <w:spacing w:after="0" w:line="240" w:lineRule="auto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Таблица 3.5 – Сводная оценка условий труда по отдельным факторам</w:t>
      </w:r>
    </w:p>
    <w:tbl>
      <w:tblPr>
        <w:tblStyle w:val="24"/>
        <w:tblW w:w="0" w:type="auto"/>
        <w:tblInd w:w="108" w:type="dxa"/>
        <w:tblLook w:val="04A0" w:firstRow="1" w:lastRow="0" w:firstColumn="1" w:lastColumn="0" w:noHBand="0" w:noVBand="1"/>
      </w:tblPr>
      <w:tblGrid>
        <w:gridCol w:w="3773"/>
        <w:gridCol w:w="5583"/>
      </w:tblGrid>
      <w:tr w:rsidR="00B406C4" w:rsidRPr="00B406C4" w14:paraId="5985CF13" w14:textId="77777777" w:rsidTr="00B406C4">
        <w:tc>
          <w:tcPr>
            <w:tcW w:w="3773" w:type="dxa"/>
            <w:hideMark/>
          </w:tcPr>
          <w:p w14:paraId="588A4929" w14:textId="77777777" w:rsidR="00B406C4" w:rsidRPr="00B406C4" w:rsidRDefault="00B406C4" w:rsidP="00B406C4">
            <w:pPr>
              <w:rPr>
                <w:rFonts w:ascii="Times New Roman" w:hAnsi="Times New Roman" w:cs="Times New Roman"/>
                <w:sz w:val="28"/>
              </w:rPr>
            </w:pPr>
            <w:r w:rsidRPr="00B406C4">
              <w:rPr>
                <w:rFonts w:ascii="Times New Roman" w:hAnsi="Times New Roman" w:cs="Times New Roman"/>
                <w:sz w:val="28"/>
              </w:rPr>
              <w:t>Фактор</w:t>
            </w:r>
          </w:p>
        </w:tc>
        <w:tc>
          <w:tcPr>
            <w:tcW w:w="5583" w:type="dxa"/>
            <w:hideMark/>
          </w:tcPr>
          <w:p w14:paraId="4C2599B0" w14:textId="77777777" w:rsidR="00B406C4" w:rsidRPr="00B406C4" w:rsidRDefault="00B406C4" w:rsidP="00B406C4">
            <w:pPr>
              <w:rPr>
                <w:rFonts w:ascii="Times New Roman" w:hAnsi="Times New Roman" w:cs="Times New Roman"/>
                <w:sz w:val="28"/>
              </w:rPr>
            </w:pPr>
            <w:r w:rsidRPr="00B406C4">
              <w:rPr>
                <w:rFonts w:ascii="Times New Roman" w:hAnsi="Times New Roman" w:cs="Times New Roman"/>
                <w:sz w:val="28"/>
              </w:rPr>
              <w:t>Класс / подкласс условий труда</w:t>
            </w:r>
          </w:p>
        </w:tc>
      </w:tr>
      <w:tr w:rsidR="00B406C4" w:rsidRPr="00B406C4" w14:paraId="6E8BFE5F" w14:textId="77777777" w:rsidTr="00B406C4">
        <w:tc>
          <w:tcPr>
            <w:tcW w:w="3773" w:type="dxa"/>
            <w:hideMark/>
          </w:tcPr>
          <w:p w14:paraId="7D65F972" w14:textId="77777777" w:rsidR="00B406C4" w:rsidRPr="00B406C4" w:rsidRDefault="00B406C4" w:rsidP="00B406C4">
            <w:pPr>
              <w:rPr>
                <w:rFonts w:ascii="Times New Roman" w:hAnsi="Times New Roman" w:cs="Times New Roman"/>
                <w:sz w:val="28"/>
              </w:rPr>
            </w:pPr>
            <w:r w:rsidRPr="00B406C4">
              <w:rPr>
                <w:rFonts w:ascii="Times New Roman" w:hAnsi="Times New Roman" w:cs="Times New Roman"/>
                <w:sz w:val="28"/>
              </w:rPr>
              <w:t>Микроклимат</w:t>
            </w:r>
          </w:p>
        </w:tc>
        <w:tc>
          <w:tcPr>
            <w:tcW w:w="5583" w:type="dxa"/>
            <w:hideMark/>
          </w:tcPr>
          <w:p w14:paraId="4C1F79AF" w14:textId="77777777" w:rsidR="00B406C4" w:rsidRPr="00B406C4" w:rsidRDefault="00B406C4" w:rsidP="00B406C4">
            <w:pPr>
              <w:rPr>
                <w:rFonts w:ascii="Times New Roman" w:hAnsi="Times New Roman" w:cs="Times New Roman"/>
                <w:sz w:val="28"/>
              </w:rPr>
            </w:pPr>
            <w:r w:rsidRPr="00B406C4">
              <w:rPr>
                <w:rFonts w:ascii="Times New Roman" w:hAnsi="Times New Roman" w:cs="Times New Roman"/>
                <w:sz w:val="28"/>
              </w:rPr>
              <w:t>3.1</w:t>
            </w:r>
          </w:p>
        </w:tc>
      </w:tr>
      <w:tr w:rsidR="00B406C4" w:rsidRPr="00B406C4" w14:paraId="12E83A81" w14:textId="77777777" w:rsidTr="00B406C4">
        <w:tc>
          <w:tcPr>
            <w:tcW w:w="3773" w:type="dxa"/>
            <w:hideMark/>
          </w:tcPr>
          <w:p w14:paraId="0BAA6D83" w14:textId="77777777" w:rsidR="00B406C4" w:rsidRPr="00B406C4" w:rsidRDefault="00B406C4" w:rsidP="00B406C4">
            <w:pPr>
              <w:rPr>
                <w:rFonts w:ascii="Times New Roman" w:hAnsi="Times New Roman" w:cs="Times New Roman"/>
                <w:sz w:val="28"/>
              </w:rPr>
            </w:pPr>
            <w:r w:rsidRPr="00B406C4">
              <w:rPr>
                <w:rFonts w:ascii="Times New Roman" w:hAnsi="Times New Roman" w:cs="Times New Roman"/>
                <w:sz w:val="28"/>
              </w:rPr>
              <w:t>Шум</w:t>
            </w:r>
          </w:p>
        </w:tc>
        <w:tc>
          <w:tcPr>
            <w:tcW w:w="5583" w:type="dxa"/>
            <w:hideMark/>
          </w:tcPr>
          <w:p w14:paraId="2437FCC1" w14:textId="77777777" w:rsidR="00B406C4" w:rsidRPr="00B406C4" w:rsidRDefault="00B406C4" w:rsidP="00B406C4">
            <w:pPr>
              <w:rPr>
                <w:rFonts w:ascii="Times New Roman" w:hAnsi="Times New Roman" w:cs="Times New Roman"/>
                <w:sz w:val="28"/>
              </w:rPr>
            </w:pPr>
            <w:r w:rsidRPr="00B406C4">
              <w:rPr>
                <w:rFonts w:ascii="Times New Roman" w:hAnsi="Times New Roman" w:cs="Times New Roman"/>
                <w:sz w:val="28"/>
              </w:rPr>
              <w:t>2</w:t>
            </w:r>
          </w:p>
        </w:tc>
      </w:tr>
      <w:tr w:rsidR="00B406C4" w:rsidRPr="00B406C4" w14:paraId="288B65E7" w14:textId="77777777" w:rsidTr="00B406C4">
        <w:tc>
          <w:tcPr>
            <w:tcW w:w="3773" w:type="dxa"/>
            <w:hideMark/>
          </w:tcPr>
          <w:p w14:paraId="721917CA" w14:textId="77777777" w:rsidR="00B406C4" w:rsidRPr="00B406C4" w:rsidRDefault="00B406C4" w:rsidP="00B406C4">
            <w:pPr>
              <w:rPr>
                <w:rFonts w:ascii="Times New Roman" w:hAnsi="Times New Roman" w:cs="Times New Roman"/>
                <w:sz w:val="28"/>
              </w:rPr>
            </w:pPr>
            <w:r w:rsidRPr="00B406C4">
              <w:rPr>
                <w:rFonts w:ascii="Times New Roman" w:hAnsi="Times New Roman" w:cs="Times New Roman"/>
                <w:sz w:val="28"/>
              </w:rPr>
              <w:t>Освещённость</w:t>
            </w:r>
          </w:p>
        </w:tc>
        <w:tc>
          <w:tcPr>
            <w:tcW w:w="5583" w:type="dxa"/>
            <w:hideMark/>
          </w:tcPr>
          <w:p w14:paraId="47B291AD" w14:textId="77777777" w:rsidR="00B406C4" w:rsidRPr="00B406C4" w:rsidRDefault="00B406C4" w:rsidP="00B406C4">
            <w:pPr>
              <w:rPr>
                <w:rFonts w:ascii="Times New Roman" w:hAnsi="Times New Roman" w:cs="Times New Roman"/>
                <w:sz w:val="28"/>
              </w:rPr>
            </w:pPr>
            <w:r w:rsidRPr="00B406C4">
              <w:rPr>
                <w:rFonts w:ascii="Times New Roman" w:hAnsi="Times New Roman" w:cs="Times New Roman"/>
                <w:sz w:val="28"/>
              </w:rPr>
              <w:t>3.1</w:t>
            </w:r>
          </w:p>
        </w:tc>
      </w:tr>
      <w:tr w:rsidR="00B406C4" w:rsidRPr="00B406C4" w14:paraId="4E7E58BA" w14:textId="77777777" w:rsidTr="00B406C4">
        <w:tc>
          <w:tcPr>
            <w:tcW w:w="3773" w:type="dxa"/>
            <w:hideMark/>
          </w:tcPr>
          <w:p w14:paraId="06D11069" w14:textId="77777777" w:rsidR="00B406C4" w:rsidRPr="00B406C4" w:rsidRDefault="00B406C4" w:rsidP="00B406C4">
            <w:pPr>
              <w:rPr>
                <w:rFonts w:ascii="Times New Roman" w:hAnsi="Times New Roman" w:cs="Times New Roman"/>
                <w:sz w:val="28"/>
              </w:rPr>
            </w:pPr>
            <w:r w:rsidRPr="00B406C4">
              <w:rPr>
                <w:rFonts w:ascii="Times New Roman" w:hAnsi="Times New Roman" w:cs="Times New Roman"/>
                <w:sz w:val="28"/>
              </w:rPr>
              <w:t>Тяжесть труда</w:t>
            </w:r>
          </w:p>
        </w:tc>
        <w:tc>
          <w:tcPr>
            <w:tcW w:w="5583" w:type="dxa"/>
            <w:hideMark/>
          </w:tcPr>
          <w:p w14:paraId="1D6F362F" w14:textId="77777777" w:rsidR="00B406C4" w:rsidRPr="00B406C4" w:rsidRDefault="00B406C4" w:rsidP="00B406C4">
            <w:pPr>
              <w:rPr>
                <w:rFonts w:ascii="Times New Roman" w:hAnsi="Times New Roman" w:cs="Times New Roman"/>
                <w:sz w:val="28"/>
              </w:rPr>
            </w:pPr>
            <w:r w:rsidRPr="00B406C4">
              <w:rPr>
                <w:rFonts w:ascii="Times New Roman" w:hAnsi="Times New Roman" w:cs="Times New Roman"/>
                <w:sz w:val="28"/>
              </w:rPr>
              <w:t>2</w:t>
            </w:r>
          </w:p>
        </w:tc>
      </w:tr>
      <w:tr w:rsidR="00B406C4" w:rsidRPr="00B406C4" w14:paraId="52F63803" w14:textId="77777777" w:rsidTr="00B406C4">
        <w:tc>
          <w:tcPr>
            <w:tcW w:w="3773" w:type="dxa"/>
            <w:hideMark/>
          </w:tcPr>
          <w:p w14:paraId="601EC57D" w14:textId="77777777" w:rsidR="00B406C4" w:rsidRPr="00B406C4" w:rsidRDefault="00B406C4" w:rsidP="00B406C4">
            <w:pPr>
              <w:rPr>
                <w:rFonts w:ascii="Times New Roman" w:hAnsi="Times New Roman" w:cs="Times New Roman"/>
                <w:sz w:val="28"/>
              </w:rPr>
            </w:pPr>
            <w:r w:rsidRPr="00B406C4">
              <w:rPr>
                <w:rFonts w:ascii="Times New Roman" w:hAnsi="Times New Roman" w:cs="Times New Roman"/>
                <w:sz w:val="28"/>
              </w:rPr>
              <w:t>Напряжённость труда</w:t>
            </w:r>
          </w:p>
        </w:tc>
        <w:tc>
          <w:tcPr>
            <w:tcW w:w="5583" w:type="dxa"/>
            <w:hideMark/>
          </w:tcPr>
          <w:p w14:paraId="178B3829" w14:textId="77777777" w:rsidR="00B406C4" w:rsidRPr="00B406C4" w:rsidRDefault="00B406C4" w:rsidP="00B406C4">
            <w:pPr>
              <w:rPr>
                <w:rFonts w:ascii="Times New Roman" w:hAnsi="Times New Roman" w:cs="Times New Roman"/>
                <w:sz w:val="28"/>
              </w:rPr>
            </w:pPr>
            <w:r w:rsidRPr="00B406C4">
              <w:rPr>
                <w:rFonts w:ascii="Times New Roman" w:hAnsi="Times New Roman" w:cs="Times New Roman"/>
                <w:sz w:val="28"/>
              </w:rPr>
              <w:t>1</w:t>
            </w:r>
          </w:p>
        </w:tc>
      </w:tr>
      <w:tr w:rsidR="00B406C4" w:rsidRPr="00B406C4" w14:paraId="6D7B5A23" w14:textId="77777777" w:rsidTr="00B406C4">
        <w:tc>
          <w:tcPr>
            <w:tcW w:w="3773" w:type="dxa"/>
            <w:hideMark/>
          </w:tcPr>
          <w:p w14:paraId="4ACFB0FE" w14:textId="77777777" w:rsidR="00B406C4" w:rsidRPr="00B406C4" w:rsidRDefault="00B406C4" w:rsidP="00B406C4">
            <w:pPr>
              <w:rPr>
                <w:rFonts w:ascii="Times New Roman" w:hAnsi="Times New Roman" w:cs="Times New Roman"/>
                <w:sz w:val="28"/>
              </w:rPr>
            </w:pPr>
            <w:r w:rsidRPr="00B406C4">
              <w:rPr>
                <w:rFonts w:ascii="Times New Roman" w:hAnsi="Times New Roman" w:cs="Times New Roman"/>
                <w:sz w:val="28"/>
              </w:rPr>
              <w:t>Итоговый класс условий труда</w:t>
            </w:r>
          </w:p>
        </w:tc>
        <w:tc>
          <w:tcPr>
            <w:tcW w:w="5583" w:type="dxa"/>
            <w:hideMark/>
          </w:tcPr>
          <w:p w14:paraId="1CC5DB50" w14:textId="77777777" w:rsidR="00B406C4" w:rsidRPr="00B406C4" w:rsidRDefault="00B406C4" w:rsidP="00B406C4">
            <w:pPr>
              <w:rPr>
                <w:rFonts w:ascii="Times New Roman" w:hAnsi="Times New Roman" w:cs="Times New Roman"/>
                <w:sz w:val="28"/>
              </w:rPr>
            </w:pPr>
            <w:r w:rsidRPr="00B406C4">
              <w:rPr>
                <w:rFonts w:ascii="Times New Roman" w:hAnsi="Times New Roman" w:cs="Times New Roman"/>
                <w:sz w:val="28"/>
              </w:rPr>
              <w:t>3.1</w:t>
            </w:r>
          </w:p>
        </w:tc>
      </w:tr>
    </w:tbl>
    <w:p w14:paraId="303DD4E5" w14:textId="77777777" w:rsidR="00B406C4" w:rsidRPr="00B406C4" w:rsidRDefault="00B406C4" w:rsidP="00B406C4">
      <w:pPr>
        <w:spacing w:after="0" w:line="360" w:lineRule="auto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4F1D297C" w14:textId="22B3E7BB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Согласно Приказу Минтруда России от 21.11.2023 №817н [15], общий класс условий труда определяется по наивысшему классу (подклассу), установленному хотя бы по одному фактору.</w:t>
      </w:r>
    </w:p>
    <w:p w14:paraId="2CCD6126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Поскольку по факторам микроклимата и освещённости установлены значения 3.1 (вредный класс), итоговая оценка условий труда на рабочем месте инженера-программиста также относится к вредному классу 3.1.</w:t>
      </w:r>
    </w:p>
    <w:p w14:paraId="5E14C63F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Такие условия труда допускаются при выполнении работ ограниченное время и требуют принятия мер по их нормализации 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–</w:t>
      </w: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в частности, улучшения</w:t>
      </w:r>
      <w:r w:rsidRPr="00B406C4">
        <w:rPr>
          <w:rFonts w:ascii="Times New Roman" w:hAnsi="Times New Roman"/>
          <w:b/>
          <w:bCs/>
          <w:kern w:val="2"/>
          <w:sz w:val="28"/>
          <w:szCs w:val="32"/>
          <w:lang w:eastAsia="ru-RU"/>
          <w14:ligatures w14:val="standardContextual"/>
        </w:rPr>
        <w:t xml:space="preserve">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системы освещения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и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оптимизации микроклиматических параметров помещения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с целью доведения их до допустимого уровня (класс 2).</w:t>
      </w:r>
    </w:p>
    <w:p w14:paraId="5E0637C0" w14:textId="77777777" w:rsidR="00B406C4" w:rsidRPr="00B406C4" w:rsidRDefault="00B406C4" w:rsidP="00B406C4"/>
    <w:p w14:paraId="2F95AAED" w14:textId="77777777" w:rsidR="00B406C4" w:rsidRPr="00B406C4" w:rsidRDefault="00B406C4" w:rsidP="00B406C4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bookmarkStart w:id="36" w:name="_Toc214915732"/>
      <w:r w:rsidRPr="00B406C4">
        <w:rPr>
          <w:rFonts w:ascii="Times New Roman" w:hAnsi="Times New Roman" w:cs="Times New Roman"/>
          <w:color w:val="000000" w:themeColor="text1"/>
          <w:sz w:val="28"/>
        </w:rPr>
        <w:t>3.9 Проектирование системы освещения</w:t>
      </w:r>
      <w:bookmarkEnd w:id="36"/>
    </w:p>
    <w:p w14:paraId="1BCB0856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Для обеспечения нормативной освещённости рабочей поверхности в лаборатории площадью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 xml:space="preserve">S = 19,44 </w:t>
      </w:r>
      <m:oMath>
        <m:sSup>
          <m:sSupPr>
            <m:ctrlPr>
              <w:rPr>
                <w:rFonts w:ascii="Cambria Math" w:eastAsia="Times New Roman" w:hAnsi="Cambria Math" w:cs="Times New Roman"/>
                <w:bCs/>
                <w:i/>
                <w:sz w:val="28"/>
                <w:szCs w:val="24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2"/>
                <w:sz w:val="28"/>
                <w:szCs w:val="24"/>
                <w:lang w:eastAsia="ru-RU"/>
                <w14:ligatures w14:val="standardContextual"/>
              </w:rPr>
              <m:t>м</m:t>
            </m:r>
          </m:e>
          <m:sup>
            <m:r>
              <w:rPr>
                <w:rFonts w:ascii="Cambria Math" w:eastAsia="Times New Roman" w:hAnsi="Cambria Math" w:cs="Times New Roman"/>
                <w:kern w:val="2"/>
                <w:sz w:val="28"/>
                <w:szCs w:val="24"/>
                <w:lang w:eastAsia="ru-RU"/>
                <w14:ligatures w14:val="standardContextual"/>
              </w:rPr>
              <m:t>2</m:t>
            </m:r>
          </m:sup>
        </m:sSup>
      </m:oMath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(разряд зрительной работы </w:t>
      </w: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–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</w:t>
      </w:r>
      <w:proofErr w:type="spellStart"/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III</w:t>
      </w:r>
      <w:proofErr w:type="gramStart"/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в</w:t>
      </w:r>
      <w:proofErr w:type="spellEnd"/>
      <w:proofErr w:type="gramEnd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, 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lastRenderedPageBreak/>
        <w:t xml:space="preserve">требуемая освещённость </w:t>
      </w:r>
      <m:oMath>
        <m:sSub>
          <m:sSubPr>
            <m:ctrlPr>
              <w:rPr>
                <w:rFonts w:ascii="Cambria Math" w:hAnsi="Cambria Math"/>
                <w:bCs/>
                <w:i/>
                <w:kern w:val="2"/>
                <w:sz w:val="28"/>
                <w:szCs w:val="32"/>
                <w:lang w:eastAsia="ru-RU"/>
                <w14:ligatures w14:val="standardContextual"/>
              </w:rPr>
            </m:ctrlPr>
          </m:sSubPr>
          <m:e>
            <m:r>
              <w:rPr>
                <w:rFonts w:ascii="Cambria Math" w:hAnsi="Cambria Math"/>
                <w:kern w:val="2"/>
                <w:sz w:val="28"/>
                <w:szCs w:val="32"/>
                <w:lang w:eastAsia="ru-RU"/>
                <w14:ligatures w14:val="standardContextual"/>
              </w:rPr>
              <m:t>E</m:t>
            </m:r>
          </m:e>
          <m:sub>
            <m:r>
              <w:rPr>
                <w:rFonts w:ascii="Cambria Math" w:hAnsi="Cambria Math"/>
                <w:kern w:val="2"/>
                <w:sz w:val="28"/>
                <w:szCs w:val="32"/>
                <w:lang w:eastAsia="ru-RU"/>
                <w14:ligatures w14:val="standardContextual"/>
              </w:rPr>
              <m:t>норм</m:t>
            </m:r>
          </m:sub>
        </m:sSub>
      </m:oMath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 xml:space="preserve"> = 700 </w:t>
      </w:r>
      <w:proofErr w:type="spellStart"/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лк</w:t>
      </w:r>
      <w:proofErr w:type="spellEnd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) применим классический метод расчёта по коэффициенту использования светового потока.</w:t>
      </w:r>
    </w:p>
    <w:p w14:paraId="570B9499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Основная формула метода:</w:t>
      </w:r>
    </w:p>
    <w:p w14:paraId="725084C0" w14:textId="77777777" w:rsidR="00B406C4" w:rsidRPr="00B406C4" w:rsidRDefault="00B406C4" w:rsidP="00B406C4">
      <w:pPr>
        <w:ind w:firstLine="3544"/>
        <w:jc w:val="center"/>
        <w:rPr>
          <w:rFonts w:ascii="Times New Roman" w:hAnsi="Times New Roman" w:cs="Times New Roman"/>
          <w:sz w:val="24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  <w:lang w:val="en-US"/>
            </w:rPr>
            <m:t>E</m:t>
          </m:r>
          <m:r>
            <w:rPr>
              <w:rFonts w:ascii="Cambria Math" w:hAnsi="Cambria Math"/>
              <w:sz w:val="28"/>
              <w:szCs w:val="28"/>
            </w:rPr>
            <m:t xml:space="preserve"> = 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(Ф×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N</m:t>
              </m:r>
              <m:r>
                <w:rPr>
                  <w:rFonts w:ascii="Cambria Math" w:hAnsi="Cambria Math"/>
                  <w:sz w:val="28"/>
                  <w:szCs w:val="28"/>
                </w:rPr>
                <m:t>×η)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(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S</m:t>
              </m:r>
              <m:r>
                <w:rPr>
                  <w:rFonts w:ascii="Cambria Math" w:hAnsi="Cambria Math"/>
                  <w:sz w:val="28"/>
                  <w:szCs w:val="28"/>
                </w:rPr>
                <m:t>×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  <m:r>
                <w:rPr>
                  <w:rFonts w:ascii="Cambria Math" w:hAnsi="Cambria Math"/>
                  <w:sz w:val="28"/>
                  <w:szCs w:val="28"/>
                </w:rPr>
                <m:t>×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Z</m:t>
              </m:r>
              <m:r>
                <w:rPr>
                  <w:rFonts w:ascii="Cambria Math" w:hAnsi="Cambria Math"/>
                  <w:sz w:val="28"/>
                  <w:szCs w:val="28"/>
                </w:rPr>
                <m:t>)</m:t>
              </m:r>
            </m:den>
          </m:f>
        </m:oMath>
      </m:oMathPara>
    </w:p>
    <w:p w14:paraId="1601AB6B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Переставим формулу для нахождения требуемого суммарного светового потока:</w:t>
      </w:r>
    </w:p>
    <w:p w14:paraId="5919F07A" w14:textId="77777777" w:rsidR="00B406C4" w:rsidRPr="00B406C4" w:rsidRDefault="00B406C4" w:rsidP="00B406C4">
      <w:pPr>
        <w:spacing w:after="0" w:line="360" w:lineRule="auto"/>
        <w:jc w:val="both"/>
        <w:rPr>
          <w:rFonts w:ascii="Times New Roman" w:eastAsiaTheme="minorEastAsia" w:hAnsi="Times New Roman"/>
          <w:kern w:val="2"/>
          <w:sz w:val="28"/>
          <w:szCs w:val="28"/>
          <w14:ligatures w14:val="standardContextual"/>
        </w:rPr>
      </w:pPr>
      <m:oMathPara>
        <m:oMath>
          <m:r>
            <w:rPr>
              <w:rFonts w:ascii="Cambria Math" w:hAnsi="Cambria Math"/>
              <w:kern w:val="2"/>
              <w:sz w:val="28"/>
              <w:szCs w:val="28"/>
              <w14:ligatures w14:val="standardContextual"/>
            </w:rPr>
            <m:t xml:space="preserve">Ф = </m:t>
          </m:r>
          <m:f>
            <m:fPr>
              <m:ctrlPr>
                <w:rPr>
                  <w:rFonts w:ascii="Cambria Math" w:hAnsi="Cambria Math"/>
                  <w:i/>
                  <w:kern w:val="2"/>
                  <w:sz w:val="28"/>
                  <w:szCs w:val="28"/>
                  <w14:ligatures w14:val="standardContextual"/>
                </w:rPr>
              </m:ctrlPr>
            </m:fPr>
            <m:num>
              <m:r>
                <w:rPr>
                  <w:rFonts w:ascii="Cambria Math" w:hAnsi="Cambria Math"/>
                  <w:kern w:val="2"/>
                  <w:sz w:val="28"/>
                  <w:szCs w:val="28"/>
                  <w14:ligatures w14:val="standardContextual"/>
                </w:rPr>
                <m:t>(</m:t>
              </m:r>
              <m:r>
                <w:rPr>
                  <w:rFonts w:ascii="Cambria Math" w:hAnsi="Cambria Math"/>
                  <w:kern w:val="2"/>
                  <w:sz w:val="28"/>
                  <w:szCs w:val="28"/>
                  <w:lang w:val="en-US"/>
                  <w14:ligatures w14:val="standardContextual"/>
                </w:rPr>
                <m:t>E</m:t>
              </m:r>
              <m:r>
                <w:rPr>
                  <w:rFonts w:ascii="Cambria Math" w:hAnsi="Cambria Math"/>
                  <w:kern w:val="2"/>
                  <w:sz w:val="28"/>
                  <w:szCs w:val="28"/>
                  <w14:ligatures w14:val="standardContextual"/>
                </w:rPr>
                <m:t>×</m:t>
              </m:r>
              <m:r>
                <w:rPr>
                  <w:rFonts w:ascii="Cambria Math" w:hAnsi="Cambria Math"/>
                  <w:kern w:val="2"/>
                  <w:sz w:val="28"/>
                  <w:szCs w:val="28"/>
                  <w:lang w:val="en-US"/>
                  <w14:ligatures w14:val="standardContextual"/>
                </w:rPr>
                <m:t>S</m:t>
              </m:r>
              <m:r>
                <w:rPr>
                  <w:rFonts w:ascii="Cambria Math" w:hAnsi="Cambria Math"/>
                  <w:kern w:val="2"/>
                  <w:sz w:val="28"/>
                  <w:szCs w:val="28"/>
                  <w14:ligatures w14:val="standardContextual"/>
                </w:rPr>
                <m:t>×</m:t>
              </m:r>
              <m:r>
                <w:rPr>
                  <w:rFonts w:ascii="Cambria Math" w:hAnsi="Cambria Math"/>
                  <w:kern w:val="2"/>
                  <w:sz w:val="28"/>
                  <w:szCs w:val="28"/>
                  <w:lang w:val="en-US"/>
                  <w14:ligatures w14:val="standardContextual"/>
                </w:rPr>
                <m:t>K</m:t>
              </m:r>
              <m:r>
                <w:rPr>
                  <w:rFonts w:ascii="Cambria Math" w:hAnsi="Cambria Math"/>
                  <w:kern w:val="2"/>
                  <w:sz w:val="28"/>
                  <w:szCs w:val="28"/>
                  <w14:ligatures w14:val="standardContextual"/>
                </w:rPr>
                <m:t>×</m:t>
              </m:r>
              <m:r>
                <w:rPr>
                  <w:rFonts w:ascii="Cambria Math" w:hAnsi="Cambria Math"/>
                  <w:kern w:val="2"/>
                  <w:sz w:val="28"/>
                  <w:szCs w:val="28"/>
                  <w:lang w:val="en-US"/>
                  <w14:ligatures w14:val="standardContextual"/>
                </w:rPr>
                <m:t>Z</m:t>
              </m:r>
              <m:r>
                <w:rPr>
                  <w:rFonts w:ascii="Cambria Math" w:hAnsi="Cambria Math"/>
                  <w:kern w:val="2"/>
                  <w:sz w:val="28"/>
                  <w:szCs w:val="28"/>
                  <w14:ligatures w14:val="standardContextual"/>
                </w:rPr>
                <m:t>)</m:t>
              </m:r>
            </m:num>
            <m:den>
              <m:r>
                <w:rPr>
                  <w:rFonts w:ascii="Cambria Math" w:hAnsi="Cambria Math"/>
                  <w:kern w:val="2"/>
                  <w:sz w:val="28"/>
                  <w:szCs w:val="28"/>
                  <w14:ligatures w14:val="standardContextual"/>
                </w:rPr>
                <m:t>η</m:t>
              </m:r>
            </m:den>
          </m:f>
        </m:oMath>
      </m:oMathPara>
    </w:p>
    <w:p w14:paraId="532B5288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Подставляем проектные параметры:</w:t>
      </w:r>
    </w:p>
    <w:p w14:paraId="400A1FEC" w14:textId="77777777" w:rsidR="00B406C4" w:rsidRPr="00B406C4" w:rsidRDefault="00B406C4" w:rsidP="00F43B04">
      <w:pPr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E=700 </w:t>
      </w:r>
      <w:proofErr w:type="spellStart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лк</w:t>
      </w:r>
      <w:proofErr w:type="spellEnd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;</w:t>
      </w:r>
    </w:p>
    <w:p w14:paraId="5F776584" w14:textId="77777777" w:rsidR="00B406C4" w:rsidRPr="00B406C4" w:rsidRDefault="00B406C4" w:rsidP="00F43B04">
      <w:pPr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:lang w:val="en-US"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val="en-US" w:eastAsia="ru-RU"/>
          <w14:ligatures w14:val="standardContextual"/>
        </w:rPr>
        <w:t>S=19,44</w:t>
      </w:r>
      <m:oMath>
        <m:sSup>
          <m:sSupPr>
            <m:ctrlPr>
              <w:rPr>
                <w:rFonts w:ascii="Cambria Math" w:eastAsia="Times New Roman" w:hAnsi="Cambria Math" w:cs="Times New Roman"/>
                <w:bCs/>
                <w:i/>
                <w:sz w:val="28"/>
                <w:szCs w:val="24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2"/>
                <w:sz w:val="28"/>
                <w:szCs w:val="24"/>
                <w:lang w:eastAsia="ru-RU"/>
                <w14:ligatures w14:val="standardContextual"/>
              </w:rPr>
              <m:t>м</m:t>
            </m:r>
          </m:e>
          <m:sup>
            <m:r>
              <w:rPr>
                <w:rFonts w:ascii="Cambria Math" w:eastAsia="Times New Roman" w:hAnsi="Cambria Math" w:cs="Times New Roman"/>
                <w:kern w:val="2"/>
                <w:sz w:val="28"/>
                <w:szCs w:val="24"/>
                <w:lang w:val="en-US" w:eastAsia="ru-RU"/>
                <w14:ligatures w14:val="standardContextual"/>
              </w:rPr>
              <m:t>2</m:t>
            </m:r>
          </m:sup>
        </m:sSup>
      </m:oMath>
      <w:r w:rsidRPr="00B406C4">
        <w:rPr>
          <w:rFonts w:ascii="Times New Roman" w:hAnsi="Times New Roman"/>
          <w:kern w:val="2"/>
          <w:sz w:val="28"/>
          <w:szCs w:val="32"/>
          <w:lang w:val="en-US" w:eastAsia="ru-RU"/>
          <w14:ligatures w14:val="standardContextual"/>
        </w:rPr>
        <w:t>;</w:t>
      </w:r>
    </w:p>
    <w:p w14:paraId="027E6F6B" w14:textId="77777777" w:rsidR="00B406C4" w:rsidRPr="00B406C4" w:rsidRDefault="00B406C4" w:rsidP="00F43B04">
      <w:pPr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K=1,5   </w:t>
      </w:r>
    </w:p>
    <w:p w14:paraId="47851604" w14:textId="77777777" w:rsidR="00B406C4" w:rsidRPr="00B406C4" w:rsidRDefault="00B406C4" w:rsidP="00F43B04">
      <w:pPr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Z=1,1;</w:t>
      </w:r>
    </w:p>
    <w:p w14:paraId="57AA6F7F" w14:textId="77777777" w:rsidR="00B406C4" w:rsidRPr="00B406C4" w:rsidRDefault="00B406C4" w:rsidP="00F43B04">
      <w:pPr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m:oMath>
        <m:r>
          <w:rPr>
            <w:rFonts w:ascii="Cambria Math" w:hAnsi="Cambria Math"/>
            <w:kern w:val="2"/>
            <w:sz w:val="28"/>
            <w:szCs w:val="28"/>
            <w14:ligatures w14:val="standardContextual"/>
          </w:rPr>
          <m:t>η</m:t>
        </m:r>
      </m:oMath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=0,60.</w:t>
      </w:r>
    </w:p>
    <w:p w14:paraId="40843606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Вычисление:</w:t>
      </w:r>
    </w:p>
    <w:p w14:paraId="2B196AAF" w14:textId="77777777" w:rsidR="00B406C4" w:rsidRPr="00B406C4" w:rsidRDefault="00B406C4" w:rsidP="00B406C4">
      <w:pPr>
        <w:spacing w:after="0" w:line="360" w:lineRule="auto"/>
        <w:jc w:val="both"/>
        <w:rPr>
          <w:rFonts w:ascii="Times New Roman" w:eastAsiaTheme="minorEastAsia" w:hAnsi="Times New Roman"/>
          <w:i/>
          <w:kern w:val="2"/>
          <w:sz w:val="28"/>
          <w:szCs w:val="28"/>
          <w:lang w:val="en-US"/>
          <w14:ligatures w14:val="standardContextual"/>
        </w:rPr>
      </w:pPr>
      <m:oMathPara>
        <m:oMath>
          <m:r>
            <w:rPr>
              <w:rFonts w:ascii="Cambria Math" w:hAnsi="Cambria Math"/>
              <w:kern w:val="2"/>
              <w:sz w:val="28"/>
              <w:szCs w:val="28"/>
              <w14:ligatures w14:val="standardContextual"/>
            </w:rPr>
            <m:t xml:space="preserve">Ф = </m:t>
          </m:r>
          <m:f>
            <m:fPr>
              <m:ctrlPr>
                <w:rPr>
                  <w:rFonts w:ascii="Cambria Math" w:hAnsi="Cambria Math"/>
                  <w:i/>
                  <w:kern w:val="2"/>
                  <w:sz w:val="28"/>
                  <w:szCs w:val="28"/>
                  <w14:ligatures w14:val="standardContextual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kern w:val="2"/>
                      <w:sz w:val="28"/>
                      <w:szCs w:val="28"/>
                      <w14:ligatures w14:val="standardContextual"/>
                    </w:rPr>
                  </m:ctrlPr>
                </m:dPr>
                <m:e>
                  <m:r>
                    <w:rPr>
                      <w:rFonts w:ascii="Cambria Math" w:hAnsi="Cambria Math"/>
                      <w:kern w:val="2"/>
                      <w:sz w:val="28"/>
                      <w:szCs w:val="28"/>
                      <w:lang w:val="en-US"/>
                      <w14:ligatures w14:val="standardContextual"/>
                    </w:rPr>
                    <m:t>700</m:t>
                  </m:r>
                  <m:r>
                    <w:rPr>
                      <w:rFonts w:ascii="Cambria Math" w:hAnsi="Cambria Math"/>
                      <w:kern w:val="2"/>
                      <w:sz w:val="28"/>
                      <w:szCs w:val="28"/>
                      <w14:ligatures w14:val="standardContextual"/>
                    </w:rPr>
                    <m:t>×</m:t>
                  </m:r>
                  <m:r>
                    <w:rPr>
                      <w:rFonts w:ascii="Cambria Math" w:hAnsi="Cambria Math"/>
                      <w:kern w:val="2"/>
                      <w:sz w:val="28"/>
                      <w:szCs w:val="28"/>
                      <w:lang w:val="en-US"/>
                      <w14:ligatures w14:val="standardContextual"/>
                    </w:rPr>
                    <m:t>19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kern w:val="2"/>
                      <w:sz w:val="28"/>
                      <w:szCs w:val="32"/>
                      <w:lang w:eastAsia="ru-RU"/>
                      <w14:ligatures w14:val="standardContextual"/>
                    </w:rPr>
                    <m:t>,</m:t>
                  </m:r>
                  <m:r>
                    <w:rPr>
                      <w:rFonts w:ascii="Cambria Math" w:hAnsi="Cambria Math"/>
                      <w:kern w:val="2"/>
                      <w:sz w:val="28"/>
                      <w:szCs w:val="28"/>
                      <w:lang w:val="en-US"/>
                      <w14:ligatures w14:val="standardContextual"/>
                    </w:rPr>
                    <m:t>44</m:t>
                  </m:r>
                  <m:r>
                    <w:rPr>
                      <w:rFonts w:ascii="Cambria Math" w:hAnsi="Cambria Math"/>
                      <w:kern w:val="2"/>
                      <w:sz w:val="28"/>
                      <w:szCs w:val="28"/>
                      <w14:ligatures w14:val="standardContextual"/>
                    </w:rPr>
                    <m:t>×</m:t>
                  </m:r>
                  <m:r>
                    <w:rPr>
                      <w:rFonts w:ascii="Cambria Math" w:hAnsi="Cambria Math"/>
                      <w:kern w:val="2"/>
                      <w:sz w:val="28"/>
                      <w:szCs w:val="28"/>
                      <w:lang w:val="en-US"/>
                      <w14:ligatures w14:val="standardContextual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kern w:val="2"/>
                      <w:sz w:val="28"/>
                      <w:szCs w:val="32"/>
                      <w:lang w:eastAsia="ru-RU"/>
                      <w14:ligatures w14:val="standardContextual"/>
                    </w:rPr>
                    <m:t>,</m:t>
                  </m:r>
                  <m:r>
                    <w:rPr>
                      <w:rFonts w:ascii="Cambria Math" w:hAnsi="Cambria Math"/>
                      <w:kern w:val="2"/>
                      <w:sz w:val="28"/>
                      <w:szCs w:val="28"/>
                      <w:lang w:val="en-US"/>
                      <w14:ligatures w14:val="standardContextual"/>
                    </w:rPr>
                    <m:t>5</m:t>
                  </m:r>
                  <m:r>
                    <w:rPr>
                      <w:rFonts w:ascii="Cambria Math" w:hAnsi="Cambria Math"/>
                      <w:kern w:val="2"/>
                      <w:sz w:val="28"/>
                      <w:szCs w:val="28"/>
                      <w14:ligatures w14:val="standardContextual"/>
                    </w:rPr>
                    <m:t>×</m:t>
                  </m:r>
                  <m:r>
                    <w:rPr>
                      <w:rFonts w:ascii="Cambria Math" w:hAnsi="Cambria Math"/>
                      <w:kern w:val="2"/>
                      <w:sz w:val="28"/>
                      <w:szCs w:val="28"/>
                      <w:lang w:val="en-US"/>
                      <w14:ligatures w14:val="standardContextual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kern w:val="2"/>
                      <w:sz w:val="28"/>
                      <w:szCs w:val="32"/>
                      <w:lang w:eastAsia="ru-RU"/>
                      <w14:ligatures w14:val="standardContextual"/>
                    </w:rPr>
                    <m:t>,</m:t>
                  </m:r>
                  <m:r>
                    <w:rPr>
                      <w:rFonts w:ascii="Cambria Math" w:hAnsi="Cambria Math"/>
                      <w:kern w:val="2"/>
                      <w:sz w:val="28"/>
                      <w:szCs w:val="28"/>
                      <w:lang w:val="en-US"/>
                      <w14:ligatures w14:val="standardContextual"/>
                    </w:rPr>
                    <m:t>1</m:t>
                  </m:r>
                </m:e>
              </m:d>
            </m:num>
            <m:den>
              <m:r>
                <w:rPr>
                  <w:rFonts w:ascii="Cambria Math" w:hAnsi="Cambria Math"/>
                  <w:kern w:val="2"/>
                  <w:sz w:val="28"/>
                  <w:szCs w:val="28"/>
                  <w14:ligatures w14:val="standardContextual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  <w:kern w:val="2"/>
                  <w:sz w:val="28"/>
                  <w:szCs w:val="32"/>
                  <w:lang w:eastAsia="ru-RU"/>
                  <w14:ligatures w14:val="standardContextual"/>
                </w:rPr>
                <m:t>,</m:t>
              </m:r>
              <m:r>
                <w:rPr>
                  <w:rFonts w:ascii="Cambria Math" w:hAnsi="Cambria Math"/>
                  <w:kern w:val="2"/>
                  <w:sz w:val="28"/>
                  <w:szCs w:val="28"/>
                  <w14:ligatures w14:val="standardContextual"/>
                </w:rPr>
                <m:t>6</m:t>
              </m:r>
            </m:den>
          </m:f>
          <m:r>
            <w:rPr>
              <w:rFonts w:ascii="Cambria Math" w:hAnsi="Cambria Math"/>
              <w:kern w:val="2"/>
              <w:sz w:val="28"/>
              <w:szCs w:val="28"/>
              <w14:ligatures w14:val="standardContextual"/>
            </w:rPr>
            <m:t>=</m:t>
          </m:r>
          <m:r>
            <w:rPr>
              <w:rFonts w:ascii="Cambria Math" w:hAnsi="Cambria Math"/>
              <w:kern w:val="2"/>
              <w:sz w:val="28"/>
              <w:szCs w:val="28"/>
              <w:lang w:val="en-US"/>
              <w14:ligatures w14:val="standardContextual"/>
            </w:rPr>
            <m:t>37422</m:t>
          </m:r>
          <m:r>
            <m:rPr>
              <m:sty m:val="p"/>
            </m:rPr>
            <w:rPr>
              <w:rFonts w:ascii="Cambria Math" w:hAnsi="Cambria Math"/>
              <w:kern w:val="2"/>
              <w:sz w:val="28"/>
              <w:szCs w:val="32"/>
              <w14:ligatures w14:val="standardContextual"/>
            </w:rPr>
            <m:t>лм</m:t>
          </m:r>
        </m:oMath>
      </m:oMathPara>
    </w:p>
    <w:p w14:paraId="091E81A3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eastAsiaTheme="minorEastAsia" w:hAnsi="Times New Roman"/>
          <w:kern w:val="2"/>
          <w:sz w:val="28"/>
          <w:szCs w:val="32"/>
          <w:lang w:eastAsia="ru-RU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Итак, для обеспечения освещения на рабочем месте 700 </w:t>
      </w:r>
      <w:proofErr w:type="spellStart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лк</w:t>
      </w:r>
      <w:proofErr w:type="spellEnd"/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 xml:space="preserve"> по указанным допущениям требуется суммарный световой поток порядка </w:t>
      </w:r>
      <m:oMath>
        <m:r>
          <m:rPr>
            <m:sty m:val="bi"/>
          </m:rPr>
          <w:rPr>
            <w:rFonts w:ascii="Cambria Math" w:hAnsi="Cambria Math"/>
            <w:kern w:val="2"/>
            <w:sz w:val="28"/>
            <w:szCs w:val="32"/>
            <w:lang w:eastAsia="ru-RU"/>
            <w14:ligatures w14:val="standardContextual"/>
          </w:rPr>
          <m:t>≈</m:t>
        </m:r>
      </m:oMath>
      <w:r w:rsidRPr="00B406C4">
        <w:rPr>
          <w:rFonts w:ascii="Times New Roman" w:hAnsi="Times New Roman"/>
          <w:b/>
          <w:bCs/>
          <w:kern w:val="2"/>
          <w:sz w:val="28"/>
          <w:szCs w:val="32"/>
          <w:lang w:eastAsia="ru-RU"/>
          <w14:ligatures w14:val="standardContextual"/>
        </w:rPr>
        <w:t xml:space="preserve"> </w:t>
      </w:r>
      <w:r w:rsidRPr="00B406C4">
        <w:rPr>
          <w:rFonts w:ascii="Times New Roman" w:hAnsi="Times New Roman"/>
          <w:bCs/>
          <w:kern w:val="2"/>
          <w:sz w:val="28"/>
          <w:szCs w:val="32"/>
          <w:lang w:eastAsia="ru-RU"/>
          <w14:ligatures w14:val="standardContextual"/>
        </w:rPr>
        <w:t>37400 лм</w:t>
      </w:r>
      <w:r w:rsidRPr="00B406C4">
        <w:rPr>
          <w:rFonts w:ascii="Times New Roman" w:hAnsi="Times New Roman"/>
          <w:kern w:val="2"/>
          <w:sz w:val="28"/>
          <w:szCs w:val="32"/>
          <w:lang w:eastAsia="ru-RU"/>
          <w14:ligatures w14:val="standardContextual"/>
        </w:rPr>
        <w:t>.</w:t>
      </w:r>
    </w:p>
    <w:p w14:paraId="725FF752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 w:cs="Times New Roman"/>
          <w:bCs/>
          <w:kern w:val="2"/>
          <w:sz w:val="28"/>
          <w:szCs w:val="32"/>
          <w14:ligatures w14:val="standardContextual"/>
        </w:rPr>
        <w:t>Рекомендуется установить LED-панели 600×600, световой поток ≈ 6 000 лм</w:t>
      </w: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 (мощность ~40–50 Вт)</w:t>
      </w:r>
    </w:p>
    <w:p w14:paraId="669FEBF7" w14:textId="77777777" w:rsidR="00B406C4" w:rsidRPr="00B406C4" w:rsidRDefault="00B406C4" w:rsidP="00F43B04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Необходимое количество: </w:t>
      </w:r>
      <m:oMath>
        <m:r>
          <w:rPr>
            <w:rFonts w:ascii="Cambria Math" w:hAnsi="Cambria Math" w:cs="Times New Roman"/>
            <w:kern w:val="2"/>
            <w:sz w:val="28"/>
            <w:szCs w:val="32"/>
            <w14:ligatures w14:val="standardContextual"/>
          </w:rPr>
          <m:t>N=</m:t>
        </m:r>
        <m:f>
          <m:fPr>
            <m:type m:val="lin"/>
            <m:ctrlPr>
              <w:rPr>
                <w:rFonts w:ascii="Cambria Math" w:hAnsi="Cambria Math" w:cs="Times New Roman"/>
                <w:i/>
                <w:kern w:val="2"/>
                <w:sz w:val="28"/>
                <w:szCs w:val="32"/>
                <w14:ligatures w14:val="standardContextual"/>
              </w:rPr>
            </m:ctrlPr>
          </m:fPr>
          <m:num>
            <m:r>
              <w:rPr>
                <w:rFonts w:ascii="Cambria Math" w:hAnsi="Cambria Math" w:cs="Times New Roman"/>
                <w:kern w:val="2"/>
                <w:sz w:val="28"/>
                <w:szCs w:val="32"/>
                <w14:ligatures w14:val="standardContextual"/>
              </w:rPr>
              <m:t>37400</m:t>
            </m:r>
          </m:num>
          <m:den>
            <m:r>
              <w:rPr>
                <w:rFonts w:ascii="Cambria Math" w:hAnsi="Cambria Math" w:cs="Times New Roman"/>
                <w:kern w:val="2"/>
                <w:sz w:val="28"/>
                <w:szCs w:val="32"/>
                <w14:ligatures w14:val="standardContextual"/>
              </w:rPr>
              <m:t>6 000</m:t>
            </m:r>
          </m:den>
        </m:f>
        <m:r>
          <w:rPr>
            <w:rFonts w:ascii="Cambria Math" w:hAnsi="Cambria Math" w:cs="Times New Roman"/>
            <w:kern w:val="2"/>
            <w:sz w:val="28"/>
            <w:szCs w:val="32"/>
            <w14:ligatures w14:val="standardContextual"/>
          </w:rPr>
          <m:t>≈6,2</m:t>
        </m:r>
        <m:r>
          <w:rPr>
            <w:rFonts w:ascii="Cambria Math" w:hAnsi="Cambria Math" w:cs="Cambria Math"/>
            <w:kern w:val="2"/>
            <w:sz w:val="28"/>
            <w:szCs w:val="32"/>
            <w14:ligatures w14:val="standardContextual"/>
          </w:rPr>
          <m:t>⇒</m:t>
        </m:r>
        <m:r>
          <w:rPr>
            <w:rFonts w:ascii="Cambria Math" w:hAnsi="Cambria Math" w:cs="Times New Roman"/>
            <w:kern w:val="2"/>
            <w:sz w:val="28"/>
            <w:szCs w:val="32"/>
            <w14:ligatures w14:val="standardContextual"/>
          </w:rPr>
          <m:t>6</m:t>
        </m:r>
        <m:r>
          <w:rPr>
            <w:rFonts w:ascii="Cambria Math" w:hAnsi="Cambria Math"/>
            <w:kern w:val="2"/>
            <w:sz w:val="28"/>
            <w:szCs w:val="32"/>
            <w14:ligatures w14:val="standardContextual"/>
          </w:rPr>
          <m:t xml:space="preserve"> шт</m:t>
        </m:r>
      </m:oMath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.</w:t>
      </w:r>
    </w:p>
    <w:p w14:paraId="202C4138" w14:textId="77777777" w:rsidR="00B406C4" w:rsidRPr="00B406C4" w:rsidRDefault="00B406C4" w:rsidP="00F43B04">
      <w:pPr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Рекомендуется установить 6 панелей и распределить равномерно по потолку.</w:t>
      </w:r>
    </w:p>
    <w:p w14:paraId="5CCEB6B1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На рисунке 3.4 представлено расположение панелей над рабочим местом инженера-программиста </w:t>
      </w:r>
    </w:p>
    <w:p w14:paraId="01438ABB" w14:textId="48DAC08D" w:rsidR="00B406C4" w:rsidRPr="00B406C4" w:rsidRDefault="00B406C4" w:rsidP="00B406C4">
      <w:pPr>
        <w:spacing w:after="0" w:line="360" w:lineRule="auto"/>
        <w:jc w:val="center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>
        <w:rPr>
          <w:rFonts w:ascii="Times New Roman" w:hAnsi="Times New Roman"/>
          <w:noProof/>
          <w:kern w:val="2"/>
          <w:sz w:val="28"/>
          <w:szCs w:val="32"/>
          <w:lang w:eastAsia="ru-RU"/>
        </w:rPr>
        <w:lastRenderedPageBreak/>
        <w:drawing>
          <wp:inline distT="0" distB="0" distL="0" distR="0" wp14:anchorId="2BD770B7" wp14:editId="7A6326F7">
            <wp:extent cx="5938520" cy="3038475"/>
            <wp:effectExtent l="0" t="0" r="5080" b="9525"/>
            <wp:docPr id="25" name="Рисунок 25" descr="план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план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8520" cy="3038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2DE707" w14:textId="77777777" w:rsidR="00B406C4" w:rsidRPr="00B406C4" w:rsidRDefault="00B406C4" w:rsidP="00B406C4">
      <w:pPr>
        <w:spacing w:after="0" w:line="360" w:lineRule="auto"/>
        <w:jc w:val="center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Рисунок 3.4 – Расположение ламп на рабочем месте </w:t>
      </w:r>
    </w:p>
    <w:p w14:paraId="5704A8C5" w14:textId="77777777" w:rsidR="00B406C4" w:rsidRPr="00B406C4" w:rsidRDefault="00B406C4" w:rsidP="00B406C4">
      <w:pPr>
        <w:spacing w:after="0" w:line="360" w:lineRule="auto"/>
        <w:jc w:val="center"/>
        <w:rPr>
          <w:rFonts w:ascii="Times New Roman" w:hAnsi="Times New Roman"/>
          <w:kern w:val="2"/>
          <w:sz w:val="28"/>
          <w:szCs w:val="32"/>
          <w14:ligatures w14:val="standardContextual"/>
        </w:rPr>
      </w:pPr>
    </w:p>
    <w:p w14:paraId="68CB7FDE" w14:textId="77777777" w:rsidR="00B406C4" w:rsidRPr="00B406C4" w:rsidRDefault="00B406C4" w:rsidP="00B406C4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bookmarkStart w:id="37" w:name="_Toc214915733"/>
      <w:r w:rsidRPr="00B406C4">
        <w:rPr>
          <w:rFonts w:ascii="Times New Roman" w:hAnsi="Times New Roman" w:cs="Times New Roman"/>
          <w:color w:val="000000" w:themeColor="text1"/>
          <w:sz w:val="28"/>
        </w:rPr>
        <w:t>3.10 Вывод</w:t>
      </w:r>
      <w:bookmarkEnd w:id="37"/>
    </w:p>
    <w:p w14:paraId="61F55830" w14:textId="2BD85F74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 xml:space="preserve">В разделе «Охрана труда и окружающей среды» была проведена оценка условий труда инженера-программиста, работающего с полунатурным стендом для отладки и испытаний алгоритмов управления </w:t>
      </w:r>
      <w:proofErr w:type="spellStart"/>
      <w:r w:rsidR="00F43B04">
        <w:rPr>
          <w:rFonts w:ascii="Times New Roman" w:hAnsi="Times New Roman"/>
          <w:kern w:val="2"/>
          <w:sz w:val="28"/>
          <w:szCs w:val="32"/>
          <w14:ligatures w14:val="standardContextual"/>
        </w:rPr>
        <w:t>квадрокоптером</w:t>
      </w:r>
      <w:proofErr w:type="spellEnd"/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. Анализ включал изучение микроклимата, уровня шума, освещённости, тяжести и напряжённости трудового процесса.</w:t>
      </w:r>
    </w:p>
    <w:p w14:paraId="1C4522E6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Для улучшения условий труда был проведен расчет системы освещения, подобраны современные светодиодные светильники, обеспечивающие равномерное распределение яркости в зоне стенда и на рабочих поверхностях.</w:t>
      </w:r>
    </w:p>
    <w:p w14:paraId="235895E4" w14:textId="77777777" w:rsidR="00B406C4" w:rsidRPr="00B406C4" w:rsidRDefault="00B406C4" w:rsidP="00B406C4">
      <w:pPr>
        <w:spacing w:after="0" w:line="360" w:lineRule="auto"/>
        <w:ind w:firstLine="709"/>
        <w:jc w:val="both"/>
        <w:rPr>
          <w:rFonts w:ascii="Times New Roman" w:hAnsi="Times New Roman"/>
          <w:kern w:val="2"/>
          <w:sz w:val="28"/>
          <w:szCs w:val="32"/>
          <w14:ligatures w14:val="standardContextual"/>
        </w:rPr>
      </w:pPr>
      <w:r w:rsidRPr="00B406C4">
        <w:rPr>
          <w:rFonts w:ascii="Times New Roman" w:hAnsi="Times New Roman"/>
          <w:kern w:val="2"/>
          <w:sz w:val="28"/>
          <w:szCs w:val="32"/>
          <w14:ligatures w14:val="standardContextual"/>
        </w:rPr>
        <w:t>Введение предложенных мероприятий позволит повысить освещённость на рабочем месте до нормативных значений, снизить зрительное напряжение и повысить комфорт при выполнении программно-алгоритмических и экспериментальных работ. Реализация предложенных мер способствует снижению количества ошибок и повышению качества проводимых работ.</w:t>
      </w:r>
    </w:p>
    <w:p w14:paraId="2B104823" w14:textId="539AF0AD" w:rsidR="0068518E" w:rsidRDefault="00B406C4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br w:type="page"/>
      </w:r>
    </w:p>
    <w:p w14:paraId="33944239" w14:textId="77777777" w:rsidR="0068518E" w:rsidRPr="00F74377" w:rsidRDefault="0068518E" w:rsidP="0068518E">
      <w:pPr>
        <w:pStyle w:val="1"/>
        <w:spacing w:before="0" w:line="360" w:lineRule="auto"/>
        <w:ind w:firstLine="709"/>
        <w:rPr>
          <w:rFonts w:ascii="Times New Roman" w:hAnsi="Times New Roman" w:cs="Times New Roman"/>
          <w:b w:val="0"/>
          <w:bCs w:val="0"/>
          <w:color w:val="000000" w:themeColor="text1"/>
        </w:rPr>
      </w:pPr>
      <w:bookmarkStart w:id="38" w:name="_Toc214915734"/>
      <w:r w:rsidRPr="00F74377">
        <w:rPr>
          <w:rFonts w:ascii="Times New Roman" w:hAnsi="Times New Roman" w:cs="Times New Roman"/>
          <w:color w:val="000000" w:themeColor="text1"/>
        </w:rPr>
        <w:lastRenderedPageBreak/>
        <w:t>4. Экономическая часть</w:t>
      </w:r>
      <w:bookmarkEnd w:id="38"/>
      <w:r w:rsidRPr="00F74377">
        <w:rPr>
          <w:rFonts w:ascii="Times New Roman" w:hAnsi="Times New Roman" w:cs="Times New Roman"/>
          <w:color w:val="000000" w:themeColor="text1"/>
        </w:rPr>
        <w:t xml:space="preserve"> </w:t>
      </w:r>
    </w:p>
    <w:p w14:paraId="59BD45AB" w14:textId="77777777" w:rsidR="0068518E" w:rsidRPr="00F65D25" w:rsidRDefault="0068518E" w:rsidP="0068518E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9" w:name="_Toc214915735"/>
      <w:r w:rsidRPr="00F65D25">
        <w:rPr>
          <w:rFonts w:ascii="Times New Roman" w:hAnsi="Times New Roman" w:cs="Times New Roman"/>
          <w:color w:val="000000" w:themeColor="text1"/>
          <w:sz w:val="28"/>
          <w:szCs w:val="28"/>
        </w:rPr>
        <w:t>4.1 Введение</w:t>
      </w:r>
      <w:bookmarkEnd w:id="39"/>
    </w:p>
    <w:p w14:paraId="4D269D78" w14:textId="77777777" w:rsidR="0068518E" w:rsidRPr="007B2D29" w:rsidRDefault="0068518E" w:rsidP="0068518E">
      <w:pPr>
        <w:pStyle w:val="a8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</w:rPr>
      </w:pPr>
      <w:r w:rsidRPr="007B2D29">
        <w:rPr>
          <w:color w:val="000000" w:themeColor="text1"/>
          <w:sz w:val="28"/>
        </w:rPr>
        <w:t>Цель экономической части дипломной работы – выполнение технико-экономического обоснования разработанной системы полунатурного моделирования и программно-алгоритмического обеспечения для автономного управления беспилотным летательным аппаратом с использованием стенда с тремя степенями свободы и виртуальной среды AirSim.</w:t>
      </w:r>
      <w:r>
        <w:rPr>
          <w:color w:val="000000" w:themeColor="text1"/>
          <w:sz w:val="28"/>
        </w:rPr>
        <w:t xml:space="preserve"> </w:t>
      </w:r>
      <w:r w:rsidRPr="007B2D29">
        <w:rPr>
          <w:sz w:val="28"/>
        </w:rPr>
        <w:t xml:space="preserve">В рамках данного раздела необходимо определить эффективность внедрения создаваемой </w:t>
      </w:r>
      <w:proofErr w:type="spellStart"/>
      <w:r w:rsidRPr="007B2D29">
        <w:rPr>
          <w:sz w:val="28"/>
        </w:rPr>
        <w:t>НТПр</w:t>
      </w:r>
      <w:proofErr w:type="spellEnd"/>
      <w:r w:rsidRPr="007B2D29">
        <w:rPr>
          <w:sz w:val="28"/>
        </w:rPr>
        <w:t xml:space="preserve"> по сравнению с существующими аналогами, оценить затраты на её разработку и прогнозируемую окупаемость.</w:t>
      </w:r>
    </w:p>
    <w:p w14:paraId="5D73D118" w14:textId="77777777" w:rsidR="0068518E" w:rsidRPr="007B2D29" w:rsidRDefault="0068518E" w:rsidP="0068518E">
      <w:pPr>
        <w:pStyle w:val="a8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</w:rPr>
      </w:pPr>
      <w:r w:rsidRPr="007B2D29">
        <w:rPr>
          <w:color w:val="000000" w:themeColor="text1"/>
          <w:sz w:val="28"/>
        </w:rPr>
        <w:t>В данном разделе решаются следующие задачи:</w:t>
      </w:r>
    </w:p>
    <w:p w14:paraId="3F297104" w14:textId="77777777" w:rsidR="0068518E" w:rsidRPr="007B2D29" w:rsidRDefault="0068518E" w:rsidP="00F43B04">
      <w:pPr>
        <w:pStyle w:val="a8"/>
        <w:numPr>
          <w:ilvl w:val="0"/>
          <w:numId w:val="22"/>
        </w:numPr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</w:rPr>
      </w:pPr>
      <w:r w:rsidRPr="007B2D29">
        <w:rPr>
          <w:color w:val="000000" w:themeColor="text1"/>
          <w:sz w:val="28"/>
        </w:rPr>
        <w:t>Оценка целесообразности разработки и её научно-технической прогрессивности;</w:t>
      </w:r>
    </w:p>
    <w:p w14:paraId="33E1847D" w14:textId="77777777" w:rsidR="0068518E" w:rsidRPr="007B2D29" w:rsidRDefault="0068518E" w:rsidP="00F43B04">
      <w:pPr>
        <w:pStyle w:val="a8"/>
        <w:numPr>
          <w:ilvl w:val="0"/>
          <w:numId w:val="22"/>
        </w:numPr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</w:rPr>
      </w:pPr>
      <w:r w:rsidRPr="007B2D29">
        <w:rPr>
          <w:color w:val="000000" w:themeColor="text1"/>
          <w:sz w:val="28"/>
        </w:rPr>
        <w:t>Оценка экономической эффективности разрабатываемой системы;</w:t>
      </w:r>
    </w:p>
    <w:p w14:paraId="6DA487AC" w14:textId="77777777" w:rsidR="0068518E" w:rsidRPr="007B2D29" w:rsidRDefault="0068518E" w:rsidP="00F43B04">
      <w:pPr>
        <w:pStyle w:val="a8"/>
        <w:numPr>
          <w:ilvl w:val="0"/>
          <w:numId w:val="22"/>
        </w:numPr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</w:rPr>
      </w:pPr>
      <w:r w:rsidRPr="007B2D29">
        <w:rPr>
          <w:color w:val="000000" w:themeColor="text1"/>
          <w:sz w:val="28"/>
        </w:rPr>
        <w:t>Планирование работ по созданию стенда и программной части, а также распределение затрат по этапам;</w:t>
      </w:r>
    </w:p>
    <w:p w14:paraId="5BF5D0A3" w14:textId="77777777" w:rsidR="0068518E" w:rsidRPr="007B2D29" w:rsidRDefault="0068518E" w:rsidP="00F43B04">
      <w:pPr>
        <w:pStyle w:val="a8"/>
        <w:numPr>
          <w:ilvl w:val="0"/>
          <w:numId w:val="22"/>
        </w:numPr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</w:rPr>
      </w:pPr>
      <w:r w:rsidRPr="007B2D29">
        <w:rPr>
          <w:color w:val="000000" w:themeColor="text1"/>
          <w:sz w:val="28"/>
        </w:rPr>
        <w:t>Обоснование преимуще</w:t>
      </w:r>
      <w:proofErr w:type="gramStart"/>
      <w:r w:rsidRPr="007B2D29">
        <w:rPr>
          <w:color w:val="000000" w:themeColor="text1"/>
          <w:sz w:val="28"/>
        </w:rPr>
        <w:t>ств пр</w:t>
      </w:r>
      <w:proofErr w:type="gramEnd"/>
      <w:r w:rsidRPr="007B2D29">
        <w:rPr>
          <w:color w:val="000000" w:themeColor="text1"/>
          <w:sz w:val="28"/>
        </w:rPr>
        <w:t>именения полунатурного моделирования вместо полевых испытаний.</w:t>
      </w:r>
    </w:p>
    <w:p w14:paraId="0051E080" w14:textId="77777777" w:rsidR="0068518E" w:rsidRDefault="0068518E" w:rsidP="0068518E">
      <w:pPr>
        <w:pStyle w:val="a8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</w:rPr>
      </w:pPr>
      <w:r>
        <w:rPr>
          <w:color w:val="000000" w:themeColor="text1"/>
          <w:sz w:val="28"/>
        </w:rPr>
        <w:t>Чтобы оценить научно-техническую продукцию (</w:t>
      </w:r>
      <w:proofErr w:type="spellStart"/>
      <w:r>
        <w:rPr>
          <w:color w:val="000000" w:themeColor="text1"/>
          <w:sz w:val="28"/>
        </w:rPr>
        <w:t>НТПр</w:t>
      </w:r>
      <w:proofErr w:type="spellEnd"/>
      <w:r>
        <w:rPr>
          <w:color w:val="000000" w:themeColor="text1"/>
          <w:sz w:val="28"/>
        </w:rPr>
        <w:t>), необходимо рассчитать показатели научно-технической прогрессивности и новизну.</w:t>
      </w:r>
    </w:p>
    <w:p w14:paraId="601E3576" w14:textId="77777777" w:rsidR="0068518E" w:rsidRDefault="0068518E" w:rsidP="0068518E">
      <w:pPr>
        <w:pStyle w:val="a8"/>
        <w:spacing w:before="0" w:beforeAutospacing="0" w:after="0" w:afterAutospacing="0" w:line="360" w:lineRule="auto"/>
        <w:jc w:val="both"/>
        <w:rPr>
          <w:color w:val="000000" w:themeColor="text1"/>
          <w:sz w:val="28"/>
        </w:rPr>
      </w:pPr>
    </w:p>
    <w:p w14:paraId="01F5DB18" w14:textId="77777777" w:rsidR="0068518E" w:rsidRPr="00F65D25" w:rsidRDefault="0068518E" w:rsidP="0068518E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0" w:name="_Toc214915736"/>
      <w:r w:rsidRPr="00F65D2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4.2 </w:t>
      </w:r>
      <w:bookmarkStart w:id="41" w:name="_Toc88197541"/>
      <w:bookmarkStart w:id="42" w:name="_Toc92802111"/>
      <w:r w:rsidRPr="00F65D25">
        <w:rPr>
          <w:rFonts w:ascii="Times New Roman" w:hAnsi="Times New Roman" w:cs="Times New Roman"/>
          <w:color w:val="000000" w:themeColor="text1"/>
          <w:sz w:val="28"/>
          <w:szCs w:val="28"/>
        </w:rPr>
        <w:t>Оценка целесообразности выполнения разработки</w:t>
      </w:r>
      <w:bookmarkEnd w:id="41"/>
      <w:bookmarkEnd w:id="42"/>
      <w:r w:rsidRPr="00F65D2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 основе определения ее технической прогрессивности</w:t>
      </w:r>
      <w:bookmarkEnd w:id="40"/>
    </w:p>
    <w:p w14:paraId="4FE2E6CF" w14:textId="77777777" w:rsidR="0068518E" w:rsidRDefault="0068518E" w:rsidP="0068518E">
      <w:pPr>
        <w:pStyle w:val="4"/>
        <w:spacing w:before="0" w:line="360" w:lineRule="auto"/>
        <w:ind w:firstLine="709"/>
        <w:jc w:val="both"/>
        <w:rPr>
          <w:rFonts w:ascii="Times New Roman" w:hAnsi="Times New Roman" w:cs="Times New Roman"/>
          <w:i w:val="0"/>
          <w:color w:val="000000" w:themeColor="text1"/>
          <w:sz w:val="28"/>
        </w:rPr>
      </w:pPr>
      <w:r w:rsidRPr="00D750AA">
        <w:rPr>
          <w:rFonts w:ascii="Times New Roman" w:hAnsi="Times New Roman" w:cs="Times New Roman"/>
          <w:i w:val="0"/>
          <w:color w:val="000000" w:themeColor="text1"/>
          <w:sz w:val="28"/>
        </w:rPr>
        <w:t>4.2.1 Оценка научно-технической прогрессивности</w:t>
      </w:r>
    </w:p>
    <w:p w14:paraId="4EBD6ACB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2645F7">
        <w:rPr>
          <w:rFonts w:ascii="Times New Roman" w:hAnsi="Times New Roman" w:cs="Times New Roman"/>
          <w:sz w:val="28"/>
        </w:rPr>
        <w:t xml:space="preserve">Технико-экономические обоснование целесообразности выполненной работы </w:t>
      </w:r>
      <w:proofErr w:type="gramStart"/>
      <w:r w:rsidRPr="002645F7">
        <w:rPr>
          <w:rFonts w:ascii="Times New Roman" w:hAnsi="Times New Roman" w:cs="Times New Roman"/>
          <w:sz w:val="28"/>
        </w:rPr>
        <w:t>представляет из себя</w:t>
      </w:r>
      <w:proofErr w:type="gramEnd"/>
      <w:r w:rsidRPr="002645F7">
        <w:rPr>
          <w:rFonts w:ascii="Times New Roman" w:hAnsi="Times New Roman" w:cs="Times New Roman"/>
          <w:sz w:val="28"/>
        </w:rPr>
        <w:t xml:space="preserve"> расчет оценки целесообразности разработки. Чтобы провести оценку целесообразности необходимо выполнить анализ результатов</w:t>
      </w:r>
      <w:r>
        <w:rPr>
          <w:rFonts w:ascii="Times New Roman" w:hAnsi="Times New Roman" w:cs="Times New Roman"/>
          <w:sz w:val="28"/>
        </w:rPr>
        <w:t xml:space="preserve"> работы с целью определения и оценки интегрального показателя научно-технической прогрессивности.</w:t>
      </w:r>
    </w:p>
    <w:p w14:paraId="53B6C530" w14:textId="77777777" w:rsidR="0068518E" w:rsidRPr="002645F7" w:rsidRDefault="0068518E" w:rsidP="0068518E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Для обоснования целесообразности разработки необходимо</w:t>
      </w:r>
      <w:r w:rsidRPr="002645F7">
        <w:rPr>
          <w:rFonts w:ascii="Times New Roman" w:hAnsi="Times New Roman" w:cs="Times New Roman"/>
          <w:sz w:val="28"/>
        </w:rPr>
        <w:t>:</w:t>
      </w:r>
    </w:p>
    <w:p w14:paraId="25B79B4E" w14:textId="77777777" w:rsidR="0068518E" w:rsidRPr="002645F7" w:rsidRDefault="0068518E" w:rsidP="00F43B04">
      <w:pPr>
        <w:pStyle w:val="a3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выбрать аналог разрабатываемого продукта для того, чтобы использовать его для сравнения с </w:t>
      </w:r>
      <w:proofErr w:type="spellStart"/>
      <w:r>
        <w:rPr>
          <w:rFonts w:ascii="Times New Roman" w:hAnsi="Times New Roman" w:cs="Times New Roman"/>
          <w:sz w:val="28"/>
        </w:rPr>
        <w:t>НТПр</w:t>
      </w:r>
      <w:proofErr w:type="spellEnd"/>
      <w:r w:rsidRPr="002645F7">
        <w:rPr>
          <w:rFonts w:ascii="Times New Roman" w:hAnsi="Times New Roman" w:cs="Times New Roman"/>
          <w:sz w:val="28"/>
        </w:rPr>
        <w:t>;</w:t>
      </w:r>
    </w:p>
    <w:p w14:paraId="0FCDC326" w14:textId="77777777" w:rsidR="0068518E" w:rsidRDefault="0068518E" w:rsidP="00F43B04">
      <w:pPr>
        <w:pStyle w:val="a3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сформулировать перечень характеристик качества разработки по предлагаемому программному продукту (ПП)</w:t>
      </w:r>
      <w:r w:rsidRPr="002645F7">
        <w:rPr>
          <w:rFonts w:ascii="Times New Roman" w:hAnsi="Times New Roman" w:cs="Times New Roman"/>
          <w:sz w:val="28"/>
        </w:rPr>
        <w:t>;</w:t>
      </w:r>
    </w:p>
    <w:p w14:paraId="63C44B0A" w14:textId="77777777" w:rsidR="0068518E" w:rsidRDefault="0068518E" w:rsidP="00F43B04">
      <w:pPr>
        <w:pStyle w:val="a3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определить конкретные значения характеристик и их значимость.</w:t>
      </w:r>
    </w:p>
    <w:p w14:paraId="7C7FAE59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2645F7">
        <w:rPr>
          <w:rFonts w:ascii="Times New Roman" w:hAnsi="Times New Roman" w:cs="Times New Roman"/>
          <w:sz w:val="28"/>
        </w:rPr>
        <w:t xml:space="preserve">Оценка научно-технической прогрессивности разрабатываемой </w:t>
      </w:r>
      <w:proofErr w:type="spellStart"/>
      <w:r w:rsidRPr="002645F7">
        <w:rPr>
          <w:rFonts w:ascii="Times New Roman" w:hAnsi="Times New Roman" w:cs="Times New Roman"/>
          <w:sz w:val="28"/>
        </w:rPr>
        <w:t>НТПр</w:t>
      </w:r>
      <w:proofErr w:type="spellEnd"/>
      <w:r w:rsidRPr="002645F7">
        <w:rPr>
          <w:rFonts w:ascii="Times New Roman" w:hAnsi="Times New Roman" w:cs="Times New Roman"/>
          <w:sz w:val="28"/>
        </w:rPr>
        <w:t xml:space="preserve"> осуществляется на основе сравнения её характеристик с характеристиками существующего аналога. Для проведения оценки используется метод балльных оценок и нормативные таблицы показателей научно-технического уровня </w:t>
      </w:r>
      <w:proofErr w:type="spellStart"/>
      <w:r w:rsidRPr="002645F7">
        <w:rPr>
          <w:rFonts w:ascii="Times New Roman" w:hAnsi="Times New Roman" w:cs="Times New Roman"/>
          <w:sz w:val="28"/>
        </w:rPr>
        <w:t>НТПр</w:t>
      </w:r>
      <w:proofErr w:type="spellEnd"/>
      <w:r w:rsidRPr="002645F7">
        <w:rPr>
          <w:rFonts w:ascii="Times New Roman" w:hAnsi="Times New Roman" w:cs="Times New Roman"/>
          <w:sz w:val="28"/>
        </w:rPr>
        <w:t xml:space="preserve"> (таблица </w:t>
      </w:r>
      <w:r>
        <w:rPr>
          <w:rFonts w:ascii="Times New Roman" w:hAnsi="Times New Roman" w:cs="Times New Roman"/>
          <w:sz w:val="28"/>
        </w:rPr>
        <w:t>4.</w:t>
      </w:r>
      <w:r w:rsidRPr="002645F7">
        <w:rPr>
          <w:rFonts w:ascii="Times New Roman" w:hAnsi="Times New Roman" w:cs="Times New Roman"/>
          <w:sz w:val="28"/>
        </w:rPr>
        <w:t xml:space="preserve">1), перспективности </w:t>
      </w:r>
      <w:proofErr w:type="spellStart"/>
      <w:r w:rsidRPr="002645F7">
        <w:rPr>
          <w:rFonts w:ascii="Times New Roman" w:hAnsi="Times New Roman" w:cs="Times New Roman"/>
          <w:sz w:val="28"/>
        </w:rPr>
        <w:t>НТПр</w:t>
      </w:r>
      <w:proofErr w:type="spellEnd"/>
      <w:r w:rsidRPr="002645F7">
        <w:rPr>
          <w:rFonts w:ascii="Times New Roman" w:hAnsi="Times New Roman" w:cs="Times New Roman"/>
          <w:sz w:val="28"/>
        </w:rPr>
        <w:t xml:space="preserve"> (таблица </w:t>
      </w:r>
      <w:r>
        <w:rPr>
          <w:rFonts w:ascii="Times New Roman" w:hAnsi="Times New Roman" w:cs="Times New Roman"/>
          <w:sz w:val="28"/>
        </w:rPr>
        <w:t>4.</w:t>
      </w:r>
      <w:r w:rsidRPr="002645F7">
        <w:rPr>
          <w:rFonts w:ascii="Times New Roman" w:hAnsi="Times New Roman" w:cs="Times New Roman"/>
          <w:sz w:val="28"/>
        </w:rPr>
        <w:t xml:space="preserve">1) и возможности применения результатов </w:t>
      </w:r>
      <w:proofErr w:type="spellStart"/>
      <w:r w:rsidRPr="002645F7">
        <w:rPr>
          <w:rFonts w:ascii="Times New Roman" w:hAnsi="Times New Roman" w:cs="Times New Roman"/>
          <w:sz w:val="28"/>
        </w:rPr>
        <w:t>НТПр</w:t>
      </w:r>
      <w:proofErr w:type="spellEnd"/>
      <w:r w:rsidRPr="002645F7">
        <w:rPr>
          <w:rFonts w:ascii="Times New Roman" w:hAnsi="Times New Roman" w:cs="Times New Roman"/>
          <w:sz w:val="28"/>
        </w:rPr>
        <w:t xml:space="preserve"> (таблица </w:t>
      </w:r>
      <w:r>
        <w:rPr>
          <w:rFonts w:ascii="Times New Roman" w:hAnsi="Times New Roman" w:cs="Times New Roman"/>
          <w:sz w:val="28"/>
        </w:rPr>
        <w:t>4.</w:t>
      </w:r>
      <w:r w:rsidRPr="002645F7">
        <w:rPr>
          <w:rFonts w:ascii="Times New Roman" w:hAnsi="Times New Roman" w:cs="Times New Roman"/>
          <w:sz w:val="28"/>
        </w:rPr>
        <w:t>2).</w:t>
      </w:r>
    </w:p>
    <w:p w14:paraId="495085DE" w14:textId="77777777" w:rsidR="0068518E" w:rsidRPr="002648A4" w:rsidRDefault="0068518E" w:rsidP="0068518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2648A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Таблица </w:t>
      </w: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4.1</w:t>
      </w:r>
      <w:r w:rsidRPr="002648A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– Ориентировочная шкала оценки признаков научно-технического эффекта </w:t>
      </w:r>
      <w:proofErr w:type="spellStart"/>
      <w:r w:rsidRPr="002648A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НТПр</w:t>
      </w:r>
      <w:proofErr w:type="spellEnd"/>
      <w:r w:rsidRPr="002648A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в баллах</w:t>
      </w:r>
    </w:p>
    <w:tbl>
      <w:tblPr>
        <w:tblStyle w:val="12"/>
        <w:tblW w:w="0" w:type="auto"/>
        <w:tblInd w:w="108" w:type="dxa"/>
        <w:tblLook w:val="04A0" w:firstRow="1" w:lastRow="0" w:firstColumn="1" w:lastColumn="0" w:noHBand="0" w:noVBand="1"/>
      </w:tblPr>
      <w:tblGrid>
        <w:gridCol w:w="3582"/>
        <w:gridCol w:w="4390"/>
        <w:gridCol w:w="1384"/>
      </w:tblGrid>
      <w:tr w:rsidR="0068518E" w:rsidRPr="002648A4" w14:paraId="49EFEA1C" w14:textId="77777777" w:rsidTr="00917775">
        <w:tc>
          <w:tcPr>
            <w:tcW w:w="3582" w:type="dxa"/>
            <w:hideMark/>
          </w:tcPr>
          <w:p w14:paraId="312C611A" w14:textId="77777777" w:rsidR="0068518E" w:rsidRPr="002648A4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 xml:space="preserve">Признак </w:t>
            </w: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научно-технического эффекта</w:t>
            </w:r>
            <w:r w:rsidRPr="002648A4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 xml:space="preserve"> </w:t>
            </w:r>
            <w:proofErr w:type="spellStart"/>
            <w:r w:rsidRPr="002648A4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НТПр</w:t>
            </w:r>
            <w:proofErr w:type="spellEnd"/>
          </w:p>
        </w:tc>
        <w:tc>
          <w:tcPr>
            <w:tcW w:w="4390" w:type="dxa"/>
            <w:hideMark/>
          </w:tcPr>
          <w:p w14:paraId="0E95F8EA" w14:textId="77777777" w:rsidR="0068518E" w:rsidRPr="002648A4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Возможное определение</w:t>
            </w: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 xml:space="preserve"> научно-технического эффекта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НТПр</w:t>
            </w:r>
            <w:proofErr w:type="spellEnd"/>
          </w:p>
        </w:tc>
        <w:tc>
          <w:tcPr>
            <w:tcW w:w="1384" w:type="dxa"/>
            <w:hideMark/>
          </w:tcPr>
          <w:p w14:paraId="2A7AF403" w14:textId="77777777" w:rsidR="0068518E" w:rsidRPr="002648A4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Оценка в баллах</w:t>
            </w:r>
          </w:p>
        </w:tc>
      </w:tr>
      <w:tr w:rsidR="0068518E" w:rsidRPr="002648A4" w14:paraId="6B48A16E" w14:textId="77777777" w:rsidTr="00917775">
        <w:tc>
          <w:tcPr>
            <w:tcW w:w="3582" w:type="dxa"/>
            <w:vMerge w:val="restart"/>
            <w:hideMark/>
          </w:tcPr>
          <w:p w14:paraId="13F517E8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3CA2C9B1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4C205DCC" w14:textId="77777777" w:rsidR="0068518E" w:rsidRPr="002648A4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Научно-технический уровень (новизна)</w:t>
            </w:r>
          </w:p>
        </w:tc>
        <w:tc>
          <w:tcPr>
            <w:tcW w:w="4390" w:type="dxa"/>
            <w:hideMark/>
          </w:tcPr>
          <w:p w14:paraId="10BB346D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Превышает мировые достижения</w:t>
            </w:r>
          </w:p>
        </w:tc>
        <w:tc>
          <w:tcPr>
            <w:tcW w:w="1384" w:type="dxa"/>
            <w:hideMark/>
          </w:tcPr>
          <w:p w14:paraId="78D700DA" w14:textId="77777777" w:rsidR="0068518E" w:rsidRPr="002648A4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9–10</w:t>
            </w:r>
          </w:p>
        </w:tc>
      </w:tr>
      <w:tr w:rsidR="0068518E" w:rsidRPr="002648A4" w14:paraId="26AD6D31" w14:textId="77777777" w:rsidTr="00917775">
        <w:tc>
          <w:tcPr>
            <w:tcW w:w="3582" w:type="dxa"/>
            <w:vMerge/>
            <w:hideMark/>
          </w:tcPr>
          <w:p w14:paraId="5C65EB13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390" w:type="dxa"/>
            <w:hideMark/>
          </w:tcPr>
          <w:p w14:paraId="4CF82A51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Находится на уровне мировых достижений</w:t>
            </w:r>
          </w:p>
        </w:tc>
        <w:tc>
          <w:tcPr>
            <w:tcW w:w="1384" w:type="dxa"/>
            <w:hideMark/>
          </w:tcPr>
          <w:p w14:paraId="677C4D46" w14:textId="77777777" w:rsidR="0068518E" w:rsidRPr="002648A4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6–8</w:t>
            </w:r>
          </w:p>
        </w:tc>
      </w:tr>
      <w:tr w:rsidR="0068518E" w:rsidRPr="002648A4" w14:paraId="10C35677" w14:textId="77777777" w:rsidTr="00917775">
        <w:tc>
          <w:tcPr>
            <w:tcW w:w="3582" w:type="dxa"/>
            <w:vMerge/>
            <w:hideMark/>
          </w:tcPr>
          <w:p w14:paraId="6642C6D1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390" w:type="dxa"/>
            <w:hideMark/>
          </w:tcPr>
          <w:p w14:paraId="2AD22DD9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Приближается к мировым достижениям</w:t>
            </w:r>
          </w:p>
        </w:tc>
        <w:tc>
          <w:tcPr>
            <w:tcW w:w="1384" w:type="dxa"/>
            <w:hideMark/>
          </w:tcPr>
          <w:p w14:paraId="5C35A337" w14:textId="77777777" w:rsidR="0068518E" w:rsidRPr="002648A4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3–5</w:t>
            </w:r>
          </w:p>
        </w:tc>
      </w:tr>
      <w:tr w:rsidR="0068518E" w:rsidRPr="002648A4" w14:paraId="7BD3F5C7" w14:textId="77777777" w:rsidTr="00917775">
        <w:tc>
          <w:tcPr>
            <w:tcW w:w="3582" w:type="dxa"/>
            <w:vMerge/>
            <w:hideMark/>
          </w:tcPr>
          <w:p w14:paraId="30D8D2C5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390" w:type="dxa"/>
            <w:hideMark/>
          </w:tcPr>
          <w:p w14:paraId="091AAA9C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Тривиальный</w:t>
            </w:r>
          </w:p>
        </w:tc>
        <w:tc>
          <w:tcPr>
            <w:tcW w:w="1384" w:type="dxa"/>
            <w:hideMark/>
          </w:tcPr>
          <w:p w14:paraId="5F0FCA62" w14:textId="77777777" w:rsidR="0068518E" w:rsidRPr="002648A4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1–2</w:t>
            </w:r>
          </w:p>
        </w:tc>
      </w:tr>
      <w:tr w:rsidR="0068518E" w:rsidRPr="002648A4" w14:paraId="6061F9C8" w14:textId="77777777" w:rsidTr="00917775">
        <w:tc>
          <w:tcPr>
            <w:tcW w:w="3582" w:type="dxa"/>
            <w:vMerge w:val="restart"/>
            <w:hideMark/>
          </w:tcPr>
          <w:p w14:paraId="0D88CDE1" w14:textId="77777777" w:rsidR="0068518E" w:rsidRPr="002648A4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544EEA82" w14:textId="77777777" w:rsidR="0068518E" w:rsidRPr="002648A4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Перспективность</w:t>
            </w:r>
          </w:p>
        </w:tc>
        <w:tc>
          <w:tcPr>
            <w:tcW w:w="4390" w:type="dxa"/>
            <w:hideMark/>
          </w:tcPr>
          <w:p w14:paraId="728758C9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Первостепенная важность</w:t>
            </w:r>
          </w:p>
        </w:tc>
        <w:tc>
          <w:tcPr>
            <w:tcW w:w="1384" w:type="dxa"/>
            <w:hideMark/>
          </w:tcPr>
          <w:p w14:paraId="4D6615DF" w14:textId="77777777" w:rsidR="0068518E" w:rsidRPr="002648A4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8–10</w:t>
            </w:r>
          </w:p>
        </w:tc>
      </w:tr>
      <w:tr w:rsidR="0068518E" w:rsidRPr="002648A4" w14:paraId="2F1B73D4" w14:textId="77777777" w:rsidTr="00917775">
        <w:tc>
          <w:tcPr>
            <w:tcW w:w="3582" w:type="dxa"/>
            <w:vMerge/>
            <w:hideMark/>
          </w:tcPr>
          <w:p w14:paraId="29B84B78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390" w:type="dxa"/>
            <w:hideMark/>
          </w:tcPr>
          <w:p w14:paraId="1E33FDF5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Важная</w:t>
            </w:r>
          </w:p>
        </w:tc>
        <w:tc>
          <w:tcPr>
            <w:tcW w:w="1384" w:type="dxa"/>
            <w:hideMark/>
          </w:tcPr>
          <w:p w14:paraId="4BA25ECB" w14:textId="77777777" w:rsidR="0068518E" w:rsidRPr="002648A4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5–7</w:t>
            </w:r>
          </w:p>
        </w:tc>
      </w:tr>
      <w:tr w:rsidR="0068518E" w:rsidRPr="002648A4" w14:paraId="44DD08C0" w14:textId="77777777" w:rsidTr="00917775">
        <w:tc>
          <w:tcPr>
            <w:tcW w:w="3582" w:type="dxa"/>
            <w:vMerge/>
            <w:hideMark/>
          </w:tcPr>
          <w:p w14:paraId="4B375CF0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4390" w:type="dxa"/>
            <w:hideMark/>
          </w:tcPr>
          <w:p w14:paraId="25F5439F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Полезная</w:t>
            </w:r>
          </w:p>
        </w:tc>
        <w:tc>
          <w:tcPr>
            <w:tcW w:w="1384" w:type="dxa"/>
            <w:hideMark/>
          </w:tcPr>
          <w:p w14:paraId="4D2FFBD5" w14:textId="77777777" w:rsidR="0068518E" w:rsidRPr="002648A4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1–4</w:t>
            </w:r>
          </w:p>
        </w:tc>
      </w:tr>
    </w:tbl>
    <w:p w14:paraId="6EA57694" w14:textId="77777777" w:rsidR="0068518E" w:rsidRPr="00FE0B22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5CC2FAE2" w14:textId="77777777" w:rsidR="0068518E" w:rsidRPr="002648A4" w:rsidRDefault="0068518E" w:rsidP="0068518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2648A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Таблица </w:t>
      </w: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4.</w:t>
      </w:r>
      <w:r w:rsidRPr="002648A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2 – Ориентировочная шкала оценки возможности применения результатов </w:t>
      </w:r>
      <w:proofErr w:type="spellStart"/>
      <w:r w:rsidRPr="002648A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НТПр</w:t>
      </w:r>
      <w:proofErr w:type="spellEnd"/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в баллах </w:t>
      </w:r>
    </w:p>
    <w:tbl>
      <w:tblPr>
        <w:tblStyle w:val="12"/>
        <w:tblW w:w="0" w:type="auto"/>
        <w:tblInd w:w="108" w:type="dxa"/>
        <w:tblLook w:val="04A0" w:firstRow="1" w:lastRow="0" w:firstColumn="1" w:lastColumn="0" w:noHBand="0" w:noVBand="1"/>
      </w:tblPr>
      <w:tblGrid>
        <w:gridCol w:w="2413"/>
        <w:gridCol w:w="2638"/>
        <w:gridCol w:w="1787"/>
        <w:gridCol w:w="2518"/>
      </w:tblGrid>
      <w:tr w:rsidR="0068518E" w:rsidRPr="002648A4" w14:paraId="030D331C" w14:textId="77777777" w:rsidTr="00917775">
        <w:tc>
          <w:tcPr>
            <w:tcW w:w="2413" w:type="dxa"/>
            <w:vMerge w:val="restart"/>
          </w:tcPr>
          <w:p w14:paraId="3F1F9854" w14:textId="77777777" w:rsidR="0068518E" w:rsidRPr="002648A4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 xml:space="preserve">Период </w:t>
            </w:r>
            <w:r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 xml:space="preserve">возможного </w:t>
            </w:r>
            <w:r w:rsidRPr="002648A4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применения</w:t>
            </w:r>
            <w:r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 xml:space="preserve"> результатов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НТПр</w:t>
            </w:r>
            <w:proofErr w:type="spellEnd"/>
          </w:p>
        </w:tc>
        <w:tc>
          <w:tcPr>
            <w:tcW w:w="6943" w:type="dxa"/>
            <w:gridSpan w:val="3"/>
          </w:tcPr>
          <w:p w14:paraId="3A239B65" w14:textId="77777777" w:rsidR="0068518E" w:rsidRPr="002648A4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 xml:space="preserve">Область применения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НТПр</w:t>
            </w:r>
            <w:proofErr w:type="spellEnd"/>
          </w:p>
        </w:tc>
      </w:tr>
      <w:tr w:rsidR="0068518E" w:rsidRPr="002648A4" w14:paraId="5ECA8AD8" w14:textId="77777777" w:rsidTr="00917775">
        <w:tc>
          <w:tcPr>
            <w:tcW w:w="2413" w:type="dxa"/>
            <w:vMerge/>
            <w:hideMark/>
          </w:tcPr>
          <w:p w14:paraId="2C6E5C3D" w14:textId="77777777" w:rsidR="0068518E" w:rsidRPr="002648A4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</w:p>
        </w:tc>
        <w:tc>
          <w:tcPr>
            <w:tcW w:w="0" w:type="auto"/>
            <w:hideMark/>
          </w:tcPr>
          <w:p w14:paraId="20D56A4E" w14:textId="77777777" w:rsidR="0068518E" w:rsidRPr="002648A4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Народное хозяйство</w:t>
            </w:r>
          </w:p>
        </w:tc>
        <w:tc>
          <w:tcPr>
            <w:tcW w:w="1787" w:type="dxa"/>
            <w:hideMark/>
          </w:tcPr>
          <w:p w14:paraId="365BEA29" w14:textId="77777777" w:rsidR="0068518E" w:rsidRPr="002648A4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Отрасль</w:t>
            </w:r>
          </w:p>
        </w:tc>
        <w:tc>
          <w:tcPr>
            <w:tcW w:w="2518" w:type="dxa"/>
            <w:hideMark/>
          </w:tcPr>
          <w:p w14:paraId="7F32E6BB" w14:textId="77777777" w:rsidR="0068518E" w:rsidRPr="002648A4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Предприятие</w:t>
            </w:r>
          </w:p>
        </w:tc>
      </w:tr>
      <w:tr w:rsidR="0068518E" w:rsidRPr="002648A4" w14:paraId="6B933C60" w14:textId="77777777" w:rsidTr="00917775">
        <w:tc>
          <w:tcPr>
            <w:tcW w:w="2413" w:type="dxa"/>
            <w:hideMark/>
          </w:tcPr>
          <w:p w14:paraId="1B3D6480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До 3 лет</w:t>
            </w:r>
          </w:p>
        </w:tc>
        <w:tc>
          <w:tcPr>
            <w:tcW w:w="0" w:type="auto"/>
            <w:hideMark/>
          </w:tcPr>
          <w:p w14:paraId="1D4548C9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10</w:t>
            </w:r>
          </w:p>
        </w:tc>
        <w:tc>
          <w:tcPr>
            <w:tcW w:w="1787" w:type="dxa"/>
            <w:hideMark/>
          </w:tcPr>
          <w:p w14:paraId="06060909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8</w:t>
            </w:r>
          </w:p>
        </w:tc>
        <w:tc>
          <w:tcPr>
            <w:tcW w:w="2518" w:type="dxa"/>
            <w:hideMark/>
          </w:tcPr>
          <w:p w14:paraId="309552B8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4</w:t>
            </w:r>
          </w:p>
        </w:tc>
      </w:tr>
      <w:tr w:rsidR="0068518E" w:rsidRPr="002648A4" w14:paraId="2FBA560E" w14:textId="77777777" w:rsidTr="00917775">
        <w:tc>
          <w:tcPr>
            <w:tcW w:w="2413" w:type="dxa"/>
            <w:hideMark/>
          </w:tcPr>
          <w:p w14:paraId="0A801F6C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3–5 лет</w:t>
            </w:r>
          </w:p>
        </w:tc>
        <w:tc>
          <w:tcPr>
            <w:tcW w:w="0" w:type="auto"/>
            <w:hideMark/>
          </w:tcPr>
          <w:p w14:paraId="70421F1D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8</w:t>
            </w:r>
          </w:p>
        </w:tc>
        <w:tc>
          <w:tcPr>
            <w:tcW w:w="1787" w:type="dxa"/>
            <w:hideMark/>
          </w:tcPr>
          <w:p w14:paraId="33B0942C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7</w:t>
            </w:r>
          </w:p>
        </w:tc>
        <w:tc>
          <w:tcPr>
            <w:tcW w:w="2518" w:type="dxa"/>
            <w:hideMark/>
          </w:tcPr>
          <w:p w14:paraId="1831208C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3</w:t>
            </w:r>
          </w:p>
        </w:tc>
      </w:tr>
      <w:tr w:rsidR="0068518E" w:rsidRPr="002648A4" w14:paraId="13F68DFD" w14:textId="77777777" w:rsidTr="00917775">
        <w:trPr>
          <w:trHeight w:val="70"/>
        </w:trPr>
        <w:tc>
          <w:tcPr>
            <w:tcW w:w="2413" w:type="dxa"/>
            <w:hideMark/>
          </w:tcPr>
          <w:p w14:paraId="1A841D99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6–10 лет</w:t>
            </w:r>
          </w:p>
        </w:tc>
        <w:tc>
          <w:tcPr>
            <w:tcW w:w="0" w:type="auto"/>
            <w:hideMark/>
          </w:tcPr>
          <w:p w14:paraId="59702722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6</w:t>
            </w:r>
          </w:p>
        </w:tc>
        <w:tc>
          <w:tcPr>
            <w:tcW w:w="1787" w:type="dxa"/>
            <w:hideMark/>
          </w:tcPr>
          <w:p w14:paraId="3E9A382A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5</w:t>
            </w:r>
          </w:p>
        </w:tc>
        <w:tc>
          <w:tcPr>
            <w:tcW w:w="2518" w:type="dxa"/>
            <w:hideMark/>
          </w:tcPr>
          <w:p w14:paraId="3D6983EA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</w:t>
            </w:r>
          </w:p>
        </w:tc>
      </w:tr>
      <w:tr w:rsidR="0068518E" w:rsidRPr="002648A4" w14:paraId="796847A1" w14:textId="77777777" w:rsidTr="00917775">
        <w:tc>
          <w:tcPr>
            <w:tcW w:w="2413" w:type="dxa"/>
            <w:hideMark/>
          </w:tcPr>
          <w:p w14:paraId="74B1DE8D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Более 10 лет</w:t>
            </w:r>
          </w:p>
        </w:tc>
        <w:tc>
          <w:tcPr>
            <w:tcW w:w="0" w:type="auto"/>
            <w:hideMark/>
          </w:tcPr>
          <w:p w14:paraId="66B3B78A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4</w:t>
            </w:r>
          </w:p>
        </w:tc>
        <w:tc>
          <w:tcPr>
            <w:tcW w:w="1787" w:type="dxa"/>
            <w:hideMark/>
          </w:tcPr>
          <w:p w14:paraId="17950DC4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3</w:t>
            </w:r>
          </w:p>
        </w:tc>
        <w:tc>
          <w:tcPr>
            <w:tcW w:w="2518" w:type="dxa"/>
            <w:hideMark/>
          </w:tcPr>
          <w:p w14:paraId="4C3DC981" w14:textId="77777777" w:rsidR="0068518E" w:rsidRPr="002648A4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2648A4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1</w:t>
            </w:r>
          </w:p>
        </w:tc>
      </w:tr>
    </w:tbl>
    <w:p w14:paraId="4347101E" w14:textId="77777777" w:rsidR="0068518E" w:rsidRPr="002648A4" w:rsidRDefault="0068518E" w:rsidP="0068518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2648A4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Таблицы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4.</w:t>
      </w:r>
      <w:r w:rsidRPr="002648A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1 и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4.</w:t>
      </w:r>
      <w:r w:rsidRPr="002648A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2 используются в качестве базы для сравнения, на основе которых заполняется таблица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4.</w:t>
      </w:r>
      <w:r w:rsidRPr="002648A4">
        <w:rPr>
          <w:rFonts w:ascii="Times New Roman" w:eastAsia="Times New Roman" w:hAnsi="Times New Roman" w:cs="Times New Roman"/>
          <w:sz w:val="28"/>
          <w:szCs w:val="24"/>
          <w:lang w:eastAsia="ru-RU"/>
        </w:rPr>
        <w:t>3.</w:t>
      </w:r>
    </w:p>
    <w:p w14:paraId="1842340E" w14:textId="7CAC9378" w:rsidR="0068518E" w:rsidRPr="002648A4" w:rsidRDefault="0068518E" w:rsidP="0068518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2648A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В качестве аналога для оценки научно-технической прогрессивности выбрана </w:t>
      </w:r>
      <w:proofErr w:type="spellStart"/>
      <w:r w:rsidRPr="00546848">
        <w:rPr>
          <w:rFonts w:ascii="Times New Roman" w:hAnsi="Times New Roman" w:cs="Times New Roman"/>
          <w:sz w:val="28"/>
        </w:rPr>
        <w:t>Gazebo</w:t>
      </w:r>
      <w:proofErr w:type="spellEnd"/>
      <w:r w:rsidRPr="002648A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–</w:t>
      </w: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</w:t>
      </w:r>
      <w:r w:rsidRPr="002648A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типовая виртуальная система моделирования </w:t>
      </w:r>
      <w:r w:rsidR="00920651">
        <w:rPr>
          <w:rFonts w:ascii="Times New Roman" w:eastAsia="Times New Roman" w:hAnsi="Times New Roman" w:cs="Times New Roman"/>
          <w:sz w:val="28"/>
          <w:szCs w:val="24"/>
          <w:lang w:eastAsia="ru-RU"/>
        </w:rPr>
        <w:t>квадрокоптера</w:t>
      </w:r>
      <w:r w:rsidRPr="002648A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использующая только программный симулятор без взаимодействия с реальными датчиками и без физического полунатурного стенда. Такие решения обеспечивают тестирование исключительно в моделируемой среде, не учитывают реальных динамических свойств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квадрокоптера</w:t>
      </w:r>
      <w:r w:rsidRPr="002648A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 не позволяют сочетать физическое движение с виртуальной моделью.</w:t>
      </w:r>
    </w:p>
    <w:p w14:paraId="3ED3B8CE" w14:textId="77777777" w:rsidR="0068518E" w:rsidRPr="002648A4" w:rsidRDefault="0068518E" w:rsidP="0068518E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</w:rPr>
      </w:pPr>
      <w:proofErr w:type="gramStart"/>
      <w:r w:rsidRPr="002648A4">
        <w:rPr>
          <w:sz w:val="28"/>
        </w:rPr>
        <w:t>Предлагаемая</w:t>
      </w:r>
      <w:proofErr w:type="gramEnd"/>
      <w:r w:rsidRPr="002648A4">
        <w:rPr>
          <w:sz w:val="28"/>
        </w:rPr>
        <w:t xml:space="preserve"> в дипломе </w:t>
      </w:r>
      <w:proofErr w:type="spellStart"/>
      <w:r w:rsidRPr="002648A4">
        <w:rPr>
          <w:sz w:val="28"/>
        </w:rPr>
        <w:t>НТПр</w:t>
      </w:r>
      <w:proofErr w:type="spellEnd"/>
      <w:r w:rsidRPr="002648A4">
        <w:rPr>
          <w:sz w:val="28"/>
        </w:rPr>
        <w:t xml:space="preserve"> включает:</w:t>
      </w:r>
    </w:p>
    <w:p w14:paraId="5B6587C2" w14:textId="77777777" w:rsidR="0068518E" w:rsidRPr="002648A4" w:rsidRDefault="0068518E" w:rsidP="00F43B04">
      <w:pPr>
        <w:pStyle w:val="a8"/>
        <w:numPr>
          <w:ilvl w:val="0"/>
          <w:numId w:val="24"/>
        </w:numPr>
        <w:spacing w:before="0" w:beforeAutospacing="0" w:after="0" w:afterAutospacing="0" w:line="360" w:lineRule="auto"/>
        <w:ind w:left="0" w:firstLine="709"/>
        <w:jc w:val="both"/>
        <w:rPr>
          <w:sz w:val="28"/>
        </w:rPr>
      </w:pPr>
      <w:r w:rsidRPr="002648A4">
        <w:rPr>
          <w:sz w:val="28"/>
        </w:rPr>
        <w:t>полунатурный стенд с тремя степенями свободы;</w:t>
      </w:r>
    </w:p>
    <w:p w14:paraId="6115FDE8" w14:textId="77777777" w:rsidR="0068518E" w:rsidRPr="002648A4" w:rsidRDefault="0068518E" w:rsidP="00F43B04">
      <w:pPr>
        <w:pStyle w:val="a8"/>
        <w:numPr>
          <w:ilvl w:val="0"/>
          <w:numId w:val="24"/>
        </w:numPr>
        <w:spacing w:before="0" w:beforeAutospacing="0" w:after="0" w:afterAutospacing="0" w:line="360" w:lineRule="auto"/>
        <w:ind w:left="0" w:firstLine="709"/>
        <w:jc w:val="both"/>
        <w:rPr>
          <w:sz w:val="28"/>
        </w:rPr>
      </w:pPr>
      <w:r w:rsidRPr="002648A4">
        <w:rPr>
          <w:sz w:val="28"/>
        </w:rPr>
        <w:t>получение реальных данных MPU-датчиков</w:t>
      </w:r>
      <w:r>
        <w:rPr>
          <w:sz w:val="28"/>
        </w:rPr>
        <w:t xml:space="preserve"> и передача их </w:t>
      </w:r>
      <w:r w:rsidRPr="002648A4">
        <w:rPr>
          <w:sz w:val="28"/>
        </w:rPr>
        <w:t xml:space="preserve">через </w:t>
      </w:r>
      <w:proofErr w:type="spellStart"/>
      <w:r w:rsidRPr="002648A4">
        <w:rPr>
          <w:sz w:val="28"/>
        </w:rPr>
        <w:t>Bluetooth</w:t>
      </w:r>
      <w:proofErr w:type="spellEnd"/>
      <w:r w:rsidRPr="002648A4">
        <w:rPr>
          <w:sz w:val="28"/>
        </w:rPr>
        <w:t>;</w:t>
      </w:r>
    </w:p>
    <w:p w14:paraId="23BAA4B8" w14:textId="77777777" w:rsidR="0068518E" w:rsidRPr="002648A4" w:rsidRDefault="0068518E" w:rsidP="00F43B04">
      <w:pPr>
        <w:pStyle w:val="a8"/>
        <w:numPr>
          <w:ilvl w:val="0"/>
          <w:numId w:val="24"/>
        </w:numPr>
        <w:spacing w:before="0" w:beforeAutospacing="0" w:after="0" w:afterAutospacing="0" w:line="360" w:lineRule="auto"/>
        <w:ind w:left="0" w:firstLine="709"/>
        <w:jc w:val="both"/>
        <w:rPr>
          <w:sz w:val="28"/>
        </w:rPr>
      </w:pPr>
      <w:r>
        <w:rPr>
          <w:sz w:val="28"/>
        </w:rPr>
        <w:t>интеграцию с AirSim</w:t>
      </w:r>
      <w:r w:rsidRPr="002648A4">
        <w:rPr>
          <w:sz w:val="28"/>
        </w:rPr>
        <w:t>;</w:t>
      </w:r>
    </w:p>
    <w:p w14:paraId="4A4DEED9" w14:textId="77777777" w:rsidR="0068518E" w:rsidRPr="002648A4" w:rsidRDefault="0068518E" w:rsidP="00F43B04">
      <w:pPr>
        <w:pStyle w:val="a8"/>
        <w:numPr>
          <w:ilvl w:val="0"/>
          <w:numId w:val="24"/>
        </w:numPr>
        <w:spacing w:before="0" w:beforeAutospacing="0" w:after="0" w:afterAutospacing="0" w:line="360" w:lineRule="auto"/>
        <w:ind w:left="0" w:firstLine="709"/>
        <w:jc w:val="both"/>
        <w:rPr>
          <w:sz w:val="28"/>
        </w:rPr>
      </w:pPr>
      <w:r w:rsidRPr="002648A4">
        <w:rPr>
          <w:sz w:val="28"/>
        </w:rPr>
        <w:t>возможность безопасного тестирован</w:t>
      </w:r>
      <w:r>
        <w:rPr>
          <w:sz w:val="28"/>
        </w:rPr>
        <w:t>ия автономных систем управления.</w:t>
      </w:r>
    </w:p>
    <w:p w14:paraId="2AD0EA07" w14:textId="77777777" w:rsidR="0068518E" w:rsidRPr="00546848" w:rsidRDefault="0068518E" w:rsidP="0068518E">
      <w:pPr>
        <w:spacing w:after="0" w:line="240" w:lineRule="auto"/>
        <w:rPr>
          <w:rFonts w:ascii="Times New Roman" w:hAnsi="Times New Roman" w:cs="Times New Roman"/>
          <w:sz w:val="28"/>
        </w:rPr>
      </w:pPr>
      <w:r w:rsidRPr="00917775">
        <w:rPr>
          <w:rStyle w:val="a6"/>
          <w:rFonts w:ascii="Times New Roman" w:hAnsi="Times New Roman" w:cs="Times New Roman"/>
          <w:b w:val="0"/>
          <w:bCs w:val="0"/>
          <w:sz w:val="28"/>
        </w:rPr>
        <w:t xml:space="preserve">Таблица 4.3 – Научно-технический эффект </w:t>
      </w:r>
      <w:proofErr w:type="spellStart"/>
      <w:r w:rsidRPr="00917775">
        <w:rPr>
          <w:rStyle w:val="a6"/>
          <w:rFonts w:ascii="Times New Roman" w:hAnsi="Times New Roman" w:cs="Times New Roman"/>
          <w:b w:val="0"/>
          <w:bCs w:val="0"/>
          <w:sz w:val="28"/>
        </w:rPr>
        <w:t>НТПр</w:t>
      </w:r>
      <w:proofErr w:type="spellEnd"/>
    </w:p>
    <w:tbl>
      <w:tblPr>
        <w:tblStyle w:val="12"/>
        <w:tblW w:w="0" w:type="auto"/>
        <w:tblInd w:w="108" w:type="dxa"/>
        <w:tblLook w:val="04A0" w:firstRow="1" w:lastRow="0" w:firstColumn="1" w:lastColumn="0" w:noHBand="0" w:noVBand="1"/>
      </w:tblPr>
      <w:tblGrid>
        <w:gridCol w:w="2668"/>
        <w:gridCol w:w="2327"/>
        <w:gridCol w:w="1985"/>
        <w:gridCol w:w="2375"/>
      </w:tblGrid>
      <w:tr w:rsidR="0068518E" w14:paraId="2FA28472" w14:textId="77777777" w:rsidTr="00917775">
        <w:tc>
          <w:tcPr>
            <w:tcW w:w="2668" w:type="dxa"/>
            <w:hideMark/>
          </w:tcPr>
          <w:p w14:paraId="2BAED74D" w14:textId="77777777" w:rsidR="0068518E" w:rsidRPr="00546848" w:rsidRDefault="0068518E" w:rsidP="0068518E">
            <w:pPr>
              <w:jc w:val="center"/>
              <w:rPr>
                <w:rFonts w:ascii="Times New Roman" w:hAnsi="Times New Roman" w:cs="Times New Roman"/>
                <w:bCs/>
                <w:sz w:val="28"/>
                <w:szCs w:val="24"/>
              </w:rPr>
            </w:pPr>
            <w:r w:rsidRPr="00546848">
              <w:rPr>
                <w:rFonts w:ascii="Times New Roman" w:hAnsi="Times New Roman" w:cs="Times New Roman"/>
                <w:bCs/>
                <w:sz w:val="28"/>
              </w:rPr>
              <w:t>Признак научно-технического эффекта</w:t>
            </w:r>
          </w:p>
        </w:tc>
        <w:tc>
          <w:tcPr>
            <w:tcW w:w="2327" w:type="dxa"/>
            <w:hideMark/>
          </w:tcPr>
          <w:p w14:paraId="6D8666C2" w14:textId="77777777" w:rsidR="0068518E" w:rsidRPr="00546848" w:rsidRDefault="0068518E" w:rsidP="0068518E">
            <w:pPr>
              <w:jc w:val="center"/>
              <w:rPr>
                <w:rFonts w:ascii="Times New Roman" w:hAnsi="Times New Roman" w:cs="Times New Roman"/>
                <w:bCs/>
                <w:sz w:val="28"/>
                <w:szCs w:val="24"/>
              </w:rPr>
            </w:pPr>
            <w:r w:rsidRPr="00546848">
              <w:rPr>
                <w:rFonts w:ascii="Times New Roman" w:hAnsi="Times New Roman" w:cs="Times New Roman"/>
                <w:bCs/>
                <w:sz w:val="28"/>
              </w:rPr>
              <w:t>Значимость признаков</w:t>
            </w:r>
          </w:p>
        </w:tc>
        <w:tc>
          <w:tcPr>
            <w:tcW w:w="1985" w:type="dxa"/>
            <w:hideMark/>
          </w:tcPr>
          <w:p w14:paraId="58210CBF" w14:textId="77777777" w:rsidR="0068518E" w:rsidRPr="00546848" w:rsidRDefault="0068518E" w:rsidP="0068518E">
            <w:pPr>
              <w:jc w:val="center"/>
              <w:rPr>
                <w:rFonts w:ascii="Times New Roman" w:hAnsi="Times New Roman" w:cs="Times New Roman"/>
                <w:bCs/>
                <w:sz w:val="28"/>
                <w:szCs w:val="24"/>
              </w:rPr>
            </w:pPr>
            <w:r w:rsidRPr="00546848">
              <w:rPr>
                <w:rFonts w:ascii="Times New Roman" w:hAnsi="Times New Roman" w:cs="Times New Roman"/>
                <w:bCs/>
                <w:sz w:val="28"/>
              </w:rPr>
              <w:t xml:space="preserve">Уровень свойств </w:t>
            </w:r>
            <w:proofErr w:type="spellStart"/>
            <w:r w:rsidRPr="00546848">
              <w:rPr>
                <w:rFonts w:ascii="Times New Roman" w:hAnsi="Times New Roman" w:cs="Times New Roman"/>
                <w:bCs/>
                <w:sz w:val="28"/>
              </w:rPr>
              <w:t>НТПр</w:t>
            </w:r>
            <w:proofErr w:type="spellEnd"/>
            <w:r w:rsidRPr="00546848">
              <w:rPr>
                <w:rFonts w:ascii="Times New Roman" w:hAnsi="Times New Roman" w:cs="Times New Roman"/>
                <w:bCs/>
                <w:sz w:val="28"/>
              </w:rPr>
              <w:t xml:space="preserve"> (аналог)</w:t>
            </w:r>
          </w:p>
        </w:tc>
        <w:tc>
          <w:tcPr>
            <w:tcW w:w="2375" w:type="dxa"/>
            <w:hideMark/>
          </w:tcPr>
          <w:p w14:paraId="06F2E75D" w14:textId="77777777" w:rsidR="0068518E" w:rsidRPr="00546848" w:rsidRDefault="0068518E" w:rsidP="0068518E">
            <w:pPr>
              <w:jc w:val="center"/>
              <w:rPr>
                <w:rFonts w:ascii="Times New Roman" w:hAnsi="Times New Roman" w:cs="Times New Roman"/>
                <w:bCs/>
                <w:sz w:val="28"/>
                <w:szCs w:val="24"/>
              </w:rPr>
            </w:pPr>
            <w:r w:rsidRPr="00546848">
              <w:rPr>
                <w:rFonts w:ascii="Times New Roman" w:hAnsi="Times New Roman" w:cs="Times New Roman"/>
                <w:bCs/>
                <w:sz w:val="28"/>
              </w:rPr>
              <w:t xml:space="preserve">Уровень свойств </w:t>
            </w:r>
            <w:proofErr w:type="gramStart"/>
            <w:r w:rsidRPr="00546848">
              <w:rPr>
                <w:rFonts w:ascii="Times New Roman" w:hAnsi="Times New Roman" w:cs="Times New Roman"/>
                <w:bCs/>
                <w:sz w:val="28"/>
              </w:rPr>
              <w:t>разрабатываемой</w:t>
            </w:r>
            <w:proofErr w:type="gramEnd"/>
            <w:r w:rsidRPr="00546848">
              <w:rPr>
                <w:rFonts w:ascii="Times New Roman" w:hAnsi="Times New Roman" w:cs="Times New Roman"/>
                <w:bCs/>
                <w:sz w:val="28"/>
              </w:rPr>
              <w:t xml:space="preserve"> </w:t>
            </w:r>
            <w:proofErr w:type="spellStart"/>
            <w:r w:rsidRPr="00546848">
              <w:rPr>
                <w:rFonts w:ascii="Times New Roman" w:hAnsi="Times New Roman" w:cs="Times New Roman"/>
                <w:bCs/>
                <w:sz w:val="28"/>
              </w:rPr>
              <w:t>НТПр</w:t>
            </w:r>
            <w:proofErr w:type="spellEnd"/>
          </w:p>
        </w:tc>
      </w:tr>
      <w:tr w:rsidR="0068518E" w14:paraId="7F88A049" w14:textId="77777777" w:rsidTr="00917775">
        <w:tc>
          <w:tcPr>
            <w:tcW w:w="2668" w:type="dxa"/>
            <w:hideMark/>
          </w:tcPr>
          <w:p w14:paraId="08BFE2F5" w14:textId="77777777" w:rsidR="0068518E" w:rsidRPr="00546848" w:rsidRDefault="0068518E" w:rsidP="0068518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546848">
              <w:rPr>
                <w:rFonts w:ascii="Times New Roman" w:hAnsi="Times New Roman" w:cs="Times New Roman"/>
                <w:sz w:val="28"/>
              </w:rPr>
              <w:t>Научно-технический уровень (новизна)</w:t>
            </w:r>
          </w:p>
        </w:tc>
        <w:tc>
          <w:tcPr>
            <w:tcW w:w="2327" w:type="dxa"/>
            <w:hideMark/>
          </w:tcPr>
          <w:p w14:paraId="447286CD" w14:textId="77777777" w:rsidR="0068518E" w:rsidRPr="00546848" w:rsidRDefault="0068518E" w:rsidP="0068518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546848">
              <w:rPr>
                <w:rFonts w:ascii="Times New Roman" w:hAnsi="Times New Roman" w:cs="Times New Roman"/>
                <w:sz w:val="28"/>
              </w:rPr>
              <w:t>0,4</w:t>
            </w:r>
          </w:p>
        </w:tc>
        <w:tc>
          <w:tcPr>
            <w:tcW w:w="1985" w:type="dxa"/>
            <w:hideMark/>
          </w:tcPr>
          <w:p w14:paraId="78AA5058" w14:textId="77777777" w:rsidR="0068518E" w:rsidRPr="00546848" w:rsidRDefault="0068518E" w:rsidP="0068518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hAnsi="Times New Roman" w:cs="Times New Roman"/>
                <w:sz w:val="28"/>
              </w:rPr>
              <w:t>6</w:t>
            </w:r>
          </w:p>
        </w:tc>
        <w:tc>
          <w:tcPr>
            <w:tcW w:w="2375" w:type="dxa"/>
            <w:hideMark/>
          </w:tcPr>
          <w:p w14:paraId="38D9330F" w14:textId="77777777" w:rsidR="0068518E" w:rsidRPr="00546848" w:rsidRDefault="0068518E" w:rsidP="0068518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546848">
              <w:rPr>
                <w:rFonts w:ascii="Times New Roman" w:hAnsi="Times New Roman" w:cs="Times New Roman"/>
                <w:sz w:val="28"/>
              </w:rPr>
              <w:t>7</w:t>
            </w:r>
          </w:p>
        </w:tc>
      </w:tr>
      <w:tr w:rsidR="0068518E" w14:paraId="077351EC" w14:textId="77777777" w:rsidTr="00917775">
        <w:tc>
          <w:tcPr>
            <w:tcW w:w="2668" w:type="dxa"/>
            <w:hideMark/>
          </w:tcPr>
          <w:p w14:paraId="377A088E" w14:textId="77777777" w:rsidR="0068518E" w:rsidRPr="00546848" w:rsidRDefault="0068518E" w:rsidP="0068518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546848">
              <w:rPr>
                <w:rFonts w:ascii="Times New Roman" w:hAnsi="Times New Roman" w:cs="Times New Roman"/>
                <w:sz w:val="28"/>
              </w:rPr>
              <w:t>Перспективность</w:t>
            </w:r>
          </w:p>
        </w:tc>
        <w:tc>
          <w:tcPr>
            <w:tcW w:w="2327" w:type="dxa"/>
            <w:hideMark/>
          </w:tcPr>
          <w:p w14:paraId="5FA70920" w14:textId="77777777" w:rsidR="0068518E" w:rsidRPr="00546848" w:rsidRDefault="0068518E" w:rsidP="0068518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546848">
              <w:rPr>
                <w:rFonts w:ascii="Times New Roman" w:hAnsi="Times New Roman" w:cs="Times New Roman"/>
                <w:sz w:val="28"/>
              </w:rPr>
              <w:t>0,4</w:t>
            </w:r>
          </w:p>
        </w:tc>
        <w:tc>
          <w:tcPr>
            <w:tcW w:w="1985" w:type="dxa"/>
            <w:hideMark/>
          </w:tcPr>
          <w:p w14:paraId="2615ECCA" w14:textId="77777777" w:rsidR="0068518E" w:rsidRPr="00546848" w:rsidRDefault="0068518E" w:rsidP="0068518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hAnsi="Times New Roman" w:cs="Times New Roman"/>
                <w:sz w:val="28"/>
              </w:rPr>
              <w:t>7</w:t>
            </w:r>
          </w:p>
        </w:tc>
        <w:tc>
          <w:tcPr>
            <w:tcW w:w="2375" w:type="dxa"/>
            <w:hideMark/>
          </w:tcPr>
          <w:p w14:paraId="3229C4E5" w14:textId="77777777" w:rsidR="0068518E" w:rsidRPr="00546848" w:rsidRDefault="0068518E" w:rsidP="0068518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546848">
              <w:rPr>
                <w:rFonts w:ascii="Times New Roman" w:hAnsi="Times New Roman" w:cs="Times New Roman"/>
                <w:sz w:val="28"/>
              </w:rPr>
              <w:t>9</w:t>
            </w:r>
          </w:p>
        </w:tc>
      </w:tr>
      <w:tr w:rsidR="0068518E" w14:paraId="7B09E690" w14:textId="77777777" w:rsidTr="00917775">
        <w:tc>
          <w:tcPr>
            <w:tcW w:w="2668" w:type="dxa"/>
            <w:hideMark/>
          </w:tcPr>
          <w:p w14:paraId="6E1A7E35" w14:textId="77777777" w:rsidR="0068518E" w:rsidRPr="00546848" w:rsidRDefault="0068518E" w:rsidP="0068518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546848">
              <w:rPr>
                <w:rFonts w:ascii="Times New Roman" w:hAnsi="Times New Roman" w:cs="Times New Roman"/>
                <w:sz w:val="28"/>
              </w:rPr>
              <w:t>Возможность применения результатов</w:t>
            </w:r>
          </w:p>
        </w:tc>
        <w:tc>
          <w:tcPr>
            <w:tcW w:w="2327" w:type="dxa"/>
            <w:hideMark/>
          </w:tcPr>
          <w:p w14:paraId="0968AF4B" w14:textId="77777777" w:rsidR="0068518E" w:rsidRPr="00546848" w:rsidRDefault="0068518E" w:rsidP="0068518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546848">
              <w:rPr>
                <w:rFonts w:ascii="Times New Roman" w:hAnsi="Times New Roman" w:cs="Times New Roman"/>
                <w:sz w:val="28"/>
              </w:rPr>
              <w:t>0,2</w:t>
            </w:r>
          </w:p>
        </w:tc>
        <w:tc>
          <w:tcPr>
            <w:tcW w:w="1985" w:type="dxa"/>
            <w:hideMark/>
          </w:tcPr>
          <w:p w14:paraId="1019836D" w14:textId="77777777" w:rsidR="0068518E" w:rsidRPr="00546848" w:rsidRDefault="0068518E" w:rsidP="0068518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hAnsi="Times New Roman" w:cs="Times New Roman"/>
                <w:sz w:val="28"/>
              </w:rPr>
              <w:t>4</w:t>
            </w:r>
          </w:p>
        </w:tc>
        <w:tc>
          <w:tcPr>
            <w:tcW w:w="2375" w:type="dxa"/>
            <w:hideMark/>
          </w:tcPr>
          <w:p w14:paraId="3DD3A266" w14:textId="77777777" w:rsidR="0068518E" w:rsidRPr="00546848" w:rsidRDefault="0068518E" w:rsidP="0068518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hAnsi="Times New Roman" w:cs="Times New Roman"/>
                <w:sz w:val="28"/>
              </w:rPr>
              <w:t>7</w:t>
            </w:r>
          </w:p>
        </w:tc>
      </w:tr>
    </w:tbl>
    <w:p w14:paraId="45DF1567" w14:textId="77777777" w:rsidR="0068518E" w:rsidRPr="00FE0B22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1A44EA42" w14:textId="77777777" w:rsidR="0068518E" w:rsidRDefault="0068518E" w:rsidP="0068518E">
      <w:pPr>
        <w:pStyle w:val="13"/>
      </w:pPr>
      <w:r>
        <w:t>Расчёт обобщённого показателя научно-технического уровня разработки</w:t>
      </w:r>
      <w:r w:rsidRPr="00BE39F3">
        <w:t>:</w:t>
      </w:r>
    </w:p>
    <w:p w14:paraId="60DBB7A6" w14:textId="77777777" w:rsidR="0068518E" w:rsidRPr="00BE39F3" w:rsidRDefault="0068518E" w:rsidP="0068518E">
      <w:pPr>
        <w:pStyle w:val="13"/>
      </w:pPr>
    </w:p>
    <w:bookmarkStart w:id="43" w:name="_Hlk182907881"/>
    <w:p w14:paraId="682134B1" w14:textId="77777777" w:rsidR="0068518E" w:rsidRDefault="00962F51" w:rsidP="0068518E">
      <w:pPr>
        <w:ind w:firstLine="3686"/>
        <w:jc w:val="center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Н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НТП</m:t>
                </m:r>
              </m:sub>
            </m:sSub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Н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nary>
              <m:naryPr>
                <m:chr m:val="∑"/>
                <m:supHide m:val="1"/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naryPr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i</m:t>
                </m:r>
              </m:sub>
              <m:sup/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Н</m:t>
                        </m:r>
                      </m:sub>
                    </m:sSub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i</m:t>
                    </m:r>
                  </m:sub>
                </m:sSub>
              </m:e>
            </m:nary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R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i</m:t>
                </m:r>
              </m:sub>
            </m:sSub>
          </m:num>
          <m:den>
            <m:nary>
              <m:naryPr>
                <m:chr m:val="∑"/>
                <m:supHide m:val="1"/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naryPr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i</m:t>
                </m:r>
              </m:sub>
              <m:sup/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i</m:t>
                    </m:r>
                  </m:sub>
                </m:sSub>
              </m:e>
            </m:nary>
          </m:den>
        </m:f>
      </m:oMath>
      <w:bookmarkEnd w:id="43"/>
      <w:r w:rsidR="0068518E" w:rsidRPr="00BE39F3">
        <w:rPr>
          <w:rFonts w:eastAsiaTheme="minorEastAsia" w:cs="Times New Roman"/>
          <w:szCs w:val="28"/>
        </w:rPr>
        <w:t>,</w:t>
      </w:r>
      <w:r w:rsidR="0068518E" w:rsidRPr="00BE39F3">
        <w:rPr>
          <w:rFonts w:eastAsiaTheme="minorEastAsia" w:cs="Times New Roman"/>
          <w:szCs w:val="28"/>
        </w:rPr>
        <w:tab/>
      </w:r>
      <w:r w:rsidR="0068518E">
        <w:rPr>
          <w:rFonts w:eastAsiaTheme="minorEastAsia" w:cs="Times New Roman"/>
          <w:szCs w:val="28"/>
        </w:rPr>
        <w:tab/>
      </w:r>
      <w:r w:rsidR="0068518E">
        <w:rPr>
          <w:rFonts w:eastAsiaTheme="minorEastAsia" w:cs="Times New Roman"/>
          <w:szCs w:val="28"/>
        </w:rPr>
        <w:tab/>
      </w:r>
      <w:r w:rsidR="0068518E">
        <w:rPr>
          <w:rFonts w:eastAsiaTheme="minorEastAsia" w:cs="Times New Roman"/>
          <w:szCs w:val="28"/>
        </w:rPr>
        <w:tab/>
      </w:r>
      <w:r w:rsidR="0068518E">
        <w:rPr>
          <w:rFonts w:eastAsiaTheme="minorEastAsia" w:cs="Times New Roman"/>
          <w:szCs w:val="28"/>
        </w:rPr>
        <w:tab/>
      </w:r>
      <w:r w:rsidR="0068518E" w:rsidRPr="00546848">
        <w:rPr>
          <w:rFonts w:ascii="Times New Roman" w:eastAsiaTheme="minorEastAsia" w:hAnsi="Times New Roman" w:cs="Times New Roman"/>
          <w:sz w:val="28"/>
          <w:szCs w:val="28"/>
        </w:rPr>
        <w:t>(4.1)</w:t>
      </w:r>
    </w:p>
    <w:p w14:paraId="0E0C3AD8" w14:textId="77777777" w:rsidR="00917775" w:rsidRDefault="00917775" w:rsidP="00917775">
      <w:pPr>
        <w:ind w:firstLine="709"/>
        <w:jc w:val="center"/>
        <w:rPr>
          <w:rFonts w:ascii="Times New Roman" w:eastAsiaTheme="minorEastAsia" w:hAnsi="Times New Roman" w:cs="Times New Roman"/>
          <w:sz w:val="28"/>
          <w:szCs w:val="28"/>
        </w:rPr>
      </w:pPr>
    </w:p>
    <w:p w14:paraId="66181C94" w14:textId="77777777" w:rsidR="0068518E" w:rsidRPr="00BE39F3" w:rsidRDefault="0068518E" w:rsidP="0068518E">
      <w:pPr>
        <w:pStyle w:val="13"/>
      </w:pPr>
      <w:r>
        <w:t>г</w:t>
      </w:r>
      <w:r w:rsidRPr="00BE39F3">
        <w:t>де</w:t>
      </w:r>
      <w:r w:rsidRPr="00546848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Н</m:t>
                </m:r>
              </m:sub>
            </m:sSub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BE39F3">
        <w:t xml:space="preserve"> </w:t>
      </w:r>
      <w:r w:rsidRPr="002648A4">
        <w:rPr>
          <w:rFonts w:eastAsia="Times New Roman"/>
          <w:bCs/>
          <w:szCs w:val="24"/>
          <w:lang w:eastAsia="ru-RU"/>
        </w:rPr>
        <w:t>–</w:t>
      </w:r>
      <w:r w:rsidRPr="00BE39F3">
        <w:t xml:space="preserve"> </w:t>
      </w:r>
      <w:r>
        <w:t xml:space="preserve">значения показателей </w:t>
      </w:r>
      <w:proofErr w:type="gramStart"/>
      <w:r>
        <w:t>разработанной</w:t>
      </w:r>
      <w:proofErr w:type="gramEnd"/>
      <w:r>
        <w:t xml:space="preserve"> </w:t>
      </w:r>
      <w:proofErr w:type="spellStart"/>
      <w:r>
        <w:t>НТПр</w:t>
      </w:r>
      <w:proofErr w:type="spellEnd"/>
      <w:r>
        <w:t xml:space="preserve"> в баллах</w:t>
      </w:r>
      <w:r w:rsidRPr="00BE39F3">
        <w:t xml:space="preserve">, </w:t>
      </w:r>
    </w:p>
    <w:p w14:paraId="460D4C1B" w14:textId="77777777" w:rsidR="0068518E" w:rsidRDefault="00962F51" w:rsidP="00917775">
      <w:pPr>
        <w:pStyle w:val="13"/>
        <w:ind w:firstLine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68518E" w:rsidRPr="00BE39F3">
        <w:t xml:space="preserve"> </w:t>
      </w:r>
      <w:r w:rsidR="0068518E" w:rsidRPr="002648A4">
        <w:rPr>
          <w:rFonts w:eastAsia="Times New Roman"/>
          <w:bCs/>
          <w:szCs w:val="24"/>
          <w:lang w:eastAsia="ru-RU"/>
        </w:rPr>
        <w:t>–</w:t>
      </w:r>
      <w:r w:rsidR="0068518E" w:rsidRPr="00BE39F3">
        <w:t xml:space="preserve"> </w:t>
      </w:r>
      <w:r w:rsidR="0068518E">
        <w:t>весовые коэффициенты показателей</w:t>
      </w:r>
      <w:r w:rsidR="0068518E" w:rsidRPr="00BE39F3">
        <w:t>.</w:t>
      </w:r>
    </w:p>
    <w:p w14:paraId="072D88B2" w14:textId="77777777" w:rsidR="0068518E" w:rsidRDefault="0068518E" w:rsidP="0068518E">
      <w:pPr>
        <w:pStyle w:val="13"/>
      </w:pPr>
    </w:p>
    <w:p w14:paraId="78E1C2D1" w14:textId="77777777" w:rsidR="0068518E" w:rsidRDefault="00962F51" w:rsidP="0068518E">
      <w:pPr>
        <w:pStyle w:val="13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Н</m:t>
                  </m:r>
                </m:e>
                <m:sub>
                  <m:r>
                    <w:rPr>
                      <w:rFonts w:ascii="Cambria Math" w:hAnsi="Cambria Math"/>
                    </w:rPr>
                    <m:t>НТП</m:t>
                  </m:r>
                </m:sub>
              </m:sSub>
            </m:e>
            <m:sub>
              <m:r>
                <w:rPr>
                  <w:rFonts w:ascii="Cambria Math" w:hAnsi="Cambria Math"/>
                </w:rPr>
                <m:t>Н</m:t>
              </m:r>
            </m:sub>
          </m:sSub>
          <m:r>
            <w:rPr>
              <w:rFonts w:ascii="Cambria Math" w:hAnsi="Cambria Math"/>
            </w:rPr>
            <m:t xml:space="preserve">= </m:t>
          </m:r>
          <m:r>
            <m:rPr>
              <m:sty m:val="p"/>
            </m:rPr>
            <w:rPr>
              <w:rFonts w:ascii="Cambria Math" w:hAnsi="Cambria Math"/>
            </w:rPr>
            <m:t>7×0,4 + 9×0,4 + 7×0,2=</m:t>
          </m:r>
          <m:r>
            <w:rPr>
              <w:rFonts w:ascii="Cambria Math" w:hAnsi="Cambria Math"/>
            </w:rPr>
            <m:t>7,8</m:t>
          </m:r>
        </m:oMath>
      </m:oMathPara>
    </w:p>
    <w:p w14:paraId="07FBC7F0" w14:textId="77777777" w:rsidR="0068518E" w:rsidRPr="00BE39F3" w:rsidRDefault="0068518E" w:rsidP="0068518E">
      <w:pPr>
        <w:pStyle w:val="13"/>
      </w:pPr>
    </w:p>
    <w:p w14:paraId="6131E6FA" w14:textId="77777777" w:rsidR="0068518E" w:rsidRDefault="0068518E" w:rsidP="0068518E">
      <w:pPr>
        <w:pStyle w:val="13"/>
      </w:pPr>
      <w:r w:rsidRPr="00BE39F3">
        <w:t>Для базового варианта:</w:t>
      </w:r>
    </w:p>
    <w:p w14:paraId="5276E5C7" w14:textId="77777777" w:rsidR="0068518E" w:rsidRPr="00BE39F3" w:rsidRDefault="0068518E" w:rsidP="0068518E">
      <w:pPr>
        <w:pStyle w:val="13"/>
      </w:pPr>
    </w:p>
    <w:p w14:paraId="3659DEC8" w14:textId="77777777" w:rsidR="0068518E" w:rsidRPr="002B3885" w:rsidRDefault="00962F51" w:rsidP="0068518E">
      <w:pPr>
        <w:ind w:firstLine="708"/>
        <w:jc w:val="center"/>
        <w:rPr>
          <w:rFonts w:eastAsiaTheme="minorEastAsia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Н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НТП</m:t>
                  </m:r>
                </m:sub>
              </m:sSub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Б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nary>
                <m:naryPr>
                  <m:chr m:val="∑"/>
                  <m:supHide m:val="1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Б</m:t>
                          </m:r>
                        </m:sub>
                      </m:sSub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nary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</m:num>
            <m:den>
              <m:nary>
                <m:naryPr>
                  <m:chr m:val="∑"/>
                  <m:supHide m:val="1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i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nary>
            </m:den>
          </m:f>
          <m:r>
            <w:rPr>
              <w:rFonts w:ascii="Cambria Math" w:hAnsi="Cambria Math" w:cs="Times New Roman"/>
              <w:sz w:val="28"/>
              <w:szCs w:val="28"/>
            </w:rPr>
            <m:t xml:space="preserve">= 6×0,4 + 7×0,4 + 4×0,2 = 6 </m:t>
          </m:r>
        </m:oMath>
      </m:oMathPara>
    </w:p>
    <w:p w14:paraId="30C4702E" w14:textId="77777777" w:rsidR="0068518E" w:rsidRPr="00BE39F3" w:rsidRDefault="0068518E" w:rsidP="0068518E">
      <w:pPr>
        <w:ind w:firstLine="708"/>
        <w:jc w:val="center"/>
        <w:rPr>
          <w:rFonts w:eastAsiaTheme="minorEastAsia" w:cs="Times New Roman"/>
          <w:szCs w:val="28"/>
        </w:rPr>
      </w:pPr>
    </w:p>
    <w:p w14:paraId="7B106029" w14:textId="77777777" w:rsidR="0068518E" w:rsidRPr="00BE39F3" w:rsidRDefault="0068518E" w:rsidP="0068518E">
      <w:pPr>
        <w:pStyle w:val="13"/>
      </w:pPr>
      <w:r>
        <w:t>г</w:t>
      </w:r>
      <w:r w:rsidRPr="00BE39F3">
        <w:t>де</w:t>
      </w:r>
      <w:proofErr w:type="gramStart"/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Б</m:t>
                </m:r>
                <w:proofErr w:type="gramEnd"/>
              </m:sub>
            </m:sSub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BE39F3">
        <w:t xml:space="preserve"> </w:t>
      </w:r>
      <w:r w:rsidRPr="002648A4">
        <w:rPr>
          <w:rFonts w:eastAsia="Times New Roman"/>
          <w:bCs/>
          <w:szCs w:val="24"/>
          <w:lang w:eastAsia="ru-RU"/>
        </w:rPr>
        <w:t>–</w:t>
      </w:r>
      <w:r w:rsidRPr="00BE39F3">
        <w:t xml:space="preserve"> </w:t>
      </w:r>
      <w:r>
        <w:t xml:space="preserve">показатели </w:t>
      </w:r>
      <w:proofErr w:type="spellStart"/>
      <w:r>
        <w:t>НТПр</w:t>
      </w:r>
      <w:proofErr w:type="spellEnd"/>
      <w:r>
        <w:t>-аналога</w:t>
      </w:r>
      <w:r w:rsidRPr="00BE39F3">
        <w:t>.</w:t>
      </w:r>
    </w:p>
    <w:p w14:paraId="3E4601BA" w14:textId="77777777" w:rsidR="0068518E" w:rsidRDefault="0068518E" w:rsidP="0068518E">
      <w:pPr>
        <w:pStyle w:val="13"/>
      </w:pPr>
      <w:r w:rsidRPr="00BE39F3">
        <w:t>Индекс научно-технической прогрессивности:</w:t>
      </w:r>
    </w:p>
    <w:p w14:paraId="1EBD07BA" w14:textId="77777777" w:rsidR="0068518E" w:rsidRPr="00BE39F3" w:rsidRDefault="0068518E" w:rsidP="0068518E">
      <w:pPr>
        <w:pStyle w:val="13"/>
      </w:pPr>
    </w:p>
    <w:bookmarkStart w:id="44" w:name="_Hlk182908057"/>
    <w:p w14:paraId="54DE252A" w14:textId="77777777" w:rsidR="0068518E" w:rsidRPr="004D4DF8" w:rsidRDefault="00962F51" w:rsidP="0068518E">
      <w:pP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7692"/>
        </w:tabs>
        <w:ind w:firstLine="3969"/>
        <w:jc w:val="center"/>
        <w:rPr>
          <w:rFonts w:cs="Times New Roman"/>
          <w:iCs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  <w:sz w:val="32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28"/>
              </w:rPr>
              <m:t>J</m:t>
            </m:r>
          </m:e>
          <m:sub>
            <m:r>
              <w:rPr>
                <w:rFonts w:ascii="Cambria Math" w:hAnsi="Cambria Math" w:cs="Times New Roman"/>
                <w:sz w:val="32"/>
                <w:szCs w:val="28"/>
              </w:rPr>
              <m:t>НТП</m:t>
            </m:r>
          </m:sub>
        </m:sSub>
        <w:bookmarkEnd w:id="44"/>
        <m:r>
          <w:rPr>
            <w:rFonts w:ascii="Cambria Math" w:hAnsi="Cambria Math" w:cs="Times New Roman"/>
            <w:sz w:val="32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iCs/>
                <w:sz w:val="32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28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32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32"/>
                        <w:szCs w:val="28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32"/>
                        <w:szCs w:val="28"/>
                      </w:rPr>
                      <m:t>НТП</m:t>
                    </m:r>
                  </m:sub>
                </m:sSub>
              </m:e>
              <m:sub>
                <m:r>
                  <w:rPr>
                    <w:rFonts w:ascii="Cambria Math" w:hAnsi="Cambria Math" w:cs="Times New Roman"/>
                    <w:sz w:val="32"/>
                    <w:szCs w:val="28"/>
                  </w:rPr>
                  <m:t>Н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28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32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32"/>
                        <w:szCs w:val="28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32"/>
                        <w:szCs w:val="28"/>
                      </w:rPr>
                      <m:t>НТП</m:t>
                    </m:r>
                  </m:sub>
                </m:sSub>
              </m:e>
              <m:sub>
                <m:r>
                  <w:rPr>
                    <w:rFonts w:ascii="Cambria Math" w:hAnsi="Cambria Math" w:cs="Times New Roman"/>
                    <w:sz w:val="32"/>
                    <w:szCs w:val="28"/>
                  </w:rPr>
                  <m:t>Б</m:t>
                </m:r>
              </m:sub>
            </m:sSub>
          </m:den>
        </m:f>
      </m:oMath>
      <w:r w:rsidR="0068518E" w:rsidRPr="00776443">
        <w:rPr>
          <w:rFonts w:ascii="Times New Roman" w:hAnsi="Times New Roman" w:cs="Times New Roman"/>
          <w:iCs/>
          <w:sz w:val="28"/>
          <w:szCs w:val="28"/>
        </w:rPr>
        <w:tab/>
      </w:r>
      <w:r w:rsidR="0068518E" w:rsidRPr="00776443">
        <w:rPr>
          <w:rFonts w:ascii="Times New Roman" w:hAnsi="Times New Roman" w:cs="Times New Roman"/>
          <w:iCs/>
          <w:sz w:val="28"/>
          <w:szCs w:val="28"/>
        </w:rPr>
        <w:tab/>
      </w:r>
      <w:r w:rsidR="0068518E" w:rsidRPr="00776443">
        <w:rPr>
          <w:rFonts w:ascii="Times New Roman" w:hAnsi="Times New Roman" w:cs="Times New Roman"/>
          <w:iCs/>
          <w:sz w:val="28"/>
          <w:szCs w:val="28"/>
        </w:rPr>
        <w:tab/>
      </w:r>
      <w:r w:rsidR="0068518E" w:rsidRPr="004D4DF8">
        <w:rPr>
          <w:rFonts w:ascii="Times New Roman" w:hAnsi="Times New Roman" w:cs="Times New Roman"/>
          <w:iCs/>
          <w:sz w:val="28"/>
          <w:szCs w:val="28"/>
        </w:rPr>
        <w:t>(4.2)</w:t>
      </w:r>
    </w:p>
    <w:p w14:paraId="694497BE" w14:textId="77777777" w:rsidR="0068518E" w:rsidRDefault="00962F51" w:rsidP="0068518E">
      <w:pPr>
        <w:pStyle w:val="13"/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  <w:iCs/>
                <w:sz w:val="32"/>
              </w:rPr>
            </m:ctrlPr>
          </m:sSubPr>
          <m:e>
            <m:r>
              <w:rPr>
                <w:rFonts w:ascii="Cambria Math" w:hAnsi="Cambria Math"/>
                <w:sz w:val="32"/>
              </w:rPr>
              <m:t>J</m:t>
            </m:r>
          </m:e>
          <m:sub>
            <m:r>
              <w:rPr>
                <w:rFonts w:ascii="Cambria Math" w:hAnsi="Cambria Math"/>
                <w:sz w:val="32"/>
              </w:rPr>
              <m:t>НТП</m:t>
            </m:r>
          </m:sub>
        </m:sSub>
        <m:r>
          <m:rPr>
            <m:sty m:val="p"/>
          </m:rPr>
          <w:rPr>
            <w:rFonts w:ascii="Cambria Math" w:hAnsi="Cambria Math"/>
            <w:sz w:val="32"/>
          </w:rPr>
          <m:t xml:space="preserve">= </m:t>
        </m:r>
        <m:f>
          <m:fPr>
            <m:ctrlPr>
              <w:rPr>
                <w:rFonts w:ascii="Cambria Math" w:hAnsi="Cambria Math"/>
                <w:sz w:val="32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32"/>
              </w:rPr>
              <m:t xml:space="preserve">7,8 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32"/>
              </w:rPr>
              <m:t xml:space="preserve"> 6</m:t>
            </m:r>
          </m:den>
        </m:f>
        <m:r>
          <m:rPr>
            <m:sty m:val="p"/>
          </m:rPr>
          <w:rPr>
            <w:rFonts w:ascii="Cambria Math" w:hAnsi="Cambria Math"/>
            <w:sz w:val="32"/>
          </w:rPr>
          <m:t xml:space="preserve"> = 1,3</m:t>
        </m:r>
      </m:oMath>
      <w:r w:rsidR="0068518E" w:rsidRPr="00BE39F3">
        <w:rPr>
          <w:rFonts w:eastAsiaTheme="minorEastAsia"/>
        </w:rPr>
        <w:t>.</w:t>
      </w:r>
    </w:p>
    <w:p w14:paraId="077E4BEA" w14:textId="77777777" w:rsidR="0068518E" w:rsidRDefault="0068518E" w:rsidP="0068518E">
      <w:pPr>
        <w:pStyle w:val="13"/>
        <w:jc w:val="center"/>
      </w:pPr>
    </w:p>
    <w:p w14:paraId="1332F51A" w14:textId="77777777" w:rsidR="0068518E" w:rsidRPr="00BE39F3" w:rsidRDefault="0068518E" w:rsidP="0068518E">
      <w:pPr>
        <w:pStyle w:val="13"/>
      </w:pPr>
      <w:r w:rsidRPr="00BE39F3">
        <w:t xml:space="preserve">Полученное значение </w:t>
      </w:r>
      <m:oMath>
        <m:sSub>
          <m:sSubPr>
            <m:ctrlPr>
              <w:rPr>
                <w:rFonts w:ascii="Cambria Math" w:hAnsi="Cambria Math"/>
                <w:iCs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НТП</m:t>
            </m:r>
          </m:sub>
        </m:sSub>
        <m:r>
          <w:rPr>
            <w:rFonts w:ascii="Cambria Math" w:hAnsi="Cambria Math"/>
          </w:rPr>
          <m:t xml:space="preserve"> &gt; 1</m:t>
        </m:r>
      </m:oMath>
      <w:r w:rsidRPr="00BE39F3">
        <w:t xml:space="preserve"> свидетельствует о высокой научно-технической прогрессивности и целесообразности разработки.</w:t>
      </w:r>
      <w:r>
        <w:t xml:space="preserve"> Разработка превосходит аналогичные решения по уровню новизны, возможностям применения и перспективности использования, что подтверждает целесообразность её реализации и внедрения.</w:t>
      </w:r>
    </w:p>
    <w:p w14:paraId="24F1968D" w14:textId="77777777" w:rsidR="0068518E" w:rsidRPr="00FE0B22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63296A39" w14:textId="77777777" w:rsidR="0068518E" w:rsidRPr="00D21087" w:rsidRDefault="0068518E" w:rsidP="0068518E">
      <w:pPr>
        <w:pStyle w:val="4"/>
        <w:spacing w:before="0" w:line="360" w:lineRule="auto"/>
        <w:ind w:firstLine="709"/>
        <w:jc w:val="both"/>
        <w:rPr>
          <w:rFonts w:ascii="Times New Roman" w:hAnsi="Times New Roman" w:cs="Times New Roman"/>
          <w:i w:val="0"/>
          <w:color w:val="000000" w:themeColor="text1"/>
          <w:sz w:val="28"/>
        </w:rPr>
      </w:pPr>
      <w:r w:rsidRPr="00D21087">
        <w:rPr>
          <w:rFonts w:ascii="Times New Roman" w:hAnsi="Times New Roman" w:cs="Times New Roman"/>
          <w:i w:val="0"/>
          <w:color w:val="000000" w:themeColor="text1"/>
          <w:sz w:val="28"/>
        </w:rPr>
        <w:t xml:space="preserve">4.2.2 Оценка новизны </w:t>
      </w:r>
      <w:proofErr w:type="spellStart"/>
      <w:r w:rsidRPr="00D21087">
        <w:rPr>
          <w:rFonts w:ascii="Times New Roman" w:hAnsi="Times New Roman" w:cs="Times New Roman"/>
          <w:i w:val="0"/>
          <w:color w:val="000000" w:themeColor="text1"/>
          <w:sz w:val="28"/>
        </w:rPr>
        <w:t>НТПр</w:t>
      </w:r>
      <w:proofErr w:type="spellEnd"/>
      <w:r w:rsidRPr="00D21087">
        <w:rPr>
          <w:rFonts w:ascii="Times New Roman" w:hAnsi="Times New Roman" w:cs="Times New Roman"/>
          <w:i w:val="0"/>
          <w:color w:val="000000" w:themeColor="text1"/>
          <w:sz w:val="28"/>
        </w:rPr>
        <w:t xml:space="preserve"> и уровня научно-технического прогресса (НТП)</w:t>
      </w:r>
    </w:p>
    <w:p w14:paraId="46DD0617" w14:textId="77777777" w:rsidR="0068518E" w:rsidRDefault="0068518E" w:rsidP="0068518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 w:rsidRPr="00FE0B22">
        <w:rPr>
          <w:rFonts w:ascii="Times New Roman" w:hAnsi="Times New Roman" w:cs="Times New Roman"/>
          <w:sz w:val="28"/>
        </w:rPr>
        <w:t xml:space="preserve">Оценка новизны научно-технического предложения проводится на основе системы балльных критериев. Каждый критерий характеризует </w:t>
      </w:r>
      <w:r w:rsidRPr="00FE0B22">
        <w:rPr>
          <w:rFonts w:ascii="Times New Roman" w:hAnsi="Times New Roman" w:cs="Times New Roman"/>
          <w:sz w:val="28"/>
        </w:rPr>
        <w:lastRenderedPageBreak/>
        <w:t xml:space="preserve">степень отличия предлагаемого решения от существующих аналогов. Баллы выставляются согласно </w:t>
      </w:r>
      <w:r>
        <w:rPr>
          <w:rFonts w:ascii="Times New Roman" w:hAnsi="Times New Roman" w:cs="Times New Roman"/>
          <w:sz w:val="28"/>
        </w:rPr>
        <w:t>т</w:t>
      </w:r>
      <w:r w:rsidRPr="00FE0B22">
        <w:rPr>
          <w:rFonts w:ascii="Times New Roman" w:hAnsi="Times New Roman" w:cs="Times New Roman"/>
          <w:sz w:val="28"/>
        </w:rPr>
        <w:t xml:space="preserve">аблице </w:t>
      </w:r>
      <w:r>
        <w:rPr>
          <w:rFonts w:ascii="Times New Roman" w:hAnsi="Times New Roman" w:cs="Times New Roman"/>
          <w:sz w:val="28"/>
        </w:rPr>
        <w:t>4.</w:t>
      </w:r>
      <w:r w:rsidRPr="00FE0B22">
        <w:rPr>
          <w:rFonts w:ascii="Times New Roman" w:hAnsi="Times New Roman" w:cs="Times New Roman"/>
          <w:sz w:val="28"/>
        </w:rPr>
        <w:t>4.</w:t>
      </w:r>
    </w:p>
    <w:p w14:paraId="27BB10C4" w14:textId="77777777" w:rsidR="0068518E" w:rsidRPr="00FE0B22" w:rsidRDefault="0068518E" w:rsidP="0068518E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Таблица 4.4</w:t>
      </w:r>
      <w:r w:rsidRPr="00FE0B22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– Оценка новизны предложения</w:t>
      </w:r>
    </w:p>
    <w:tbl>
      <w:tblPr>
        <w:tblStyle w:val="12"/>
        <w:tblW w:w="9356" w:type="dxa"/>
        <w:tblLook w:val="04A0" w:firstRow="1" w:lastRow="0" w:firstColumn="1" w:lastColumn="0" w:noHBand="0" w:noVBand="1"/>
      </w:tblPr>
      <w:tblGrid>
        <w:gridCol w:w="2694"/>
        <w:gridCol w:w="3543"/>
        <w:gridCol w:w="3119"/>
      </w:tblGrid>
      <w:tr w:rsidR="0068518E" w:rsidRPr="00FE0B22" w14:paraId="52934D05" w14:textId="77777777" w:rsidTr="00917775">
        <w:tc>
          <w:tcPr>
            <w:tcW w:w="2694" w:type="dxa"/>
            <w:hideMark/>
          </w:tcPr>
          <w:p w14:paraId="4E7F01B3" w14:textId="77777777" w:rsidR="0068518E" w:rsidRPr="00FE0B22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Критерий новизны</w:t>
            </w:r>
          </w:p>
        </w:tc>
        <w:tc>
          <w:tcPr>
            <w:tcW w:w="3543" w:type="dxa"/>
            <w:hideMark/>
          </w:tcPr>
          <w:p w14:paraId="79710957" w14:textId="77777777" w:rsidR="0068518E" w:rsidRPr="00FE0B22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Характер новизны</w:t>
            </w:r>
          </w:p>
        </w:tc>
        <w:tc>
          <w:tcPr>
            <w:tcW w:w="3119" w:type="dxa"/>
            <w:hideMark/>
          </w:tcPr>
          <w:p w14:paraId="00803C3B" w14:textId="77777777" w:rsidR="0068518E" w:rsidRPr="00FE0B22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Баллы</w:t>
            </w:r>
          </w:p>
        </w:tc>
      </w:tr>
      <w:tr w:rsidR="0068518E" w:rsidRPr="00FE0B22" w14:paraId="7961FE4C" w14:textId="77777777" w:rsidTr="00917775">
        <w:tc>
          <w:tcPr>
            <w:tcW w:w="2694" w:type="dxa"/>
            <w:hideMark/>
          </w:tcPr>
          <w:p w14:paraId="77FE8B63" w14:textId="77777777" w:rsidR="0068518E" w:rsidRPr="00FE0B22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Функциональный</w:t>
            </w:r>
          </w:p>
        </w:tc>
        <w:tc>
          <w:tcPr>
            <w:tcW w:w="3543" w:type="dxa"/>
            <w:hideMark/>
          </w:tcPr>
          <w:p w14:paraId="7B3640B5" w14:textId="77777777" w:rsidR="0068518E" w:rsidRPr="00FE0B22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Принципиально новое</w:t>
            </w:r>
          </w:p>
        </w:tc>
        <w:tc>
          <w:tcPr>
            <w:tcW w:w="3119" w:type="dxa"/>
            <w:hideMark/>
          </w:tcPr>
          <w:p w14:paraId="6B5D67BF" w14:textId="77777777" w:rsidR="0068518E" w:rsidRPr="00FE0B22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5</w:t>
            </w:r>
          </w:p>
        </w:tc>
      </w:tr>
      <w:tr w:rsidR="0068518E" w:rsidRPr="00FE0B22" w14:paraId="248A768E" w14:textId="77777777" w:rsidTr="00917775">
        <w:tc>
          <w:tcPr>
            <w:tcW w:w="2694" w:type="dxa"/>
            <w:hideMark/>
          </w:tcPr>
          <w:p w14:paraId="3F65A9D0" w14:textId="77777777" w:rsidR="0068518E" w:rsidRPr="00FE0B22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Технологический</w:t>
            </w:r>
          </w:p>
        </w:tc>
        <w:tc>
          <w:tcPr>
            <w:tcW w:w="3543" w:type="dxa"/>
            <w:hideMark/>
          </w:tcPr>
          <w:p w14:paraId="3A30624F" w14:textId="77777777" w:rsidR="0068518E" w:rsidRPr="00FE0B22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Новое</w:t>
            </w:r>
          </w:p>
        </w:tc>
        <w:tc>
          <w:tcPr>
            <w:tcW w:w="3119" w:type="dxa"/>
            <w:hideMark/>
          </w:tcPr>
          <w:p w14:paraId="6D38510E" w14:textId="77777777" w:rsidR="0068518E" w:rsidRPr="00FE0B22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3</w:t>
            </w:r>
          </w:p>
        </w:tc>
      </w:tr>
      <w:tr w:rsidR="0068518E" w:rsidRPr="00FE0B22" w14:paraId="230F5BE7" w14:textId="77777777" w:rsidTr="00917775">
        <w:tc>
          <w:tcPr>
            <w:tcW w:w="2694" w:type="dxa"/>
            <w:hideMark/>
          </w:tcPr>
          <w:p w14:paraId="6EF2F1C9" w14:textId="77777777" w:rsidR="0068518E" w:rsidRPr="00FE0B22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Производственный</w:t>
            </w:r>
          </w:p>
        </w:tc>
        <w:tc>
          <w:tcPr>
            <w:tcW w:w="3543" w:type="dxa"/>
            <w:hideMark/>
          </w:tcPr>
          <w:p w14:paraId="7932A1CE" w14:textId="77777777" w:rsidR="0068518E" w:rsidRPr="00FE0B22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Улучшенное</w:t>
            </w:r>
          </w:p>
        </w:tc>
        <w:tc>
          <w:tcPr>
            <w:tcW w:w="3119" w:type="dxa"/>
            <w:hideMark/>
          </w:tcPr>
          <w:p w14:paraId="26764A5B" w14:textId="77777777" w:rsidR="0068518E" w:rsidRPr="00FE0B22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</w:t>
            </w:r>
          </w:p>
        </w:tc>
      </w:tr>
      <w:tr w:rsidR="0068518E" w:rsidRPr="00FE0B22" w14:paraId="45ADABB6" w14:textId="77777777" w:rsidTr="00917775">
        <w:tc>
          <w:tcPr>
            <w:tcW w:w="2694" w:type="dxa"/>
            <w:hideMark/>
          </w:tcPr>
          <w:p w14:paraId="1F457467" w14:textId="77777777" w:rsidR="0068518E" w:rsidRPr="00FE0B22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Социальный</w:t>
            </w:r>
          </w:p>
        </w:tc>
        <w:tc>
          <w:tcPr>
            <w:tcW w:w="3543" w:type="dxa"/>
            <w:hideMark/>
          </w:tcPr>
          <w:p w14:paraId="468F51D5" w14:textId="77777777" w:rsidR="0068518E" w:rsidRPr="00FE0B22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Улучшенное</w:t>
            </w:r>
          </w:p>
        </w:tc>
        <w:tc>
          <w:tcPr>
            <w:tcW w:w="3119" w:type="dxa"/>
            <w:hideMark/>
          </w:tcPr>
          <w:p w14:paraId="03433DFC" w14:textId="77777777" w:rsidR="0068518E" w:rsidRPr="00FE0B22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</w:t>
            </w:r>
          </w:p>
        </w:tc>
      </w:tr>
      <w:tr w:rsidR="0068518E" w:rsidRPr="00FE0B22" w14:paraId="3AAA97AB" w14:textId="77777777" w:rsidTr="00917775">
        <w:tc>
          <w:tcPr>
            <w:tcW w:w="2694" w:type="dxa"/>
            <w:hideMark/>
          </w:tcPr>
          <w:p w14:paraId="32A143AE" w14:textId="77777777" w:rsidR="0068518E" w:rsidRPr="00FE0B22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Юридический</w:t>
            </w:r>
          </w:p>
        </w:tc>
        <w:tc>
          <w:tcPr>
            <w:tcW w:w="3543" w:type="dxa"/>
            <w:hideMark/>
          </w:tcPr>
          <w:p w14:paraId="6FAE3D87" w14:textId="77777777" w:rsidR="0068518E" w:rsidRPr="00FE0B22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Улучшенное</w:t>
            </w:r>
          </w:p>
        </w:tc>
        <w:tc>
          <w:tcPr>
            <w:tcW w:w="3119" w:type="dxa"/>
            <w:hideMark/>
          </w:tcPr>
          <w:p w14:paraId="0A7B63A6" w14:textId="77777777" w:rsidR="0068518E" w:rsidRPr="00FE0B22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FE0B22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</w:t>
            </w:r>
          </w:p>
        </w:tc>
      </w:tr>
    </w:tbl>
    <w:p w14:paraId="3D895616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8B85119" w14:textId="77777777" w:rsidR="0068518E" w:rsidRPr="00FE0B22" w:rsidRDefault="0068518E" w:rsidP="0068518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FE0B22">
        <w:rPr>
          <w:rFonts w:ascii="Times New Roman" w:eastAsia="Times New Roman" w:hAnsi="Times New Roman" w:cs="Times New Roman"/>
          <w:sz w:val="28"/>
          <w:szCs w:val="24"/>
          <w:lang w:eastAsia="ru-RU"/>
        </w:rPr>
        <w:t>Суммарная оценка новизны определяется как:</w:t>
      </w:r>
    </w:p>
    <w:p w14:paraId="320C1462" w14:textId="77777777" w:rsidR="0068518E" w:rsidRDefault="00962F51" w:rsidP="0068518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Б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к</m:t>
            </m:r>
          </m:sub>
        </m:sSub>
        <m:r>
          <w:rPr>
            <w:rFonts w:ascii="Cambria Math" w:eastAsia="Times New Roman" w:hAnsi="Cambria Math" w:cs="Times New Roman"/>
            <w:sz w:val="28"/>
            <w:szCs w:val="28"/>
          </w:rPr>
          <m:t xml:space="preserve"> = 5 + 3 + 2 + 2 + 2</m:t>
        </m:r>
        <m:r>
          <w:rPr>
            <w:rFonts w:ascii="Cambria Math" w:hAnsi="Cambria Math" w:cs="Times New Roman"/>
            <w:sz w:val="28"/>
            <w:szCs w:val="28"/>
          </w:rPr>
          <m:t xml:space="preserve"> = 17</m:t>
        </m:r>
      </m:oMath>
      <w:r w:rsidR="0068518E" w:rsidRPr="00FE0B22">
        <w:rPr>
          <w:rFonts w:ascii="Times New Roman" w:hAnsi="Times New Roman" w:cs="Times New Roman"/>
          <w:sz w:val="28"/>
        </w:rPr>
        <w:t xml:space="preserve"> баллов</w:t>
      </w:r>
      <w:r w:rsidR="0068518E">
        <w:rPr>
          <w:rFonts w:ascii="Times New Roman" w:hAnsi="Times New Roman" w:cs="Times New Roman"/>
          <w:sz w:val="28"/>
        </w:rPr>
        <w:t xml:space="preserve"> (сумма набранных баллов)</w:t>
      </w:r>
    </w:p>
    <w:p w14:paraId="1476C773" w14:textId="77777777" w:rsidR="0068518E" w:rsidRPr="00BE39F3" w:rsidRDefault="00962F51" w:rsidP="0068518E">
      <w:pPr>
        <w:pStyle w:val="13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Б</m:t>
            </m:r>
          </m:e>
          <m:sub>
            <m:r>
              <w:rPr>
                <w:rFonts w:ascii="Cambria Math" w:hAnsi="Cambria Math"/>
              </w:rPr>
              <m:t>м</m:t>
            </m:r>
          </m:sub>
        </m:sSub>
        <m:r>
          <w:rPr>
            <w:rFonts w:ascii="Cambria Math" w:hAnsi="Cambria Math"/>
          </w:rPr>
          <m:t xml:space="preserve"> = 5 × 5 = 25</m:t>
        </m:r>
      </m:oMath>
      <w:r w:rsidR="0068518E" w:rsidRPr="00BE39F3">
        <w:t xml:space="preserve"> баллов (максимально возможная сумма по всем критериям)</w:t>
      </w:r>
    </w:p>
    <w:p w14:paraId="2BCE4412" w14:textId="77777777" w:rsidR="0068518E" w:rsidRDefault="0068518E" w:rsidP="0068518E">
      <w:pPr>
        <w:pStyle w:val="13"/>
      </w:pPr>
      <w:r w:rsidRPr="00BE39F3">
        <w:t>Новизна определяется соотношением:</w:t>
      </w:r>
    </w:p>
    <w:p w14:paraId="23163058" w14:textId="77777777" w:rsidR="0068518E" w:rsidRPr="00BE39F3" w:rsidRDefault="0068518E" w:rsidP="0068518E">
      <w:pPr>
        <w:pStyle w:val="13"/>
      </w:pPr>
    </w:p>
    <w:p w14:paraId="25497696" w14:textId="77777777" w:rsidR="0068518E" w:rsidRPr="00BE39F3" w:rsidRDefault="0068518E" w:rsidP="00917775">
      <w:pPr>
        <w:ind w:right="-483" w:firstLine="2552"/>
        <w:jc w:val="center"/>
        <w:rPr>
          <w:rFonts w:eastAsiaTheme="minorEastAsia" w:cs="Times New Roman"/>
          <w:szCs w:val="28"/>
        </w:rPr>
      </w:pPr>
      <m:oMath>
        <m:r>
          <w:rPr>
            <w:rFonts w:ascii="Cambria Math" w:hAnsi="Cambria Math" w:cs="Times New Roman"/>
            <w:sz w:val="32"/>
            <w:szCs w:val="28"/>
          </w:rPr>
          <m:t>Н=</m:t>
        </m:r>
        <m:f>
          <m:fPr>
            <m:ctrlPr>
              <w:rPr>
                <w:rFonts w:ascii="Cambria Math" w:hAnsi="Cambria Math" w:cs="Times New Roman"/>
                <w:i/>
                <w:sz w:val="32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32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28"/>
                  </w:rPr>
                  <m:t>Б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28"/>
                  </w:rPr>
                  <m:t>к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32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28"/>
                  </w:rPr>
                  <m:t>Б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28"/>
                  </w:rPr>
                  <m:t>м</m:t>
                </m:r>
              </m:sub>
            </m:sSub>
          </m:den>
        </m:f>
        <m:r>
          <w:rPr>
            <w:rFonts w:ascii="Cambria Math" w:hAnsi="Cambria Math" w:cs="Times New Roman"/>
            <w:sz w:val="32"/>
            <w:szCs w:val="28"/>
          </w:rPr>
          <m:t>,</m:t>
        </m:r>
      </m:oMath>
      <w:r w:rsidRPr="00BE39F3">
        <w:rPr>
          <w:rFonts w:eastAsiaTheme="minorEastAsia" w:cs="Times New Roman"/>
          <w:szCs w:val="28"/>
        </w:rPr>
        <w:tab/>
      </w:r>
      <w:r w:rsidRPr="00FE0B22">
        <w:rPr>
          <w:rFonts w:eastAsiaTheme="minorEastAsia" w:cs="Times New Roman"/>
          <w:szCs w:val="28"/>
        </w:rPr>
        <w:tab/>
      </w:r>
      <w:r w:rsidRPr="00FE0B22">
        <w:rPr>
          <w:rFonts w:eastAsiaTheme="minorEastAsia" w:cs="Times New Roman"/>
          <w:szCs w:val="28"/>
        </w:rPr>
        <w:tab/>
      </w:r>
      <w:r w:rsidRPr="00FE0B22">
        <w:rPr>
          <w:rFonts w:eastAsiaTheme="minorEastAsia" w:cs="Times New Roman"/>
          <w:szCs w:val="28"/>
        </w:rPr>
        <w:tab/>
      </w:r>
      <w:r>
        <w:rPr>
          <w:rFonts w:eastAsiaTheme="minorEastAsia" w:cs="Times New Roman"/>
          <w:szCs w:val="28"/>
        </w:rPr>
        <w:t>`</w:t>
      </w:r>
      <w:r w:rsidRPr="00BE39F3">
        <w:rPr>
          <w:rFonts w:eastAsiaTheme="minorEastAsia" w:cs="Times New Roman"/>
          <w:szCs w:val="28"/>
        </w:rPr>
        <w:tab/>
      </w:r>
      <w:r w:rsidRPr="00776443">
        <w:rPr>
          <w:rFonts w:ascii="Times New Roman" w:eastAsiaTheme="minorEastAsia" w:hAnsi="Times New Roman" w:cs="Times New Roman"/>
          <w:sz w:val="28"/>
          <w:szCs w:val="28"/>
        </w:rPr>
        <w:t>(4.3)</w:t>
      </w:r>
    </w:p>
    <w:p w14:paraId="0E57316F" w14:textId="77777777" w:rsidR="0068518E" w:rsidRPr="00776443" w:rsidRDefault="0068518E" w:rsidP="0068518E">
      <w:pPr>
        <w:jc w:val="center"/>
        <w:rPr>
          <w:rFonts w:eastAsiaTheme="minorEastAsia" w:cs="Times New Roman"/>
          <w:sz w:val="28"/>
          <w:szCs w:val="28"/>
        </w:rPr>
      </w:pPr>
      <m:oMathPara>
        <m:oMath>
          <m:r>
            <m:rPr>
              <m:sty m:val="b"/>
            </m:rPr>
            <w:rPr>
              <w:rFonts w:ascii="Cambria Math" w:hAnsi="Cambria Math" w:cs="Times New Roman"/>
              <w:sz w:val="28"/>
              <w:szCs w:val="28"/>
            </w:rPr>
            <m:t xml:space="preserve">Н= </m:t>
          </m:r>
          <m:f>
            <m:fPr>
              <m:ctrlPr>
                <w:rPr>
                  <w:rFonts w:ascii="Cambria Math" w:hAnsi="Cambria Math" w:cs="Times New Roman"/>
                  <w:b/>
                  <w:bCs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17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25</m:t>
              </m:r>
            </m:den>
          </m:f>
          <m:r>
            <m:rPr>
              <m:sty m:val="b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0,68.</m:t>
          </m:r>
        </m:oMath>
      </m:oMathPara>
    </w:p>
    <w:p w14:paraId="42103A1A" w14:textId="77777777" w:rsidR="0068518E" w:rsidRPr="00A20E56" w:rsidRDefault="0068518E" w:rsidP="0068518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391DBEE" w14:textId="77777777" w:rsidR="0068518E" w:rsidRDefault="0068518E" w:rsidP="0068518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 w:rsidRPr="00FE0B22">
        <w:rPr>
          <w:rFonts w:ascii="Times New Roman" w:hAnsi="Times New Roman" w:cs="Times New Roman"/>
          <w:sz w:val="28"/>
        </w:rPr>
        <w:t>Полученное значение свидетельствует о среднем уровне новизны, что характерно для прикладных проектов, ориентированных на внедрение улучшенных методов и технологий в рамках существующей технической базы.</w:t>
      </w:r>
    </w:p>
    <w:p w14:paraId="0DAEDCD5" w14:textId="77777777" w:rsidR="0068518E" w:rsidRDefault="0068518E" w:rsidP="0068518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 w:rsidRPr="00776443">
        <w:rPr>
          <w:rFonts w:ascii="Times New Roman" w:hAnsi="Times New Roman" w:cs="Times New Roman"/>
          <w:sz w:val="28"/>
        </w:rPr>
        <w:t>Уровень научно-технического прогресса определяется с учётом темпов накопления новых знаний и рассчитывается по выражению:</w:t>
      </w:r>
    </w:p>
    <w:p w14:paraId="085A80AB" w14:textId="77777777" w:rsidR="0068518E" w:rsidRDefault="0068518E" w:rsidP="0068518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</w:p>
    <w:p w14:paraId="1306D6D2" w14:textId="77777777" w:rsidR="0068518E" w:rsidRDefault="00962F51" w:rsidP="0068518E">
      <w:pPr>
        <w:ind w:firstLine="3261"/>
        <w:jc w:val="center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 xml:space="preserve"> НТП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= </m:t>
        </m:r>
        <m:sSup>
          <m:sSup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a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+</m:t>
            </m:r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  <w:lang w:val="en-US"/>
              </w:rPr>
              <m:t>b</m:t>
            </m:r>
          </m:sup>
        </m:sSup>
      </m:oMath>
      <w:r w:rsidR="0068518E" w:rsidRPr="00BE39F3">
        <w:rPr>
          <w:rFonts w:eastAsiaTheme="minorEastAsia" w:cs="Times New Roman"/>
          <w:iCs/>
          <w:szCs w:val="28"/>
        </w:rPr>
        <w:t xml:space="preserve"> </w:t>
      </w:r>
      <w:r w:rsidR="0068518E" w:rsidRPr="00E94A80">
        <w:rPr>
          <w:rFonts w:eastAsiaTheme="minorEastAsia" w:cs="Times New Roman"/>
          <w:iCs/>
          <w:szCs w:val="28"/>
        </w:rPr>
        <w:t>,</w:t>
      </w:r>
      <w:r w:rsidR="0068518E" w:rsidRPr="00BE39F3">
        <w:rPr>
          <w:rFonts w:eastAsiaTheme="minorEastAsia" w:cs="Times New Roman"/>
          <w:iCs/>
          <w:szCs w:val="28"/>
        </w:rPr>
        <w:tab/>
      </w:r>
      <w:r w:rsidR="0068518E">
        <w:rPr>
          <w:rFonts w:eastAsiaTheme="minorEastAsia" w:cs="Times New Roman"/>
          <w:iCs/>
          <w:szCs w:val="28"/>
        </w:rPr>
        <w:tab/>
      </w:r>
      <w:r w:rsidR="0068518E">
        <w:rPr>
          <w:rFonts w:eastAsiaTheme="minorEastAsia" w:cs="Times New Roman"/>
          <w:iCs/>
          <w:szCs w:val="28"/>
        </w:rPr>
        <w:tab/>
      </w:r>
      <w:r w:rsidR="0068518E">
        <w:rPr>
          <w:rFonts w:eastAsiaTheme="minorEastAsia" w:cs="Times New Roman"/>
          <w:iCs/>
          <w:szCs w:val="28"/>
        </w:rPr>
        <w:tab/>
      </w:r>
      <w:r w:rsidR="0068518E" w:rsidRPr="00BE39F3">
        <w:rPr>
          <w:rFonts w:eastAsiaTheme="minorEastAsia" w:cs="Times New Roman"/>
          <w:iCs/>
          <w:szCs w:val="28"/>
        </w:rPr>
        <w:tab/>
      </w:r>
      <w:r w:rsidR="0068518E" w:rsidRPr="00776443">
        <w:rPr>
          <w:rFonts w:ascii="Times New Roman" w:eastAsiaTheme="minorEastAsia" w:hAnsi="Times New Roman" w:cs="Times New Roman"/>
          <w:sz w:val="28"/>
          <w:szCs w:val="28"/>
        </w:rPr>
        <w:t>(</w:t>
      </w:r>
      <w:r w:rsidR="0068518E">
        <w:rPr>
          <w:rFonts w:ascii="Times New Roman" w:eastAsiaTheme="minorEastAsia" w:hAnsi="Times New Roman" w:cs="Times New Roman"/>
          <w:sz w:val="28"/>
          <w:szCs w:val="28"/>
        </w:rPr>
        <w:t>4</w:t>
      </w:r>
      <w:r w:rsidR="0068518E" w:rsidRPr="00776443">
        <w:rPr>
          <w:rFonts w:ascii="Times New Roman" w:eastAsiaTheme="minorEastAsia" w:hAnsi="Times New Roman" w:cs="Times New Roman"/>
          <w:sz w:val="28"/>
          <w:szCs w:val="28"/>
        </w:rPr>
        <w:t>.</w:t>
      </w:r>
      <w:r w:rsidR="0068518E">
        <w:rPr>
          <w:rFonts w:ascii="Times New Roman" w:eastAsiaTheme="minorEastAsia" w:hAnsi="Times New Roman" w:cs="Times New Roman"/>
          <w:sz w:val="28"/>
          <w:szCs w:val="28"/>
        </w:rPr>
        <w:t>4</w:t>
      </w:r>
      <w:r w:rsidR="0068518E" w:rsidRPr="00776443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14:paraId="086C00B2" w14:textId="77777777" w:rsidR="0068518E" w:rsidRPr="00BE39F3" w:rsidRDefault="0068518E" w:rsidP="0068518E">
      <w:pPr>
        <w:ind w:firstLine="3261"/>
        <w:jc w:val="center"/>
        <w:rPr>
          <w:rFonts w:eastAsiaTheme="minorEastAsia" w:cs="Times New Roman"/>
          <w:iCs/>
          <w:szCs w:val="28"/>
        </w:rPr>
      </w:pPr>
    </w:p>
    <w:p w14:paraId="32636E4D" w14:textId="77777777" w:rsidR="0068518E" w:rsidRPr="00BE39F3" w:rsidRDefault="0068518E" w:rsidP="0068518E">
      <w:pPr>
        <w:pStyle w:val="13"/>
      </w:pPr>
      <w:r>
        <w:t>где</w:t>
      </w:r>
      <w:r w:rsidRPr="00BE39F3">
        <w:t xml:space="preserve"> </w:t>
      </w:r>
      <m:oMath>
        <m:r>
          <w:rPr>
            <w:rFonts w:ascii="Cambria Math" w:hAnsi="Cambria Math"/>
            <w:sz w:val="32"/>
          </w:rPr>
          <m:t xml:space="preserve">a = </m:t>
        </m:r>
        <m:f>
          <m:fPr>
            <m:ctrlPr>
              <w:rPr>
                <w:rFonts w:ascii="Cambria Math" w:hAnsi="Cambria Math"/>
                <w:i/>
                <w:sz w:val="32"/>
              </w:rPr>
            </m:ctrlPr>
          </m:fPr>
          <m:num>
            <m:r>
              <w:rPr>
                <w:rFonts w:ascii="Cambria Math" w:hAnsi="Cambria Math"/>
                <w:sz w:val="32"/>
              </w:rPr>
              <m:t xml:space="preserve">(ln 2) </m:t>
            </m:r>
          </m:num>
          <m:den>
            <m:r>
              <w:rPr>
                <w:rFonts w:ascii="Cambria Math" w:hAnsi="Cambria Math"/>
                <w:sz w:val="32"/>
              </w:rPr>
              <m:t>5</m:t>
            </m:r>
          </m:den>
        </m:f>
        <m:r>
          <w:rPr>
            <w:rFonts w:ascii="Cambria Math" w:hAnsi="Cambria Math"/>
          </w:rPr>
          <m:t>= 0,139</m:t>
        </m:r>
      </m:oMath>
      <w:r>
        <w:t xml:space="preserve"> </w:t>
      </w:r>
      <w:r w:rsidRPr="00293B28">
        <w:rPr>
          <w:szCs w:val="44"/>
        </w:rPr>
        <w:t>–</w:t>
      </w:r>
      <w:r w:rsidRPr="00BE39F3">
        <w:t xml:space="preserve"> постоянный коэффициент для промышленности,</w:t>
      </w:r>
    </w:p>
    <w:p w14:paraId="2B8B5E4F" w14:textId="77777777" w:rsidR="0068518E" w:rsidRPr="00BE39F3" w:rsidRDefault="0068518E" w:rsidP="00917775">
      <w:pPr>
        <w:pStyle w:val="13"/>
        <w:ind w:firstLine="0"/>
      </w:pPr>
      <m:oMath>
        <m:r>
          <w:rPr>
            <w:rFonts w:ascii="Cambria Math" w:hAnsi="Cambria Math"/>
          </w:rPr>
          <w:lastRenderedPageBreak/>
          <m:t>t = 1</m:t>
        </m:r>
      </m:oMath>
      <w:r>
        <w:t xml:space="preserve"> </w:t>
      </w:r>
      <w:r w:rsidRPr="00293B28">
        <w:rPr>
          <w:szCs w:val="44"/>
        </w:rPr>
        <w:t>–</w:t>
      </w:r>
      <w:r>
        <w:rPr>
          <w:szCs w:val="44"/>
        </w:rPr>
        <w:t xml:space="preserve"> </w:t>
      </w:r>
      <w:r>
        <w:t>период оценки, лет</w:t>
      </w:r>
    </w:p>
    <w:p w14:paraId="1CADCA7A" w14:textId="77777777" w:rsidR="0068518E" w:rsidRDefault="0068518E" w:rsidP="00917775">
      <w:pPr>
        <w:pStyle w:val="13"/>
        <w:ind w:firstLine="0"/>
      </w:pPr>
      <m:oMath>
        <m:r>
          <w:rPr>
            <w:rFonts w:ascii="Cambria Math" w:hAnsi="Cambria Math"/>
          </w:rPr>
          <m:t>b 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 xml:space="preserve">ln </m:t>
            </m:r>
          </m:fName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J</m:t>
                </m:r>
              </m:e>
              <m:sub>
                <m:r>
                  <w:rPr>
                    <w:rFonts w:ascii="Cambria Math" w:hAnsi="Cambria Math"/>
                  </w:rPr>
                  <m:t>НТП</m:t>
                </m:r>
              </m:sub>
            </m:sSub>
          </m:e>
        </m:func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 xml:space="preserve">ln </m:t>
            </m:r>
          </m:fName>
          <m:e>
            <m:r>
              <w:rPr>
                <w:rFonts w:ascii="Cambria Math" w:hAnsi="Cambria Math"/>
              </w:rPr>
              <m:t>1,3</m:t>
            </m:r>
          </m:e>
        </m:func>
        <m:r>
          <w:rPr>
            <w:rFonts w:ascii="Cambria Math" w:hAnsi="Cambria Math"/>
          </w:rPr>
          <m:t xml:space="preserve"> = 0,262 </m:t>
        </m:r>
      </m:oMath>
      <w:r w:rsidRPr="00293B28">
        <w:rPr>
          <w:szCs w:val="44"/>
        </w:rPr>
        <w:t>–</w:t>
      </w:r>
      <w:r>
        <w:rPr>
          <w:szCs w:val="44"/>
        </w:rPr>
        <w:t xml:space="preserve"> </w:t>
      </w:r>
      <w:r>
        <w:t>логарифм базового уровня НТП</w:t>
      </w:r>
      <w:r w:rsidRPr="00BE39F3">
        <w:t>.</w:t>
      </w:r>
    </w:p>
    <w:p w14:paraId="523D72A0" w14:textId="77777777" w:rsidR="0068518E" w:rsidRPr="00BE39F3" w:rsidRDefault="0068518E" w:rsidP="0068518E">
      <w:pPr>
        <w:pStyle w:val="13"/>
      </w:pPr>
    </w:p>
    <w:p w14:paraId="1A6348D5" w14:textId="77777777" w:rsidR="0068518E" w:rsidRPr="00D21087" w:rsidRDefault="00962F51" w:rsidP="0068518E">
      <w:pPr>
        <w:spacing w:after="0" w:line="360" w:lineRule="auto"/>
        <w:ind w:firstLine="709"/>
        <w:contextualSpacing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 xml:space="preserve"> НТП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 xml:space="preserve">= 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e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0,139 × 1 + 0,262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 xml:space="preserve">= 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e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0,401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 xml:space="preserve">=1,49 </m:t>
          </m:r>
        </m:oMath>
      </m:oMathPara>
    </w:p>
    <w:p w14:paraId="6DEDCBA6" w14:textId="77777777" w:rsidR="0068518E" w:rsidRPr="00D21087" w:rsidRDefault="0068518E" w:rsidP="0068518E">
      <w:pPr>
        <w:spacing w:after="0" w:line="360" w:lineRule="auto"/>
        <w:ind w:firstLine="709"/>
        <w:contextualSpacing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56AA88F4" w14:textId="77777777" w:rsidR="0068518E" w:rsidRDefault="0068518E" w:rsidP="0068518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 w:rsidRPr="00D21087">
        <w:rPr>
          <w:rFonts w:ascii="Times New Roman" w:hAnsi="Times New Roman" w:cs="Times New Roman"/>
          <w:sz w:val="28"/>
        </w:rPr>
        <w:t>Снижение эффективности технического решения во времени определяется по формуле:</w:t>
      </w:r>
    </w:p>
    <w:p w14:paraId="6754D6F9" w14:textId="77777777" w:rsidR="0068518E" w:rsidRPr="00D21087" w:rsidRDefault="0068518E" w:rsidP="0068518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</w:p>
    <w:p w14:paraId="3CC80299" w14:textId="77777777" w:rsidR="0068518E" w:rsidRPr="00BE39F3" w:rsidRDefault="00962F51" w:rsidP="0068518E">
      <w:pPr>
        <w:ind w:firstLine="3402"/>
        <w:jc w:val="center"/>
        <w:rPr>
          <w:rFonts w:eastAsiaTheme="minorEastAsia"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sub>
        </m:sSub>
        <m:r>
          <w:rPr>
            <w:rFonts w:ascii="Cambria Math" w:hAnsi="Cambria Math" w:cs="Times New Roman"/>
            <w:sz w:val="28"/>
            <w:szCs w:val="28"/>
            <w:vertAlign w:val="subscript"/>
          </w:rPr>
          <m:t xml:space="preserve">  </m:t>
        </m:r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0</m:t>
                </m:r>
              </m:sub>
            </m:sSub>
          </m:num>
          <m:den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( 1 + 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J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vertAlign w:val="subscript"/>
                        <w:lang w:val="en-US"/>
                      </w:rPr>
                      <m:t>Δ</m:t>
                    </m:r>
                    <m:r>
                      <w:rPr>
                        <w:rFonts w:ascii="Cambria Math" w:hAnsi="Cambria Math" w:cs="Times New Roman"/>
                        <w:sz w:val="28"/>
                        <w:szCs w:val="28"/>
                        <w:vertAlign w:val="subscript"/>
                      </w:rPr>
                      <m:t>Вг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  <w:vertAlign w:val="subscript"/>
                  </w:rPr>
                  <m:t xml:space="preserve"> )</m:t>
                </m:r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T</m:t>
                </m:r>
              </m:sup>
            </m:sSup>
          </m:den>
        </m:f>
        <m:r>
          <w:rPr>
            <w:rFonts w:ascii="Cambria Math" w:hAnsi="Cambria Math" w:cs="Times New Roman"/>
            <w:sz w:val="28"/>
            <w:szCs w:val="28"/>
          </w:rPr>
          <m:t xml:space="preserve"> ,</m:t>
        </m:r>
      </m:oMath>
      <w:r w:rsidR="0068518E" w:rsidRPr="00BE39F3">
        <w:rPr>
          <w:rFonts w:eastAsiaTheme="minorEastAsia" w:cs="Times New Roman"/>
          <w:szCs w:val="28"/>
        </w:rPr>
        <w:tab/>
      </w:r>
      <w:r w:rsidR="0068518E" w:rsidRPr="00BE39F3">
        <w:rPr>
          <w:rFonts w:eastAsiaTheme="minorEastAsia" w:cs="Times New Roman"/>
          <w:szCs w:val="28"/>
        </w:rPr>
        <w:tab/>
      </w:r>
      <w:r w:rsidR="0068518E">
        <w:rPr>
          <w:rFonts w:eastAsiaTheme="minorEastAsia" w:cs="Times New Roman"/>
          <w:szCs w:val="28"/>
        </w:rPr>
        <w:tab/>
      </w:r>
      <w:r w:rsidR="0068518E">
        <w:rPr>
          <w:rFonts w:eastAsiaTheme="minorEastAsia" w:cs="Times New Roman"/>
          <w:szCs w:val="28"/>
        </w:rPr>
        <w:tab/>
      </w:r>
      <w:r w:rsidR="0068518E">
        <w:rPr>
          <w:rFonts w:eastAsiaTheme="minorEastAsia" w:cs="Times New Roman"/>
          <w:szCs w:val="28"/>
        </w:rPr>
        <w:tab/>
      </w:r>
      <w:r w:rsidR="0068518E" w:rsidRPr="00D21087">
        <w:rPr>
          <w:rFonts w:ascii="Times New Roman" w:eastAsiaTheme="minorEastAsia" w:hAnsi="Times New Roman" w:cs="Times New Roman"/>
          <w:sz w:val="28"/>
          <w:szCs w:val="28"/>
        </w:rPr>
        <w:t>(4.5)</w:t>
      </w:r>
    </w:p>
    <w:p w14:paraId="60186FE3" w14:textId="77777777" w:rsidR="0068518E" w:rsidRDefault="0068518E" w:rsidP="0068518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</w:p>
    <w:p w14:paraId="24893C2C" w14:textId="77777777" w:rsidR="0068518E" w:rsidRPr="00D21087" w:rsidRDefault="0068518E" w:rsidP="0068518E">
      <w:pPr>
        <w:pStyle w:val="13"/>
        <w:rPr>
          <w:iCs/>
        </w:rPr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 xml:space="preserve"> = 1</m:t>
        </m:r>
      </m:oMath>
      <w:r>
        <w:rPr>
          <w:iCs/>
        </w:rPr>
        <w:t xml:space="preserve"> </w:t>
      </w:r>
      <w:r w:rsidRPr="00293B28">
        <w:rPr>
          <w:szCs w:val="44"/>
        </w:rPr>
        <w:t>–</w:t>
      </w:r>
      <w:r>
        <w:rPr>
          <w:szCs w:val="44"/>
        </w:rPr>
        <w:t xml:space="preserve"> </w:t>
      </w:r>
      <w:r w:rsidRPr="00BE39F3">
        <w:rPr>
          <w:iCs/>
        </w:rPr>
        <w:t>первона</w:t>
      </w:r>
      <w:r>
        <w:rPr>
          <w:iCs/>
        </w:rPr>
        <w:t>чальная стоимость</w:t>
      </w:r>
      <w:r w:rsidRPr="00D21087">
        <w:rPr>
          <w:iCs/>
        </w:rPr>
        <w:t>;</w:t>
      </w:r>
    </w:p>
    <w:p w14:paraId="3FD61C42" w14:textId="77777777" w:rsidR="0068518E" w:rsidRPr="00D21087" w:rsidRDefault="00962F51" w:rsidP="00917775">
      <w:pPr>
        <w:pStyle w:val="13"/>
        <w:ind w:firstLine="0"/>
        <w:rPr>
          <w:iCs/>
        </w:rPr>
      </w:pPr>
      <m:oMath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J</m:t>
            </m:r>
          </m:e>
          <m:sub>
            <m:r>
              <w:rPr>
                <w:rFonts w:ascii="Cambria Math" w:hAnsi="Cambria Math"/>
                <w:vertAlign w:val="subscript"/>
                <w:lang w:val="en-US"/>
              </w:rPr>
              <m:t>Δ</m:t>
            </m:r>
            <m:r>
              <w:rPr>
                <w:rFonts w:ascii="Cambria Math" w:hAnsi="Cambria Math"/>
                <w:vertAlign w:val="subscript"/>
              </w:rPr>
              <m:t>Вг</m:t>
            </m:r>
          </m:sub>
        </m:sSub>
        <m:r>
          <w:rPr>
            <w:rFonts w:ascii="Cambria Math" w:hAnsi="Cambria Math"/>
          </w:rPr>
          <m:t xml:space="preserve"> = 0,15</m:t>
        </m:r>
      </m:oMath>
      <w:r w:rsidR="0068518E" w:rsidRPr="00BE39F3">
        <w:rPr>
          <w:iCs/>
        </w:rPr>
        <w:t xml:space="preserve"> </w:t>
      </w:r>
      <w:r w:rsidR="0068518E" w:rsidRPr="00293B28">
        <w:rPr>
          <w:szCs w:val="44"/>
        </w:rPr>
        <w:t>–</w:t>
      </w:r>
      <w:r w:rsidR="0068518E" w:rsidRPr="00D21087">
        <w:rPr>
          <w:szCs w:val="44"/>
        </w:rPr>
        <w:t xml:space="preserve"> </w:t>
      </w:r>
      <w:r w:rsidR="0068518E" w:rsidRPr="00BE39F3">
        <w:rPr>
          <w:iCs/>
        </w:rPr>
        <w:t>средний годовой п</w:t>
      </w:r>
      <w:r w:rsidR="0068518E">
        <w:rPr>
          <w:iCs/>
        </w:rPr>
        <w:t>рирост производительности труда</w:t>
      </w:r>
      <w:r w:rsidR="0068518E" w:rsidRPr="00D21087">
        <w:rPr>
          <w:iCs/>
        </w:rPr>
        <w:t>;</w:t>
      </w:r>
    </w:p>
    <w:p w14:paraId="1406D344" w14:textId="77777777" w:rsidR="0068518E" w:rsidRPr="006E127E" w:rsidRDefault="0068518E" w:rsidP="00917775">
      <w:pPr>
        <w:pStyle w:val="13"/>
        <w:ind w:firstLine="0"/>
        <w:rPr>
          <w:iCs/>
        </w:rPr>
      </w:pPr>
      <m:oMath>
        <m:r>
          <w:rPr>
            <w:rFonts w:ascii="Cambria Math" w:hAnsi="Cambria Math"/>
          </w:rPr>
          <m:t>T = 2</m:t>
        </m:r>
      </m:oMath>
      <w:r w:rsidRPr="00BE39F3">
        <w:rPr>
          <w:iCs/>
        </w:rPr>
        <w:t xml:space="preserve"> </w:t>
      </w:r>
      <w:r w:rsidRPr="00293B28">
        <w:rPr>
          <w:szCs w:val="44"/>
        </w:rPr>
        <w:t>–</w:t>
      </w:r>
      <w:r>
        <w:rPr>
          <w:lang w:val="en-US"/>
        </w:rPr>
        <w:t xml:space="preserve"> </w:t>
      </w:r>
      <w:r>
        <w:t>срок эксплуатации, лет</w:t>
      </w:r>
    </w:p>
    <w:p w14:paraId="64E38F86" w14:textId="77777777" w:rsidR="0068518E" w:rsidRDefault="0068518E" w:rsidP="0068518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lang w:val="en-US"/>
        </w:rPr>
      </w:pPr>
    </w:p>
    <w:p w14:paraId="0905EDE3" w14:textId="77777777" w:rsidR="0068518E" w:rsidRPr="00A20E56" w:rsidRDefault="00962F51" w:rsidP="0068518E">
      <w:pPr>
        <w:rPr>
          <w:rFonts w:eastAsiaTheme="minorEastAsia" w:cs="Times New Roman"/>
          <w:i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T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vertAlign w:val="subscript"/>
            </w:rPr>
            <m:t xml:space="preserve">  </m:t>
          </m:r>
          <m:r>
            <w:rPr>
              <w:rFonts w:ascii="Cambria Math" w:hAnsi="Cambria Math" w:cs="Times New Roman"/>
              <w:sz w:val="28"/>
              <w:szCs w:val="28"/>
            </w:rPr>
            <m:t xml:space="preserve">= </m:t>
          </m:r>
          <m:f>
            <m:fPr>
              <m:ctrlPr>
                <w:rPr>
                  <w:rFonts w:ascii="Cambria Math" w:eastAsiaTheme="minorEastAsia" w:hAnsi="Cambria Math" w:cs="Times New Roman"/>
                  <w:iCs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</m:t>
              </m: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um>
            <m:den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Cs/>
                          <w:sz w:val="28"/>
                          <w:szCs w:val="28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1 + 0,15</m:t>
                      </m:r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</w:rPr>
            <m:t xml:space="preserve"> = 0,756</m:t>
          </m:r>
          <m:r>
            <w:rPr>
              <w:rFonts w:ascii="Cambria Math" w:hAnsi="Cambria Math" w:cs="Times New Roman"/>
              <w:sz w:val="28"/>
              <w:szCs w:val="28"/>
            </w:rPr>
            <m:t>;</m:t>
          </m:r>
        </m:oMath>
      </m:oMathPara>
    </w:p>
    <w:p w14:paraId="4383C7A6" w14:textId="77777777" w:rsidR="0068518E" w:rsidRPr="00A20E56" w:rsidRDefault="0068518E" w:rsidP="0068518E">
      <w:pP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</w:p>
    <w:p w14:paraId="318F0F43" w14:textId="77777777" w:rsidR="0068518E" w:rsidRPr="008145F8" w:rsidRDefault="0068518E" w:rsidP="0068518E">
      <w:pPr>
        <w:pStyle w:val="13"/>
      </w:pPr>
      <w:r w:rsidRPr="00BE39F3">
        <w:t>Период эффективности для новых алгоритмов и программного обеспечения составляет 1-2 года, что соответствует полученным расчетам.</w:t>
      </w:r>
    </w:p>
    <w:p w14:paraId="58493CA7" w14:textId="77777777" w:rsidR="0068518E" w:rsidRPr="008145F8" w:rsidRDefault="0068518E" w:rsidP="0068518E">
      <w:pPr>
        <w:pStyle w:val="13"/>
      </w:pPr>
    </w:p>
    <w:p w14:paraId="0CA8BF2B" w14:textId="77777777" w:rsidR="0068518E" w:rsidRPr="00F65D25" w:rsidRDefault="0068518E" w:rsidP="0068518E">
      <w:pPr>
        <w:pStyle w:val="2"/>
        <w:spacing w:before="0" w:line="360" w:lineRule="auto"/>
        <w:ind w:firstLine="709"/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</w:pPr>
      <w:bookmarkStart w:id="45" w:name="_Toc214915737"/>
      <w:r w:rsidRPr="00F74377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 xml:space="preserve">4.3 </w:t>
      </w:r>
      <w:r w:rsidRPr="00F65D2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t>Планирование разработки</w:t>
      </w:r>
      <w:bookmarkEnd w:id="45"/>
    </w:p>
    <w:p w14:paraId="40BA88B2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A20E56">
        <w:rPr>
          <w:rFonts w:ascii="Times New Roman" w:hAnsi="Times New Roman" w:cs="Times New Roman"/>
          <w:sz w:val="28"/>
        </w:rPr>
        <w:t>Планирование разработки – это определение трудоемкости работ, необходимых для создания программного обеспечения (</w:t>
      </w:r>
      <w:proofErr w:type="gramStart"/>
      <w:r w:rsidRPr="00A20E56">
        <w:rPr>
          <w:rFonts w:ascii="Times New Roman" w:hAnsi="Times New Roman" w:cs="Times New Roman"/>
          <w:sz w:val="28"/>
        </w:rPr>
        <w:t>ПО</w:t>
      </w:r>
      <w:proofErr w:type="gramEnd"/>
      <w:r w:rsidRPr="00A20E56">
        <w:rPr>
          <w:rFonts w:ascii="Times New Roman" w:hAnsi="Times New Roman" w:cs="Times New Roman"/>
          <w:sz w:val="28"/>
        </w:rPr>
        <w:t>)</w:t>
      </w:r>
      <w:r>
        <w:rPr>
          <w:rFonts w:ascii="Times New Roman" w:hAnsi="Times New Roman" w:cs="Times New Roman"/>
          <w:sz w:val="28"/>
        </w:rPr>
        <w:t xml:space="preserve">. Планирование </w:t>
      </w:r>
      <w:r w:rsidRPr="00A20E56">
        <w:rPr>
          <w:rFonts w:ascii="Times New Roman" w:hAnsi="Times New Roman" w:cs="Times New Roman"/>
          <w:sz w:val="28"/>
        </w:rPr>
        <w:t>выполнения разработки нужно для определения трудоемкости разработки, выявлении состава работ, необходимых для выполнения конкретной разработки, в расчете параметров, необходимых для построения сетевого графика разработки</w:t>
      </w:r>
    </w:p>
    <w:p w14:paraId="4F1AF7B8" w14:textId="77777777" w:rsidR="0068518E" w:rsidRDefault="0068518E" w:rsidP="0068518E">
      <w:pPr>
        <w:pStyle w:val="4"/>
        <w:spacing w:before="0" w:line="360" w:lineRule="auto"/>
        <w:ind w:firstLine="709"/>
        <w:rPr>
          <w:rFonts w:ascii="Times New Roman" w:hAnsi="Times New Roman" w:cs="Times New Roman"/>
          <w:i w:val="0"/>
          <w:color w:val="000000" w:themeColor="text1"/>
          <w:sz w:val="28"/>
        </w:rPr>
      </w:pPr>
      <w:r w:rsidRPr="0098126C">
        <w:rPr>
          <w:rFonts w:ascii="Times New Roman" w:hAnsi="Times New Roman" w:cs="Times New Roman"/>
          <w:i w:val="0"/>
          <w:color w:val="000000" w:themeColor="text1"/>
          <w:sz w:val="28"/>
        </w:rPr>
        <w:lastRenderedPageBreak/>
        <w:t>4.3.1 Определение трудоемкости разработки</w:t>
      </w:r>
    </w:p>
    <w:p w14:paraId="589E2CA0" w14:textId="77777777" w:rsidR="0068518E" w:rsidRPr="000829FF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0829FF">
        <w:rPr>
          <w:rFonts w:ascii="Times New Roman" w:hAnsi="Times New Roman" w:cs="Times New Roman"/>
          <w:sz w:val="28"/>
        </w:rPr>
        <w:t>Данный дипломный проект включает в себя традиционный метод программирования, когда каждый ПП содержит все этапы решения задач (комплексов задач), начиная с ввода исходных данных</w:t>
      </w:r>
      <w:proofErr w:type="gramStart"/>
      <w:r w:rsidRPr="000829FF">
        <w:rPr>
          <w:rFonts w:ascii="Times New Roman" w:hAnsi="Times New Roman" w:cs="Times New Roman"/>
          <w:sz w:val="28"/>
        </w:rPr>
        <w:t xml:space="preserve"> ,</w:t>
      </w:r>
      <w:proofErr w:type="gramEnd"/>
      <w:r w:rsidRPr="000829FF">
        <w:rPr>
          <w:rFonts w:ascii="Times New Roman" w:hAnsi="Times New Roman" w:cs="Times New Roman"/>
          <w:sz w:val="28"/>
        </w:rPr>
        <w:t xml:space="preserve"> и кончая выводом результатов, поэтому общая трудоемкость реализации ПП, выраженная через параметры объектов, алгоритмов ПП и базовые трудоемкости программирования типовых процедур, рассчитывается по формуле:</w:t>
      </w:r>
    </w:p>
    <w:p w14:paraId="4722EDB6" w14:textId="77777777" w:rsidR="0068518E" w:rsidRDefault="0068518E" w:rsidP="0068518E"/>
    <w:p w14:paraId="22063510" w14:textId="77777777" w:rsidR="0068518E" w:rsidRDefault="00962F51" w:rsidP="0068518E">
      <w:pPr>
        <w:ind w:firstLine="2410"/>
        <w:rPr>
          <w:rFonts w:eastAsiaTheme="minorEastAsia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пп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/>
            <w:sz w:val="28"/>
            <w:szCs w:val="28"/>
          </w:rPr>
          <m:t>+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И</m:t>
            </m:r>
          </m:sub>
        </m:sSub>
        <m:r>
          <w:rPr>
            <w:rFonts w:ascii="Cambria Math" w:hAnsi="Cambria Math"/>
            <w:sz w:val="28"/>
            <w:szCs w:val="28"/>
          </w:rPr>
          <m:t>+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А</m:t>
            </m:r>
          </m:sub>
        </m:sSub>
        <m:r>
          <w:rPr>
            <w:rFonts w:ascii="Cambria Math" w:hAnsi="Cambria Math"/>
            <w:sz w:val="28"/>
            <w:szCs w:val="28"/>
          </w:rPr>
          <m:t>+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К</m:t>
            </m:r>
          </m:sub>
        </m:sSub>
        <m:r>
          <w:rPr>
            <w:rFonts w:ascii="Cambria Math" w:hAnsi="Cambria Math"/>
            <w:sz w:val="28"/>
            <w:szCs w:val="28"/>
          </w:rPr>
          <m:t>+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отл</m:t>
            </m:r>
          </m:sub>
        </m:sSub>
        <m:r>
          <w:rPr>
            <w:rFonts w:ascii="Cambria Math" w:hAnsi="Cambria Math"/>
            <w:sz w:val="28"/>
            <w:szCs w:val="28"/>
          </w:rPr>
          <m:t>+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Д</m:t>
            </m:r>
          </m:sub>
        </m:sSub>
      </m:oMath>
      <w:r w:rsidR="0068518E" w:rsidRPr="006F593F">
        <w:rPr>
          <w:rFonts w:eastAsiaTheme="minorEastAsia"/>
          <w:sz w:val="28"/>
          <w:szCs w:val="28"/>
        </w:rPr>
        <w:t>,</w:t>
      </w:r>
      <w:r w:rsidR="0068518E">
        <w:rPr>
          <w:rFonts w:eastAsiaTheme="minorEastAsia"/>
          <w:sz w:val="28"/>
          <w:szCs w:val="28"/>
        </w:rPr>
        <w:tab/>
      </w:r>
      <w:r w:rsidR="0068518E">
        <w:rPr>
          <w:rFonts w:eastAsiaTheme="minorEastAsia"/>
          <w:sz w:val="28"/>
          <w:szCs w:val="28"/>
        </w:rPr>
        <w:tab/>
      </w:r>
      <w:r w:rsidR="0068518E">
        <w:rPr>
          <w:rFonts w:eastAsiaTheme="minorEastAsia"/>
          <w:sz w:val="28"/>
          <w:szCs w:val="28"/>
        </w:rPr>
        <w:tab/>
      </w:r>
      <w:r w:rsidR="0068518E" w:rsidRPr="006F593F">
        <w:rPr>
          <w:rFonts w:eastAsiaTheme="minorEastAsia"/>
          <w:sz w:val="28"/>
          <w:szCs w:val="28"/>
        </w:rPr>
        <w:t>(4.3)</w:t>
      </w:r>
    </w:p>
    <w:p w14:paraId="632E6766" w14:textId="77777777" w:rsidR="0068518E" w:rsidRDefault="0068518E" w:rsidP="0068518E">
      <w:pPr>
        <w:ind w:firstLine="2410"/>
        <w:rPr>
          <w:rFonts w:eastAsiaTheme="minorEastAsia"/>
          <w:sz w:val="28"/>
          <w:szCs w:val="28"/>
        </w:rPr>
      </w:pPr>
    </w:p>
    <w:p w14:paraId="0641A3ED" w14:textId="77777777" w:rsidR="0068518E" w:rsidRPr="000829FF" w:rsidRDefault="0068518E" w:rsidP="0068518E">
      <w:pPr>
        <w:spacing w:after="0" w:line="36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0829FF"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0829FF">
        <w:rPr>
          <w:rFonts w:ascii="Times New Roman" w:eastAsiaTheme="minorEastAsia" w:hAnsi="Times New Roman" w:cs="Times New Roman"/>
          <w:sz w:val="28"/>
          <w:szCs w:val="28"/>
        </w:rPr>
        <w:t>– затраты труда на подготовку описания задачи, комплекса задач;</w:t>
      </w:r>
    </w:p>
    <w:p w14:paraId="1F3A75D8" w14:textId="77777777" w:rsidR="0068518E" w:rsidRDefault="00962F51" w:rsidP="00917775">
      <w:pPr>
        <w:spacing w:after="0" w:line="360" w:lineRule="auto"/>
        <w:rPr>
          <w:rFonts w:eastAsiaTheme="minorEastAsia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И</m:t>
            </m:r>
          </m:sub>
        </m:sSub>
      </m:oMath>
      <w:r w:rsidR="0068518E" w:rsidRPr="000829FF">
        <w:rPr>
          <w:rFonts w:ascii="Times New Roman" w:eastAsiaTheme="minorEastAsia" w:hAnsi="Times New Roman" w:cs="Times New Roman"/>
          <w:sz w:val="28"/>
          <w:szCs w:val="28"/>
        </w:rPr>
        <w:t xml:space="preserve"> – затраты труда на изучение и постановку задачи, комплекса задач;</w:t>
      </w:r>
    </w:p>
    <w:p w14:paraId="20C7A288" w14:textId="77777777" w:rsidR="0068518E" w:rsidRDefault="0068518E" w:rsidP="0068518E">
      <w:pPr>
        <w:rPr>
          <w:rFonts w:eastAsiaTheme="minorEastAsia"/>
          <w:sz w:val="28"/>
          <w:szCs w:val="28"/>
        </w:rPr>
      </w:pPr>
    </w:p>
    <w:p w14:paraId="25B304B0" w14:textId="77777777" w:rsidR="0068518E" w:rsidRPr="000829FF" w:rsidRDefault="00962F51" w:rsidP="0068518E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И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Q*B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75*K</m:t>
              </m:r>
            </m:den>
          </m:f>
        </m:oMath>
      </m:oMathPara>
    </w:p>
    <w:p w14:paraId="5FC7A023" w14:textId="77777777" w:rsidR="0068518E" w:rsidRPr="006F593F" w:rsidRDefault="0068518E" w:rsidP="0068518E">
      <w:pPr>
        <w:rPr>
          <w:rFonts w:eastAsiaTheme="minorEastAsia"/>
          <w:i/>
          <w:sz w:val="28"/>
          <w:szCs w:val="28"/>
        </w:rPr>
      </w:pPr>
    </w:p>
    <w:p w14:paraId="08575481" w14:textId="77777777" w:rsidR="0068518E" w:rsidRDefault="00962F51" w:rsidP="0068518E">
      <w:pPr>
        <w:spacing w:after="0" w:line="360" w:lineRule="auto"/>
        <w:ind w:firstLine="709"/>
        <w:rPr>
          <w:rFonts w:eastAsiaTheme="minorEastAsia"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А</m:t>
            </m:r>
          </m:sub>
        </m:sSub>
      </m:oMath>
      <w:r w:rsidR="0068518E">
        <w:rPr>
          <w:rFonts w:eastAsiaTheme="minorEastAsia"/>
          <w:sz w:val="28"/>
          <w:szCs w:val="28"/>
        </w:rPr>
        <w:t xml:space="preserve"> </w:t>
      </w:r>
      <w:r w:rsidR="0068518E" w:rsidRPr="000829FF">
        <w:rPr>
          <w:rFonts w:ascii="Times New Roman" w:eastAsiaTheme="minorEastAsia" w:hAnsi="Times New Roman" w:cs="Times New Roman"/>
          <w:sz w:val="28"/>
          <w:szCs w:val="28"/>
        </w:rPr>
        <w:t>–</w:t>
      </w:r>
      <w:r w:rsidR="0068518E">
        <w:rPr>
          <w:rFonts w:eastAsiaTheme="minorEastAsia"/>
          <w:iCs/>
          <w:sz w:val="28"/>
          <w:szCs w:val="28"/>
        </w:rPr>
        <w:t xml:space="preserve"> </w:t>
      </w:r>
      <w:r w:rsidR="0068518E" w:rsidRPr="000829FF">
        <w:rPr>
          <w:rFonts w:ascii="Times New Roman" w:eastAsiaTheme="minorEastAsia" w:hAnsi="Times New Roman" w:cs="Times New Roman"/>
          <w:iCs/>
          <w:sz w:val="28"/>
          <w:szCs w:val="28"/>
        </w:rPr>
        <w:t xml:space="preserve">затраты труда на </w:t>
      </w:r>
      <w:r w:rsidR="0068518E">
        <w:rPr>
          <w:rFonts w:ascii="Times New Roman" w:eastAsiaTheme="minorEastAsia" w:hAnsi="Times New Roman" w:cs="Times New Roman"/>
          <w:iCs/>
          <w:sz w:val="28"/>
          <w:szCs w:val="28"/>
        </w:rPr>
        <w:t>разработку алгоритма решения задачи, комплекса задач</w:t>
      </w:r>
      <w:r w:rsidR="0068518E" w:rsidRPr="000829FF">
        <w:rPr>
          <w:rFonts w:ascii="Times New Roman" w:eastAsiaTheme="minorEastAsia" w:hAnsi="Times New Roman" w:cs="Times New Roman"/>
          <w:iCs/>
          <w:sz w:val="28"/>
          <w:szCs w:val="28"/>
        </w:rPr>
        <w:t>;</w:t>
      </w:r>
    </w:p>
    <w:p w14:paraId="1951A106" w14:textId="77777777" w:rsidR="0068518E" w:rsidRDefault="0068518E" w:rsidP="0068518E">
      <w:pPr>
        <w:rPr>
          <w:rFonts w:eastAsiaTheme="minorEastAsia"/>
          <w:sz w:val="28"/>
          <w:szCs w:val="28"/>
        </w:rPr>
      </w:pPr>
    </w:p>
    <w:p w14:paraId="6B9B1395" w14:textId="77777777" w:rsidR="0068518E" w:rsidRPr="00F34299" w:rsidRDefault="00962F51" w:rsidP="0068518E">
      <w:pPr>
        <w:rPr>
          <w:rFonts w:eastAsiaTheme="minorEastAsia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А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</w:rPr>
            <m:t xml:space="preserve">- </m:t>
          </m:r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Q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20*K</m:t>
              </m:r>
            </m:den>
          </m:f>
        </m:oMath>
      </m:oMathPara>
    </w:p>
    <w:p w14:paraId="374B2202" w14:textId="77777777" w:rsidR="0068518E" w:rsidRPr="00F34299" w:rsidRDefault="0068518E" w:rsidP="0068518E">
      <w:pPr>
        <w:rPr>
          <w:rFonts w:ascii="Times New Roman" w:eastAsiaTheme="minorEastAsia" w:hAnsi="Times New Roman" w:cs="Times New Roman"/>
          <w:i/>
          <w:sz w:val="28"/>
          <w:szCs w:val="28"/>
        </w:rPr>
      </w:pPr>
    </w:p>
    <w:p w14:paraId="58646956" w14:textId="77777777" w:rsidR="0068518E" w:rsidRDefault="00962F51" w:rsidP="0068518E">
      <w:pPr>
        <w:spacing w:after="0" w:line="360" w:lineRule="auto"/>
        <w:ind w:firstLine="709"/>
        <w:rPr>
          <w:rFonts w:eastAsiaTheme="minorEastAsia"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К</m:t>
            </m:r>
          </m:sub>
        </m:sSub>
      </m:oMath>
      <w:r w:rsidR="0068518E">
        <w:rPr>
          <w:rFonts w:eastAsiaTheme="minorEastAsia"/>
          <w:sz w:val="28"/>
          <w:szCs w:val="28"/>
        </w:rPr>
        <w:t xml:space="preserve"> </w:t>
      </w:r>
      <w:r w:rsidR="0068518E" w:rsidRPr="000829FF">
        <w:rPr>
          <w:rFonts w:ascii="Times New Roman" w:eastAsiaTheme="minorEastAsia" w:hAnsi="Times New Roman" w:cs="Times New Roman"/>
          <w:sz w:val="28"/>
          <w:szCs w:val="28"/>
        </w:rPr>
        <w:t>–</w:t>
      </w:r>
      <w:r w:rsidR="0068518E">
        <w:rPr>
          <w:rFonts w:eastAsiaTheme="minorEastAsia"/>
          <w:iCs/>
          <w:sz w:val="28"/>
          <w:szCs w:val="28"/>
        </w:rPr>
        <w:t xml:space="preserve"> </w:t>
      </w:r>
      <w:r w:rsidR="0068518E" w:rsidRPr="000829FF">
        <w:rPr>
          <w:rFonts w:ascii="Times New Roman" w:eastAsiaTheme="minorEastAsia" w:hAnsi="Times New Roman" w:cs="Times New Roman"/>
          <w:iCs/>
          <w:sz w:val="28"/>
          <w:szCs w:val="28"/>
        </w:rPr>
        <w:t>затраты труда на написание кода программы;</w:t>
      </w:r>
    </w:p>
    <w:p w14:paraId="1F29F471" w14:textId="77777777" w:rsidR="0068518E" w:rsidRDefault="0068518E" w:rsidP="0068518E">
      <w:pPr>
        <w:rPr>
          <w:rFonts w:eastAsiaTheme="minorEastAsia"/>
          <w:sz w:val="28"/>
          <w:szCs w:val="28"/>
        </w:rPr>
      </w:pPr>
    </w:p>
    <w:p w14:paraId="2793519E" w14:textId="77777777" w:rsidR="0068518E" w:rsidRPr="006F593F" w:rsidRDefault="00962F51" w:rsidP="0068518E">
      <w:pPr>
        <w:rPr>
          <w:rFonts w:eastAsiaTheme="minorEastAsia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К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</w:rPr>
            <m:t xml:space="preserve">- </m:t>
          </m:r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Q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10*K</m:t>
              </m:r>
            </m:den>
          </m:f>
        </m:oMath>
      </m:oMathPara>
    </w:p>
    <w:p w14:paraId="59AEE793" w14:textId="77777777" w:rsidR="0068518E" w:rsidRPr="00F34299" w:rsidRDefault="0068518E" w:rsidP="0068518E">
      <w:pPr>
        <w:rPr>
          <w:rFonts w:ascii="Times New Roman" w:eastAsiaTheme="minorEastAsia" w:hAnsi="Times New Roman" w:cs="Times New Roman"/>
          <w:i/>
          <w:sz w:val="28"/>
          <w:szCs w:val="28"/>
        </w:rPr>
      </w:pPr>
    </w:p>
    <w:p w14:paraId="25F6CFB1" w14:textId="77777777" w:rsidR="0068518E" w:rsidRDefault="00962F51" w:rsidP="0068518E">
      <w:pPr>
        <w:spacing w:after="0" w:line="360" w:lineRule="auto"/>
        <w:ind w:firstLine="709"/>
        <w:rPr>
          <w:rFonts w:eastAsiaTheme="minorEastAsia"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отл</m:t>
            </m:r>
          </m:sub>
        </m:sSub>
      </m:oMath>
      <w:r w:rsidR="0068518E">
        <w:rPr>
          <w:rFonts w:eastAsiaTheme="minorEastAsia"/>
          <w:sz w:val="28"/>
          <w:szCs w:val="28"/>
        </w:rPr>
        <w:t xml:space="preserve"> </w:t>
      </w:r>
      <w:r w:rsidR="0068518E" w:rsidRPr="000829FF">
        <w:rPr>
          <w:rFonts w:ascii="Times New Roman" w:eastAsiaTheme="minorEastAsia" w:hAnsi="Times New Roman" w:cs="Times New Roman"/>
          <w:sz w:val="28"/>
          <w:szCs w:val="28"/>
        </w:rPr>
        <w:t>–</w:t>
      </w:r>
      <w:r w:rsidR="0068518E">
        <w:rPr>
          <w:rFonts w:eastAsiaTheme="minorEastAsia"/>
          <w:iCs/>
          <w:sz w:val="28"/>
          <w:szCs w:val="28"/>
        </w:rPr>
        <w:t xml:space="preserve"> </w:t>
      </w:r>
      <w:r w:rsidR="0068518E" w:rsidRPr="000829FF">
        <w:rPr>
          <w:rFonts w:ascii="Times New Roman" w:eastAsiaTheme="minorEastAsia" w:hAnsi="Times New Roman" w:cs="Times New Roman"/>
          <w:iCs/>
          <w:sz w:val="28"/>
          <w:szCs w:val="28"/>
        </w:rPr>
        <w:t>затраты труда на отладку программы</w:t>
      </w:r>
      <w:r w:rsidR="0068518E" w:rsidRPr="006F593F">
        <w:rPr>
          <w:rFonts w:eastAsiaTheme="minorEastAsia"/>
          <w:iCs/>
          <w:sz w:val="28"/>
          <w:szCs w:val="28"/>
        </w:rPr>
        <w:t>;</w:t>
      </w:r>
    </w:p>
    <w:p w14:paraId="088A7240" w14:textId="77777777" w:rsidR="0068518E" w:rsidRDefault="0068518E" w:rsidP="0068518E">
      <w:pPr>
        <w:rPr>
          <w:rFonts w:eastAsiaTheme="minorEastAsia"/>
          <w:sz w:val="28"/>
          <w:szCs w:val="28"/>
        </w:rPr>
      </w:pPr>
    </w:p>
    <w:p w14:paraId="424DB686" w14:textId="77777777" w:rsidR="0068518E" w:rsidRPr="006F593F" w:rsidRDefault="00962F51" w:rsidP="0068518E">
      <w:pPr>
        <w:rPr>
          <w:rFonts w:eastAsiaTheme="minorEastAsia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отл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</w:rPr>
            <m:t xml:space="preserve"> </m:t>
          </m:r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Q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5*K</m:t>
              </m:r>
            </m:den>
          </m:f>
        </m:oMath>
      </m:oMathPara>
    </w:p>
    <w:p w14:paraId="3A601224" w14:textId="77777777" w:rsidR="0068518E" w:rsidRPr="006F593F" w:rsidRDefault="0068518E" w:rsidP="0068518E">
      <w:pPr>
        <w:rPr>
          <w:rFonts w:eastAsiaTheme="minorEastAsia"/>
          <w:iCs/>
          <w:sz w:val="28"/>
          <w:szCs w:val="28"/>
        </w:rPr>
      </w:pPr>
    </w:p>
    <w:p w14:paraId="12A4B24B" w14:textId="77777777" w:rsidR="0068518E" w:rsidRDefault="00962F51" w:rsidP="0068518E">
      <w:pPr>
        <w:spacing w:after="0" w:line="360" w:lineRule="auto"/>
        <w:ind w:firstLine="709"/>
        <w:rPr>
          <w:rFonts w:eastAsiaTheme="minorEastAsia"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Д</m:t>
            </m:r>
          </m:sub>
        </m:sSub>
      </m:oMath>
      <w:r w:rsidR="0068518E">
        <w:rPr>
          <w:rFonts w:eastAsiaTheme="minorEastAsia"/>
          <w:sz w:val="28"/>
          <w:szCs w:val="28"/>
        </w:rPr>
        <w:t xml:space="preserve"> </w:t>
      </w:r>
      <w:r w:rsidR="0068518E" w:rsidRPr="000829FF">
        <w:rPr>
          <w:rFonts w:ascii="Times New Roman" w:eastAsiaTheme="minorEastAsia" w:hAnsi="Times New Roman" w:cs="Times New Roman"/>
          <w:sz w:val="28"/>
          <w:szCs w:val="28"/>
        </w:rPr>
        <w:t>–</w:t>
      </w:r>
      <w:r w:rsidR="0068518E">
        <w:rPr>
          <w:rFonts w:eastAsiaTheme="minorEastAsia"/>
          <w:iCs/>
          <w:sz w:val="28"/>
          <w:szCs w:val="28"/>
        </w:rPr>
        <w:t xml:space="preserve"> </w:t>
      </w:r>
      <w:r w:rsidR="0068518E" w:rsidRPr="000829FF">
        <w:rPr>
          <w:rFonts w:ascii="Times New Roman" w:eastAsiaTheme="minorEastAsia" w:hAnsi="Times New Roman" w:cs="Times New Roman"/>
          <w:iCs/>
          <w:sz w:val="28"/>
          <w:szCs w:val="28"/>
        </w:rPr>
        <w:t>затраты труда на подготовку документации по ПП;</w:t>
      </w:r>
    </w:p>
    <w:p w14:paraId="53589819" w14:textId="77777777" w:rsidR="0068518E" w:rsidRDefault="0068518E" w:rsidP="0068518E">
      <w:pPr>
        <w:rPr>
          <w:rFonts w:eastAsiaTheme="minorEastAsia"/>
          <w:sz w:val="28"/>
          <w:szCs w:val="28"/>
        </w:rPr>
      </w:pPr>
    </w:p>
    <w:p w14:paraId="08CFE169" w14:textId="77777777" w:rsidR="0068518E" w:rsidRPr="006F593F" w:rsidRDefault="00962F51" w:rsidP="0068518E">
      <w:pPr>
        <w:rPr>
          <w:rFonts w:eastAsiaTheme="minorEastAsia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Д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1,75*Q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15*K</m:t>
              </m:r>
            </m:den>
          </m:f>
        </m:oMath>
      </m:oMathPara>
    </w:p>
    <w:p w14:paraId="2A0722F5" w14:textId="77777777" w:rsidR="0068518E" w:rsidRPr="006F593F" w:rsidRDefault="0068518E" w:rsidP="0068518E">
      <w:pPr>
        <w:rPr>
          <w:rFonts w:eastAsiaTheme="minorEastAsia"/>
          <w:iCs/>
          <w:sz w:val="28"/>
          <w:szCs w:val="28"/>
        </w:rPr>
      </w:pPr>
    </w:p>
    <w:p w14:paraId="6ED4D21D" w14:textId="77777777" w:rsidR="0068518E" w:rsidRDefault="0068518E" w:rsidP="0068518E">
      <w:pPr>
        <w:ind w:firstLine="709"/>
        <w:jc w:val="both"/>
        <w:rPr>
          <w:rFonts w:eastAsiaTheme="minorEastAsia"/>
          <w:iCs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Q</m:t>
        </m:r>
      </m:oMath>
      <w:r>
        <w:rPr>
          <w:rFonts w:eastAsiaTheme="minorEastAsia"/>
          <w:sz w:val="28"/>
          <w:szCs w:val="28"/>
        </w:rPr>
        <w:t xml:space="preserve"> </w:t>
      </w:r>
      <w:r>
        <w:rPr>
          <w:rFonts w:eastAsiaTheme="minorEastAsia"/>
          <w:iCs/>
          <w:sz w:val="28"/>
          <w:szCs w:val="28"/>
        </w:rPr>
        <w:t xml:space="preserve">– </w:t>
      </w:r>
      <w:r w:rsidRPr="000829FF">
        <w:rPr>
          <w:rFonts w:ascii="Times New Roman" w:eastAsiaTheme="minorEastAsia" w:hAnsi="Times New Roman" w:cs="Times New Roman"/>
          <w:iCs/>
          <w:sz w:val="28"/>
          <w:szCs w:val="28"/>
        </w:rPr>
        <w:t>условное количество операторо</w:t>
      </w:r>
      <w:proofErr w:type="gramStart"/>
      <w:r w:rsidRPr="000829FF">
        <w:rPr>
          <w:rFonts w:ascii="Times New Roman" w:eastAsiaTheme="minorEastAsia" w:hAnsi="Times New Roman" w:cs="Times New Roman"/>
          <w:iCs/>
          <w:sz w:val="28"/>
          <w:szCs w:val="28"/>
        </w:rPr>
        <w:t>в(</w:t>
      </w:r>
      <w:proofErr w:type="gramEnd"/>
      <w:r w:rsidRPr="000829FF">
        <w:rPr>
          <w:rFonts w:ascii="Times New Roman" w:eastAsiaTheme="minorEastAsia" w:hAnsi="Times New Roman" w:cs="Times New Roman"/>
          <w:iCs/>
          <w:sz w:val="28"/>
          <w:szCs w:val="28"/>
        </w:rPr>
        <w:t>строк) в машинной программе;</w:t>
      </w:r>
      <w:r w:rsidRPr="00161366">
        <w:rPr>
          <w:rFonts w:eastAsiaTheme="minorEastAsia"/>
          <w:iCs/>
          <w:sz w:val="28"/>
          <w:szCs w:val="28"/>
        </w:rPr>
        <w:t xml:space="preserve"> </w:t>
      </w:r>
    </w:p>
    <w:p w14:paraId="758D9CD1" w14:textId="77777777" w:rsidR="0068518E" w:rsidRPr="00161366" w:rsidRDefault="0068518E" w:rsidP="0068518E">
      <w:pPr>
        <w:rPr>
          <w:rFonts w:eastAsiaTheme="minorEastAsia"/>
          <w:iCs/>
          <w:sz w:val="28"/>
          <w:szCs w:val="28"/>
        </w:rPr>
      </w:pPr>
    </w:p>
    <w:p w14:paraId="54C5E88C" w14:textId="77777777" w:rsidR="0068518E" w:rsidRPr="006F593F" w:rsidRDefault="0068518E" w:rsidP="0068518E">
      <w:pPr>
        <w:spacing w:line="240" w:lineRule="auto"/>
        <w:rPr>
          <w:rFonts w:eastAsiaTheme="minorEastAsia"/>
          <w:i/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Q=q*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c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*(1+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k1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+...+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kn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)</m:t>
          </m:r>
        </m:oMath>
      </m:oMathPara>
    </w:p>
    <w:p w14:paraId="47772EFB" w14:textId="77777777" w:rsidR="0068518E" w:rsidRDefault="0068518E" w:rsidP="0068518E">
      <w:pPr>
        <w:spacing w:after="0" w:line="360" w:lineRule="auto"/>
        <w:ind w:firstLine="709"/>
        <w:rPr>
          <w:rFonts w:eastAsiaTheme="minorEastAsia"/>
          <w:iCs/>
          <w:sz w:val="28"/>
          <w:szCs w:val="28"/>
        </w:rPr>
      </w:pPr>
    </w:p>
    <w:p w14:paraId="42523125" w14:textId="77777777" w:rsidR="0068518E" w:rsidRPr="000829FF" w:rsidRDefault="0068518E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0829FF">
        <w:rPr>
          <w:rFonts w:ascii="Times New Roman" w:eastAsiaTheme="minorEastAsia" w:hAnsi="Times New Roman" w:cs="Times New Roman"/>
          <w:iCs/>
          <w:sz w:val="28"/>
          <w:szCs w:val="28"/>
        </w:rPr>
        <w:t xml:space="preserve">где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q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= 400</m:t>
        </m:r>
      </m:oMath>
      <w:r w:rsidRPr="000829FF"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– количество этапов и элементарных процедур преобразования информации (вычислительных, логических и других процедур);</w:t>
      </w:r>
    </w:p>
    <w:p w14:paraId="663429BD" w14:textId="77777777" w:rsidR="0068518E" w:rsidRPr="000829FF" w:rsidRDefault="00962F51" w:rsidP="00917775">
      <w:pPr>
        <w:spacing w:after="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c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=1,5</m:t>
        </m:r>
      </m:oMath>
      <w:r w:rsidR="0068518E" w:rsidRPr="000829FF">
        <w:rPr>
          <w:rFonts w:ascii="Times New Roman" w:eastAsiaTheme="minorEastAsia" w:hAnsi="Times New Roman" w:cs="Times New Roman"/>
          <w:sz w:val="28"/>
          <w:szCs w:val="28"/>
        </w:rPr>
        <w:t xml:space="preserve"> – коэффициент сложности программы; </w:t>
      </w:r>
    </w:p>
    <w:p w14:paraId="7A321491" w14:textId="77777777" w:rsidR="0068518E" w:rsidRPr="000829FF" w:rsidRDefault="00962F51" w:rsidP="00917775">
      <w:pPr>
        <w:spacing w:after="0" w:line="360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sub>
        </m:sSub>
      </m:oMath>
      <w:r w:rsidR="0068518E" w:rsidRPr="000829FF">
        <w:rPr>
          <w:rFonts w:ascii="Times New Roman" w:eastAsiaTheme="minorEastAsia" w:hAnsi="Times New Roman" w:cs="Times New Roman"/>
          <w:sz w:val="28"/>
          <w:szCs w:val="28"/>
        </w:rPr>
        <w:t xml:space="preserve">=0,5 – коэффициент коррекции, при разработке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=0,05…0,0;</m:t>
        </m:r>
      </m:oMath>
    </w:p>
    <w:p w14:paraId="6E4C07DE" w14:textId="77777777" w:rsidR="0068518E" w:rsidRPr="000829FF" w:rsidRDefault="0068518E" w:rsidP="00917775">
      <w:pPr>
        <w:spacing w:after="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n</m:t>
        </m:r>
        <m:r>
          <w:rPr>
            <w:rFonts w:ascii="Cambria Math" w:eastAsiaTheme="minorEastAsia" w:hAnsi="Cambria Math" w:cs="Times New Roman"/>
            <w:sz w:val="28"/>
            <w:szCs w:val="28"/>
          </w:rPr>
          <m:t>= 5</m:t>
        </m:r>
      </m:oMath>
      <w:r w:rsidRPr="000829FF"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– количество коррекций;</w:t>
      </w:r>
    </w:p>
    <w:p w14:paraId="75D6BFF7" w14:textId="77777777" w:rsidR="0068518E" w:rsidRPr="000829FF" w:rsidRDefault="0068518E" w:rsidP="00917775">
      <w:pPr>
        <w:spacing w:after="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= 1</m:t>
        </m:r>
      </m:oMath>
      <w:r w:rsidRPr="000829FF"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– коэффициент квалификации разработчика программиста</w:t>
      </w:r>
    </w:p>
    <w:p w14:paraId="4A8F4B5C" w14:textId="77777777" w:rsidR="0068518E" w:rsidRPr="000829FF" w:rsidRDefault="0068518E" w:rsidP="00917775">
      <w:pPr>
        <w:spacing w:after="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B</m:t>
        </m:r>
        <m:r>
          <w:rPr>
            <w:rFonts w:ascii="Cambria Math" w:eastAsiaTheme="minorEastAsia" w:hAnsi="Cambria Math" w:cs="Times New Roman"/>
            <w:sz w:val="28"/>
            <w:szCs w:val="28"/>
          </w:rPr>
          <m:t>=1,2…3</m:t>
        </m:r>
      </m:oMath>
      <w:r w:rsidRPr="000829FF">
        <w:rPr>
          <w:rFonts w:ascii="Times New Roman" w:eastAsiaTheme="minorEastAsia" w:hAnsi="Times New Roman" w:cs="Times New Roman"/>
          <w:i/>
          <w:sz w:val="28"/>
          <w:szCs w:val="28"/>
        </w:rPr>
        <w:t xml:space="preserve"> – </w:t>
      </w:r>
      <w:r w:rsidRPr="000829FF">
        <w:rPr>
          <w:rFonts w:ascii="Times New Roman" w:eastAsiaTheme="minorEastAsia" w:hAnsi="Times New Roman" w:cs="Times New Roman"/>
          <w:iCs/>
          <w:sz w:val="28"/>
          <w:szCs w:val="28"/>
        </w:rPr>
        <w:t>увеличение</w:t>
      </w:r>
      <w:r w:rsidRPr="000829FF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Pr="000829FF">
        <w:rPr>
          <w:rFonts w:ascii="Times New Roman" w:eastAsiaTheme="minorEastAsia" w:hAnsi="Times New Roman" w:cs="Times New Roman"/>
          <w:iCs/>
          <w:sz w:val="28"/>
          <w:szCs w:val="28"/>
        </w:rPr>
        <w:t>затрат на изучение и постановку задачи вследствие ее сложности и новизны.</w:t>
      </w:r>
    </w:p>
    <w:p w14:paraId="764AE029" w14:textId="77777777" w:rsidR="0068518E" w:rsidRPr="000829FF" w:rsidRDefault="0068518E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0829FF">
        <w:rPr>
          <w:rFonts w:ascii="Times New Roman" w:eastAsiaTheme="minorEastAsia" w:hAnsi="Times New Roman" w:cs="Times New Roman"/>
          <w:iCs/>
          <w:sz w:val="28"/>
          <w:szCs w:val="28"/>
        </w:rPr>
        <w:t>Базовые значения трудоемкости зависят от квалификации программиста и среды программирования.</w:t>
      </w:r>
    </w:p>
    <w:p w14:paraId="318679A2" w14:textId="77777777" w:rsidR="0068518E" w:rsidRPr="000829FF" w:rsidRDefault="0068518E" w:rsidP="0068518E">
      <w:pPr>
        <w:spacing w:after="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0829FF">
        <w:rPr>
          <w:rFonts w:ascii="Times New Roman" w:eastAsiaTheme="minorEastAsia" w:hAnsi="Times New Roman" w:cs="Times New Roman"/>
          <w:iCs/>
          <w:sz w:val="28"/>
          <w:szCs w:val="28"/>
        </w:rPr>
        <w:t xml:space="preserve">Исходя из выше приведенных формул можно рассчитать трудовые затраты, подставив значения в формулу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4.</w:t>
      </w:r>
      <w:r w:rsidRPr="000829FF">
        <w:rPr>
          <w:rFonts w:ascii="Times New Roman" w:eastAsiaTheme="minorEastAsia" w:hAnsi="Times New Roman" w:cs="Times New Roman"/>
          <w:iCs/>
          <w:sz w:val="28"/>
          <w:szCs w:val="28"/>
        </w:rPr>
        <w:t xml:space="preserve">3, тогда получим следующие значения: </w:t>
      </w:r>
    </w:p>
    <w:p w14:paraId="0EF515B2" w14:textId="77777777" w:rsidR="0068518E" w:rsidRDefault="0068518E" w:rsidP="0068518E"/>
    <w:p w14:paraId="6B4DF8F8" w14:textId="77777777" w:rsidR="0068518E" w:rsidRDefault="0068518E" w:rsidP="0068518E">
      <w:pPr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Q=400*1,5*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1+0,1*5</m:t>
            </m:r>
          </m:e>
        </m:d>
        <m:r>
          <w:rPr>
            <w:rFonts w:ascii="Cambria Math" w:hAnsi="Cambria Math"/>
            <w:sz w:val="28"/>
            <w:szCs w:val="28"/>
          </w:rPr>
          <m:t>=900</m:t>
        </m:r>
      </m:oMath>
      <w:r>
        <w:rPr>
          <w:rFonts w:eastAsiaTheme="minorEastAsia"/>
          <w:sz w:val="28"/>
          <w:szCs w:val="28"/>
        </w:rPr>
        <w:t xml:space="preserve"> </w:t>
      </w:r>
      <w:r w:rsidRPr="00F34299">
        <w:rPr>
          <w:rFonts w:ascii="Times New Roman" w:eastAsiaTheme="minorEastAsia" w:hAnsi="Times New Roman" w:cs="Times New Roman"/>
          <w:sz w:val="28"/>
          <w:szCs w:val="28"/>
        </w:rPr>
        <w:t>строк</w:t>
      </w:r>
    </w:p>
    <w:p w14:paraId="295541D9" w14:textId="77777777" w:rsidR="0068518E" w:rsidRPr="00F34299" w:rsidRDefault="00962F51" w:rsidP="0068518E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И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900*1,5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75*1</m:t>
              </m: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=18 чел.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/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час</m:t>
          </m:r>
        </m:oMath>
      </m:oMathPara>
    </w:p>
    <w:p w14:paraId="46CBF022" w14:textId="77777777" w:rsidR="0068518E" w:rsidRPr="00F34299" w:rsidRDefault="00962F51" w:rsidP="0068518E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А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900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20*1</m:t>
              </m: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=45 чел.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/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час</m:t>
          </m:r>
        </m:oMath>
      </m:oMathPara>
    </w:p>
    <w:p w14:paraId="18C81B13" w14:textId="77777777" w:rsidR="0068518E" w:rsidRPr="00F34299" w:rsidRDefault="00962F51" w:rsidP="0068518E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К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900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10*1</m:t>
              </m: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=90 чел.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/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час</m:t>
          </m:r>
        </m:oMath>
      </m:oMathPara>
    </w:p>
    <w:p w14:paraId="4FC36FC2" w14:textId="77777777" w:rsidR="0068518E" w:rsidRPr="00F34299" w:rsidRDefault="00962F51" w:rsidP="0068518E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отл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sz w:val="28"/>
              <w:szCs w:val="28"/>
            </w:rPr>
            <m:t xml:space="preserve"> </m:t>
          </m:r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900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5*1</m:t>
              </m: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=180 чел.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/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час</m:t>
          </m:r>
        </m:oMath>
      </m:oMathPara>
    </w:p>
    <w:p w14:paraId="17A346BC" w14:textId="77777777" w:rsidR="0068518E" w:rsidRPr="00F34299" w:rsidRDefault="00962F51" w:rsidP="0068518E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Д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900*1,75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15*1</m:t>
              </m: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=105 чел.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/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час</m:t>
          </m:r>
        </m:oMath>
      </m:oMathPara>
    </w:p>
    <w:p w14:paraId="6DDD6B4B" w14:textId="77777777" w:rsidR="0068518E" w:rsidRPr="00F34299" w:rsidRDefault="0068518E" w:rsidP="0068518E">
      <w:pPr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w:r w:rsidRPr="00F34299">
        <w:rPr>
          <w:rFonts w:ascii="Times New Roman" w:eastAsiaTheme="minorEastAsia" w:hAnsi="Times New Roman" w:cs="Times New Roman"/>
          <w:sz w:val="28"/>
          <w:szCs w:val="28"/>
        </w:rPr>
        <w:t xml:space="preserve">Тогда общая трудоемкость определяется как: </w:t>
      </w:r>
    </w:p>
    <w:p w14:paraId="626A03A5" w14:textId="77777777" w:rsidR="0068518E" w:rsidRPr="00F34299" w:rsidRDefault="00962F51" w:rsidP="0068518E">
      <w:pPr>
        <w:rPr>
          <w:rFonts w:eastAsiaTheme="minorEastAsia"/>
          <w:sz w:val="28"/>
          <w:szCs w:val="28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пп</m:t>
              </m:r>
            </m:sub>
          </m:sSub>
          <m:r>
            <w:rPr>
              <w:rFonts w:ascii="Cambria Math" w:hAnsi="Cambria Math"/>
              <w:sz w:val="28"/>
              <w:szCs w:val="28"/>
            </w:rPr>
            <m:t xml:space="preserve">=18+45+90+180+105=438 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чел.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/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час</m:t>
          </m:r>
          <m:r>
            <w:rPr>
              <w:rFonts w:ascii="Cambria Math" w:hAnsi="Cambria Math"/>
              <w:sz w:val="28"/>
              <w:szCs w:val="28"/>
            </w:rPr>
            <m:t xml:space="preserve"> </m:t>
          </m:r>
        </m:oMath>
      </m:oMathPara>
    </w:p>
    <w:p w14:paraId="181AC442" w14:textId="77777777" w:rsidR="0068518E" w:rsidRDefault="0068518E" w:rsidP="0068518E">
      <w:pPr>
        <w:rPr>
          <w:rFonts w:eastAsiaTheme="minorEastAsia"/>
          <w:sz w:val="28"/>
          <w:szCs w:val="28"/>
        </w:rPr>
      </w:pPr>
    </w:p>
    <w:p w14:paraId="55E7E05B" w14:textId="77777777" w:rsidR="0068518E" w:rsidRDefault="0068518E" w:rsidP="0068518E">
      <w:pPr>
        <w:pStyle w:val="4"/>
        <w:spacing w:before="0" w:line="360" w:lineRule="auto"/>
        <w:rPr>
          <w:rFonts w:ascii="Times New Roman" w:hAnsi="Times New Roman" w:cs="Times New Roman"/>
          <w:i w:val="0"/>
          <w:color w:val="000000" w:themeColor="text1"/>
          <w:sz w:val="28"/>
        </w:rPr>
      </w:pPr>
      <w:r w:rsidRPr="003749BE">
        <w:rPr>
          <w:rFonts w:ascii="Times New Roman" w:hAnsi="Times New Roman" w:cs="Times New Roman"/>
          <w:i w:val="0"/>
          <w:color w:val="000000" w:themeColor="text1"/>
          <w:sz w:val="28"/>
        </w:rPr>
        <w:t>4.3.2 Календарное планирование</w:t>
      </w:r>
    </w:p>
    <w:p w14:paraId="3B96EEBB" w14:textId="77777777" w:rsidR="0068518E" w:rsidRPr="006004B7" w:rsidRDefault="0068518E" w:rsidP="0068518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004B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Календарное планирование работ выполняется на основе предварительно определённой трудоёмкости каждого этапа разработки программно-алгоритмического обеспечения для полунатурного стенда управления </w:t>
      </w:r>
      <w:proofErr w:type="spellStart"/>
      <w:r w:rsidRPr="006004B7">
        <w:rPr>
          <w:rFonts w:ascii="Times New Roman" w:eastAsia="Times New Roman" w:hAnsi="Times New Roman" w:cs="Times New Roman"/>
          <w:sz w:val="28"/>
          <w:szCs w:val="24"/>
          <w:lang w:eastAsia="ru-RU"/>
        </w:rPr>
        <w:t>квадрокоптером</w:t>
      </w:r>
      <w:proofErr w:type="spellEnd"/>
      <w:r w:rsidRPr="006004B7">
        <w:rPr>
          <w:rFonts w:ascii="Times New Roman" w:eastAsia="Times New Roman" w:hAnsi="Times New Roman" w:cs="Times New Roman"/>
          <w:sz w:val="28"/>
          <w:szCs w:val="24"/>
          <w:lang w:eastAsia="ru-RU"/>
        </w:rPr>
        <w:t>. В качестве входных данных используются результаты распределения трудозатрат по стадиям, представленные в предыдущем пункте, а также нормативные параметры рабочего времени.</w:t>
      </w:r>
    </w:p>
    <w:p w14:paraId="28515673" w14:textId="77777777" w:rsidR="0068518E" w:rsidRPr="006004B7" w:rsidRDefault="0068518E" w:rsidP="0068518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004B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Цель календарного планирования </w:t>
      </w:r>
      <w:r w:rsidRPr="000829FF">
        <w:rPr>
          <w:rFonts w:ascii="Times New Roman" w:eastAsiaTheme="minorEastAsia" w:hAnsi="Times New Roman" w:cs="Times New Roman"/>
          <w:iCs/>
          <w:sz w:val="28"/>
          <w:szCs w:val="28"/>
        </w:rPr>
        <w:t>–</w:t>
      </w:r>
      <w:r w:rsidRPr="006004B7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определить длительность производственного цикла выполнения работ на каждом этапе и сформировать общий временной график реализации научно-технического проекта.</w:t>
      </w:r>
    </w:p>
    <w:p w14:paraId="536E3D70" w14:textId="77777777" w:rsidR="0068518E" w:rsidRPr="006004B7" w:rsidRDefault="0068518E" w:rsidP="0068518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6004B7">
        <w:rPr>
          <w:rFonts w:ascii="Times New Roman" w:eastAsia="Times New Roman" w:hAnsi="Times New Roman" w:cs="Times New Roman"/>
          <w:sz w:val="28"/>
          <w:szCs w:val="24"/>
          <w:lang w:eastAsia="ru-RU"/>
        </w:rPr>
        <w:t>Трудоёмкость стадий учитывает специфику работ: разработка алгоритмов ориентации, моделирование в AirSim, интеграция аппаратных модулей, настройка связи со стендом, отладка и тестирование.</w:t>
      </w:r>
    </w:p>
    <w:p w14:paraId="4737CC5A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6004B7">
        <w:rPr>
          <w:rFonts w:ascii="Times New Roman" w:hAnsi="Times New Roman" w:cs="Times New Roman"/>
          <w:sz w:val="28"/>
        </w:rPr>
        <w:t xml:space="preserve">Для расчёта длительности производственного цикла </w:t>
      </w:r>
      <w:r w:rsidRPr="006004B7">
        <w:rPr>
          <w:rStyle w:val="a6"/>
          <w:rFonts w:ascii="Times New Roman" w:hAnsi="Times New Roman" w:cs="Times New Roman"/>
          <w:b w:val="0"/>
        </w:rPr>
        <w:t>j-ой стадии</w:t>
      </w:r>
      <w:r w:rsidRPr="006004B7">
        <w:rPr>
          <w:rFonts w:ascii="Times New Roman" w:hAnsi="Times New Roman" w:cs="Times New Roman"/>
          <w:sz w:val="28"/>
        </w:rPr>
        <w:t xml:space="preserve"> используется следующая формула</w:t>
      </w:r>
      <w:r>
        <w:rPr>
          <w:rFonts w:ascii="Times New Roman" w:hAnsi="Times New Roman" w:cs="Times New Roman"/>
          <w:sz w:val="28"/>
        </w:rPr>
        <w:t xml:space="preserve">: </w:t>
      </w:r>
    </w:p>
    <w:p w14:paraId="42A76A4B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2BA591AB" w14:textId="77777777" w:rsidR="0068518E" w:rsidRPr="006004B7" w:rsidRDefault="00962F51" w:rsidP="0068518E">
      <w:pPr>
        <w:ind w:left="2829" w:firstLine="857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Т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ц.j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Т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j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 xml:space="preserve"> 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рд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 xml:space="preserve"> q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j</m:t>
                </m:r>
              </m:sub>
            </m:sSub>
          </m:den>
        </m:f>
      </m:oMath>
      <w:r w:rsidR="0068518E" w:rsidRPr="006004B7">
        <w:rPr>
          <w:rFonts w:ascii="Times New Roman" w:hAnsi="Times New Roman" w:cs="Times New Roman"/>
          <w:sz w:val="28"/>
          <w:szCs w:val="28"/>
        </w:rPr>
        <w:t>,</w:t>
      </w:r>
      <w:r w:rsidR="0068518E" w:rsidRPr="006004B7">
        <w:rPr>
          <w:rFonts w:ascii="Times New Roman" w:hAnsi="Times New Roman" w:cs="Times New Roman"/>
          <w:sz w:val="28"/>
          <w:szCs w:val="28"/>
        </w:rPr>
        <w:tab/>
      </w:r>
      <w:r w:rsidR="0068518E" w:rsidRPr="006004B7">
        <w:rPr>
          <w:rFonts w:ascii="Times New Roman" w:hAnsi="Times New Roman" w:cs="Times New Roman"/>
          <w:sz w:val="28"/>
          <w:szCs w:val="28"/>
        </w:rPr>
        <w:tab/>
      </w:r>
      <w:r w:rsidR="0068518E">
        <w:rPr>
          <w:rFonts w:ascii="Times New Roman" w:hAnsi="Times New Roman" w:cs="Times New Roman"/>
          <w:sz w:val="28"/>
          <w:szCs w:val="28"/>
        </w:rPr>
        <w:tab/>
      </w:r>
      <w:r w:rsidR="0068518E">
        <w:rPr>
          <w:rFonts w:ascii="Times New Roman" w:hAnsi="Times New Roman" w:cs="Times New Roman"/>
          <w:sz w:val="28"/>
          <w:szCs w:val="28"/>
        </w:rPr>
        <w:tab/>
      </w:r>
      <w:r w:rsidR="0068518E" w:rsidRPr="006004B7">
        <w:rPr>
          <w:rFonts w:ascii="Times New Roman" w:hAnsi="Times New Roman" w:cs="Times New Roman"/>
          <w:sz w:val="28"/>
          <w:szCs w:val="28"/>
        </w:rPr>
        <w:tab/>
        <w:t>(</w:t>
      </w:r>
      <w:r w:rsidR="0068518E">
        <w:rPr>
          <w:rFonts w:ascii="Times New Roman" w:hAnsi="Times New Roman" w:cs="Times New Roman"/>
          <w:sz w:val="28"/>
          <w:szCs w:val="28"/>
        </w:rPr>
        <w:t>4</w:t>
      </w:r>
      <w:r w:rsidR="0068518E" w:rsidRPr="006004B7">
        <w:rPr>
          <w:rFonts w:ascii="Times New Roman" w:hAnsi="Times New Roman" w:cs="Times New Roman"/>
          <w:sz w:val="28"/>
          <w:szCs w:val="28"/>
        </w:rPr>
        <w:t>.</w:t>
      </w:r>
      <w:r w:rsidR="0068518E">
        <w:rPr>
          <w:rFonts w:ascii="Times New Roman" w:hAnsi="Times New Roman" w:cs="Times New Roman"/>
          <w:sz w:val="28"/>
          <w:szCs w:val="28"/>
        </w:rPr>
        <w:t>5</w:t>
      </w:r>
      <w:r w:rsidR="0068518E" w:rsidRPr="006004B7">
        <w:rPr>
          <w:rFonts w:ascii="Times New Roman" w:hAnsi="Times New Roman" w:cs="Times New Roman"/>
          <w:sz w:val="28"/>
          <w:szCs w:val="28"/>
        </w:rPr>
        <w:t>)</w:t>
      </w:r>
    </w:p>
    <w:p w14:paraId="09D21F79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5D0E09F8" w14:textId="77777777" w:rsidR="0068518E" w:rsidRPr="006004B7" w:rsidRDefault="0068518E" w:rsidP="0068518E">
      <w:pPr>
        <w:pStyle w:val="13"/>
        <w:rPr>
          <w:rFonts w:eastAsiaTheme="minorEastAsia"/>
        </w:rPr>
      </w:pPr>
      <w:r>
        <w:t>где</w:t>
      </w:r>
      <w:proofErr w:type="gramStart"/>
      <w:r w:rsidRPr="00BE39F3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Т</m:t>
            </m:r>
            <w:proofErr w:type="gramEnd"/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Pr="00BE39F3">
        <w:t xml:space="preserve"> </w:t>
      </w:r>
      <w:r w:rsidRPr="000829FF">
        <w:rPr>
          <w:rFonts w:eastAsiaTheme="minorEastAsia"/>
          <w:iCs/>
        </w:rPr>
        <w:t>–</w:t>
      </w:r>
      <w:r>
        <w:t xml:space="preserve"> трудоёмкость j-ой стадии, чел.</w:t>
      </w:r>
      <w:r w:rsidRPr="006004B7">
        <w:t>/</w:t>
      </w:r>
      <w:r>
        <w:t>час</w:t>
      </w:r>
      <w:r w:rsidRPr="00B00F13">
        <w:t>;</w:t>
      </w:r>
    </w:p>
    <w:p w14:paraId="7EA164F4" w14:textId="77777777" w:rsidR="0068518E" w:rsidRPr="006004B7" w:rsidRDefault="00962F51" w:rsidP="00917775">
      <w:pPr>
        <w:pStyle w:val="13"/>
        <w:ind w:firstLine="0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рд</m:t>
            </m:r>
          </m:sub>
        </m:sSub>
      </m:oMath>
      <w:r w:rsidR="0068518E" w:rsidRPr="00927912">
        <w:rPr>
          <w:rFonts w:eastAsiaTheme="minorEastAsia"/>
        </w:rPr>
        <w:t xml:space="preserve"> </w:t>
      </w:r>
      <w:r w:rsidR="0068518E" w:rsidRPr="000829FF">
        <w:rPr>
          <w:rFonts w:eastAsiaTheme="minorEastAsia"/>
          <w:iCs/>
        </w:rPr>
        <w:t>–</w:t>
      </w:r>
      <w:r w:rsidR="0068518E" w:rsidRPr="00927912">
        <w:rPr>
          <w:rFonts w:eastAsiaTheme="minorEastAsia"/>
        </w:rPr>
        <w:t xml:space="preserve"> </w:t>
      </w:r>
      <w:r w:rsidR="0068518E">
        <w:t>продолжительность рабочего дня, час</w:t>
      </w:r>
      <w:r w:rsidR="0068518E" w:rsidRPr="006004B7">
        <w:t>;</w:t>
      </w:r>
    </w:p>
    <w:p w14:paraId="10AADA22" w14:textId="77777777" w:rsidR="0068518E" w:rsidRDefault="00962F51" w:rsidP="00917775">
      <w:pPr>
        <w:pStyle w:val="13"/>
        <w:ind w:firstLine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="0068518E" w:rsidRPr="00BE39F3">
        <w:t xml:space="preserve"> </w:t>
      </w:r>
      <w:r w:rsidR="0068518E" w:rsidRPr="000829FF">
        <w:rPr>
          <w:rFonts w:eastAsiaTheme="minorEastAsia"/>
          <w:iCs/>
        </w:rPr>
        <w:t>–</w:t>
      </w:r>
      <w:r w:rsidR="0068518E" w:rsidRPr="00BE39F3">
        <w:t xml:space="preserve"> </w:t>
      </w:r>
      <w:r w:rsidR="0068518E">
        <w:t>количество исполнителей, одновременно участвующих в выполнении работ на этапе, чел</w:t>
      </w:r>
      <w:r w:rsidR="0068518E" w:rsidRPr="00BE39F3">
        <w:t>.</w:t>
      </w:r>
    </w:p>
    <w:p w14:paraId="057EF6A3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Результаты календарного планирования приведены в таблице 4.5 </w:t>
      </w:r>
    </w:p>
    <w:p w14:paraId="72C88C1A" w14:textId="77777777" w:rsidR="0068518E" w:rsidRDefault="0068518E" w:rsidP="0068518E">
      <w:pPr>
        <w:spacing w:after="0" w:line="24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Таблица 4.5 – Расчет календарного плана работ</w:t>
      </w:r>
    </w:p>
    <w:tbl>
      <w:tblPr>
        <w:tblStyle w:val="12"/>
        <w:tblW w:w="0" w:type="auto"/>
        <w:tblLayout w:type="fixed"/>
        <w:tblLook w:val="04A0" w:firstRow="1" w:lastRow="0" w:firstColumn="1" w:lastColumn="0" w:noHBand="0" w:noVBand="1"/>
      </w:tblPr>
      <w:tblGrid>
        <w:gridCol w:w="709"/>
        <w:gridCol w:w="2027"/>
        <w:gridCol w:w="1517"/>
        <w:gridCol w:w="1651"/>
        <w:gridCol w:w="1782"/>
        <w:gridCol w:w="1670"/>
      </w:tblGrid>
      <w:tr w:rsidR="0068518E" w14:paraId="19575D12" w14:textId="77777777" w:rsidTr="00917775">
        <w:tc>
          <w:tcPr>
            <w:tcW w:w="709" w:type="dxa"/>
          </w:tcPr>
          <w:p w14:paraId="12B3A6D4" w14:textId="77777777" w:rsidR="0068518E" w:rsidRPr="00974BDD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№</w:t>
            </w:r>
            <w:r>
              <w:rPr>
                <w:rFonts w:ascii="Times New Roman" w:hAnsi="Times New Roman" w:cs="Times New Roman"/>
                <w:sz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</w:rPr>
              <w:t>стадии</w:t>
            </w:r>
          </w:p>
        </w:tc>
        <w:tc>
          <w:tcPr>
            <w:tcW w:w="2027" w:type="dxa"/>
          </w:tcPr>
          <w:p w14:paraId="1113BD5A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Наименование стадий (этапов) работ</w:t>
            </w:r>
          </w:p>
        </w:tc>
        <w:tc>
          <w:tcPr>
            <w:tcW w:w="1517" w:type="dxa"/>
          </w:tcPr>
          <w:p w14:paraId="3D53F139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 xml:space="preserve">Удельный вес, % </w:t>
            </w:r>
          </w:p>
        </w:tc>
        <w:tc>
          <w:tcPr>
            <w:tcW w:w="1651" w:type="dxa"/>
          </w:tcPr>
          <w:p w14:paraId="5859F524" w14:textId="77777777" w:rsidR="0068518E" w:rsidRPr="00974BDD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Трудоемкость стадии (этапа), чел.</w:t>
            </w:r>
            <w:r w:rsidRPr="00974BDD">
              <w:rPr>
                <w:rFonts w:ascii="Times New Roman" w:hAnsi="Times New Roman" w:cs="Times New Roman"/>
                <w:sz w:val="28"/>
              </w:rPr>
              <w:t>/</w:t>
            </w:r>
            <w:r>
              <w:rPr>
                <w:rFonts w:ascii="Times New Roman" w:hAnsi="Times New Roman" w:cs="Times New Roman"/>
                <w:sz w:val="28"/>
              </w:rPr>
              <w:t>час</w:t>
            </w:r>
          </w:p>
        </w:tc>
        <w:tc>
          <w:tcPr>
            <w:tcW w:w="1782" w:type="dxa"/>
          </w:tcPr>
          <w:p w14:paraId="0E1E5354" w14:textId="77777777" w:rsidR="0068518E" w:rsidRPr="00974BDD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Количество исполнителей (при параллельных работах)</w:t>
            </w:r>
          </w:p>
        </w:tc>
        <w:tc>
          <w:tcPr>
            <w:tcW w:w="1670" w:type="dxa"/>
          </w:tcPr>
          <w:p w14:paraId="3C6F6A8C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Длительность стадии, календ</w:t>
            </w:r>
            <w:proofErr w:type="gramStart"/>
            <w:r>
              <w:rPr>
                <w:rFonts w:ascii="Times New Roman" w:hAnsi="Times New Roman" w:cs="Times New Roman"/>
                <w:sz w:val="28"/>
              </w:rPr>
              <w:t>.</w:t>
            </w:r>
            <w:proofErr w:type="gramEnd"/>
            <w:r>
              <w:rPr>
                <w:rFonts w:ascii="Times New Roman" w:hAnsi="Times New Roman" w:cs="Times New Roman"/>
                <w:sz w:val="28"/>
              </w:rPr>
              <w:t xml:space="preserve"> </w:t>
            </w:r>
            <w:proofErr w:type="gramStart"/>
            <w:r>
              <w:rPr>
                <w:rFonts w:ascii="Times New Roman" w:hAnsi="Times New Roman" w:cs="Times New Roman"/>
                <w:sz w:val="28"/>
              </w:rPr>
              <w:t>д</w:t>
            </w:r>
            <w:proofErr w:type="gramEnd"/>
            <w:r>
              <w:rPr>
                <w:rFonts w:ascii="Times New Roman" w:hAnsi="Times New Roman" w:cs="Times New Roman"/>
                <w:sz w:val="28"/>
              </w:rPr>
              <w:t>ни</w:t>
            </w:r>
          </w:p>
        </w:tc>
      </w:tr>
      <w:tr w:rsidR="0068518E" w14:paraId="0A1BFD66" w14:textId="77777777" w:rsidTr="00917775">
        <w:tc>
          <w:tcPr>
            <w:tcW w:w="709" w:type="dxa"/>
          </w:tcPr>
          <w:p w14:paraId="479A37B5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</w:t>
            </w:r>
          </w:p>
        </w:tc>
        <w:tc>
          <w:tcPr>
            <w:tcW w:w="2027" w:type="dxa"/>
          </w:tcPr>
          <w:p w14:paraId="0257EF21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Анализ исходных данных, разработка ТЗ</w:t>
            </w:r>
          </w:p>
        </w:tc>
        <w:tc>
          <w:tcPr>
            <w:tcW w:w="1517" w:type="dxa"/>
          </w:tcPr>
          <w:p w14:paraId="027D6656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5</w:t>
            </w:r>
          </w:p>
        </w:tc>
        <w:tc>
          <w:tcPr>
            <w:tcW w:w="1651" w:type="dxa"/>
          </w:tcPr>
          <w:p w14:paraId="1FCB9E34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9</w:t>
            </w:r>
          </w:p>
        </w:tc>
        <w:tc>
          <w:tcPr>
            <w:tcW w:w="1782" w:type="dxa"/>
          </w:tcPr>
          <w:p w14:paraId="6180FAC3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</w:t>
            </w:r>
          </w:p>
        </w:tc>
        <w:tc>
          <w:tcPr>
            <w:tcW w:w="1670" w:type="dxa"/>
          </w:tcPr>
          <w:p w14:paraId="2C210726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5</w:t>
            </w:r>
          </w:p>
        </w:tc>
      </w:tr>
      <w:tr w:rsidR="0068518E" w14:paraId="4C64A10F" w14:textId="77777777" w:rsidTr="00917775">
        <w:tc>
          <w:tcPr>
            <w:tcW w:w="709" w:type="dxa"/>
          </w:tcPr>
          <w:p w14:paraId="6ED4D532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</w:t>
            </w:r>
          </w:p>
        </w:tc>
        <w:tc>
          <w:tcPr>
            <w:tcW w:w="2027" w:type="dxa"/>
          </w:tcPr>
          <w:p w14:paraId="7603C045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Анализ ТЗ, принятие решений</w:t>
            </w:r>
          </w:p>
        </w:tc>
        <w:tc>
          <w:tcPr>
            <w:tcW w:w="1517" w:type="dxa"/>
          </w:tcPr>
          <w:p w14:paraId="08F4007F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5</w:t>
            </w:r>
          </w:p>
        </w:tc>
        <w:tc>
          <w:tcPr>
            <w:tcW w:w="1651" w:type="dxa"/>
          </w:tcPr>
          <w:p w14:paraId="13C3AB22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9</w:t>
            </w:r>
          </w:p>
        </w:tc>
        <w:tc>
          <w:tcPr>
            <w:tcW w:w="1782" w:type="dxa"/>
          </w:tcPr>
          <w:p w14:paraId="5488E428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</w:t>
            </w:r>
          </w:p>
        </w:tc>
        <w:tc>
          <w:tcPr>
            <w:tcW w:w="1670" w:type="dxa"/>
          </w:tcPr>
          <w:p w14:paraId="22A5C433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5</w:t>
            </w:r>
          </w:p>
        </w:tc>
      </w:tr>
      <w:tr w:rsidR="0068518E" w14:paraId="3318C7E2" w14:textId="77777777" w:rsidTr="00917775">
        <w:tc>
          <w:tcPr>
            <w:tcW w:w="709" w:type="dxa"/>
          </w:tcPr>
          <w:p w14:paraId="4B838FB2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3</w:t>
            </w:r>
          </w:p>
        </w:tc>
        <w:tc>
          <w:tcPr>
            <w:tcW w:w="2027" w:type="dxa"/>
          </w:tcPr>
          <w:p w14:paraId="112C71F0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Разработка алгоритмов и ПП</w:t>
            </w:r>
          </w:p>
        </w:tc>
        <w:tc>
          <w:tcPr>
            <w:tcW w:w="1517" w:type="dxa"/>
          </w:tcPr>
          <w:p w14:paraId="711BC898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45</w:t>
            </w:r>
          </w:p>
        </w:tc>
        <w:tc>
          <w:tcPr>
            <w:tcW w:w="1651" w:type="dxa"/>
          </w:tcPr>
          <w:p w14:paraId="51EB6934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45</w:t>
            </w:r>
          </w:p>
        </w:tc>
        <w:tc>
          <w:tcPr>
            <w:tcW w:w="1782" w:type="dxa"/>
          </w:tcPr>
          <w:p w14:paraId="4F2FBEA4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</w:t>
            </w:r>
          </w:p>
        </w:tc>
        <w:tc>
          <w:tcPr>
            <w:tcW w:w="1670" w:type="dxa"/>
          </w:tcPr>
          <w:p w14:paraId="75B16FBE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45</w:t>
            </w:r>
          </w:p>
        </w:tc>
      </w:tr>
      <w:tr w:rsidR="0068518E" w14:paraId="6F133A8F" w14:textId="77777777" w:rsidTr="00917775">
        <w:tc>
          <w:tcPr>
            <w:tcW w:w="709" w:type="dxa"/>
          </w:tcPr>
          <w:p w14:paraId="58B8E651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</w:t>
            </w:r>
          </w:p>
        </w:tc>
        <w:tc>
          <w:tcPr>
            <w:tcW w:w="2027" w:type="dxa"/>
          </w:tcPr>
          <w:p w14:paraId="48689AA0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Разработка аппаратной части</w:t>
            </w:r>
          </w:p>
        </w:tc>
        <w:tc>
          <w:tcPr>
            <w:tcW w:w="1517" w:type="dxa"/>
          </w:tcPr>
          <w:p w14:paraId="7000C6DC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20</w:t>
            </w:r>
          </w:p>
        </w:tc>
        <w:tc>
          <w:tcPr>
            <w:tcW w:w="1651" w:type="dxa"/>
          </w:tcPr>
          <w:p w14:paraId="68D9E4D9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90</w:t>
            </w:r>
          </w:p>
        </w:tc>
        <w:tc>
          <w:tcPr>
            <w:tcW w:w="1782" w:type="dxa"/>
          </w:tcPr>
          <w:p w14:paraId="0A2D4DA6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</w:t>
            </w:r>
          </w:p>
        </w:tc>
        <w:tc>
          <w:tcPr>
            <w:tcW w:w="1670" w:type="dxa"/>
          </w:tcPr>
          <w:p w14:paraId="0708939A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20</w:t>
            </w:r>
          </w:p>
        </w:tc>
      </w:tr>
      <w:tr w:rsidR="0068518E" w14:paraId="63C1BDCE" w14:textId="77777777" w:rsidTr="00917775">
        <w:tc>
          <w:tcPr>
            <w:tcW w:w="709" w:type="dxa"/>
          </w:tcPr>
          <w:p w14:paraId="4FBA61F4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5</w:t>
            </w:r>
          </w:p>
        </w:tc>
        <w:tc>
          <w:tcPr>
            <w:tcW w:w="2027" w:type="dxa"/>
          </w:tcPr>
          <w:p w14:paraId="3C4CBDF5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Отладка ПП</w:t>
            </w:r>
          </w:p>
        </w:tc>
        <w:tc>
          <w:tcPr>
            <w:tcW w:w="1517" w:type="dxa"/>
          </w:tcPr>
          <w:p w14:paraId="6720448E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20</w:t>
            </w:r>
          </w:p>
        </w:tc>
        <w:tc>
          <w:tcPr>
            <w:tcW w:w="1651" w:type="dxa"/>
          </w:tcPr>
          <w:p w14:paraId="5BF2F2A5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90</w:t>
            </w:r>
          </w:p>
        </w:tc>
        <w:tc>
          <w:tcPr>
            <w:tcW w:w="1782" w:type="dxa"/>
          </w:tcPr>
          <w:p w14:paraId="125395D6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</w:t>
            </w:r>
          </w:p>
        </w:tc>
        <w:tc>
          <w:tcPr>
            <w:tcW w:w="1670" w:type="dxa"/>
          </w:tcPr>
          <w:p w14:paraId="2BA7E9D1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20</w:t>
            </w:r>
          </w:p>
        </w:tc>
      </w:tr>
      <w:tr w:rsidR="0068518E" w14:paraId="6FC4E3F0" w14:textId="77777777" w:rsidTr="00917775">
        <w:tc>
          <w:tcPr>
            <w:tcW w:w="709" w:type="dxa"/>
          </w:tcPr>
          <w:p w14:paraId="1A9B8199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6</w:t>
            </w:r>
          </w:p>
        </w:tc>
        <w:tc>
          <w:tcPr>
            <w:tcW w:w="2027" w:type="dxa"/>
          </w:tcPr>
          <w:p w14:paraId="5AC7846D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 xml:space="preserve">Проведение эксперимента </w:t>
            </w:r>
          </w:p>
        </w:tc>
        <w:tc>
          <w:tcPr>
            <w:tcW w:w="1517" w:type="dxa"/>
          </w:tcPr>
          <w:p w14:paraId="33302C21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</w:t>
            </w:r>
          </w:p>
        </w:tc>
        <w:tc>
          <w:tcPr>
            <w:tcW w:w="1651" w:type="dxa"/>
          </w:tcPr>
          <w:p w14:paraId="5A19C25B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90</w:t>
            </w:r>
          </w:p>
        </w:tc>
        <w:tc>
          <w:tcPr>
            <w:tcW w:w="1782" w:type="dxa"/>
          </w:tcPr>
          <w:p w14:paraId="29420B21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</w:t>
            </w:r>
          </w:p>
        </w:tc>
        <w:tc>
          <w:tcPr>
            <w:tcW w:w="1670" w:type="dxa"/>
          </w:tcPr>
          <w:p w14:paraId="65B1C44E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</w:t>
            </w:r>
          </w:p>
        </w:tc>
      </w:tr>
      <w:tr w:rsidR="0068518E" w14:paraId="658D7885" w14:textId="77777777" w:rsidTr="00917775">
        <w:tc>
          <w:tcPr>
            <w:tcW w:w="709" w:type="dxa"/>
          </w:tcPr>
          <w:p w14:paraId="6F6954D6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7</w:t>
            </w:r>
          </w:p>
        </w:tc>
        <w:tc>
          <w:tcPr>
            <w:tcW w:w="2027" w:type="dxa"/>
          </w:tcPr>
          <w:p w14:paraId="36E89040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 xml:space="preserve">Создание технической </w:t>
            </w:r>
            <w:r>
              <w:rPr>
                <w:rFonts w:ascii="Times New Roman" w:hAnsi="Times New Roman" w:cs="Times New Roman"/>
                <w:sz w:val="28"/>
              </w:rPr>
              <w:lastRenderedPageBreak/>
              <w:t>документации</w:t>
            </w:r>
          </w:p>
        </w:tc>
        <w:tc>
          <w:tcPr>
            <w:tcW w:w="1517" w:type="dxa"/>
          </w:tcPr>
          <w:p w14:paraId="12F2C07E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lastRenderedPageBreak/>
              <w:t>1</w:t>
            </w:r>
          </w:p>
        </w:tc>
        <w:tc>
          <w:tcPr>
            <w:tcW w:w="1651" w:type="dxa"/>
          </w:tcPr>
          <w:p w14:paraId="05CF6211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105</w:t>
            </w:r>
          </w:p>
        </w:tc>
        <w:tc>
          <w:tcPr>
            <w:tcW w:w="1782" w:type="dxa"/>
          </w:tcPr>
          <w:p w14:paraId="7FF1D3CE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2</w:t>
            </w:r>
          </w:p>
        </w:tc>
        <w:tc>
          <w:tcPr>
            <w:tcW w:w="1670" w:type="dxa"/>
          </w:tcPr>
          <w:p w14:paraId="7B57776D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</w:t>
            </w:r>
          </w:p>
        </w:tc>
      </w:tr>
      <w:tr w:rsidR="0068518E" w14:paraId="223BE508" w14:textId="77777777" w:rsidTr="00917775">
        <w:tc>
          <w:tcPr>
            <w:tcW w:w="709" w:type="dxa"/>
          </w:tcPr>
          <w:p w14:paraId="7F55841E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2027" w:type="dxa"/>
          </w:tcPr>
          <w:p w14:paraId="0EBA7221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Итого</w:t>
            </w:r>
          </w:p>
        </w:tc>
        <w:tc>
          <w:tcPr>
            <w:tcW w:w="1517" w:type="dxa"/>
          </w:tcPr>
          <w:p w14:paraId="21B91FF3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100</w:t>
            </w:r>
          </w:p>
        </w:tc>
        <w:tc>
          <w:tcPr>
            <w:tcW w:w="1651" w:type="dxa"/>
          </w:tcPr>
          <w:p w14:paraId="560B7D73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438</w:t>
            </w:r>
          </w:p>
        </w:tc>
        <w:tc>
          <w:tcPr>
            <w:tcW w:w="1782" w:type="dxa"/>
          </w:tcPr>
          <w:p w14:paraId="11D88C42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670" w:type="dxa"/>
          </w:tcPr>
          <w:p w14:paraId="3B896D89" w14:textId="77777777" w:rsidR="0068518E" w:rsidRDefault="0068518E" w:rsidP="0068518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100</w:t>
            </w:r>
          </w:p>
        </w:tc>
      </w:tr>
    </w:tbl>
    <w:p w14:paraId="761E5CD8" w14:textId="77777777" w:rsidR="0068518E" w:rsidRPr="004F5093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Графическое построение календарного графика проводится в осях: календарные даты, трудоемкость и даты окончания каждого стадии (этапа) работ. На рисунке 4.1 представлен календарный график, с помощью которого можно визуально оценить трудоемкость на каждой стадии проведенных работ.</w:t>
      </w:r>
    </w:p>
    <w:p w14:paraId="05DCC654" w14:textId="77777777" w:rsidR="0068518E" w:rsidRDefault="0068518E" w:rsidP="0068518E">
      <w:pPr>
        <w:spacing w:after="0" w:line="360" w:lineRule="auto"/>
        <w:jc w:val="center"/>
        <w:rPr>
          <w:rFonts w:ascii="Times New Roman" w:hAnsi="Times New Roman" w:cs="Times New Roman"/>
          <w:sz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02551008" wp14:editId="1454AE71">
            <wp:extent cx="5940425" cy="2804566"/>
            <wp:effectExtent l="0" t="0" r="3175" b="0"/>
            <wp:docPr id="28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04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141BC" w14:textId="77777777" w:rsidR="0068518E" w:rsidRPr="00235617" w:rsidRDefault="0068518E" w:rsidP="0068518E">
      <w:pPr>
        <w:jc w:val="center"/>
        <w:rPr>
          <w:rFonts w:ascii="Times New Roman" w:hAnsi="Times New Roman" w:cs="Times New Roman"/>
          <w:sz w:val="28"/>
          <w:szCs w:val="28"/>
        </w:rPr>
      </w:pPr>
      <w:r w:rsidRPr="00235617">
        <w:rPr>
          <w:rFonts w:ascii="Times New Roman" w:hAnsi="Times New Roman" w:cs="Times New Roman"/>
          <w:sz w:val="28"/>
          <w:szCs w:val="28"/>
        </w:rPr>
        <w:t xml:space="preserve">Рисунок 4.1 </w:t>
      </w:r>
      <w:r w:rsidRPr="00235617">
        <w:rPr>
          <w:rFonts w:ascii="Times New Roman" w:hAnsi="Times New Roman" w:cs="Times New Roman"/>
          <w:sz w:val="28"/>
          <w:szCs w:val="44"/>
        </w:rPr>
        <w:t xml:space="preserve">– </w:t>
      </w:r>
      <w:r w:rsidRPr="00235617">
        <w:rPr>
          <w:rFonts w:ascii="Times New Roman" w:hAnsi="Times New Roman" w:cs="Times New Roman"/>
          <w:sz w:val="28"/>
          <w:szCs w:val="28"/>
        </w:rPr>
        <w:t xml:space="preserve">Календарный график </w:t>
      </w:r>
    </w:p>
    <w:p w14:paraId="08338C23" w14:textId="77777777" w:rsidR="0068518E" w:rsidRPr="004F5093" w:rsidRDefault="0068518E" w:rsidP="0068518E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</w:p>
    <w:p w14:paraId="3C93CF18" w14:textId="77777777" w:rsidR="0068518E" w:rsidRPr="00F65D25" w:rsidRDefault="0068518E" w:rsidP="0068518E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6" w:name="_Toc214915738"/>
      <w:r w:rsidRPr="00F65D25">
        <w:rPr>
          <w:rFonts w:ascii="Times New Roman" w:hAnsi="Times New Roman" w:cs="Times New Roman"/>
          <w:color w:val="000000" w:themeColor="text1"/>
          <w:sz w:val="28"/>
          <w:szCs w:val="28"/>
        </w:rPr>
        <w:t>4.4 Определение затрат, себестоимости и цены</w:t>
      </w:r>
      <w:bookmarkEnd w:id="46"/>
    </w:p>
    <w:p w14:paraId="0D7C94EB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92548F">
        <w:rPr>
          <w:rFonts w:ascii="Times New Roman" w:hAnsi="Times New Roman" w:cs="Times New Roman"/>
          <w:sz w:val="28"/>
        </w:rPr>
        <w:t xml:space="preserve">Определение затрат на ПП начинается с определения затрат на оплату труда сотрудника. Трудоемкость создания работы распределяется по основным этапам работ в соответствие со структурой трудовых затрат, на которых определяются ее исполнители и показатели оплаты труда. При наличии нескольких исполнителей, ставка оплаты труда определяется как средневзвешенная. </w:t>
      </w:r>
    </w:p>
    <w:p w14:paraId="7F69B151" w14:textId="77777777" w:rsidR="0068518E" w:rsidRDefault="0068518E" w:rsidP="0068518E">
      <w:pPr>
        <w:pStyle w:val="13"/>
      </w:pPr>
      <w:r w:rsidRPr="00BE39F3">
        <w:t>Зарплата персонала по стадиям</w:t>
      </w:r>
      <w:r>
        <w:t xml:space="preserve"> (этапам)</w:t>
      </w:r>
      <w:r w:rsidRPr="00BE39F3">
        <w:t xml:space="preserve"> работ рассчитывается по формуле:</w:t>
      </w:r>
    </w:p>
    <w:p w14:paraId="14C4683D" w14:textId="77777777" w:rsidR="0068518E" w:rsidRPr="00BE39F3" w:rsidRDefault="0068518E" w:rsidP="0068518E">
      <w:pPr>
        <w:pStyle w:val="13"/>
      </w:pPr>
    </w:p>
    <w:p w14:paraId="4DDFB0B8" w14:textId="77777777" w:rsidR="0068518E" w:rsidRPr="00BE39F3" w:rsidRDefault="00962F51" w:rsidP="0068518E">
      <w:pPr>
        <w:ind w:left="2832" w:firstLine="708"/>
        <w:rPr>
          <w:rFonts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ЗП.</m:t>
            </m:r>
            <m:r>
              <w:rPr>
                <w:rFonts w:ascii="Cambria Math" w:hAnsi="Cambria Math" w:cs="Times New Roman"/>
                <w:sz w:val="28"/>
                <w:szCs w:val="28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 xml:space="preserve"> </m:t>
        </m:r>
        <m:bar>
          <m:barPr>
            <m:pos m:val="top"/>
            <m:ctrlPr>
              <w:rPr>
                <w:rFonts w:ascii="Cambria Math" w:hAnsi="Cambria Math" w:cs="Times New Roman"/>
                <w:sz w:val="28"/>
                <w:szCs w:val="28"/>
              </w:rPr>
            </m:ctrlPr>
          </m:barPr>
          <m:e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τ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j</m:t>
                </m:r>
              </m:sub>
            </m:sSub>
          </m:e>
        </m:bar>
      </m:oMath>
      <w:r w:rsidR="0068518E" w:rsidRPr="0092548F">
        <w:rPr>
          <w:rFonts w:cs="Times New Roman"/>
          <w:sz w:val="28"/>
          <w:szCs w:val="28"/>
        </w:rPr>
        <w:t xml:space="preserve"> ,</w:t>
      </w:r>
      <w:r w:rsidR="0068518E" w:rsidRPr="00BE39F3">
        <w:rPr>
          <w:rFonts w:cs="Times New Roman"/>
          <w:szCs w:val="28"/>
        </w:rPr>
        <w:tab/>
      </w:r>
      <w:r w:rsidR="0068518E">
        <w:rPr>
          <w:rFonts w:cs="Times New Roman"/>
          <w:szCs w:val="28"/>
        </w:rPr>
        <w:tab/>
      </w:r>
      <w:r w:rsidR="0068518E">
        <w:rPr>
          <w:rFonts w:cs="Times New Roman"/>
          <w:szCs w:val="28"/>
        </w:rPr>
        <w:tab/>
      </w:r>
      <w:r w:rsidR="0068518E">
        <w:rPr>
          <w:rFonts w:cs="Times New Roman"/>
          <w:szCs w:val="28"/>
        </w:rPr>
        <w:tab/>
      </w:r>
      <w:r w:rsidR="0068518E" w:rsidRPr="00BE39F3">
        <w:rPr>
          <w:rFonts w:cs="Times New Roman"/>
          <w:szCs w:val="28"/>
        </w:rPr>
        <w:tab/>
      </w:r>
      <w:r w:rsidR="0068518E" w:rsidRPr="0092548F">
        <w:rPr>
          <w:rFonts w:ascii="Times New Roman" w:hAnsi="Times New Roman" w:cs="Times New Roman"/>
          <w:sz w:val="28"/>
          <w:szCs w:val="28"/>
        </w:rPr>
        <w:t>(</w:t>
      </w:r>
      <w:r w:rsidR="0068518E">
        <w:rPr>
          <w:rFonts w:ascii="Times New Roman" w:hAnsi="Times New Roman" w:cs="Times New Roman"/>
          <w:sz w:val="28"/>
          <w:szCs w:val="28"/>
        </w:rPr>
        <w:t>4</w:t>
      </w:r>
      <w:r w:rsidR="0068518E" w:rsidRPr="0092548F">
        <w:rPr>
          <w:rFonts w:ascii="Times New Roman" w:hAnsi="Times New Roman" w:cs="Times New Roman"/>
          <w:sz w:val="28"/>
          <w:szCs w:val="28"/>
        </w:rPr>
        <w:t>.</w:t>
      </w:r>
      <w:r w:rsidR="0068518E">
        <w:rPr>
          <w:rFonts w:ascii="Times New Roman" w:hAnsi="Times New Roman" w:cs="Times New Roman"/>
          <w:sz w:val="28"/>
          <w:szCs w:val="28"/>
        </w:rPr>
        <w:t>6</w:t>
      </w:r>
      <w:r w:rsidR="0068518E" w:rsidRPr="0092548F">
        <w:rPr>
          <w:rFonts w:ascii="Times New Roman" w:hAnsi="Times New Roman" w:cs="Times New Roman"/>
          <w:sz w:val="28"/>
          <w:szCs w:val="28"/>
        </w:rPr>
        <w:t>)</w:t>
      </w:r>
    </w:p>
    <w:p w14:paraId="198B6467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139789EE" w14:textId="77777777" w:rsidR="0068518E" w:rsidRPr="0092548F" w:rsidRDefault="0068518E" w:rsidP="0068518E">
      <w:pPr>
        <w:pStyle w:val="13"/>
        <w:rPr>
          <w:rFonts w:eastAsiaTheme="minorEastAsia"/>
        </w:rPr>
      </w:pPr>
      <w:r w:rsidRPr="00BE39F3">
        <w:t>где</w:t>
      </w:r>
      <w: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Pr="00BE39F3">
        <w:t xml:space="preserve"> </w:t>
      </w:r>
      <w:r w:rsidRPr="000829FF">
        <w:rPr>
          <w:rFonts w:eastAsiaTheme="minorEastAsia"/>
          <w:iCs/>
        </w:rPr>
        <w:t>–</w:t>
      </w:r>
      <w:r w:rsidRPr="00BE39F3">
        <w:t xml:space="preserve"> </w:t>
      </w:r>
      <w:r>
        <w:t xml:space="preserve">трудоёмкость этапа </w:t>
      </w:r>
      <w:proofErr w:type="gramStart"/>
      <w:r>
        <w:t>в</w:t>
      </w:r>
      <w:proofErr w:type="gramEnd"/>
      <w:r>
        <w:t xml:space="preserve"> чел.</w:t>
      </w:r>
      <w:r w:rsidRPr="0092548F">
        <w:t>/</w:t>
      </w:r>
      <w:r>
        <w:t>дня</w:t>
      </w:r>
      <w:r w:rsidRPr="0092548F">
        <w:t>;</w:t>
      </w:r>
    </w:p>
    <w:p w14:paraId="37932004" w14:textId="77777777" w:rsidR="0068518E" w:rsidRDefault="00962F51" w:rsidP="0068518E">
      <w:pPr>
        <w:pStyle w:val="13"/>
      </w:pPr>
      <m:oMath>
        <m:bar>
          <m:barPr>
            <m:pos m:val="top"/>
            <m:ctrlPr>
              <w:rPr>
                <w:rFonts w:ascii="Cambria Math" w:hAnsi="Cambria Math"/>
              </w:rPr>
            </m:ctrlPr>
          </m:bar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τ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e>
        </m:bar>
      </m:oMath>
      <w:r w:rsidR="0068518E" w:rsidRPr="00BE39F3">
        <w:t xml:space="preserve"> </w:t>
      </w:r>
      <w:r w:rsidR="0068518E" w:rsidRPr="000829FF">
        <w:rPr>
          <w:rFonts w:eastAsiaTheme="minorEastAsia"/>
          <w:iCs/>
        </w:rPr>
        <w:t>–</w:t>
      </w:r>
      <w:r w:rsidR="0068518E" w:rsidRPr="00BE39F3">
        <w:t xml:space="preserve"> средняя дневная тарифная ставка оплаты работ j-</w:t>
      </w:r>
      <w:proofErr w:type="spellStart"/>
      <w:r w:rsidR="0068518E" w:rsidRPr="00BE39F3">
        <w:t>го</w:t>
      </w:r>
      <w:proofErr w:type="spellEnd"/>
      <w:r w:rsidR="0068518E" w:rsidRPr="00BE39F3">
        <w:t xml:space="preserve"> этапа работы, руб.</w:t>
      </w:r>
    </w:p>
    <w:p w14:paraId="224007E8" w14:textId="77777777" w:rsidR="0068518E" w:rsidRPr="0092056F" w:rsidRDefault="0068518E" w:rsidP="0068518E">
      <w:pPr>
        <w:pStyle w:val="13"/>
      </w:pPr>
      <w:r>
        <w:t>Результаты расчетов затрат на оплату труда сотрудников за каждый выполненный этап с учетом премиальных выплат, которые составляют 20% приведены в таблице 4.6</w:t>
      </w:r>
    </w:p>
    <w:p w14:paraId="0D7C0994" w14:textId="77777777" w:rsidR="0068518E" w:rsidRDefault="0068518E" w:rsidP="0068518E">
      <w:pPr>
        <w:spacing w:after="0" w:line="24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Таблица 4.6 – Расчет заработной платы специалистов за каждый этап работ</w:t>
      </w:r>
    </w:p>
    <w:tbl>
      <w:tblPr>
        <w:tblStyle w:val="12"/>
        <w:tblW w:w="0" w:type="auto"/>
        <w:tblLayout w:type="fixed"/>
        <w:tblLook w:val="04A0" w:firstRow="1" w:lastRow="0" w:firstColumn="1" w:lastColumn="0" w:noHBand="0" w:noVBand="1"/>
      </w:tblPr>
      <w:tblGrid>
        <w:gridCol w:w="821"/>
        <w:gridCol w:w="1875"/>
        <w:gridCol w:w="846"/>
        <w:gridCol w:w="1691"/>
        <w:gridCol w:w="1270"/>
        <w:gridCol w:w="1480"/>
        <w:gridCol w:w="1373"/>
      </w:tblGrid>
      <w:tr w:rsidR="0068518E" w:rsidRPr="0092548F" w14:paraId="5B88BD52" w14:textId="77777777" w:rsidTr="00917775">
        <w:tc>
          <w:tcPr>
            <w:tcW w:w="821" w:type="dxa"/>
            <w:vMerge w:val="restart"/>
            <w:hideMark/>
          </w:tcPr>
          <w:p w14:paraId="6A883261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№ этапа</w:t>
            </w:r>
          </w:p>
        </w:tc>
        <w:tc>
          <w:tcPr>
            <w:tcW w:w="1875" w:type="dxa"/>
            <w:vMerge w:val="restart"/>
            <w:hideMark/>
          </w:tcPr>
          <w:p w14:paraId="06019540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Трудоёмкость, чел.</w:t>
            </w:r>
            <w:r w:rsidRPr="0092056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/</w:t>
            </w:r>
            <w:proofErr w:type="spellStart"/>
            <w:r w:rsidRPr="0092548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дн</w:t>
            </w:r>
            <w:proofErr w:type="spellEnd"/>
            <w:r w:rsidRPr="0092548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.</w:t>
            </w:r>
          </w:p>
        </w:tc>
        <w:tc>
          <w:tcPr>
            <w:tcW w:w="2537" w:type="dxa"/>
            <w:gridSpan w:val="2"/>
            <w:hideMark/>
          </w:tcPr>
          <w:p w14:paraId="05C75BD8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Исполнители</w:t>
            </w:r>
          </w:p>
        </w:tc>
        <w:tc>
          <w:tcPr>
            <w:tcW w:w="1270" w:type="dxa"/>
            <w:vMerge w:val="restart"/>
            <w:hideMark/>
          </w:tcPr>
          <w:p w14:paraId="4C1B2BA9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Ставка, руб./день</w:t>
            </w:r>
          </w:p>
        </w:tc>
        <w:tc>
          <w:tcPr>
            <w:tcW w:w="1480" w:type="dxa"/>
            <w:vMerge w:val="restart"/>
            <w:hideMark/>
          </w:tcPr>
          <w:p w14:paraId="4966C318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Заработная плата, руб.</w:t>
            </w:r>
          </w:p>
        </w:tc>
        <w:tc>
          <w:tcPr>
            <w:tcW w:w="1373" w:type="dxa"/>
            <w:vMerge w:val="restart"/>
            <w:hideMark/>
          </w:tcPr>
          <w:p w14:paraId="06573B40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Заработная плата</w:t>
            </w: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 xml:space="preserve"> с премией</w:t>
            </w:r>
            <w:r w:rsidRPr="0092548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, руб.</w:t>
            </w:r>
          </w:p>
        </w:tc>
      </w:tr>
      <w:tr w:rsidR="0068518E" w:rsidRPr="0092548F" w14:paraId="04D198B3" w14:textId="77777777" w:rsidTr="00917775">
        <w:tc>
          <w:tcPr>
            <w:tcW w:w="821" w:type="dxa"/>
            <w:vMerge/>
          </w:tcPr>
          <w:p w14:paraId="27D3E009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1875" w:type="dxa"/>
            <w:vMerge/>
          </w:tcPr>
          <w:p w14:paraId="06468CAB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846" w:type="dxa"/>
          </w:tcPr>
          <w:p w14:paraId="5B8F35F7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Чис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val="en-US" w:eastAsia="ru-RU"/>
              </w:rPr>
              <w:t>л</w:t>
            </w: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 xml:space="preserve"> (чел)</w:t>
            </w:r>
          </w:p>
        </w:tc>
        <w:tc>
          <w:tcPr>
            <w:tcW w:w="1691" w:type="dxa"/>
          </w:tcPr>
          <w:p w14:paraId="20162743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Должность</w:t>
            </w:r>
          </w:p>
        </w:tc>
        <w:tc>
          <w:tcPr>
            <w:tcW w:w="1270" w:type="dxa"/>
            <w:vMerge/>
          </w:tcPr>
          <w:p w14:paraId="0CED09B6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1480" w:type="dxa"/>
            <w:vMerge/>
          </w:tcPr>
          <w:p w14:paraId="7C9A52D2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</w:tc>
        <w:tc>
          <w:tcPr>
            <w:tcW w:w="1373" w:type="dxa"/>
            <w:vMerge/>
          </w:tcPr>
          <w:p w14:paraId="47683BF9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</w:tc>
      </w:tr>
      <w:tr w:rsidR="0068518E" w:rsidRPr="0092548F" w14:paraId="797194EE" w14:textId="77777777" w:rsidTr="00917775">
        <w:tc>
          <w:tcPr>
            <w:tcW w:w="821" w:type="dxa"/>
            <w:vMerge w:val="restart"/>
            <w:hideMark/>
          </w:tcPr>
          <w:p w14:paraId="77DBCB50" w14:textId="77777777" w:rsidR="0068518E" w:rsidRDefault="0068518E" w:rsidP="0068518E">
            <w:pP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4613B66C" w14:textId="77777777" w:rsidR="0068518E" w:rsidRDefault="0068518E" w:rsidP="0068518E">
            <w:pP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7D4A1889" w14:textId="77777777" w:rsidR="0068518E" w:rsidRPr="0092548F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1875" w:type="dxa"/>
            <w:vMerge w:val="restart"/>
            <w:hideMark/>
          </w:tcPr>
          <w:p w14:paraId="1E9C2EAA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68B70300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4FFB0FA2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52</w:t>
            </w:r>
          </w:p>
        </w:tc>
        <w:tc>
          <w:tcPr>
            <w:tcW w:w="846" w:type="dxa"/>
            <w:vMerge w:val="restart"/>
            <w:hideMark/>
          </w:tcPr>
          <w:p w14:paraId="6D93A49F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541F61BE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52F5AB23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1691" w:type="dxa"/>
            <w:hideMark/>
          </w:tcPr>
          <w:p w14:paraId="35B333E2" w14:textId="77777777" w:rsidR="0068518E" w:rsidRPr="0092548F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К.т.н. доцент кафедры</w:t>
            </w:r>
          </w:p>
        </w:tc>
        <w:tc>
          <w:tcPr>
            <w:tcW w:w="1270" w:type="dxa"/>
            <w:vMerge w:val="restart"/>
            <w:hideMark/>
          </w:tcPr>
          <w:p w14:paraId="36DA3A98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6D06BCB9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3682E770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500</w:t>
            </w:r>
          </w:p>
        </w:tc>
        <w:tc>
          <w:tcPr>
            <w:tcW w:w="1480" w:type="dxa"/>
            <w:vMerge w:val="restart"/>
            <w:hideMark/>
          </w:tcPr>
          <w:p w14:paraId="56F5929F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2606BCEC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6B8A776F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26000</w:t>
            </w:r>
          </w:p>
        </w:tc>
        <w:tc>
          <w:tcPr>
            <w:tcW w:w="1373" w:type="dxa"/>
            <w:vMerge w:val="restart"/>
            <w:hideMark/>
          </w:tcPr>
          <w:p w14:paraId="3A14C507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49D76001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668AE49F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31200</w:t>
            </w:r>
          </w:p>
        </w:tc>
      </w:tr>
      <w:tr w:rsidR="0068518E" w:rsidRPr="0092548F" w14:paraId="55F0CE1D" w14:textId="77777777" w:rsidTr="00917775">
        <w:tc>
          <w:tcPr>
            <w:tcW w:w="821" w:type="dxa"/>
            <w:vMerge/>
            <w:hideMark/>
          </w:tcPr>
          <w:p w14:paraId="156B6141" w14:textId="77777777" w:rsidR="0068518E" w:rsidRPr="0092548F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875" w:type="dxa"/>
            <w:vMerge/>
            <w:hideMark/>
          </w:tcPr>
          <w:p w14:paraId="537EB894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846" w:type="dxa"/>
            <w:vMerge/>
            <w:hideMark/>
          </w:tcPr>
          <w:p w14:paraId="3F7BE7EC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691" w:type="dxa"/>
            <w:hideMark/>
          </w:tcPr>
          <w:p w14:paraId="0F7D20A1" w14:textId="77777777" w:rsidR="0068518E" w:rsidRPr="0092548F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Инженер-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программист</w:t>
            </w:r>
          </w:p>
        </w:tc>
        <w:tc>
          <w:tcPr>
            <w:tcW w:w="1270" w:type="dxa"/>
            <w:vMerge/>
            <w:hideMark/>
          </w:tcPr>
          <w:p w14:paraId="4E597670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480" w:type="dxa"/>
            <w:vMerge/>
            <w:hideMark/>
          </w:tcPr>
          <w:p w14:paraId="59217822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373" w:type="dxa"/>
            <w:vMerge/>
            <w:hideMark/>
          </w:tcPr>
          <w:p w14:paraId="740A9B32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  <w:tr w:rsidR="0068518E" w:rsidRPr="0092548F" w14:paraId="1E9CAA46" w14:textId="77777777" w:rsidTr="00917775">
        <w:tc>
          <w:tcPr>
            <w:tcW w:w="821" w:type="dxa"/>
            <w:vMerge w:val="restart"/>
            <w:hideMark/>
          </w:tcPr>
          <w:p w14:paraId="12201F9B" w14:textId="77777777" w:rsidR="0068518E" w:rsidRDefault="0068518E" w:rsidP="0068518E">
            <w:pP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75693474" w14:textId="77777777" w:rsidR="0068518E" w:rsidRDefault="0068518E" w:rsidP="0068518E">
            <w:pP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600E3A5A" w14:textId="77777777" w:rsidR="0068518E" w:rsidRPr="0092548F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1875" w:type="dxa"/>
            <w:vMerge w:val="restart"/>
            <w:hideMark/>
          </w:tcPr>
          <w:p w14:paraId="1CE18469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12A17156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5685A4C4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65</w:t>
            </w:r>
          </w:p>
        </w:tc>
        <w:tc>
          <w:tcPr>
            <w:tcW w:w="846" w:type="dxa"/>
            <w:vMerge w:val="restart"/>
            <w:hideMark/>
          </w:tcPr>
          <w:p w14:paraId="600ED9B4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34C2BAD0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2D859109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1691" w:type="dxa"/>
            <w:hideMark/>
          </w:tcPr>
          <w:p w14:paraId="7819C714" w14:textId="77777777" w:rsidR="0068518E" w:rsidRPr="0092548F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К.т.н. доцент кафедры</w:t>
            </w:r>
          </w:p>
        </w:tc>
        <w:tc>
          <w:tcPr>
            <w:tcW w:w="1270" w:type="dxa"/>
            <w:vMerge w:val="restart"/>
            <w:hideMark/>
          </w:tcPr>
          <w:p w14:paraId="0FF74F0B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1DA00761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1F47D86D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500</w:t>
            </w:r>
          </w:p>
        </w:tc>
        <w:tc>
          <w:tcPr>
            <w:tcW w:w="1480" w:type="dxa"/>
            <w:vMerge w:val="restart"/>
            <w:hideMark/>
          </w:tcPr>
          <w:p w14:paraId="22468C51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0781B42E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15E9F765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325</w:t>
            </w: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0</w:t>
            </w:r>
            <w:r w:rsidRPr="0092548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0</w:t>
            </w:r>
          </w:p>
        </w:tc>
        <w:tc>
          <w:tcPr>
            <w:tcW w:w="1373" w:type="dxa"/>
            <w:vMerge w:val="restart"/>
            <w:hideMark/>
          </w:tcPr>
          <w:p w14:paraId="4BC49763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4FF0858F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59409B8F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39000</w:t>
            </w:r>
          </w:p>
        </w:tc>
      </w:tr>
      <w:tr w:rsidR="0068518E" w:rsidRPr="0092548F" w14:paraId="3D5D670C" w14:textId="77777777" w:rsidTr="00917775">
        <w:tc>
          <w:tcPr>
            <w:tcW w:w="821" w:type="dxa"/>
            <w:vMerge/>
            <w:hideMark/>
          </w:tcPr>
          <w:p w14:paraId="7B3CF36D" w14:textId="77777777" w:rsidR="0068518E" w:rsidRPr="0092548F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875" w:type="dxa"/>
            <w:vMerge/>
            <w:hideMark/>
          </w:tcPr>
          <w:p w14:paraId="6C539F0C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846" w:type="dxa"/>
            <w:vMerge/>
            <w:hideMark/>
          </w:tcPr>
          <w:p w14:paraId="5F097257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691" w:type="dxa"/>
            <w:hideMark/>
          </w:tcPr>
          <w:p w14:paraId="08744B80" w14:textId="77777777" w:rsidR="0068518E" w:rsidRPr="0092548F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Инженер-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программист</w:t>
            </w:r>
          </w:p>
        </w:tc>
        <w:tc>
          <w:tcPr>
            <w:tcW w:w="1270" w:type="dxa"/>
            <w:vMerge/>
            <w:hideMark/>
          </w:tcPr>
          <w:p w14:paraId="70812372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480" w:type="dxa"/>
            <w:vMerge/>
            <w:hideMark/>
          </w:tcPr>
          <w:p w14:paraId="2539C43A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373" w:type="dxa"/>
            <w:vMerge/>
            <w:hideMark/>
          </w:tcPr>
          <w:p w14:paraId="3429A9A1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  <w:tr w:rsidR="0068518E" w:rsidRPr="0092548F" w14:paraId="4542C67B" w14:textId="77777777" w:rsidTr="00917775">
        <w:tc>
          <w:tcPr>
            <w:tcW w:w="821" w:type="dxa"/>
            <w:vMerge w:val="restart"/>
            <w:hideMark/>
          </w:tcPr>
          <w:p w14:paraId="4346FDDE" w14:textId="77777777" w:rsidR="0068518E" w:rsidRDefault="0068518E" w:rsidP="0068518E">
            <w:pP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15860491" w14:textId="77777777" w:rsidR="0068518E" w:rsidRDefault="0068518E" w:rsidP="0068518E">
            <w:pP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5169FD20" w14:textId="77777777" w:rsidR="0068518E" w:rsidRPr="0092548F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1875" w:type="dxa"/>
            <w:vMerge w:val="restart"/>
            <w:hideMark/>
          </w:tcPr>
          <w:p w14:paraId="6A209548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7F0BD121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0362E75D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130</w:t>
            </w:r>
          </w:p>
        </w:tc>
        <w:tc>
          <w:tcPr>
            <w:tcW w:w="846" w:type="dxa"/>
            <w:vMerge w:val="restart"/>
            <w:hideMark/>
          </w:tcPr>
          <w:p w14:paraId="04527E61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6BC70D6D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4E5B05A8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1691" w:type="dxa"/>
            <w:hideMark/>
          </w:tcPr>
          <w:p w14:paraId="14F4F000" w14:textId="77777777" w:rsidR="0068518E" w:rsidRPr="0092548F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К.т.н. доцент кафедры</w:t>
            </w:r>
          </w:p>
        </w:tc>
        <w:tc>
          <w:tcPr>
            <w:tcW w:w="1270" w:type="dxa"/>
            <w:vMerge w:val="restart"/>
            <w:hideMark/>
          </w:tcPr>
          <w:p w14:paraId="13A7EE0B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2C63DEC2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0E658C40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500</w:t>
            </w:r>
          </w:p>
        </w:tc>
        <w:tc>
          <w:tcPr>
            <w:tcW w:w="1480" w:type="dxa"/>
            <w:vMerge w:val="restart"/>
            <w:hideMark/>
          </w:tcPr>
          <w:p w14:paraId="68C22992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7BC1BA53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5215FEC2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65000</w:t>
            </w:r>
          </w:p>
        </w:tc>
        <w:tc>
          <w:tcPr>
            <w:tcW w:w="1373" w:type="dxa"/>
            <w:vMerge w:val="restart"/>
            <w:hideMark/>
          </w:tcPr>
          <w:p w14:paraId="30DB3504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648D9A71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276ABF8A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78000</w:t>
            </w:r>
          </w:p>
        </w:tc>
      </w:tr>
      <w:tr w:rsidR="0068518E" w:rsidRPr="0092548F" w14:paraId="723A7B7A" w14:textId="77777777" w:rsidTr="00917775">
        <w:tc>
          <w:tcPr>
            <w:tcW w:w="821" w:type="dxa"/>
            <w:vMerge/>
            <w:hideMark/>
          </w:tcPr>
          <w:p w14:paraId="2DC5431D" w14:textId="77777777" w:rsidR="0068518E" w:rsidRPr="0092548F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875" w:type="dxa"/>
            <w:vMerge/>
            <w:hideMark/>
          </w:tcPr>
          <w:p w14:paraId="03AC6EA1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846" w:type="dxa"/>
            <w:vMerge/>
            <w:hideMark/>
          </w:tcPr>
          <w:p w14:paraId="091CC7B8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691" w:type="dxa"/>
            <w:hideMark/>
          </w:tcPr>
          <w:p w14:paraId="30269E49" w14:textId="77777777" w:rsidR="0068518E" w:rsidRPr="0092548F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Инженер-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программист</w:t>
            </w:r>
          </w:p>
        </w:tc>
        <w:tc>
          <w:tcPr>
            <w:tcW w:w="1270" w:type="dxa"/>
            <w:vMerge/>
            <w:hideMark/>
          </w:tcPr>
          <w:p w14:paraId="54931216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480" w:type="dxa"/>
            <w:vMerge/>
            <w:hideMark/>
          </w:tcPr>
          <w:p w14:paraId="2929BF58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373" w:type="dxa"/>
            <w:vMerge/>
            <w:hideMark/>
          </w:tcPr>
          <w:p w14:paraId="419E5548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  <w:tr w:rsidR="0068518E" w:rsidRPr="0092548F" w14:paraId="22CE8D1B" w14:textId="77777777" w:rsidTr="00917775">
        <w:tc>
          <w:tcPr>
            <w:tcW w:w="821" w:type="dxa"/>
            <w:vMerge w:val="restart"/>
            <w:hideMark/>
          </w:tcPr>
          <w:p w14:paraId="489FECBC" w14:textId="77777777" w:rsidR="0068518E" w:rsidRDefault="0068518E" w:rsidP="0068518E">
            <w:pP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3A49B40D" w14:textId="77777777" w:rsidR="0068518E" w:rsidRDefault="0068518E" w:rsidP="0068518E">
            <w:pP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388D22B3" w14:textId="77777777" w:rsidR="0068518E" w:rsidRPr="0092548F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1875" w:type="dxa"/>
            <w:vMerge w:val="restart"/>
            <w:hideMark/>
          </w:tcPr>
          <w:p w14:paraId="19790DEA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5417782A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2369B8E7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260</w:t>
            </w:r>
          </w:p>
        </w:tc>
        <w:tc>
          <w:tcPr>
            <w:tcW w:w="846" w:type="dxa"/>
            <w:vMerge w:val="restart"/>
            <w:hideMark/>
          </w:tcPr>
          <w:p w14:paraId="29E740FF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27B550A1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71E2E9BB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1691" w:type="dxa"/>
            <w:hideMark/>
          </w:tcPr>
          <w:p w14:paraId="292DA272" w14:textId="77777777" w:rsidR="0068518E" w:rsidRPr="0092548F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К.т.н. доцент кафедры</w:t>
            </w:r>
          </w:p>
        </w:tc>
        <w:tc>
          <w:tcPr>
            <w:tcW w:w="1270" w:type="dxa"/>
            <w:vMerge w:val="restart"/>
            <w:hideMark/>
          </w:tcPr>
          <w:p w14:paraId="56BDBE76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4840A6E8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734FFDA7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500</w:t>
            </w:r>
          </w:p>
        </w:tc>
        <w:tc>
          <w:tcPr>
            <w:tcW w:w="1480" w:type="dxa"/>
            <w:vMerge w:val="restart"/>
            <w:hideMark/>
          </w:tcPr>
          <w:p w14:paraId="5EC2D4AB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73659EA0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1C835FA8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13000</w:t>
            </w:r>
          </w:p>
        </w:tc>
        <w:tc>
          <w:tcPr>
            <w:tcW w:w="1373" w:type="dxa"/>
            <w:vMerge w:val="restart"/>
            <w:hideMark/>
          </w:tcPr>
          <w:p w14:paraId="76F96980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5951398D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1C19BF59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156000</w:t>
            </w:r>
          </w:p>
        </w:tc>
      </w:tr>
      <w:tr w:rsidR="0068518E" w:rsidRPr="0092548F" w14:paraId="6DAA94D7" w14:textId="77777777" w:rsidTr="00917775">
        <w:tc>
          <w:tcPr>
            <w:tcW w:w="821" w:type="dxa"/>
            <w:vMerge/>
            <w:hideMark/>
          </w:tcPr>
          <w:p w14:paraId="6907FB21" w14:textId="77777777" w:rsidR="0068518E" w:rsidRPr="0092548F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875" w:type="dxa"/>
            <w:vMerge/>
            <w:hideMark/>
          </w:tcPr>
          <w:p w14:paraId="723A1546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846" w:type="dxa"/>
            <w:vMerge/>
            <w:hideMark/>
          </w:tcPr>
          <w:p w14:paraId="394F1B09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691" w:type="dxa"/>
            <w:hideMark/>
          </w:tcPr>
          <w:p w14:paraId="2ACD04CF" w14:textId="77777777" w:rsidR="0068518E" w:rsidRPr="0092548F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Инженер-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программист</w:t>
            </w:r>
          </w:p>
        </w:tc>
        <w:tc>
          <w:tcPr>
            <w:tcW w:w="1270" w:type="dxa"/>
            <w:vMerge/>
            <w:hideMark/>
          </w:tcPr>
          <w:p w14:paraId="163E3931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480" w:type="dxa"/>
            <w:vMerge/>
            <w:hideMark/>
          </w:tcPr>
          <w:p w14:paraId="6C24C4EB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373" w:type="dxa"/>
            <w:vMerge/>
            <w:hideMark/>
          </w:tcPr>
          <w:p w14:paraId="59A36D72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  <w:tr w:rsidR="0068518E" w:rsidRPr="0092548F" w14:paraId="766000CA" w14:textId="77777777" w:rsidTr="00917775">
        <w:tc>
          <w:tcPr>
            <w:tcW w:w="821" w:type="dxa"/>
            <w:hideMark/>
          </w:tcPr>
          <w:p w14:paraId="441CE18F" w14:textId="77777777" w:rsidR="0068518E" w:rsidRDefault="0068518E" w:rsidP="0068518E">
            <w:pP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230602B1" w14:textId="77777777" w:rsidR="0068518E" w:rsidRPr="0092548F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5</w:t>
            </w:r>
          </w:p>
        </w:tc>
        <w:tc>
          <w:tcPr>
            <w:tcW w:w="1875" w:type="dxa"/>
            <w:hideMark/>
          </w:tcPr>
          <w:p w14:paraId="38A20EAD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3C19DC8A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151</w:t>
            </w:r>
          </w:p>
        </w:tc>
        <w:tc>
          <w:tcPr>
            <w:tcW w:w="846" w:type="dxa"/>
            <w:hideMark/>
          </w:tcPr>
          <w:p w14:paraId="472E5DDE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58D3EF47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1691" w:type="dxa"/>
            <w:hideMark/>
          </w:tcPr>
          <w:p w14:paraId="558F6AA2" w14:textId="77777777" w:rsidR="0068518E" w:rsidRPr="0092548F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Инженер-программист</w:t>
            </w:r>
          </w:p>
        </w:tc>
        <w:tc>
          <w:tcPr>
            <w:tcW w:w="1270" w:type="dxa"/>
            <w:hideMark/>
          </w:tcPr>
          <w:p w14:paraId="79FA9BA5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1E31FE22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500</w:t>
            </w:r>
          </w:p>
        </w:tc>
        <w:tc>
          <w:tcPr>
            <w:tcW w:w="1480" w:type="dxa"/>
            <w:hideMark/>
          </w:tcPr>
          <w:p w14:paraId="7EEF151F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</w:pPr>
          </w:p>
          <w:p w14:paraId="350A3E00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75500</w:t>
            </w:r>
          </w:p>
        </w:tc>
        <w:tc>
          <w:tcPr>
            <w:tcW w:w="1373" w:type="dxa"/>
            <w:hideMark/>
          </w:tcPr>
          <w:p w14:paraId="64F943AA" w14:textId="77777777" w:rsidR="0068518E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  <w:p w14:paraId="49A5BD67" w14:textId="77777777" w:rsidR="0068518E" w:rsidRPr="0092548F" w:rsidRDefault="0068518E" w:rsidP="0068518E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90600</w:t>
            </w:r>
          </w:p>
        </w:tc>
      </w:tr>
      <w:tr w:rsidR="0068518E" w:rsidRPr="0092548F" w14:paraId="327267F5" w14:textId="77777777" w:rsidTr="00917775">
        <w:tc>
          <w:tcPr>
            <w:tcW w:w="6503" w:type="dxa"/>
            <w:gridSpan w:val="5"/>
            <w:hideMark/>
          </w:tcPr>
          <w:p w14:paraId="5C0B468F" w14:textId="77777777" w:rsidR="0068518E" w:rsidRPr="0092548F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2548F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ru-RU"/>
              </w:rPr>
              <w:t>ИТОГО</w:t>
            </w:r>
          </w:p>
          <w:p w14:paraId="379EBB7C" w14:textId="77777777" w:rsidR="0068518E" w:rsidRPr="0092548F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480" w:type="dxa"/>
            <w:hideMark/>
          </w:tcPr>
          <w:p w14:paraId="5F8B4E39" w14:textId="77777777" w:rsidR="0068518E" w:rsidRPr="0092548F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lastRenderedPageBreak/>
              <w:t>330000</w:t>
            </w:r>
          </w:p>
        </w:tc>
        <w:tc>
          <w:tcPr>
            <w:tcW w:w="1373" w:type="dxa"/>
            <w:hideMark/>
          </w:tcPr>
          <w:p w14:paraId="7E44DA2A" w14:textId="77777777" w:rsidR="0068518E" w:rsidRPr="0092548F" w:rsidRDefault="0068518E" w:rsidP="0068518E">
            <w:pP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396000</w:t>
            </w:r>
          </w:p>
        </w:tc>
      </w:tr>
    </w:tbl>
    <w:p w14:paraId="6A0AEEA7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407275E7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Итоговая величина заработной платы сотрудников за все этапы работы составляет: </w:t>
      </w:r>
    </w:p>
    <w:p w14:paraId="0221F4B7" w14:textId="77777777" w:rsidR="0068518E" w:rsidRDefault="00962F51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ЗП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=330000 </m:t>
        </m:r>
      </m:oMath>
      <w:r w:rsidR="0068518E">
        <w:rPr>
          <w:rFonts w:ascii="Times New Roman" w:eastAsiaTheme="minorEastAsia" w:hAnsi="Times New Roman" w:cs="Times New Roman"/>
          <w:sz w:val="28"/>
          <w:szCs w:val="28"/>
        </w:rPr>
        <w:t xml:space="preserve">руб. </w:t>
      </w:r>
    </w:p>
    <w:p w14:paraId="6BB5C321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Итоговая величина заработной платы сотрудников за все этапы работы с учетом премиальных выплат составляет: </w:t>
      </w:r>
    </w:p>
    <w:p w14:paraId="370BC11A" w14:textId="77777777" w:rsidR="0068518E" w:rsidRDefault="00962F51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ЗП+П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=396000 </m:t>
        </m:r>
      </m:oMath>
      <w:r w:rsidR="0068518E">
        <w:rPr>
          <w:rFonts w:ascii="Times New Roman" w:eastAsiaTheme="minorEastAsia" w:hAnsi="Times New Roman" w:cs="Times New Roman"/>
          <w:sz w:val="28"/>
          <w:szCs w:val="28"/>
        </w:rPr>
        <w:t xml:space="preserve">руб. </w:t>
      </w:r>
    </w:p>
    <w:p w14:paraId="58FBD371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Для того, чтобы определить себестоимость </w:t>
      </w:r>
      <w:proofErr w:type="spellStart"/>
      <w:r>
        <w:rPr>
          <w:rFonts w:ascii="Times New Roman" w:hAnsi="Times New Roman" w:cs="Times New Roman"/>
          <w:sz w:val="28"/>
        </w:rPr>
        <w:t>НТПр</w:t>
      </w:r>
      <w:proofErr w:type="spellEnd"/>
      <w:r>
        <w:rPr>
          <w:rFonts w:ascii="Times New Roman" w:hAnsi="Times New Roman" w:cs="Times New Roman"/>
          <w:sz w:val="28"/>
        </w:rPr>
        <w:t xml:space="preserve">, необходимо определить затраты на создание ПП, которое состоит </w:t>
      </w:r>
      <w:proofErr w:type="gramStart"/>
      <w:r>
        <w:rPr>
          <w:rFonts w:ascii="Times New Roman" w:hAnsi="Times New Roman" w:cs="Times New Roman"/>
          <w:sz w:val="28"/>
        </w:rPr>
        <w:t>из</w:t>
      </w:r>
      <w:proofErr w:type="gramEnd"/>
      <w:r>
        <w:rPr>
          <w:rFonts w:ascii="Times New Roman" w:hAnsi="Times New Roman" w:cs="Times New Roman"/>
          <w:sz w:val="28"/>
        </w:rPr>
        <w:t xml:space="preserve">: </w:t>
      </w:r>
    </w:p>
    <w:p w14:paraId="4FEB7D74" w14:textId="77777777" w:rsidR="0068518E" w:rsidRPr="00720B2C" w:rsidRDefault="0068518E" w:rsidP="00F43B04">
      <w:pPr>
        <w:pStyle w:val="a3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20B2C">
        <w:rPr>
          <w:rFonts w:ascii="Times New Roman" w:hAnsi="Times New Roman" w:cs="Times New Roman"/>
          <w:sz w:val="28"/>
        </w:rPr>
        <w:t>Заработной платы основных исполнителей (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ЗП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Pr="00720B2C"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18389818" w14:textId="77777777" w:rsidR="0068518E" w:rsidRPr="00720B2C" w:rsidRDefault="0068518E" w:rsidP="00F43B04">
      <w:pPr>
        <w:pStyle w:val="a3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720B2C">
        <w:rPr>
          <w:rFonts w:ascii="Times New Roman" w:eastAsiaTheme="minorEastAsia" w:hAnsi="Times New Roman" w:cs="Times New Roman"/>
          <w:sz w:val="28"/>
          <w:szCs w:val="28"/>
        </w:rPr>
        <w:t xml:space="preserve">Отчисление на страховые взносы (30,2% от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ЗП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Pr="00720B2C">
        <w:rPr>
          <w:rFonts w:ascii="Times New Roman" w:eastAsiaTheme="minorEastAsia" w:hAnsi="Times New Roman" w:cs="Times New Roman"/>
          <w:sz w:val="28"/>
          <w:szCs w:val="28"/>
        </w:rPr>
        <w:t>;)</w:t>
      </w:r>
    </w:p>
    <w:p w14:paraId="4E2F9919" w14:textId="77777777" w:rsidR="0068518E" w:rsidRPr="00720B2C" w:rsidRDefault="0068518E" w:rsidP="00F43B04">
      <w:pPr>
        <w:pStyle w:val="a3"/>
        <w:numPr>
          <w:ilvl w:val="0"/>
          <w:numId w:val="2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720B2C">
        <w:rPr>
          <w:rFonts w:ascii="Times New Roman" w:hAnsi="Times New Roman" w:cs="Times New Roman"/>
          <w:sz w:val="28"/>
        </w:rPr>
        <w:t>Накладных расходов (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накл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Pr="00720B2C">
        <w:rPr>
          <w:rFonts w:ascii="Times New Roman" w:eastAsiaTheme="minorEastAsia" w:hAnsi="Times New Roman" w:cs="Times New Roman"/>
          <w:sz w:val="28"/>
          <w:szCs w:val="28"/>
        </w:rPr>
        <w:t xml:space="preserve"> определяется по формуле: </w:t>
      </w:r>
    </w:p>
    <w:p w14:paraId="13113FC2" w14:textId="77777777" w:rsidR="0068518E" w:rsidRPr="00720B2C" w:rsidRDefault="0068518E" w:rsidP="0068518E">
      <w:pPr>
        <w:pStyle w:val="a3"/>
        <w:spacing w:after="0" w:line="360" w:lineRule="auto"/>
        <w:ind w:left="709"/>
        <w:jc w:val="both"/>
        <w:rPr>
          <w:rFonts w:ascii="Times New Roman" w:hAnsi="Times New Roman" w:cs="Times New Roman"/>
          <w:sz w:val="28"/>
        </w:rPr>
      </w:pPr>
    </w:p>
    <w:p w14:paraId="17C7A9A1" w14:textId="77777777" w:rsidR="0068518E" w:rsidRPr="00BE39F3" w:rsidRDefault="00962F51" w:rsidP="0068518E">
      <w:pPr>
        <w:ind w:left="2832" w:firstLine="708"/>
        <w:rPr>
          <w:rFonts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накл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ЗП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* 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накл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 </m:t>
        </m:r>
      </m:oMath>
      <w:r w:rsidR="0068518E">
        <w:rPr>
          <w:rFonts w:cs="Times New Roman"/>
          <w:szCs w:val="28"/>
        </w:rPr>
        <w:tab/>
      </w:r>
      <w:r w:rsidR="0068518E">
        <w:rPr>
          <w:rFonts w:cs="Times New Roman"/>
          <w:szCs w:val="28"/>
        </w:rPr>
        <w:tab/>
      </w:r>
      <w:r w:rsidR="0068518E" w:rsidRPr="00BE39F3">
        <w:rPr>
          <w:rFonts w:cs="Times New Roman"/>
          <w:szCs w:val="28"/>
        </w:rPr>
        <w:tab/>
      </w:r>
      <w:r w:rsidR="0068518E">
        <w:rPr>
          <w:rFonts w:cs="Times New Roman"/>
          <w:szCs w:val="28"/>
        </w:rPr>
        <w:tab/>
      </w:r>
      <w:r w:rsidR="0068518E" w:rsidRPr="0092548F">
        <w:rPr>
          <w:rFonts w:ascii="Times New Roman" w:hAnsi="Times New Roman" w:cs="Times New Roman"/>
          <w:sz w:val="28"/>
          <w:szCs w:val="28"/>
        </w:rPr>
        <w:t>(</w:t>
      </w:r>
      <w:r w:rsidR="0068518E">
        <w:rPr>
          <w:rFonts w:ascii="Times New Roman" w:hAnsi="Times New Roman" w:cs="Times New Roman"/>
          <w:sz w:val="28"/>
          <w:szCs w:val="28"/>
        </w:rPr>
        <w:t>4</w:t>
      </w:r>
      <w:r w:rsidR="0068518E" w:rsidRPr="0092548F">
        <w:rPr>
          <w:rFonts w:ascii="Times New Roman" w:hAnsi="Times New Roman" w:cs="Times New Roman"/>
          <w:sz w:val="28"/>
          <w:szCs w:val="28"/>
        </w:rPr>
        <w:t>.</w:t>
      </w:r>
      <w:r w:rsidR="0068518E">
        <w:rPr>
          <w:rFonts w:ascii="Times New Roman" w:hAnsi="Times New Roman" w:cs="Times New Roman"/>
          <w:sz w:val="28"/>
          <w:szCs w:val="28"/>
        </w:rPr>
        <w:t>7</w:t>
      </w:r>
      <w:r w:rsidR="0068518E" w:rsidRPr="0092548F">
        <w:rPr>
          <w:rFonts w:ascii="Times New Roman" w:hAnsi="Times New Roman" w:cs="Times New Roman"/>
          <w:sz w:val="28"/>
          <w:szCs w:val="28"/>
        </w:rPr>
        <w:t>)</w:t>
      </w:r>
    </w:p>
    <w:p w14:paraId="61C34926" w14:textId="77777777" w:rsidR="0068518E" w:rsidRDefault="0068518E" w:rsidP="0068518E">
      <w:pPr>
        <w:pStyle w:val="a3"/>
        <w:spacing w:after="0" w:line="360" w:lineRule="auto"/>
        <w:ind w:left="0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накл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– коэффициент накладных расходов, для ПП принимается на уровне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1≤</m:t>
        </m:r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накл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≤2</m:t>
        </m:r>
      </m:oMath>
      <w:r w:rsidRPr="002173D8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Примем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накл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=1,5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1BDA1178" w14:textId="77777777" w:rsidR="0068518E" w:rsidRDefault="0068518E" w:rsidP="0068518E">
      <w:pPr>
        <w:pStyle w:val="a3"/>
        <w:spacing w:after="0" w:line="360" w:lineRule="auto"/>
        <w:ind w:left="0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Подставив значение коэффициента в формулу 4.7 получаем:</w:t>
      </w:r>
    </w:p>
    <w:p w14:paraId="17DCFA32" w14:textId="77777777" w:rsidR="0068518E" w:rsidRDefault="00962F51" w:rsidP="0068518E">
      <w:pPr>
        <w:pStyle w:val="a3"/>
        <w:spacing w:after="0" w:line="360" w:lineRule="auto"/>
        <w:ind w:left="0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накл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330000*1,5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=495000 </m:t>
        </m:r>
      </m:oMath>
      <w:r w:rsidR="0068518E">
        <w:rPr>
          <w:rFonts w:ascii="Times New Roman" w:eastAsiaTheme="minorEastAsia" w:hAnsi="Times New Roman" w:cs="Times New Roman"/>
          <w:sz w:val="28"/>
          <w:szCs w:val="28"/>
        </w:rPr>
        <w:t>руб.</w:t>
      </w:r>
    </w:p>
    <w:p w14:paraId="1376FC3A" w14:textId="77777777" w:rsidR="0068518E" w:rsidRDefault="0068518E" w:rsidP="0068518E">
      <w:pPr>
        <w:pStyle w:val="a3"/>
        <w:spacing w:after="0" w:line="360" w:lineRule="auto"/>
        <w:ind w:left="0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Отчисление на страховые взносы (30,2</w:t>
      </w:r>
      <w:r w:rsidRPr="002173D8">
        <w:rPr>
          <w:rFonts w:ascii="Times New Roman" w:eastAsiaTheme="minorEastAsia" w:hAnsi="Times New Roman" w:cs="Times New Roman"/>
          <w:sz w:val="28"/>
          <w:szCs w:val="28"/>
        </w:rPr>
        <w:t>%</w:t>
      </w:r>
      <w:r>
        <w:rPr>
          <w:rFonts w:ascii="Times New Roman" w:eastAsiaTheme="minorEastAsia" w:hAnsi="Times New Roman" w:cs="Times New Roman"/>
          <w:sz w:val="28"/>
          <w:szCs w:val="28"/>
        </w:rPr>
        <w:t>)</w:t>
      </w:r>
    </w:p>
    <w:p w14:paraId="56B6E90D" w14:textId="77777777" w:rsidR="0068518E" w:rsidRDefault="0068518E" w:rsidP="0068518E">
      <w:pPr>
        <w:pStyle w:val="a3"/>
        <w:spacing w:after="0" w:line="360" w:lineRule="auto"/>
        <w:ind w:left="0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42178977" w14:textId="77777777" w:rsidR="0068518E" w:rsidRDefault="00962F51" w:rsidP="0068518E">
      <w:pPr>
        <w:ind w:left="2832" w:firstLine="708"/>
        <w:rPr>
          <w:rFonts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страх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З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ЗП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>*30,2%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100%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 xml:space="preserve"> </m:t>
        </m:r>
      </m:oMath>
      <w:r w:rsidR="0068518E">
        <w:rPr>
          <w:rFonts w:cs="Times New Roman"/>
          <w:szCs w:val="28"/>
        </w:rPr>
        <w:tab/>
      </w:r>
    </w:p>
    <w:p w14:paraId="1C0169BB" w14:textId="77777777" w:rsidR="0068518E" w:rsidRDefault="0068518E" w:rsidP="0068518E">
      <w:pPr>
        <w:ind w:left="2832" w:firstLine="708"/>
        <w:rPr>
          <w:rFonts w:cs="Times New Roman"/>
          <w:szCs w:val="28"/>
        </w:rPr>
      </w:pPr>
    </w:p>
    <w:p w14:paraId="7D41FA0E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73D8">
        <w:rPr>
          <w:rFonts w:ascii="Times New Roman" w:hAnsi="Times New Roman" w:cs="Times New Roman"/>
          <w:sz w:val="28"/>
          <w:szCs w:val="28"/>
        </w:rPr>
        <w:t>Тогда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6722E418" w14:textId="77777777" w:rsidR="0068518E" w:rsidRDefault="00962F51" w:rsidP="0068518E">
      <w:pPr>
        <w:ind w:left="1701" w:firstLine="991"/>
        <w:rPr>
          <w:rFonts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страх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=396000* 0,302=119592 </m:t>
        </m:r>
      </m:oMath>
      <w:r w:rsidR="0068518E" w:rsidRPr="002173D8">
        <w:rPr>
          <w:rFonts w:ascii="Times New Roman" w:eastAsiaTheme="minorEastAsia" w:hAnsi="Times New Roman" w:cs="Times New Roman"/>
          <w:sz w:val="28"/>
          <w:szCs w:val="28"/>
        </w:rPr>
        <w:t>руб.</w:t>
      </w:r>
      <w:r w:rsidR="0068518E">
        <w:rPr>
          <w:rFonts w:cs="Times New Roman"/>
          <w:szCs w:val="28"/>
        </w:rPr>
        <w:tab/>
      </w:r>
    </w:p>
    <w:p w14:paraId="4095540C" w14:textId="77777777" w:rsidR="0068518E" w:rsidRDefault="0068518E" w:rsidP="0068518E">
      <w:pPr>
        <w:ind w:firstLine="709"/>
        <w:rPr>
          <w:rFonts w:ascii="Times New Roman" w:hAnsi="Times New Roman" w:cs="Times New Roman"/>
          <w:sz w:val="28"/>
          <w:szCs w:val="28"/>
        </w:rPr>
      </w:pPr>
    </w:p>
    <w:p w14:paraId="3BC61658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Прочие затраты зависят от объема и вида работ и составляют 10% от заработной платы:</w:t>
      </w:r>
    </w:p>
    <w:p w14:paraId="3953FA79" w14:textId="77777777" w:rsidR="0068518E" w:rsidRDefault="0068518E" w:rsidP="0068518E">
      <w:pPr>
        <w:ind w:firstLine="709"/>
        <w:rPr>
          <w:rFonts w:ascii="Times New Roman" w:hAnsi="Times New Roman" w:cs="Times New Roman"/>
          <w:sz w:val="28"/>
          <w:szCs w:val="28"/>
        </w:rPr>
      </w:pPr>
    </w:p>
    <w:p w14:paraId="65BCB8E4" w14:textId="77777777" w:rsidR="0068518E" w:rsidRPr="002173D8" w:rsidRDefault="00962F51" w:rsidP="0068518E">
      <w:pPr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З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ПР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З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</w:rPr>
                    <m:t>ЗП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</w:rPr>
                <m:t>*10%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100%</m:t>
              </m:r>
            </m:den>
          </m:f>
        </m:oMath>
      </m:oMathPara>
    </w:p>
    <w:p w14:paraId="140DE0DE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73D8">
        <w:rPr>
          <w:rFonts w:ascii="Times New Roman" w:hAnsi="Times New Roman" w:cs="Times New Roman"/>
          <w:sz w:val="28"/>
          <w:szCs w:val="28"/>
        </w:rPr>
        <w:t>Тогда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7378568C" w14:textId="77777777" w:rsidR="0068518E" w:rsidRDefault="00962F51" w:rsidP="0068518E">
      <w:pPr>
        <w:ind w:left="1701" w:firstLine="991"/>
        <w:rPr>
          <w:rFonts w:cs="Times New Roman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ПР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=330000* 0,1=33000 </m:t>
        </m:r>
      </m:oMath>
      <w:r w:rsidR="0068518E" w:rsidRPr="002173D8">
        <w:rPr>
          <w:rFonts w:ascii="Times New Roman" w:eastAsiaTheme="minorEastAsia" w:hAnsi="Times New Roman" w:cs="Times New Roman"/>
          <w:sz w:val="28"/>
          <w:szCs w:val="28"/>
        </w:rPr>
        <w:t>руб.</w:t>
      </w:r>
      <w:r w:rsidR="0068518E">
        <w:rPr>
          <w:rFonts w:cs="Times New Roman"/>
          <w:szCs w:val="28"/>
        </w:rPr>
        <w:tab/>
      </w:r>
    </w:p>
    <w:p w14:paraId="6A9D3803" w14:textId="77777777" w:rsidR="0068518E" w:rsidRDefault="0068518E" w:rsidP="0068518E">
      <w:pPr>
        <w:ind w:firstLine="709"/>
        <w:rPr>
          <w:rFonts w:ascii="Times New Roman" w:hAnsi="Times New Roman" w:cs="Times New Roman"/>
          <w:sz w:val="28"/>
          <w:szCs w:val="28"/>
        </w:rPr>
      </w:pPr>
    </w:p>
    <w:p w14:paraId="2C7AAE5F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Затраты на создание программного обеспечения представлены в таблице 4.7 </w:t>
      </w:r>
    </w:p>
    <w:p w14:paraId="79803FD6" w14:textId="77777777" w:rsidR="0068518E" w:rsidRPr="002173D8" w:rsidRDefault="0068518E" w:rsidP="0068518E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4.7 – Поэлементная структура затрат на ПП</w:t>
      </w: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1126"/>
        <w:gridCol w:w="3651"/>
        <w:gridCol w:w="2323"/>
        <w:gridCol w:w="2326"/>
      </w:tblGrid>
      <w:tr w:rsidR="0068518E" w:rsidRPr="00A31001" w14:paraId="18F7673B" w14:textId="77777777" w:rsidTr="0068518E">
        <w:trPr>
          <w:tblHeader/>
        </w:trPr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81DDFF7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 xml:space="preserve">Номер </w:t>
            </w:r>
            <w:proofErr w:type="gramStart"/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п</w:t>
            </w:r>
            <w:proofErr w:type="gramEnd"/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/п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D25DDDF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Наименование статей затрат</w:t>
            </w:r>
          </w:p>
        </w:tc>
        <w:tc>
          <w:tcPr>
            <w:tcW w:w="2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0BD975D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Затраты (руб.)</w:t>
            </w:r>
          </w:p>
        </w:tc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464C572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Удельный вес</w:t>
            </w:r>
            <w:proofErr w:type="gramStart"/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 xml:space="preserve"> (%)</w:t>
            </w:r>
            <w:proofErr w:type="gramEnd"/>
          </w:p>
        </w:tc>
      </w:tr>
      <w:tr w:rsidR="0068518E" w:rsidRPr="00A31001" w14:paraId="7470226D" w14:textId="77777777" w:rsidTr="0068518E"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63FFA7A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1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79156E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Заработная плата с премией</w:t>
            </w:r>
          </w:p>
        </w:tc>
        <w:tc>
          <w:tcPr>
            <w:tcW w:w="2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337E126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jc w:val="center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396000</w:t>
            </w:r>
          </w:p>
        </w:tc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1C52D85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jc w:val="center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39</w:t>
            </w:r>
          </w:p>
        </w:tc>
      </w:tr>
      <w:tr w:rsidR="0068518E" w:rsidRPr="00A31001" w14:paraId="04CAC8A7" w14:textId="77777777" w:rsidTr="0068518E"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CE5AB02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2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DE257F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Страховые взносы</w:t>
            </w:r>
          </w:p>
        </w:tc>
        <w:tc>
          <w:tcPr>
            <w:tcW w:w="2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25154B4" w14:textId="77777777" w:rsidR="0068518E" w:rsidRPr="001778C6" w:rsidRDefault="0068518E" w:rsidP="0068518E">
            <w:pPr>
              <w:tabs>
                <w:tab w:val="left" w:pos="1276"/>
              </w:tabs>
              <w:spacing w:before="120" w:after="160"/>
              <w:jc w:val="center"/>
              <w:rPr>
                <w:rFonts w:ascii="Times New Roman" w:hAnsi="Times New Roman" w:cs="Times New Roman"/>
                <w:bCs/>
                <w:i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Cs/>
                <w:iCs/>
                <w:sz w:val="28"/>
                <w:szCs w:val="28"/>
                <w:lang w:val="en-US"/>
              </w:rPr>
              <w:t>119592</w:t>
            </w:r>
          </w:p>
        </w:tc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52B2F85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jc w:val="center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10</w:t>
            </w:r>
          </w:p>
        </w:tc>
      </w:tr>
      <w:tr w:rsidR="0068518E" w:rsidRPr="00A31001" w14:paraId="652C7EED" w14:textId="77777777" w:rsidTr="0068518E"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2805F25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3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CEFC49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Накладные расходы</w:t>
            </w:r>
          </w:p>
        </w:tc>
        <w:tc>
          <w:tcPr>
            <w:tcW w:w="2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CB16173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jc w:val="center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495000</w:t>
            </w:r>
          </w:p>
        </w:tc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BF445F3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jc w:val="center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4</w:t>
            </w:r>
            <w:r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8</w:t>
            </w:r>
          </w:p>
        </w:tc>
      </w:tr>
      <w:tr w:rsidR="0068518E" w:rsidRPr="00A31001" w14:paraId="63D656CF" w14:textId="77777777" w:rsidTr="0068518E"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70E297A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5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5A3649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Прочие расходы</w:t>
            </w:r>
          </w:p>
        </w:tc>
        <w:tc>
          <w:tcPr>
            <w:tcW w:w="2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0E19039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jc w:val="center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33000</w:t>
            </w:r>
          </w:p>
        </w:tc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8669E5F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jc w:val="center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3</w:t>
            </w:r>
          </w:p>
        </w:tc>
      </w:tr>
      <w:tr w:rsidR="0068518E" w:rsidRPr="00A31001" w14:paraId="7D4A3C32" w14:textId="77777777" w:rsidTr="0068518E"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0CD3B29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  <w:t>Итого</w:t>
            </w:r>
          </w:p>
        </w:tc>
        <w:tc>
          <w:tcPr>
            <w:tcW w:w="36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636651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</w:p>
        </w:tc>
        <w:tc>
          <w:tcPr>
            <w:tcW w:w="23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C5903C6" w14:textId="77777777" w:rsidR="0068518E" w:rsidRPr="00BA778E" w:rsidRDefault="00962F51" w:rsidP="0068518E">
            <w:pPr>
              <w:tabs>
                <w:tab w:val="left" w:pos="1276"/>
              </w:tabs>
              <w:spacing w:before="120" w:after="160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ЗП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=1043592</m:t>
                </m:r>
              </m:oMath>
            </m:oMathPara>
          </w:p>
        </w:tc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DF28E4F" w14:textId="77777777" w:rsidR="0068518E" w:rsidRPr="00BA778E" w:rsidRDefault="0068518E" w:rsidP="0068518E">
            <w:pPr>
              <w:tabs>
                <w:tab w:val="left" w:pos="1276"/>
              </w:tabs>
              <w:spacing w:before="120" w:after="160"/>
              <w:jc w:val="center"/>
              <w:rPr>
                <w:rFonts w:ascii="Times New Roman" w:hAnsi="Times New Roman" w:cs="Times New Roman"/>
                <w:bCs/>
                <w:iCs/>
                <w:sz w:val="28"/>
                <w:szCs w:val="28"/>
              </w:rPr>
            </w:pPr>
            <w:r w:rsidRPr="00BA778E">
              <w:rPr>
                <w:rFonts w:ascii="Times New Roman" w:hAnsi="Times New Roman" w:cs="Times New Roman"/>
                <w:bCs/>
                <w:iCs/>
                <w:sz w:val="28"/>
                <w:szCs w:val="28"/>
                <w:lang w:val="en-US"/>
              </w:rPr>
              <w:t>100</w:t>
            </w:r>
          </w:p>
        </w:tc>
      </w:tr>
    </w:tbl>
    <w:p w14:paraId="23F43FA7" w14:textId="77777777" w:rsidR="0068518E" w:rsidRDefault="0068518E" w:rsidP="0068518E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C3ABC50" w14:textId="77777777" w:rsidR="0068518E" w:rsidRPr="00BA778E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78E">
        <w:rPr>
          <w:rFonts w:ascii="Times New Roman" w:hAnsi="Times New Roman" w:cs="Times New Roman"/>
          <w:sz w:val="28"/>
          <w:szCs w:val="28"/>
        </w:rPr>
        <w:t>Цена на продукцию первоначально разработанного ПП (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Ц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ПП</m:t>
            </m:r>
          </m:sub>
        </m:sSub>
      </m:oMath>
      <w:r w:rsidRPr="00BA778E">
        <w:rPr>
          <w:rFonts w:ascii="Times New Roman" w:hAnsi="Times New Roman" w:cs="Times New Roman"/>
          <w:sz w:val="28"/>
          <w:szCs w:val="28"/>
        </w:rPr>
        <w:t xml:space="preserve">), определяется с учетом рентабельности разработки по формуле: </w:t>
      </w:r>
    </w:p>
    <w:p w14:paraId="24573051" w14:textId="77777777" w:rsidR="0068518E" w:rsidRDefault="00962F51" w:rsidP="0068518E">
      <w:pPr>
        <w:spacing w:after="0" w:line="360" w:lineRule="auto"/>
        <w:ind w:left="2835" w:firstLine="709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Ц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ПП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З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ПП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З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ЗП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 xml:space="preserve"> 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ρ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ЗП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100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 xml:space="preserve">  </m:t>
        </m:r>
      </m:oMath>
      <w:r w:rsidR="0068518E">
        <w:rPr>
          <w:rFonts w:cs="Times New Roman"/>
          <w:szCs w:val="28"/>
        </w:rPr>
        <w:tab/>
      </w:r>
      <w:r w:rsidR="0068518E">
        <w:rPr>
          <w:rFonts w:cs="Times New Roman"/>
          <w:szCs w:val="28"/>
        </w:rPr>
        <w:tab/>
      </w:r>
      <w:r w:rsidR="0068518E" w:rsidRPr="00BE39F3">
        <w:rPr>
          <w:rFonts w:cs="Times New Roman"/>
          <w:szCs w:val="28"/>
        </w:rPr>
        <w:tab/>
      </w:r>
      <w:r w:rsidR="0068518E">
        <w:rPr>
          <w:rFonts w:cs="Times New Roman"/>
          <w:szCs w:val="28"/>
        </w:rPr>
        <w:tab/>
      </w:r>
      <w:r w:rsidR="0068518E" w:rsidRPr="0092548F">
        <w:rPr>
          <w:rFonts w:ascii="Times New Roman" w:hAnsi="Times New Roman" w:cs="Times New Roman"/>
          <w:sz w:val="28"/>
          <w:szCs w:val="28"/>
        </w:rPr>
        <w:t>(</w:t>
      </w:r>
      <w:r w:rsidR="0068518E">
        <w:rPr>
          <w:rFonts w:ascii="Times New Roman" w:hAnsi="Times New Roman" w:cs="Times New Roman"/>
          <w:sz w:val="28"/>
          <w:szCs w:val="28"/>
        </w:rPr>
        <w:t>4</w:t>
      </w:r>
      <w:r w:rsidR="0068518E" w:rsidRPr="0092548F">
        <w:rPr>
          <w:rFonts w:ascii="Times New Roman" w:hAnsi="Times New Roman" w:cs="Times New Roman"/>
          <w:sz w:val="28"/>
          <w:szCs w:val="28"/>
        </w:rPr>
        <w:t>.</w:t>
      </w:r>
      <w:r w:rsidR="0068518E">
        <w:rPr>
          <w:rFonts w:ascii="Times New Roman" w:hAnsi="Times New Roman" w:cs="Times New Roman"/>
          <w:sz w:val="28"/>
          <w:szCs w:val="28"/>
        </w:rPr>
        <w:t>8</w:t>
      </w:r>
      <w:r w:rsidR="0068518E" w:rsidRPr="0092548F">
        <w:rPr>
          <w:rFonts w:ascii="Times New Roman" w:hAnsi="Times New Roman" w:cs="Times New Roman"/>
          <w:sz w:val="28"/>
          <w:szCs w:val="28"/>
        </w:rPr>
        <w:t>)</w:t>
      </w:r>
    </w:p>
    <w:p w14:paraId="3FE55297" w14:textId="77777777" w:rsidR="0068518E" w:rsidRPr="00BA778E" w:rsidRDefault="0068518E" w:rsidP="0068518E">
      <w:pPr>
        <w:pStyle w:val="13"/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З</m:t>
            </m:r>
          </m:e>
          <m:sub>
            <m:r>
              <w:rPr>
                <w:rFonts w:ascii="Cambria Math" w:hAnsi="Cambria Math"/>
              </w:rPr>
              <m:t>ПП</m:t>
            </m:r>
          </m:sub>
        </m:sSub>
      </m:oMath>
      <w:r w:rsidRPr="00BE39F3">
        <w:t>.</w:t>
      </w:r>
      <w:r w:rsidRPr="00BE39F3">
        <w:rPr>
          <w:rFonts w:eastAsiaTheme="minorEastAsia"/>
        </w:rPr>
        <w:t xml:space="preserve"> </w:t>
      </w:r>
      <w:r>
        <w:t>– затраты на создание программных продуктов</w:t>
      </w:r>
      <w:r w:rsidRPr="00BA778E">
        <w:t>;</w:t>
      </w:r>
    </w:p>
    <w:p w14:paraId="5B9E496A" w14:textId="77777777" w:rsidR="0068518E" w:rsidRPr="00BA778E" w:rsidRDefault="00962F51" w:rsidP="0068518E">
      <w:pPr>
        <w:pStyle w:val="13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З</m:t>
            </m:r>
          </m:e>
          <m:sub>
            <m:r>
              <w:rPr>
                <w:rFonts w:ascii="Cambria Math" w:hAnsi="Cambria Math"/>
              </w:rPr>
              <m:t>ЗП</m:t>
            </m:r>
          </m:sub>
        </m:sSub>
      </m:oMath>
      <w:r w:rsidR="0068518E">
        <w:rPr>
          <w:rFonts w:eastAsiaTheme="minorEastAsia"/>
        </w:rPr>
        <w:t xml:space="preserve"> – заработная плата основных исполнителей – разработчиков ПП</w:t>
      </w:r>
      <w:r w:rsidR="0068518E" w:rsidRPr="00BA778E">
        <w:rPr>
          <w:rFonts w:eastAsiaTheme="minorEastAsia"/>
        </w:rPr>
        <w:t>;</w:t>
      </w:r>
    </w:p>
    <w:p w14:paraId="62734A30" w14:textId="77777777" w:rsidR="0068518E" w:rsidRDefault="00962F51" w:rsidP="0068518E">
      <w:pPr>
        <w:pStyle w:val="13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ЗП</m:t>
            </m:r>
          </m:sub>
        </m:sSub>
      </m:oMath>
      <w:r w:rsidR="0068518E" w:rsidRPr="00BE39F3">
        <w:t xml:space="preserve"> = 200 % </w:t>
      </w:r>
      <w:r w:rsidR="0068518E">
        <w:rPr>
          <w:rFonts w:eastAsiaTheme="minorEastAsia"/>
        </w:rPr>
        <w:t>–</w:t>
      </w:r>
      <w:r w:rsidR="0068518E">
        <w:t xml:space="preserve"> рентабельность разработки ПП по отношению к оплате труда основных исполнителей, обеспечивающих безубыточную деятельность</w:t>
      </w:r>
      <w:r w:rsidR="0068518E" w:rsidRPr="00BE39F3">
        <w:t>.</w:t>
      </w:r>
    </w:p>
    <w:p w14:paraId="7BF1F5BD" w14:textId="77777777" w:rsidR="0068518E" w:rsidRDefault="0068518E" w:rsidP="0068518E">
      <w:pPr>
        <w:pStyle w:val="13"/>
      </w:pPr>
      <w:r>
        <w:t>Таким образом, получаем:</w:t>
      </w:r>
    </w:p>
    <w:p w14:paraId="0C6D5FDB" w14:textId="77777777" w:rsidR="0068518E" w:rsidRPr="004F5093" w:rsidRDefault="0068518E" w:rsidP="0068518E">
      <w:pPr>
        <w:pStyle w:val="13"/>
      </w:pPr>
    </w:p>
    <w:p w14:paraId="5B030257" w14:textId="77777777" w:rsidR="0068518E" w:rsidRDefault="00962F51" w:rsidP="0068518E">
      <w:pPr>
        <w:spacing w:after="0" w:line="360" w:lineRule="auto"/>
        <w:ind w:left="1418" w:firstLine="709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Ц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ПП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=1043592+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330000*200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100</m:t>
            </m:r>
          </m:den>
        </m:f>
        <m:r>
          <w:rPr>
            <w:rFonts w:ascii="Cambria Math" w:eastAsiaTheme="minorEastAsia" w:hAnsi="Cambria Math" w:cs="Times New Roman"/>
            <w:sz w:val="28"/>
            <w:szCs w:val="28"/>
          </w:rPr>
          <m:t>=1703592</m:t>
        </m:r>
      </m:oMath>
      <w:r w:rsidR="0068518E">
        <w:rPr>
          <w:rFonts w:ascii="Times New Roman" w:eastAsiaTheme="minorEastAsia" w:hAnsi="Times New Roman" w:cs="Times New Roman"/>
          <w:sz w:val="28"/>
          <w:szCs w:val="28"/>
        </w:rPr>
        <w:t xml:space="preserve"> руб.</w:t>
      </w:r>
    </w:p>
    <w:p w14:paraId="1D7D9CC6" w14:textId="77777777" w:rsidR="0068518E" w:rsidRDefault="0068518E" w:rsidP="0068518E">
      <w:pPr>
        <w:spacing w:after="0" w:line="360" w:lineRule="auto"/>
        <w:ind w:left="1418" w:firstLine="709"/>
        <w:rPr>
          <w:rFonts w:ascii="Times New Roman" w:hAnsi="Times New Roman" w:cs="Times New Roman"/>
          <w:sz w:val="28"/>
          <w:szCs w:val="28"/>
        </w:rPr>
      </w:pPr>
    </w:p>
    <w:p w14:paraId="76F4113F" w14:textId="77777777" w:rsidR="0068518E" w:rsidRPr="00F65D25" w:rsidRDefault="0068518E" w:rsidP="0068518E">
      <w:pPr>
        <w:pStyle w:val="2"/>
        <w:spacing w:before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7" w:name="_Toc214915739"/>
      <w:r w:rsidRPr="00F65D2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4.5 Определение и оценка показателей экономической эффективности</w:t>
      </w:r>
      <w:bookmarkEnd w:id="47"/>
    </w:p>
    <w:p w14:paraId="0C469C5F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Основными показателями экономической эффективности являются: годовой экономический эффект (Э), уровень экономической эффективности (Е), срок окупаемости вложений (</w:t>
      </w:r>
      <m:oMath>
        <m:sSub>
          <m:sSubPr>
            <m:ctrlPr>
              <w:rPr>
                <w:rFonts w:ascii="Cambria Math" w:hAnsi="Cambria Math" w:cs="Times New Roman"/>
                <w:sz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OK</m:t>
            </m:r>
          </m:sub>
        </m:sSub>
      </m:oMath>
      <w:r>
        <w:rPr>
          <w:rFonts w:ascii="Times New Roman" w:hAnsi="Times New Roman" w:cs="Times New Roman"/>
          <w:sz w:val="28"/>
        </w:rPr>
        <w:t>). Экономический эффект определяется как годовая экономия на текущих расходах, причем во внимание принимаются изменения статьи затрат.</w:t>
      </w:r>
    </w:p>
    <w:p w14:paraId="0BE98D01" w14:textId="77777777" w:rsidR="0068518E" w:rsidRPr="00766FFA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36"/>
          <w:szCs w:val="28"/>
        </w:rPr>
      </w:pPr>
      <w:r w:rsidRPr="00766FFA">
        <w:rPr>
          <w:rFonts w:ascii="Times New Roman" w:hAnsi="Times New Roman" w:cs="Times New Roman"/>
          <w:sz w:val="28"/>
          <w:szCs w:val="28"/>
        </w:rPr>
        <w:t>Разрабатываемый программный продукт автоматизирует процессы моделирования, ускоряет проверку алгоритмов ориентации, сокращает время поиска ошибок, интеграции и тестирования, а также снижает трудозатраты на проведение виртуальных экспериментов, заменяя часть реальных испытаний в стендовых условиях.</w:t>
      </w:r>
    </w:p>
    <w:p w14:paraId="19D32473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Для оценки экономической эффективности создаваемого ПП необходимо выяснить механизм его действия на экономические показатели в сферах применения ПП. Так как использование разработанного алгоритма ПП приведет к сокращению времени решения комплекса задач по моделированию движения квадрокоптера, то будем использовать формулу: </w:t>
      </w:r>
    </w:p>
    <w:p w14:paraId="542A1563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6D8346FC" w14:textId="77777777" w:rsidR="0068518E" w:rsidRPr="004F5093" w:rsidRDefault="00962F51" w:rsidP="0068518E">
      <w:pPr>
        <w:spacing w:after="0" w:line="360" w:lineRule="auto"/>
        <w:ind w:left="2694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Э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ППГ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nary>
          <m:naryPr>
            <m:chr m:val="∑"/>
            <m:limLoc m:val="undOvr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naryPr>
          <m:sub>
            <m:r>
              <w:rPr>
                <w:rFonts w:ascii="Cambria Math" w:hAnsi="Cambria Math" w:cs="Times New Roman"/>
                <w:sz w:val="28"/>
                <w:szCs w:val="28"/>
              </w:rPr>
              <m:t>i=1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n</m:t>
            </m:r>
          </m:sup>
          <m:e>
            <m:r>
              <w:rPr>
                <w:rFonts w:ascii="Cambria Math" w:hAnsi="Cambria Math" w:cs="Times New Roman"/>
                <w:sz w:val="28"/>
                <w:szCs w:val="28"/>
              </w:rPr>
              <m:t>∆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Mi</m:t>
                </m:r>
              </m:sub>
            </m:sSub>
            <m:r>
              <w:rPr>
                <w:rFonts w:ascii="Cambria Math" w:hAnsi="Cambria Math" w:cs="Times New Roman"/>
                <w:sz w:val="28"/>
                <w:szCs w:val="28"/>
              </w:rPr>
              <m:t xml:space="preserve">* 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C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BT</m:t>
                </m:r>
              </m:sub>
            </m:sSub>
          </m:e>
        </m:nary>
      </m:oMath>
      <w:r w:rsidR="0068518E">
        <w:rPr>
          <w:rFonts w:cs="Times New Roman"/>
          <w:szCs w:val="28"/>
        </w:rPr>
        <w:tab/>
      </w:r>
      <w:r w:rsidR="0068518E">
        <w:rPr>
          <w:rFonts w:cs="Times New Roman"/>
          <w:szCs w:val="28"/>
        </w:rPr>
        <w:tab/>
      </w:r>
      <w:r w:rsidR="0068518E" w:rsidRPr="00BE39F3">
        <w:rPr>
          <w:rFonts w:cs="Times New Roman"/>
          <w:szCs w:val="28"/>
        </w:rPr>
        <w:tab/>
      </w:r>
      <w:r w:rsidR="0068518E">
        <w:rPr>
          <w:rFonts w:cs="Times New Roman"/>
          <w:szCs w:val="28"/>
        </w:rPr>
        <w:tab/>
      </w:r>
      <w:r w:rsidR="0068518E" w:rsidRPr="0092548F">
        <w:rPr>
          <w:rFonts w:ascii="Times New Roman" w:hAnsi="Times New Roman" w:cs="Times New Roman"/>
          <w:sz w:val="28"/>
          <w:szCs w:val="28"/>
        </w:rPr>
        <w:t>(</w:t>
      </w:r>
      <w:r w:rsidR="0068518E">
        <w:rPr>
          <w:rFonts w:ascii="Times New Roman" w:hAnsi="Times New Roman" w:cs="Times New Roman"/>
          <w:sz w:val="28"/>
          <w:szCs w:val="28"/>
        </w:rPr>
        <w:t>4</w:t>
      </w:r>
      <w:r w:rsidR="0068518E" w:rsidRPr="0092548F">
        <w:rPr>
          <w:rFonts w:ascii="Times New Roman" w:hAnsi="Times New Roman" w:cs="Times New Roman"/>
          <w:sz w:val="28"/>
          <w:szCs w:val="28"/>
        </w:rPr>
        <w:t>.</w:t>
      </w:r>
      <w:r w:rsidR="0068518E">
        <w:rPr>
          <w:rFonts w:ascii="Times New Roman" w:hAnsi="Times New Roman" w:cs="Times New Roman"/>
          <w:sz w:val="28"/>
          <w:szCs w:val="28"/>
        </w:rPr>
        <w:t>9</w:t>
      </w:r>
      <w:r w:rsidR="0068518E" w:rsidRPr="0092548F">
        <w:rPr>
          <w:rFonts w:ascii="Times New Roman" w:hAnsi="Times New Roman" w:cs="Times New Roman"/>
          <w:sz w:val="28"/>
          <w:szCs w:val="28"/>
        </w:rPr>
        <w:t>)</w:t>
      </w:r>
    </w:p>
    <w:p w14:paraId="60473173" w14:textId="77777777" w:rsidR="0068518E" w:rsidRPr="004F5093" w:rsidRDefault="0068518E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2640E504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4F5093">
        <w:rPr>
          <w:rFonts w:ascii="Times New Roman" w:hAnsi="Times New Roman" w:cs="Times New Roman"/>
          <w:sz w:val="28"/>
          <w:szCs w:val="18"/>
        </w:rPr>
        <w:t xml:space="preserve">где </w:t>
      </w:r>
      <m:oMath>
        <m:r>
          <w:rPr>
            <w:rFonts w:ascii="Cambria Math" w:hAnsi="Cambria Math" w:cs="Times New Roman"/>
            <w:sz w:val="28"/>
            <w:szCs w:val="28"/>
          </w:rPr>
          <m:t>∆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Mi</m:t>
            </m:r>
          </m:sub>
        </m:sSub>
      </m:oMath>
      <w:r w:rsidRPr="004F5093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экономия машинного времени по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i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>-ой задаче, час</w:t>
      </w:r>
      <w:proofErr w:type="gramStart"/>
      <w:r>
        <w:rPr>
          <w:rFonts w:ascii="Times New Roman" w:eastAsiaTheme="minorEastAsia" w:hAnsi="Times New Roman" w:cs="Times New Roman"/>
          <w:sz w:val="28"/>
          <w:szCs w:val="28"/>
        </w:rPr>
        <w:t>.</w:t>
      </w:r>
      <w:r w:rsidRPr="004F5093">
        <w:rPr>
          <w:rFonts w:ascii="Times New Roman" w:eastAsiaTheme="minorEastAsia" w:hAnsi="Times New Roman" w:cs="Times New Roman"/>
          <w:sz w:val="28"/>
          <w:szCs w:val="28"/>
        </w:rPr>
        <w:t>;</w:t>
      </w:r>
      <w:proofErr w:type="gramEnd"/>
    </w:p>
    <w:p w14:paraId="229E94EF" w14:textId="77777777" w:rsidR="0068518E" w:rsidRDefault="00962F51" w:rsidP="00917775">
      <w:pPr>
        <w:spacing w:after="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BT</m:t>
            </m:r>
          </m:sub>
        </m:sSub>
      </m:oMath>
      <w:r w:rsidR="0068518E" w:rsidRPr="004F5093"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– стоимость одного машинного часа, руб.;</w:t>
      </w:r>
    </w:p>
    <w:p w14:paraId="38C45D6E" w14:textId="77777777" w:rsidR="0068518E" w:rsidRDefault="0068518E" w:rsidP="00917775">
      <w:pPr>
        <w:spacing w:after="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n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>– количество задач (комплекса задач), решаемых за год.</w:t>
      </w:r>
    </w:p>
    <w:p w14:paraId="60411F2C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Для определения экономического эффекта предположим, что данный ПП используют в среднем 1825 раз за год(5 тестов ежедневно). Стоимость одного машинного часа приблизительно 120 рублей. Для решения одной задачи аналогу требовалось 40 минут, в то время как новому продукту для решения аналогичной задачи требуется лишь 20 минут,</w:t>
      </w:r>
      <w:r w:rsidRPr="00766FFA">
        <w:t xml:space="preserve"> </w:t>
      </w:r>
      <w:r w:rsidRPr="00766FFA">
        <w:rPr>
          <w:rFonts w:ascii="Times New Roman" w:hAnsi="Times New Roman" w:cs="Times New Roman"/>
          <w:sz w:val="28"/>
          <w:szCs w:val="28"/>
        </w:rPr>
        <w:t xml:space="preserve">так как значительно повышен уровень автоматизации стенда, интеграции с AirSim и обработки </w:t>
      </w:r>
      <w:r w:rsidRPr="00766FFA">
        <w:rPr>
          <w:rFonts w:ascii="Times New Roman" w:hAnsi="Times New Roman" w:cs="Times New Roman"/>
          <w:sz w:val="28"/>
          <w:szCs w:val="28"/>
        </w:rPr>
        <w:lastRenderedPageBreak/>
        <w:t>данных датчиков MPU-IMU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, следовательно, экономия машинного времени увеличивается в 2 раза.</w:t>
      </w:r>
    </w:p>
    <w:p w14:paraId="3D55CF80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Исходя из вышеописанных условий, получаем исходные данные: </w:t>
      </w:r>
    </w:p>
    <w:p w14:paraId="20062649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n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=1825, </m:t>
        </m:r>
        <m:sSub>
          <m:sSubPr>
            <m:ctrlPr>
              <w:rPr>
                <w:rFonts w:ascii="Cambria Math" w:hAnsi="Cambria Math" w:cs="Times New Roman"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BT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=120, ∆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Mi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=2</m:t>
        </m:r>
      </m:oMath>
      <w:r>
        <w:rPr>
          <w:rFonts w:ascii="Times New Roman" w:eastAsiaTheme="minorEastAsia" w:hAnsi="Times New Roman" w:cs="Times New Roman"/>
          <w:i/>
          <w:sz w:val="28"/>
          <w:szCs w:val="28"/>
        </w:rPr>
        <w:t>.</w:t>
      </w:r>
    </w:p>
    <w:p w14:paraId="26F78E9F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4F5093">
        <w:rPr>
          <w:rFonts w:ascii="Times New Roman" w:eastAsiaTheme="minorEastAsia" w:hAnsi="Times New Roman" w:cs="Times New Roman"/>
          <w:iCs/>
          <w:sz w:val="28"/>
          <w:szCs w:val="28"/>
        </w:rPr>
        <w:t>Пр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и постановке значений получаем: </w:t>
      </w:r>
    </w:p>
    <w:p w14:paraId="022723E9" w14:textId="77777777" w:rsidR="0068518E" w:rsidRPr="004F5093" w:rsidRDefault="00962F51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Э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ППГ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=1825*2*120=438000 руб.</m:t>
          </m:r>
        </m:oMath>
      </m:oMathPara>
    </w:p>
    <w:p w14:paraId="32995353" w14:textId="77777777" w:rsidR="0068518E" w:rsidRDefault="0068518E" w:rsidP="0068518E">
      <w:pPr>
        <w:spacing w:after="0"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18"/>
        </w:rPr>
      </w:pPr>
    </w:p>
    <w:p w14:paraId="3F1E5B0A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18"/>
        </w:rPr>
      </w:pPr>
      <w:r>
        <w:rPr>
          <w:rFonts w:ascii="Times New Roman" w:eastAsiaTheme="minorEastAsia" w:hAnsi="Times New Roman" w:cs="Times New Roman"/>
          <w:iCs/>
          <w:sz w:val="28"/>
          <w:szCs w:val="18"/>
        </w:rPr>
        <w:t>Оценим уровень экономической эффективности разработки ПП и срок окупаемости затрат на эту разработку.</w:t>
      </w:r>
    </w:p>
    <w:p w14:paraId="0A976ED8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18"/>
        </w:rPr>
      </w:pPr>
      <w:r>
        <w:rPr>
          <w:rFonts w:ascii="Times New Roman" w:eastAsiaTheme="minorEastAsia" w:hAnsi="Times New Roman" w:cs="Times New Roman"/>
          <w:iCs/>
          <w:sz w:val="28"/>
          <w:szCs w:val="18"/>
        </w:rPr>
        <w:t xml:space="preserve">Экономическая эффективность: </w:t>
      </w:r>
    </w:p>
    <w:p w14:paraId="6E8410A2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18"/>
        </w:rPr>
      </w:pPr>
    </w:p>
    <w:p w14:paraId="5B7F1195" w14:textId="77777777" w:rsidR="0068518E" w:rsidRDefault="00962F51" w:rsidP="0068518E">
      <w:pPr>
        <w:spacing w:after="0" w:line="360" w:lineRule="auto"/>
        <w:ind w:left="2835" w:firstLine="709"/>
        <w:jc w:val="both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Cs/>
                <w:sz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Е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ПП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</w:rPr>
          <m:t>=</m:t>
        </m:r>
        <m:f>
          <m:fPr>
            <m:ctrlPr>
              <w:rPr>
                <w:rFonts w:ascii="Cambria Math" w:hAnsi="Cambria Math" w:cs="Times New Roman"/>
                <w:iCs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Cs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Э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ППГ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Cs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Ц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ПП</m:t>
                </m:r>
              </m:sub>
            </m:sSub>
          </m:den>
        </m:f>
      </m:oMath>
      <w:r w:rsidR="0068518E" w:rsidRPr="00F65D25">
        <w:rPr>
          <w:rFonts w:cs="Times New Roman"/>
          <w:iCs/>
          <w:szCs w:val="28"/>
        </w:rPr>
        <w:tab/>
      </w:r>
      <w:r w:rsidR="0068518E" w:rsidRPr="00BE39F3">
        <w:rPr>
          <w:rFonts w:cs="Times New Roman"/>
          <w:szCs w:val="28"/>
        </w:rPr>
        <w:tab/>
      </w:r>
      <w:r w:rsidR="0068518E">
        <w:rPr>
          <w:rFonts w:cs="Times New Roman"/>
          <w:szCs w:val="28"/>
        </w:rPr>
        <w:tab/>
      </w:r>
      <w:r w:rsidR="0068518E">
        <w:rPr>
          <w:rFonts w:cs="Times New Roman"/>
          <w:szCs w:val="28"/>
        </w:rPr>
        <w:tab/>
      </w:r>
      <w:r w:rsidR="0068518E">
        <w:rPr>
          <w:rFonts w:cs="Times New Roman"/>
          <w:szCs w:val="28"/>
        </w:rPr>
        <w:tab/>
      </w:r>
      <w:r w:rsidR="0068518E">
        <w:rPr>
          <w:rFonts w:cs="Times New Roman"/>
          <w:szCs w:val="28"/>
        </w:rPr>
        <w:tab/>
      </w:r>
      <w:r w:rsidR="0068518E" w:rsidRPr="0092548F">
        <w:rPr>
          <w:rFonts w:ascii="Times New Roman" w:hAnsi="Times New Roman" w:cs="Times New Roman"/>
          <w:sz w:val="28"/>
          <w:szCs w:val="28"/>
        </w:rPr>
        <w:t>(</w:t>
      </w:r>
      <w:r w:rsidR="0068518E">
        <w:rPr>
          <w:rFonts w:ascii="Times New Roman" w:hAnsi="Times New Roman" w:cs="Times New Roman"/>
          <w:sz w:val="28"/>
          <w:szCs w:val="28"/>
        </w:rPr>
        <w:t>4</w:t>
      </w:r>
      <w:r w:rsidR="0068518E" w:rsidRPr="0092548F">
        <w:rPr>
          <w:rFonts w:ascii="Times New Roman" w:hAnsi="Times New Roman" w:cs="Times New Roman"/>
          <w:sz w:val="28"/>
          <w:szCs w:val="28"/>
        </w:rPr>
        <w:t>.</w:t>
      </w:r>
      <w:r w:rsidR="0068518E">
        <w:rPr>
          <w:rFonts w:ascii="Times New Roman" w:hAnsi="Times New Roman" w:cs="Times New Roman"/>
          <w:sz w:val="28"/>
          <w:szCs w:val="28"/>
        </w:rPr>
        <w:t>10</w:t>
      </w:r>
      <w:r w:rsidR="0068518E" w:rsidRPr="0092548F">
        <w:rPr>
          <w:rFonts w:ascii="Times New Roman" w:hAnsi="Times New Roman" w:cs="Times New Roman"/>
          <w:sz w:val="28"/>
          <w:szCs w:val="28"/>
        </w:rPr>
        <w:t>)</w:t>
      </w:r>
    </w:p>
    <w:p w14:paraId="34D26F59" w14:textId="77777777" w:rsidR="0068518E" w:rsidRDefault="0068518E" w:rsidP="0068518E">
      <w:pPr>
        <w:spacing w:after="0" w:line="360" w:lineRule="auto"/>
        <w:ind w:left="2835" w:firstLine="709"/>
        <w:jc w:val="both"/>
        <w:rPr>
          <w:rFonts w:ascii="Times New Roman" w:eastAsiaTheme="minorEastAsia" w:hAnsi="Times New Roman" w:cs="Times New Roman"/>
          <w:sz w:val="28"/>
          <w:szCs w:val="18"/>
        </w:rPr>
      </w:pPr>
      <w:r>
        <w:rPr>
          <w:rFonts w:ascii="Times New Roman" w:eastAsiaTheme="minorEastAsia" w:hAnsi="Times New Roman" w:cs="Times New Roman"/>
          <w:sz w:val="28"/>
          <w:szCs w:val="18"/>
        </w:rPr>
        <w:t>.</w:t>
      </w:r>
    </w:p>
    <w:p w14:paraId="08068A98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18"/>
        </w:rPr>
        <w:t>где</w:t>
      </w:r>
      <w:proofErr w:type="gramStart"/>
      <w:r>
        <w:rPr>
          <w:rFonts w:ascii="Times New Roman" w:eastAsiaTheme="minorEastAsia" w:hAnsi="Times New Roman" w:cs="Times New Roman"/>
          <w:sz w:val="28"/>
          <w:szCs w:val="1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Э</m:t>
            </m:r>
            <w:proofErr w:type="gramEnd"/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ППГ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– экономический эффект разработки</w:t>
      </w:r>
      <w:r w:rsidRPr="00F65D25">
        <w:rPr>
          <w:rFonts w:ascii="Times New Roman" w:eastAsiaTheme="minorEastAsia" w:hAnsi="Times New Roman" w:cs="Times New Roman"/>
          <w:sz w:val="28"/>
          <w:szCs w:val="28"/>
        </w:rPr>
        <w:t>;</w:t>
      </w:r>
    </w:p>
    <w:p w14:paraId="7DFF93D9" w14:textId="77777777" w:rsidR="0068518E" w:rsidRPr="00F74377" w:rsidRDefault="00962F51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Ц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ПП</m:t>
            </m:r>
          </m:sub>
        </m:sSub>
      </m:oMath>
      <w:r w:rsidR="0068518E">
        <w:rPr>
          <w:rFonts w:ascii="Times New Roman" w:eastAsiaTheme="minorEastAsia" w:hAnsi="Times New Roman" w:cs="Times New Roman"/>
          <w:sz w:val="28"/>
          <w:szCs w:val="28"/>
        </w:rPr>
        <w:t xml:space="preserve"> – цена разработки, руб.</w:t>
      </w:r>
    </w:p>
    <w:p w14:paraId="50D7F998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Уровень экономической эффективности затрат на разработку имеет значение: </w:t>
      </w:r>
    </w:p>
    <w:p w14:paraId="088F2F89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781F6326" w14:textId="77777777" w:rsidR="0068518E" w:rsidRPr="00F65D25" w:rsidRDefault="00962F51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Cs/>
                  <w:sz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>Е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>ПП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</w:rPr>
            <m:t xml:space="preserve">= </m:t>
          </m:r>
          <m:f>
            <m:fPr>
              <m:ctrlPr>
                <w:rPr>
                  <w:rFonts w:ascii="Cambria Math" w:hAnsi="Cambria Math" w:cs="Times New Roman"/>
                  <w:iCs/>
                  <w:sz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438000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1703592</m:t>
              </m:r>
            </m:den>
          </m:f>
          <m:r>
            <w:rPr>
              <w:rFonts w:ascii="Cambria Math" w:hAnsi="Cambria Math" w:cs="Times New Roman"/>
              <w:sz w:val="28"/>
            </w:rPr>
            <m:t>=0,257</m:t>
          </m:r>
        </m:oMath>
      </m:oMathPara>
    </w:p>
    <w:p w14:paraId="672B9479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</w:rPr>
      </w:pPr>
    </w:p>
    <w:p w14:paraId="0DEBE6E9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</w:rPr>
      </w:pPr>
      <w:r>
        <w:rPr>
          <w:rFonts w:ascii="Times New Roman" w:eastAsiaTheme="minorEastAsia" w:hAnsi="Times New Roman" w:cs="Times New Roman"/>
          <w:sz w:val="28"/>
        </w:rPr>
        <w:t>Срок окупаемости, лет</w:t>
      </w:r>
      <w:r w:rsidRPr="00F74377">
        <w:rPr>
          <w:rFonts w:ascii="Times New Roman" w:eastAsiaTheme="minorEastAsia" w:hAnsi="Times New Roman" w:cs="Times New Roman"/>
          <w:sz w:val="28"/>
        </w:rPr>
        <w:t>:</w:t>
      </w:r>
    </w:p>
    <w:p w14:paraId="2E064346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18"/>
        </w:rPr>
      </w:pPr>
    </w:p>
    <w:p w14:paraId="414FAAF9" w14:textId="77777777" w:rsidR="0068518E" w:rsidRDefault="00962F51" w:rsidP="0068518E">
      <w:pPr>
        <w:spacing w:after="0" w:line="360" w:lineRule="auto"/>
        <w:ind w:left="2835" w:firstLine="993"/>
        <w:jc w:val="both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Cs/>
                <w:sz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OK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8"/>
          </w:rPr>
          <m:t>=</m:t>
        </m:r>
        <m:f>
          <m:fPr>
            <m:ctrlPr>
              <w:rPr>
                <w:rFonts w:ascii="Cambria Math" w:hAnsi="Cambria Math" w:cs="Times New Roman"/>
                <w:iCs/>
                <w:sz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 w:cs="Times New Roman"/>
                    <w:iCs/>
                    <w:sz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Е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ПП</m:t>
                </m:r>
              </m:sub>
            </m:sSub>
          </m:den>
        </m:f>
      </m:oMath>
      <w:r w:rsidR="0068518E">
        <w:rPr>
          <w:rFonts w:cs="Times New Roman"/>
          <w:szCs w:val="28"/>
        </w:rPr>
        <w:tab/>
      </w:r>
      <w:r w:rsidR="0068518E">
        <w:rPr>
          <w:rFonts w:cs="Times New Roman"/>
          <w:szCs w:val="28"/>
        </w:rPr>
        <w:tab/>
      </w:r>
      <w:r w:rsidR="0068518E">
        <w:rPr>
          <w:rFonts w:cs="Times New Roman"/>
          <w:szCs w:val="28"/>
        </w:rPr>
        <w:tab/>
      </w:r>
      <w:r w:rsidR="0068518E">
        <w:rPr>
          <w:rFonts w:cs="Times New Roman"/>
          <w:szCs w:val="28"/>
        </w:rPr>
        <w:tab/>
      </w:r>
      <w:r w:rsidR="0068518E">
        <w:rPr>
          <w:rFonts w:cs="Times New Roman"/>
          <w:szCs w:val="28"/>
        </w:rPr>
        <w:tab/>
      </w:r>
      <w:r w:rsidR="0068518E" w:rsidRPr="0092548F">
        <w:rPr>
          <w:rFonts w:ascii="Times New Roman" w:hAnsi="Times New Roman" w:cs="Times New Roman"/>
          <w:sz w:val="28"/>
          <w:szCs w:val="28"/>
        </w:rPr>
        <w:t>(</w:t>
      </w:r>
      <w:r w:rsidR="0068518E">
        <w:rPr>
          <w:rFonts w:ascii="Times New Roman" w:hAnsi="Times New Roman" w:cs="Times New Roman"/>
          <w:sz w:val="28"/>
          <w:szCs w:val="28"/>
        </w:rPr>
        <w:t>4</w:t>
      </w:r>
      <w:r w:rsidR="0068518E" w:rsidRPr="0092548F">
        <w:rPr>
          <w:rFonts w:ascii="Times New Roman" w:hAnsi="Times New Roman" w:cs="Times New Roman"/>
          <w:sz w:val="28"/>
          <w:szCs w:val="28"/>
        </w:rPr>
        <w:t>.</w:t>
      </w:r>
      <w:r w:rsidR="0068518E">
        <w:rPr>
          <w:rFonts w:ascii="Times New Roman" w:hAnsi="Times New Roman" w:cs="Times New Roman"/>
          <w:sz w:val="28"/>
          <w:szCs w:val="28"/>
        </w:rPr>
        <w:t>11</w:t>
      </w:r>
      <w:r w:rsidR="0068518E" w:rsidRPr="0092548F">
        <w:rPr>
          <w:rFonts w:ascii="Times New Roman" w:hAnsi="Times New Roman" w:cs="Times New Roman"/>
          <w:sz w:val="28"/>
          <w:szCs w:val="28"/>
        </w:rPr>
        <w:t>)</w:t>
      </w:r>
    </w:p>
    <w:p w14:paraId="285EE46E" w14:textId="77777777" w:rsidR="0068518E" w:rsidRPr="00F65D25" w:rsidRDefault="00962F51" w:rsidP="0068518E">
      <w:pPr>
        <w:spacing w:after="0" w:line="360" w:lineRule="auto"/>
        <w:ind w:left="142" w:firstLine="993"/>
        <w:jc w:val="both"/>
        <w:rPr>
          <w:rFonts w:ascii="Times New Roman" w:eastAsiaTheme="minorEastAsia" w:hAnsi="Times New Roman" w:cs="Times New Roman"/>
          <w:i/>
          <w:iCs/>
          <w:sz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Cs/>
                  <w:sz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>OK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Cs/>
                  <w:sz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>0,26</m:t>
              </m:r>
            </m:den>
          </m:f>
          <m:r>
            <w:rPr>
              <w:rFonts w:ascii="Cambria Math" w:hAnsi="Cambria Math" w:cs="Times New Roman"/>
              <w:sz w:val="28"/>
            </w:rPr>
            <m:t>= 3.9 года</m:t>
          </m:r>
        </m:oMath>
      </m:oMathPara>
    </w:p>
    <w:p w14:paraId="5B6E1EDC" w14:textId="77777777" w:rsidR="0068518E" w:rsidRDefault="0068518E" w:rsidP="0068518E">
      <w:pPr>
        <w:spacing w:after="0" w:line="360" w:lineRule="auto"/>
        <w:ind w:left="142" w:firstLine="993"/>
        <w:jc w:val="both"/>
        <w:rPr>
          <w:rFonts w:ascii="Times New Roman" w:eastAsiaTheme="minorEastAsia" w:hAnsi="Times New Roman" w:cs="Times New Roman"/>
          <w:i/>
          <w:iCs/>
          <w:sz w:val="28"/>
          <w:szCs w:val="18"/>
        </w:rPr>
      </w:pPr>
    </w:p>
    <w:p w14:paraId="2AA2C207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18"/>
        </w:rPr>
      </w:pPr>
      <w:r w:rsidRPr="00F65D25">
        <w:rPr>
          <w:rFonts w:ascii="Times New Roman" w:eastAsiaTheme="minorEastAsia" w:hAnsi="Times New Roman" w:cs="Times New Roman"/>
          <w:sz w:val="28"/>
          <w:szCs w:val="18"/>
        </w:rPr>
        <w:t>Срок окупаемости ПП 4 года</w:t>
      </w:r>
    </w:p>
    <w:p w14:paraId="40FA53CB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18"/>
        </w:rPr>
      </w:pPr>
    </w:p>
    <w:p w14:paraId="5E6D7700" w14:textId="77777777" w:rsidR="0068518E" w:rsidRDefault="0068518E" w:rsidP="0068518E">
      <w:pPr>
        <w:pStyle w:val="2"/>
        <w:spacing w:before="0" w:line="360" w:lineRule="auto"/>
        <w:ind w:firstLine="709"/>
        <w:jc w:val="both"/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</w:pPr>
      <w:bookmarkStart w:id="48" w:name="_Toc214915740"/>
      <w:r w:rsidRPr="00F65D25"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  <w:lastRenderedPageBreak/>
        <w:t>4.6 Вывод по оценку экономической эффективности разработки программного продукта</w:t>
      </w:r>
      <w:bookmarkEnd w:id="48"/>
    </w:p>
    <w:p w14:paraId="287B1631" w14:textId="77777777" w:rsidR="0068518E" w:rsidRDefault="0068518E" w:rsidP="0068518E">
      <w:pPr>
        <w:spacing w:after="0" w:line="360" w:lineRule="auto"/>
        <w:ind w:firstLine="709"/>
        <w:jc w:val="both"/>
      </w:pPr>
      <w:r w:rsidRPr="00766FFA">
        <w:rPr>
          <w:rFonts w:ascii="Times New Roman" w:hAnsi="Times New Roman" w:cs="Times New Roman"/>
          <w:sz w:val="28"/>
          <w:szCs w:val="28"/>
        </w:rPr>
        <w:t xml:space="preserve">В экономической части дипломного проекта проведено технико-экономическое обоснование создания программного обеспечения для трёхмерной визуализации и моделирования движения квадрокоптера на основе </w:t>
      </w:r>
      <w:r w:rsidRPr="00766FFA">
        <w:rPr>
          <w:rStyle w:val="a6"/>
          <w:rFonts w:ascii="Times New Roman" w:hAnsi="Times New Roman" w:cs="Times New Roman"/>
          <w:b w:val="0"/>
          <w:bCs w:val="0"/>
        </w:rPr>
        <w:t>полунатурного стенда с тремя степенями свободы</w:t>
      </w:r>
      <w:r w:rsidRPr="00766FFA">
        <w:rPr>
          <w:rFonts w:ascii="Times New Roman" w:hAnsi="Times New Roman" w:cs="Times New Roman"/>
          <w:sz w:val="28"/>
          <w:szCs w:val="28"/>
        </w:rPr>
        <w:t xml:space="preserve"> и виртуальной среды </w:t>
      </w:r>
      <w:r w:rsidRPr="009974A2">
        <w:rPr>
          <w:rStyle w:val="a6"/>
          <w:rFonts w:ascii="Times New Roman" w:hAnsi="Times New Roman" w:cs="Times New Roman"/>
          <w:b w:val="0"/>
          <w:bCs w:val="0"/>
          <w:sz w:val="28"/>
        </w:rPr>
        <w:t>AirSim</w:t>
      </w:r>
      <w:r w:rsidRPr="00766FFA">
        <w:rPr>
          <w:rFonts w:ascii="Times New Roman" w:hAnsi="Times New Roman" w:cs="Times New Roman"/>
          <w:sz w:val="28"/>
          <w:szCs w:val="28"/>
        </w:rPr>
        <w:t xml:space="preserve">, интегрированной с движком </w:t>
      </w:r>
      <w:proofErr w:type="spellStart"/>
      <w:r w:rsidRPr="009974A2">
        <w:rPr>
          <w:rStyle w:val="a6"/>
          <w:rFonts w:ascii="Times New Roman" w:hAnsi="Times New Roman" w:cs="Times New Roman"/>
          <w:b w:val="0"/>
          <w:bCs w:val="0"/>
          <w:sz w:val="28"/>
        </w:rPr>
        <w:t>Unreal</w:t>
      </w:r>
      <w:proofErr w:type="spellEnd"/>
      <w:r w:rsidRPr="009974A2">
        <w:rPr>
          <w:rStyle w:val="a6"/>
          <w:rFonts w:ascii="Times New Roman" w:hAnsi="Times New Roman" w:cs="Times New Roman"/>
          <w:b w:val="0"/>
          <w:bCs w:val="0"/>
          <w:sz w:val="28"/>
        </w:rPr>
        <w:t xml:space="preserve"> </w:t>
      </w:r>
      <w:proofErr w:type="spellStart"/>
      <w:r w:rsidRPr="009974A2">
        <w:rPr>
          <w:rStyle w:val="a6"/>
          <w:rFonts w:ascii="Times New Roman" w:hAnsi="Times New Roman" w:cs="Times New Roman"/>
          <w:b w:val="0"/>
          <w:bCs w:val="0"/>
          <w:sz w:val="28"/>
        </w:rPr>
        <w:t>Engine</w:t>
      </w:r>
      <w:proofErr w:type="spellEnd"/>
      <w:r>
        <w:t>.</w:t>
      </w:r>
    </w:p>
    <w:p w14:paraId="150F0B74" w14:textId="77777777" w:rsidR="0068518E" w:rsidRPr="001F0FB2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0FB2">
        <w:rPr>
          <w:rFonts w:ascii="Times New Roman" w:hAnsi="Times New Roman" w:cs="Times New Roman"/>
          <w:sz w:val="28"/>
          <w:szCs w:val="28"/>
        </w:rPr>
        <w:t xml:space="preserve">При выполнении работы был определен индекс научно-технической прогрессивности. Он имеет больший уровень научно-технической прогрессивности, чем </w:t>
      </w:r>
      <w:proofErr w:type="spellStart"/>
      <w:r w:rsidRPr="001F0FB2">
        <w:rPr>
          <w:rFonts w:ascii="Times New Roman" w:hAnsi="Times New Roman" w:cs="Times New Roman"/>
          <w:sz w:val="28"/>
          <w:szCs w:val="28"/>
        </w:rPr>
        <w:t>НТПр</w:t>
      </w:r>
      <w:proofErr w:type="spellEnd"/>
      <w:r w:rsidRPr="001F0FB2">
        <w:rPr>
          <w:rFonts w:ascii="Times New Roman" w:hAnsi="Times New Roman" w:cs="Times New Roman"/>
          <w:sz w:val="28"/>
          <w:szCs w:val="28"/>
        </w:rPr>
        <w:t xml:space="preserve">, выбранная в качестве аналога, следовательно, разработка новой продукции целесообразна. </w:t>
      </w:r>
    </w:p>
    <w:p w14:paraId="7D3716B6" w14:textId="77777777" w:rsidR="0068518E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0FB2">
        <w:rPr>
          <w:rFonts w:ascii="Times New Roman" w:hAnsi="Times New Roman" w:cs="Times New Roman"/>
          <w:sz w:val="28"/>
          <w:szCs w:val="28"/>
        </w:rPr>
        <w:t xml:space="preserve">В результате расчетов были получены следующие значения: </w:t>
      </w:r>
    </w:p>
    <w:p w14:paraId="456F3F73" w14:textId="77777777" w:rsidR="0068518E" w:rsidRPr="001F0FB2" w:rsidRDefault="0068518E" w:rsidP="00F43B04">
      <w:pPr>
        <w:pStyle w:val="a3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0FB2">
        <w:rPr>
          <w:rFonts w:ascii="Times New Roman" w:hAnsi="Times New Roman" w:cs="Times New Roman"/>
          <w:sz w:val="28"/>
          <w:szCs w:val="28"/>
        </w:rPr>
        <w:t xml:space="preserve">Индекс научно-технического уровня </w:t>
      </w:r>
      <w:r w:rsidRPr="001F0FB2">
        <w:rPr>
          <w:rFonts w:ascii="Cambria Math" w:hAnsi="Cambria Math"/>
          <w:i/>
          <w:iCs/>
          <w:sz w:val="32"/>
        </w:rPr>
        <w:t xml:space="preserve"> </w:t>
      </w:r>
      <m:oMath>
        <m:sSub>
          <m:sSubPr>
            <m:ctrlPr>
              <w:rPr>
                <w:rFonts w:ascii="Cambria Math" w:hAnsi="Cambria Math"/>
                <w:sz w:val="28"/>
                <w:szCs w:val="20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0"/>
              </w:rPr>
              <m:t>J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0"/>
              </w:rPr>
              <m:t>НТП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0"/>
          </w:rPr>
          <m:t>=1,</m:t>
        </m:r>
        <m:r>
          <w:rPr>
            <w:rFonts w:ascii="Cambria Math" w:hAnsi="Cambria Math"/>
            <w:sz w:val="28"/>
            <w:szCs w:val="20"/>
          </w:rPr>
          <m:t>3</m:t>
        </m:r>
        <w:proofErr w:type="gramStart"/>
        <m:r>
          <w:rPr>
            <w:rFonts w:ascii="Cambria Math" w:hAnsi="Cambria Math"/>
            <w:sz w:val="28"/>
            <w:szCs w:val="20"/>
          </w:rPr>
          <m:t xml:space="preserve"> </m:t>
        </m:r>
      </m:oMath>
      <w:r w:rsidRPr="001F0FB2">
        <w:rPr>
          <w:rFonts w:ascii="Cambria Math" w:eastAsiaTheme="minorEastAsia" w:hAnsi="Cambria Math"/>
          <w:sz w:val="28"/>
          <w:szCs w:val="20"/>
        </w:rPr>
        <w:t>;</w:t>
      </w:r>
      <w:proofErr w:type="gramEnd"/>
    </w:p>
    <w:p w14:paraId="57E1F804" w14:textId="77777777" w:rsidR="0068518E" w:rsidRPr="001F0FB2" w:rsidRDefault="0068518E" w:rsidP="00F43B04">
      <w:pPr>
        <w:pStyle w:val="a3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0FB2">
        <w:rPr>
          <w:rFonts w:ascii="Times New Roman" w:eastAsiaTheme="minorEastAsia" w:hAnsi="Times New Roman" w:cs="Times New Roman"/>
          <w:sz w:val="28"/>
          <w:szCs w:val="20"/>
        </w:rPr>
        <w:t>Затраты на создание ПП</w:t>
      </w:r>
      <w:r>
        <w:rPr>
          <w:rFonts w:ascii="Cambria Math" w:eastAsiaTheme="minorEastAsia" w:hAnsi="Cambria Math"/>
          <w:sz w:val="28"/>
          <w:szCs w:val="20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  <w:szCs w:val="28"/>
              </w:rPr>
              <m:t>ЗП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=1043592 руб.; </m:t>
        </m:r>
      </m:oMath>
    </w:p>
    <w:p w14:paraId="12F4981C" w14:textId="77777777" w:rsidR="0068518E" w:rsidRPr="001F0FB2" w:rsidRDefault="0068518E" w:rsidP="00F43B04">
      <w:pPr>
        <w:pStyle w:val="a3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Cambria Math" w:eastAsiaTheme="minorEastAsia" w:hAnsi="Cambria Math"/>
          <w:sz w:val="28"/>
          <w:szCs w:val="28"/>
        </w:rPr>
      </w:pPr>
      <w:r w:rsidRPr="001F0FB2">
        <w:rPr>
          <w:rFonts w:ascii="Times New Roman" w:eastAsiaTheme="minorEastAsia" w:hAnsi="Times New Roman" w:cs="Times New Roman"/>
          <w:sz w:val="28"/>
          <w:szCs w:val="28"/>
        </w:rPr>
        <w:t>Экономическая эффективность</w:t>
      </w:r>
      <w:proofErr w:type="gramStart"/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Э</m:t>
            </m:r>
            <w:proofErr w:type="gramEnd"/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ППГ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=438000 руб.;</m:t>
        </m:r>
      </m:oMath>
    </w:p>
    <w:p w14:paraId="4C7C17CE" w14:textId="77777777" w:rsidR="0068518E" w:rsidRPr="001F0FB2" w:rsidRDefault="0068518E" w:rsidP="00F43B04">
      <w:pPr>
        <w:pStyle w:val="a3"/>
        <w:numPr>
          <w:ilvl w:val="0"/>
          <w:numId w:val="26"/>
        </w:numPr>
        <w:spacing w:after="0" w:line="360" w:lineRule="auto"/>
        <w:ind w:left="0" w:firstLine="709"/>
        <w:jc w:val="both"/>
        <w:rPr>
          <w:rFonts w:ascii="Cambria Math" w:eastAsiaTheme="minorEastAsia" w:hAnsi="Cambria Math"/>
          <w:sz w:val="28"/>
          <w:szCs w:val="28"/>
        </w:rPr>
      </w:pPr>
      <w:r w:rsidRPr="001F0FB2">
        <w:rPr>
          <w:rFonts w:ascii="Times New Roman" w:eastAsiaTheme="minorEastAsia" w:hAnsi="Times New Roman" w:cs="Times New Roman"/>
          <w:sz w:val="28"/>
          <w:szCs w:val="28"/>
        </w:rPr>
        <w:t>Показатель экономической эффективности</w:t>
      </w:r>
      <w:proofErr w:type="gramStart"/>
      <w:r w:rsidRPr="001F0FB2">
        <w:rPr>
          <w:rFonts w:ascii="Cambria Math" w:eastAsiaTheme="minorEastAsia" w:hAnsi="Cambria Math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Cs/>
                <w:sz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Е</m:t>
            </m:r>
            <w:proofErr w:type="gramEnd"/>
          </m:e>
          <m:sub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ПП</m:t>
            </m:r>
          </m:sub>
        </m:sSub>
        <m:r>
          <w:rPr>
            <w:rFonts w:ascii="Cambria Math" w:hAnsi="Cambria Math" w:cs="Times New Roman"/>
            <w:sz w:val="28"/>
          </w:rPr>
          <m:t>=0,257</m:t>
        </m:r>
      </m:oMath>
    </w:p>
    <w:p w14:paraId="4FAA0510" w14:textId="77777777" w:rsidR="0068518E" w:rsidRPr="001F0FB2" w:rsidRDefault="0068518E" w:rsidP="0068518E">
      <w:pPr>
        <w:pStyle w:val="a3"/>
        <w:spacing w:after="0" w:line="360" w:lineRule="auto"/>
        <w:ind w:left="0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1F0FB2">
        <w:rPr>
          <w:rFonts w:ascii="Times New Roman" w:eastAsiaTheme="minorEastAsia" w:hAnsi="Times New Roman" w:cs="Times New Roman"/>
          <w:sz w:val="28"/>
          <w:szCs w:val="28"/>
        </w:rPr>
        <w:t>При таком значении экономической эффективности срок окупаемости ПП составит 4 года.</w:t>
      </w:r>
    </w:p>
    <w:p w14:paraId="48911EBD" w14:textId="05AF9524" w:rsidR="0068518E" w:rsidRPr="00766FFA" w:rsidRDefault="0068518E" w:rsidP="0068518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36"/>
          <w:szCs w:val="36"/>
        </w:rPr>
      </w:pPr>
      <w:r w:rsidRPr="00766FFA">
        <w:rPr>
          <w:rFonts w:ascii="Times New Roman" w:hAnsi="Times New Roman" w:cs="Times New Roman"/>
          <w:sz w:val="28"/>
          <w:szCs w:val="28"/>
        </w:rPr>
        <w:t xml:space="preserve">Таким образом, разработка программного обеспечения для полунатурного моделирования квадрокоптера является </w:t>
      </w:r>
      <w:proofErr w:type="gramStart"/>
      <w:r w:rsidRPr="009974A2">
        <w:rPr>
          <w:rStyle w:val="a6"/>
          <w:rFonts w:ascii="Times New Roman" w:hAnsi="Times New Roman" w:cs="Times New Roman"/>
          <w:b w:val="0"/>
          <w:bCs w:val="0"/>
          <w:sz w:val="28"/>
          <w:szCs w:val="28"/>
        </w:rPr>
        <w:t>научно-технически</w:t>
      </w:r>
      <w:proofErr w:type="gramEnd"/>
      <w:r w:rsidRPr="009974A2">
        <w:rPr>
          <w:rStyle w:val="a6"/>
          <w:rFonts w:ascii="Times New Roman" w:hAnsi="Times New Roman" w:cs="Times New Roman"/>
          <w:sz w:val="28"/>
          <w:szCs w:val="28"/>
        </w:rPr>
        <w:t xml:space="preserve"> </w:t>
      </w:r>
      <w:r w:rsidRPr="009974A2">
        <w:rPr>
          <w:rStyle w:val="a6"/>
          <w:rFonts w:ascii="Times New Roman" w:hAnsi="Times New Roman" w:cs="Times New Roman"/>
          <w:b w:val="0"/>
          <w:bCs w:val="0"/>
          <w:sz w:val="28"/>
          <w:szCs w:val="28"/>
        </w:rPr>
        <w:t>прогрессивной, экономически целесообразной и востребованной</w:t>
      </w:r>
      <w:r w:rsidRPr="009974A2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66FFA">
        <w:rPr>
          <w:rFonts w:ascii="Times New Roman" w:hAnsi="Times New Roman" w:cs="Times New Roman"/>
          <w:sz w:val="28"/>
          <w:szCs w:val="28"/>
        </w:rPr>
        <w:t xml:space="preserve">Использование созданного </w:t>
      </w:r>
      <w:proofErr w:type="gramStart"/>
      <w:r w:rsidRPr="00766FFA">
        <w:rPr>
          <w:rFonts w:ascii="Times New Roman" w:hAnsi="Times New Roman" w:cs="Times New Roman"/>
          <w:sz w:val="28"/>
          <w:szCs w:val="28"/>
        </w:rPr>
        <w:t>ПО снижает</w:t>
      </w:r>
      <w:proofErr w:type="gramEnd"/>
      <w:r w:rsidRPr="00766FFA">
        <w:rPr>
          <w:rFonts w:ascii="Times New Roman" w:hAnsi="Times New Roman" w:cs="Times New Roman"/>
          <w:sz w:val="28"/>
          <w:szCs w:val="28"/>
        </w:rPr>
        <w:t xml:space="preserve"> трудозатраты инженеров, уменьшает стоимость экспериментов, увеличивает скорость разработки и проверки алгоритмов автономного управления </w:t>
      </w:r>
      <w:r w:rsidR="00920651">
        <w:rPr>
          <w:rFonts w:ascii="Times New Roman" w:eastAsia="Times New Roman" w:hAnsi="Times New Roman" w:cs="Times New Roman"/>
          <w:sz w:val="28"/>
          <w:szCs w:val="24"/>
          <w:lang w:eastAsia="ru-RU"/>
        </w:rPr>
        <w:t>квадрокоптера</w:t>
      </w:r>
      <w:r w:rsidRPr="00766FFA">
        <w:rPr>
          <w:rFonts w:ascii="Times New Roman" w:hAnsi="Times New Roman" w:cs="Times New Roman"/>
          <w:sz w:val="28"/>
          <w:szCs w:val="28"/>
        </w:rPr>
        <w:t>.</w:t>
      </w:r>
    </w:p>
    <w:p w14:paraId="7A1004D8" w14:textId="77777777" w:rsidR="0068518E" w:rsidRDefault="0068518E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br w:type="page"/>
      </w:r>
    </w:p>
    <w:p w14:paraId="2C9B0EFE" w14:textId="77777777" w:rsidR="00B406C4" w:rsidRDefault="00B406C4">
      <w:pPr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</w:p>
    <w:p w14:paraId="30AC68BB" w14:textId="3B684AF4" w:rsidR="00B43E6A" w:rsidRDefault="00B43E6A" w:rsidP="00B43E6A">
      <w:pPr>
        <w:pStyle w:val="1"/>
        <w:jc w:val="center"/>
        <w:rPr>
          <w:rFonts w:ascii="Times New Roman" w:hAnsi="Times New Roman" w:cs="Times New Roman"/>
          <w:color w:val="000000" w:themeColor="text1"/>
        </w:rPr>
      </w:pPr>
      <w:bookmarkStart w:id="49" w:name="_Toc214915741"/>
      <w:r w:rsidRPr="00B43E6A">
        <w:rPr>
          <w:rFonts w:ascii="Times New Roman" w:hAnsi="Times New Roman" w:cs="Times New Roman"/>
          <w:color w:val="000000" w:themeColor="text1"/>
        </w:rPr>
        <w:t>СПИСОК ИСПОЛЬЗОВАННЫХ ИСТОЧНИКОВ</w:t>
      </w:r>
      <w:bookmarkEnd w:id="27"/>
      <w:bookmarkEnd w:id="49"/>
    </w:p>
    <w:p w14:paraId="613A8C33" w14:textId="77777777" w:rsidR="00B43E6A" w:rsidRDefault="00B43E6A" w:rsidP="00B43E6A"/>
    <w:p w14:paraId="1E215832" w14:textId="77777777" w:rsidR="00B43E6A" w:rsidRPr="00342225" w:rsidRDefault="00B43E6A" w:rsidP="00F43B04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44"/>
          <w:lang w:val="en-US"/>
        </w:rPr>
      </w:pPr>
      <w:proofErr w:type="spellStart"/>
      <w:r w:rsidRPr="002C23DB">
        <w:rPr>
          <w:rFonts w:ascii="Times New Roman" w:hAnsi="Times New Roman" w:cs="Times New Roman"/>
          <w:sz w:val="28"/>
          <w:lang w:val="en-US"/>
        </w:rPr>
        <w:t>Jinpeng</w:t>
      </w:r>
      <w:proofErr w:type="spellEnd"/>
      <w:r w:rsidRPr="002C23DB">
        <w:rPr>
          <w:rFonts w:ascii="Times New Roman" w:hAnsi="Times New Roman" w:cs="Times New Roman"/>
          <w:sz w:val="28"/>
          <w:lang w:val="en-US"/>
        </w:rPr>
        <w:t xml:space="preserve"> Zhang, </w:t>
      </w:r>
      <w:proofErr w:type="spellStart"/>
      <w:r w:rsidRPr="002C23DB">
        <w:rPr>
          <w:rFonts w:ascii="Times New Roman" w:hAnsi="Times New Roman" w:cs="Times New Roman"/>
          <w:sz w:val="28"/>
          <w:lang w:val="en-US"/>
        </w:rPr>
        <w:t>Honghai</w:t>
      </w:r>
      <w:proofErr w:type="spellEnd"/>
      <w:r w:rsidRPr="002C23DB">
        <w:rPr>
          <w:rFonts w:ascii="Times New Roman" w:hAnsi="Times New Roman" w:cs="Times New Roman"/>
          <w:sz w:val="28"/>
          <w:lang w:val="en-US"/>
        </w:rPr>
        <w:t xml:space="preserve"> Zhang, </w:t>
      </w:r>
      <w:proofErr w:type="spellStart"/>
      <w:r w:rsidRPr="002C23DB">
        <w:rPr>
          <w:rFonts w:ascii="Times New Roman" w:hAnsi="Times New Roman" w:cs="Times New Roman"/>
          <w:sz w:val="28"/>
          <w:lang w:val="en-US"/>
        </w:rPr>
        <w:t>Jinlun</w:t>
      </w:r>
      <w:proofErr w:type="spellEnd"/>
      <w:r w:rsidRPr="002C23DB">
        <w:rPr>
          <w:rFonts w:ascii="Times New Roman" w:hAnsi="Times New Roman" w:cs="Times New Roman"/>
          <w:sz w:val="28"/>
          <w:lang w:val="en-US"/>
        </w:rPr>
        <w:t xml:space="preserve"> Zhou, </w:t>
      </w:r>
      <w:proofErr w:type="spellStart"/>
      <w:r w:rsidRPr="002C23DB">
        <w:rPr>
          <w:rFonts w:ascii="Times New Roman" w:hAnsi="Times New Roman" w:cs="Times New Roman"/>
          <w:sz w:val="28"/>
          <w:lang w:val="en-US"/>
        </w:rPr>
        <w:t>Mingzhuang</w:t>
      </w:r>
      <w:proofErr w:type="spellEnd"/>
      <w:r w:rsidRPr="002C23DB">
        <w:rPr>
          <w:rFonts w:ascii="Times New Roman" w:hAnsi="Times New Roman" w:cs="Times New Roman"/>
          <w:sz w:val="28"/>
          <w:lang w:val="en-US"/>
        </w:rPr>
        <w:t xml:space="preserve"> Hua, Gang Zhong</w:t>
      </w:r>
      <w:r w:rsidRPr="002C23D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“</w:t>
      </w:r>
      <w:r w:rsidRPr="002C23DB">
        <w:rPr>
          <w:rFonts w:ascii="Times New Roman" w:hAnsi="Times New Roman" w:cs="Times New Roman"/>
          <w:sz w:val="28"/>
          <w:lang w:val="en-US"/>
        </w:rPr>
        <w:t>Adaptive Collision Avoidance for Multiple UAVs in Urban Environments” –</w:t>
      </w:r>
      <w:r w:rsidRPr="0058303E">
        <w:rPr>
          <w:rFonts w:ascii="Times New Roman" w:hAnsi="Times New Roman" w:cs="Times New Roman"/>
          <w:sz w:val="28"/>
          <w:lang w:val="en-US"/>
        </w:rPr>
        <w:t xml:space="preserve"> </w:t>
      </w:r>
      <w:r w:rsidRPr="002C23DB">
        <w:rPr>
          <w:rFonts w:ascii="Times New Roman" w:hAnsi="Times New Roman" w:cs="Times New Roman"/>
          <w:sz w:val="28"/>
          <w:lang w:val="en-US"/>
        </w:rPr>
        <w:t>2023</w:t>
      </w:r>
    </w:p>
    <w:p w14:paraId="00413D93" w14:textId="77777777" w:rsidR="00B43E6A" w:rsidRPr="00B43E6A" w:rsidRDefault="00B43E6A" w:rsidP="00F43B04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2C23DB">
        <w:rPr>
          <w:rFonts w:ascii="Times New Roman" w:hAnsi="Times New Roman" w:cs="Times New Roman"/>
          <w:color w:val="111111"/>
          <w:sz w:val="28"/>
          <w:szCs w:val="28"/>
          <w:shd w:val="clear" w:color="auto" w:fill="FFFFFF"/>
          <w:lang w:val="en-US"/>
        </w:rPr>
        <w:t>Hartmut</w:t>
      </w:r>
      <w:proofErr w:type="spellEnd"/>
      <w:r w:rsidRPr="002C23DB">
        <w:rPr>
          <w:rFonts w:ascii="Times New Roman" w:hAnsi="Times New Roman" w:cs="Times New Roman"/>
          <w:color w:val="111111"/>
          <w:sz w:val="28"/>
          <w:szCs w:val="28"/>
          <w:shd w:val="clear" w:color="auto" w:fill="FFFFFF"/>
          <w:lang w:val="en-US"/>
        </w:rPr>
        <w:t xml:space="preserve"> Fricke, Stanley </w:t>
      </w:r>
      <w:proofErr w:type="spellStart"/>
      <w:r w:rsidRPr="002C23DB">
        <w:rPr>
          <w:rFonts w:ascii="Times New Roman" w:hAnsi="Times New Roman" w:cs="Times New Roman"/>
          <w:color w:val="111111"/>
          <w:sz w:val="28"/>
          <w:szCs w:val="28"/>
          <w:shd w:val="clear" w:color="auto" w:fill="FFFFFF"/>
          <w:lang w:val="en-US"/>
        </w:rPr>
        <w:t>Förster</w:t>
      </w:r>
      <w:proofErr w:type="spellEnd"/>
      <w:r w:rsidRPr="002C23DB">
        <w:rPr>
          <w:rFonts w:ascii="Times New Roman" w:hAnsi="Times New Roman" w:cs="Times New Roman"/>
          <w:color w:val="111111"/>
          <w:sz w:val="28"/>
          <w:szCs w:val="28"/>
          <w:shd w:val="clear" w:color="auto" w:fill="FFFFFF"/>
          <w:lang w:val="en-US"/>
        </w:rPr>
        <w:t xml:space="preserve">, </w:t>
      </w:r>
      <w:r w:rsidRPr="002C23DB">
        <w:rPr>
          <w:rFonts w:ascii="Times New Roman" w:eastAsia="Times New Roman" w:hAnsi="Times New Roman" w:cs="Times New Roman"/>
          <w:color w:val="111111"/>
          <w:sz w:val="28"/>
          <w:szCs w:val="28"/>
          <w:lang w:val="en-US" w:eastAsia="ru-RU"/>
        </w:rPr>
        <w:t xml:space="preserve">Robert </w:t>
      </w:r>
      <w:proofErr w:type="spellStart"/>
      <w:r w:rsidRPr="002C23DB">
        <w:rPr>
          <w:rFonts w:ascii="Times New Roman" w:eastAsia="Times New Roman" w:hAnsi="Times New Roman" w:cs="Times New Roman"/>
          <w:color w:val="111111"/>
          <w:sz w:val="28"/>
          <w:szCs w:val="28"/>
          <w:lang w:val="en-US" w:eastAsia="ru-RU"/>
        </w:rPr>
        <w:t>Bruehl</w:t>
      </w:r>
      <w:proofErr w:type="spellEnd"/>
      <w:r w:rsidRPr="002C23DB">
        <w:rPr>
          <w:rFonts w:ascii="Times New Roman" w:hAnsi="Times New Roman" w:cs="Times New Roman"/>
          <w:sz w:val="28"/>
          <w:szCs w:val="28"/>
          <w:lang w:val="en-US"/>
        </w:rPr>
        <w:t xml:space="preserve"> “</w:t>
      </w:r>
      <w:r w:rsidRPr="002C23DB">
        <w:rPr>
          <w:rFonts w:ascii="Times New Roman" w:hAnsi="Times New Roman" w:cs="Times New Roman"/>
          <w:color w:val="111111"/>
          <w:sz w:val="28"/>
          <w:szCs w:val="28"/>
          <w:lang w:val="en-US"/>
        </w:rPr>
        <w:t xml:space="preserve">Mid-air collisions with drones Assessment of collision scenarios and of drone operation risks in urban areas” </w:t>
      </w:r>
      <w:r>
        <w:rPr>
          <w:rFonts w:ascii="Times New Roman" w:hAnsi="Times New Roman" w:cs="Times New Roman"/>
          <w:color w:val="111111"/>
          <w:sz w:val="28"/>
          <w:szCs w:val="28"/>
          <w:lang w:val="en-US"/>
        </w:rPr>
        <w:t>–</w:t>
      </w:r>
      <w:r>
        <w:rPr>
          <w:rFonts w:ascii="Times New Roman" w:eastAsia="Times New Roman" w:hAnsi="Times New Roman" w:cs="Times New Roman"/>
          <w:color w:val="111111"/>
          <w:sz w:val="28"/>
          <w:szCs w:val="28"/>
          <w:lang w:val="en-US" w:eastAsia="ru-RU"/>
        </w:rPr>
        <w:t xml:space="preserve"> 2021</w:t>
      </w:r>
    </w:p>
    <w:p w14:paraId="61E3E7D9" w14:textId="77777777" w:rsidR="00B43E6A" w:rsidRPr="004A1F8E" w:rsidRDefault="007B44BC" w:rsidP="00F43B04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Ahmad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Merei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Hamid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Mcheick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Alia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Ghaddar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“A Survey on Obstacle Detection and Avoidance Methods for UAVs”</w:t>
      </w:r>
      <w:r w:rsidR="004A1F8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A1F8E">
        <w:rPr>
          <w:rFonts w:ascii="Times New Roman" w:hAnsi="Times New Roman" w:cs="Times New Roman"/>
          <w:color w:val="111111"/>
          <w:sz w:val="28"/>
          <w:szCs w:val="28"/>
          <w:lang w:val="en-US"/>
        </w:rPr>
        <w:t>–</w:t>
      </w:r>
      <w:r w:rsidR="002F1102">
        <w:rPr>
          <w:rFonts w:ascii="Times New Roman" w:eastAsia="Times New Roman" w:hAnsi="Times New Roman" w:cs="Times New Roman"/>
          <w:color w:val="111111"/>
          <w:sz w:val="28"/>
          <w:szCs w:val="28"/>
          <w:lang w:val="en-US" w:eastAsia="ru-RU"/>
        </w:rPr>
        <w:t xml:space="preserve"> 2025</w:t>
      </w:r>
      <w:r w:rsidR="004A1F8E" w:rsidRPr="004A1F8E">
        <w:rPr>
          <w:rFonts w:ascii="Times New Roman" w:hAnsi="Times New Roman" w:cs="Times New Roman"/>
          <w:i/>
          <w:color w:val="222222"/>
          <w:sz w:val="28"/>
          <w:szCs w:val="28"/>
          <w:shd w:val="clear" w:color="auto" w:fill="FFFFFF"/>
          <w:lang w:val="en-US"/>
        </w:rPr>
        <w:t>,</w:t>
      </w:r>
      <w:r w:rsidR="009D3106" w:rsidRPr="009D3106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 xml:space="preserve"> 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>[</w:t>
      </w:r>
      <w:r w:rsidR="009D3106" w:rsidRPr="00F270D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Электронный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 xml:space="preserve"> </w:t>
      </w:r>
      <w:r w:rsidR="009D3106" w:rsidRPr="00F270D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ресурс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>]</w:t>
      </w:r>
      <w:r w:rsidR="004A1F8E" w:rsidRPr="004A1F8E">
        <w:rPr>
          <w:rFonts w:ascii="Times New Roman" w:hAnsi="Times New Roman" w:cs="Times New Roman"/>
          <w:i/>
          <w:color w:val="222222"/>
          <w:sz w:val="28"/>
          <w:szCs w:val="28"/>
          <w:shd w:val="clear" w:color="auto" w:fill="FFFFFF"/>
          <w:lang w:val="en-US"/>
        </w:rPr>
        <w:t xml:space="preserve"> </w:t>
      </w:r>
      <w:r w:rsidR="002F1102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URL: </w:t>
      </w:r>
      <w:hyperlink r:id="rId25" w:history="1">
        <w:r w:rsidR="004A1F8E" w:rsidRPr="004A1F8E">
          <w:rPr>
            <w:rStyle w:val="ac"/>
            <w:rFonts w:ascii="Times New Roman" w:hAnsi="Times New Roman" w:cs="Times New Roman"/>
            <w:bCs/>
            <w:color w:val="000000" w:themeColor="text1"/>
            <w:sz w:val="28"/>
            <w:szCs w:val="28"/>
            <w:shd w:val="clear" w:color="auto" w:fill="FFFFFF"/>
            <w:lang w:val="en-US"/>
          </w:rPr>
          <w:t>https://doi.org/10.3390/drones9030203</w:t>
        </w:r>
      </w:hyperlink>
    </w:p>
    <w:p w14:paraId="7F42598E" w14:textId="77777777" w:rsidR="004A1F8E" w:rsidRPr="003F208D" w:rsidRDefault="00962F51" w:rsidP="00F43B04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hyperlink r:id="rId26" w:history="1">
        <w:r w:rsidR="004A1F8E" w:rsidRPr="004A1F8E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Ulzhalgas Seidaliyeva</w:t>
        </w:r>
      </w:hyperlink>
      <w:r w:rsidR="004A1F8E" w:rsidRP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,</w:t>
      </w:r>
      <w:r w:rsid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hyperlink r:id="rId27" w:history="1">
        <w:r w:rsidR="004A1F8E" w:rsidRPr="004A1F8E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Lyazzat Ilipbayeva</w:t>
        </w:r>
      </w:hyperlink>
      <w:r w:rsidR="004A1F8E" w:rsidRP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,</w:t>
      </w:r>
      <w:r w:rsid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hyperlink r:id="rId28" w:history="1">
        <w:r w:rsidR="004A1F8E" w:rsidRPr="004A1F8E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Dana Utebayeva</w:t>
        </w:r>
      </w:hyperlink>
      <w:r w:rsidR="004A1F8E" w:rsidRP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,</w:t>
      </w:r>
      <w:r w:rsid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hyperlink r:id="rId29" w:history="1">
        <w:r w:rsidR="004A1F8E" w:rsidRPr="004A1F8E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Nurzhigit Smailov</w:t>
        </w:r>
      </w:hyperlink>
      <w:r w:rsidR="004A1F8E" w:rsidRP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,</w:t>
      </w:r>
      <w:r w:rsid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hyperlink r:id="rId30" w:history="1">
        <w:r w:rsidR="004A1F8E" w:rsidRPr="004A1F8E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Eric T Matson</w:t>
        </w:r>
      </w:hyperlink>
      <w:r w:rsidR="004A1F8E" w:rsidRP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,</w:t>
      </w:r>
      <w:r w:rsid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hyperlink r:id="rId31" w:history="1">
        <w:r w:rsidR="004A1F8E" w:rsidRPr="004A1F8E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Yerlan Tashtay</w:t>
        </w:r>
      </w:hyperlink>
      <w:r w:rsidR="004A1F8E" w:rsidRP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,</w:t>
      </w:r>
      <w:r w:rsid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hyperlink r:id="rId32" w:history="1">
        <w:r w:rsidR="004A1F8E" w:rsidRPr="004A1F8E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Mukhit Turumbetov</w:t>
        </w:r>
      </w:hyperlink>
      <w:r w:rsid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“</w:t>
      </w:r>
      <w:r w:rsidR="004A1F8E" w:rsidRPr="004A1F8E">
        <w:rPr>
          <w:rFonts w:ascii="Times New Roman" w:hAnsi="Times New Roman" w:cs="Times New Roman"/>
          <w:color w:val="000000" w:themeColor="text1"/>
          <w:sz w:val="28"/>
          <w:lang w:val="en-US"/>
        </w:rPr>
        <w:t>LiDAR Technology for UAV Detection: From Fundamentals and Operational Principles to Advanced Detection and Classification Techniques</w:t>
      </w:r>
      <w:r w:rsid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” </w:t>
      </w:r>
      <w:r w:rsidR="004A1F8E">
        <w:rPr>
          <w:rFonts w:ascii="Times New Roman" w:hAnsi="Times New Roman" w:cs="Times New Roman"/>
          <w:color w:val="111111"/>
          <w:sz w:val="28"/>
          <w:szCs w:val="28"/>
          <w:lang w:val="en-US"/>
        </w:rPr>
        <w:t>–</w:t>
      </w:r>
      <w:r w:rsidR="002F1102">
        <w:rPr>
          <w:rFonts w:ascii="Times New Roman" w:hAnsi="Times New Roman" w:cs="Times New Roman"/>
          <w:color w:val="111111"/>
          <w:sz w:val="28"/>
          <w:szCs w:val="28"/>
          <w:lang w:val="en-US"/>
        </w:rPr>
        <w:t xml:space="preserve"> 2025</w:t>
      </w:r>
      <w:r w:rsidR="002F1102" w:rsidRPr="002F1102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;</w:t>
      </w:r>
      <w:r w:rsidR="009D3106" w:rsidRPr="009D3106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 xml:space="preserve"> 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>[</w:t>
      </w:r>
      <w:r w:rsidR="009D3106" w:rsidRPr="00F270D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Электронный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 xml:space="preserve"> </w:t>
      </w:r>
      <w:r w:rsidR="009D3106" w:rsidRPr="00F270D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ресурс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>]</w:t>
      </w:r>
      <w:r w:rsidR="002F1102" w:rsidRPr="002F1102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r w:rsidR="002F1102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URL: </w:t>
      </w:r>
      <w:hyperlink r:id="rId33" w:history="1">
        <w:r w:rsidR="002F1102" w:rsidRPr="002F1102">
          <w:rPr>
            <w:rStyle w:val="ac"/>
            <w:rFonts w:ascii="Times New Roman" w:hAnsi="Times New Roman" w:cs="Times New Roman"/>
            <w:bCs/>
            <w:color w:val="000000" w:themeColor="text1"/>
            <w:sz w:val="28"/>
            <w:szCs w:val="28"/>
            <w:shd w:val="clear" w:color="auto" w:fill="FFFFFF"/>
            <w:lang w:val="en-US"/>
          </w:rPr>
          <w:t>https://doi.org/10.3390/s25092757</w:t>
        </w:r>
      </w:hyperlink>
      <w:r w:rsidR="004A1F8E" w:rsidRPr="002F110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</w:p>
    <w:p w14:paraId="2F729020" w14:textId="77777777" w:rsidR="003F208D" w:rsidRPr="00370E14" w:rsidRDefault="00962F51" w:rsidP="00F43B04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Style w:val="ac"/>
          <w:rFonts w:ascii="Times New Roman" w:hAnsi="Times New Roman" w:cs="Times New Roman"/>
          <w:color w:val="000000" w:themeColor="text1"/>
          <w:sz w:val="28"/>
          <w:szCs w:val="28"/>
          <w:u w:val="none"/>
          <w:lang w:val="en-US"/>
        </w:rPr>
      </w:pPr>
      <w:hyperlink r:id="rId34" w:history="1">
        <w:r w:rsidR="003F208D" w:rsidRPr="003F208D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Gang Wang</w:t>
        </w:r>
      </w:hyperlink>
      <w:r w:rsidR="003F208D" w:rsidRPr="003F208D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, </w:t>
      </w:r>
      <w:hyperlink r:id="rId35" w:history="1">
        <w:r w:rsidR="003F208D" w:rsidRPr="003F208D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Yanfei Chen</w:t>
        </w:r>
      </w:hyperlink>
      <w:r w:rsidR="003F208D" w:rsidRPr="003F208D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, </w:t>
      </w:r>
      <w:hyperlink r:id="rId36" w:history="1">
        <w:r w:rsidR="003F208D" w:rsidRPr="003F208D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Pei An</w:t>
        </w:r>
      </w:hyperlink>
      <w:r w:rsidR="003F208D" w:rsidRPr="003F208D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,</w:t>
      </w:r>
      <w:hyperlink r:id="rId37" w:history="1">
        <w:r w:rsidR="003F208D" w:rsidRPr="003F208D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Hanyu Hong</w:t>
        </w:r>
      </w:hyperlink>
      <w:r w:rsidR="003F208D" w:rsidRPr="003F208D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, </w:t>
      </w:r>
      <w:hyperlink r:id="rId38" w:history="1">
        <w:r w:rsidR="003F208D" w:rsidRPr="003F208D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Jinghu Hu</w:t>
        </w:r>
      </w:hyperlink>
      <w:r w:rsidR="003F208D" w:rsidRPr="003F208D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, </w:t>
      </w:r>
      <w:hyperlink r:id="rId39" w:history="1">
        <w:r w:rsidR="003F208D" w:rsidRPr="003F208D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Tiange Huang</w:t>
        </w:r>
      </w:hyperlink>
      <w:r w:rsidR="003F208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“</w:t>
      </w:r>
      <w:r w:rsidR="003F208D" w:rsidRPr="003F208D">
        <w:rPr>
          <w:rFonts w:ascii="Times New Roman" w:hAnsi="Times New Roman" w:cs="Times New Roman"/>
          <w:color w:val="000000" w:themeColor="text1"/>
          <w:sz w:val="28"/>
          <w:lang w:val="en-US"/>
        </w:rPr>
        <w:t>UAV-YOLOv8: A Small-Object-Detection Model Based on Improved YOLOv8 for UAV Aerial Photography Scenarios</w:t>
      </w:r>
      <w:r w:rsidR="003F208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”</w:t>
      </w:r>
      <w:r w:rsidR="00CB72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CB729F">
        <w:rPr>
          <w:rFonts w:ascii="Times New Roman" w:hAnsi="Times New Roman" w:cs="Times New Roman"/>
          <w:color w:val="111111"/>
          <w:sz w:val="28"/>
          <w:szCs w:val="28"/>
          <w:lang w:val="en-US"/>
        </w:rPr>
        <w:t>– 2025</w:t>
      </w:r>
      <w:r w:rsidR="00CB729F" w:rsidRPr="002F1102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;</w:t>
      </w:r>
      <w:r w:rsidR="009D3106" w:rsidRPr="009D3106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 xml:space="preserve"> 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>[</w:t>
      </w:r>
      <w:r w:rsidR="009D3106" w:rsidRPr="00F270D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Электронный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 xml:space="preserve"> </w:t>
      </w:r>
      <w:r w:rsidR="009D3106" w:rsidRPr="00F270D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ресурс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>]</w:t>
      </w:r>
      <w:r w:rsidR="00CB729F" w:rsidRPr="002F1102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r w:rsidR="00CB729F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URL: </w:t>
      </w:r>
      <w:hyperlink r:id="rId40" w:history="1">
        <w:r w:rsidR="00CB729F" w:rsidRPr="00CB729F">
          <w:rPr>
            <w:rStyle w:val="ac"/>
            <w:rFonts w:ascii="Times New Roman" w:hAnsi="Times New Roman" w:cs="Times New Roman"/>
            <w:bCs/>
            <w:color w:val="000000" w:themeColor="text1"/>
            <w:sz w:val="28"/>
            <w:szCs w:val="28"/>
            <w:shd w:val="clear" w:color="auto" w:fill="FFFFFF"/>
            <w:lang w:val="en-US"/>
          </w:rPr>
          <w:t>https://doi.org/10.3390/s23167190</w:t>
        </w:r>
      </w:hyperlink>
    </w:p>
    <w:p w14:paraId="590FF90F" w14:textId="77777777" w:rsidR="00370E14" w:rsidRPr="00117BF6" w:rsidRDefault="00370E14" w:rsidP="00F43B04">
      <w:pPr>
        <w:pStyle w:val="a3"/>
        <w:numPr>
          <w:ilvl w:val="0"/>
          <w:numId w:val="3"/>
        </w:numPr>
        <w:shd w:val="clear" w:color="auto" w:fill="FFFFFF"/>
        <w:tabs>
          <w:tab w:val="left" w:pos="992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proofErr w:type="spellStart"/>
      <w:r w:rsidRPr="00117BF6">
        <w:rPr>
          <w:rFonts w:ascii="Times New Roman" w:hAnsi="Times New Roman" w:cs="Times New Roman"/>
          <w:sz w:val="28"/>
        </w:rPr>
        <w:t>Флах</w:t>
      </w:r>
      <w:proofErr w:type="spellEnd"/>
      <w:r w:rsidRPr="00117BF6">
        <w:rPr>
          <w:rFonts w:ascii="Times New Roman" w:hAnsi="Times New Roman" w:cs="Times New Roman"/>
          <w:sz w:val="28"/>
        </w:rPr>
        <w:t xml:space="preserve"> П. Машинное обучение. Наука и искусство построения алгоритмов, которые извлекают знания из данных. ДМК Пресс, 2015. 402 с.</w:t>
      </w:r>
    </w:p>
    <w:p w14:paraId="54D2A1B2" w14:textId="78B0665F" w:rsidR="001D72A7" w:rsidRPr="001D72A7" w:rsidRDefault="001D72A7" w:rsidP="00F43B04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proofErr w:type="spellStart"/>
      <w:r>
        <w:rPr>
          <w:rFonts w:ascii="Times New Roman" w:hAnsi="Times New Roman" w:cs="Times New Roman"/>
          <w:sz w:val="28"/>
          <w:lang w:val="en-US"/>
        </w:rPr>
        <w:t>Ultralytics</w:t>
      </w:r>
      <w:proofErr w:type="spellEnd"/>
      <w:r w:rsidRPr="001D72A7">
        <w:rPr>
          <w:rFonts w:ascii="Times New Roman" w:hAnsi="Times New Roman" w:cs="Times New Roman"/>
          <w:sz w:val="28"/>
        </w:rPr>
        <w:t>. 2023 “</w:t>
      </w:r>
      <w:proofErr w:type="spellStart"/>
      <w:r>
        <w:rPr>
          <w:rFonts w:ascii="Times New Roman" w:hAnsi="Times New Roman" w:cs="Times New Roman"/>
          <w:sz w:val="28"/>
          <w:lang w:val="en-US"/>
        </w:rPr>
        <w:t>YOLOv</w:t>
      </w:r>
      <w:proofErr w:type="spellEnd"/>
      <w:r w:rsidRPr="001D72A7">
        <w:rPr>
          <w:rFonts w:ascii="Times New Roman" w:hAnsi="Times New Roman" w:cs="Times New Roman"/>
          <w:sz w:val="28"/>
        </w:rPr>
        <w:t xml:space="preserve">8 </w:t>
      </w:r>
      <w:r>
        <w:rPr>
          <w:rFonts w:ascii="Times New Roman" w:hAnsi="Times New Roman" w:cs="Times New Roman"/>
          <w:sz w:val="28"/>
          <w:lang w:val="en-US"/>
        </w:rPr>
        <w:t>Docs</w:t>
      </w:r>
      <w:r w:rsidRPr="001D72A7">
        <w:rPr>
          <w:rFonts w:ascii="Times New Roman" w:hAnsi="Times New Roman" w:cs="Times New Roman"/>
          <w:sz w:val="28"/>
        </w:rPr>
        <w:t>.”</w:t>
      </w:r>
      <w:r w:rsidRPr="001D72A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[</w:t>
      </w:r>
      <w:r w:rsidRPr="00F270D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Электронный</w:t>
      </w:r>
      <w:r w:rsidRPr="001D72A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</w:t>
      </w:r>
      <w:r w:rsidRPr="00F270D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ресурс</w:t>
      </w:r>
      <w:r w:rsidRPr="001D72A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]</w:t>
      </w:r>
      <w:r w:rsidRPr="001D72A7">
        <w:rPr>
          <w:rFonts w:ascii="Times New Roman" w:hAnsi="Times New Roman" w:cs="Times New Roman"/>
          <w:color w:val="000000" w:themeColor="text1"/>
          <w:sz w:val="36"/>
        </w:rPr>
        <w:t xml:space="preserve"> </w:t>
      </w:r>
      <w:r w:rsidRPr="001D72A7">
        <w:rPr>
          <w:rFonts w:ascii="Times New Roman" w:hAnsi="Times New Roman" w:cs="Times New Roman"/>
          <w:sz w:val="28"/>
        </w:rPr>
        <w:br/>
      </w:r>
      <w:r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>URL</w:t>
      </w:r>
      <w:r w:rsidRPr="001D72A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: </w:t>
      </w:r>
      <w:hyperlink r:id="rId41" w:history="1"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lang w:val="en-US"/>
          </w:rPr>
          <w:t>https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</w:rPr>
          <w:t>://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lang w:val="en-US"/>
          </w:rPr>
          <w:t>docs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</w:rPr>
          <w:t>.</w:t>
        </w:r>
        <w:proofErr w:type="spellStart"/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lang w:val="en-US"/>
          </w:rPr>
          <w:t>ultralytics</w:t>
        </w:r>
        <w:proofErr w:type="spellEnd"/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</w:rPr>
          <w:t>.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lang w:val="en-US"/>
          </w:rPr>
          <w:t>com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</w:rPr>
          <w:t>/</w:t>
        </w:r>
        <w:proofErr w:type="spellStart"/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lang w:val="en-US"/>
          </w:rPr>
          <w:t>ru</w:t>
        </w:r>
        <w:proofErr w:type="spellEnd"/>
      </w:hyperlink>
      <w:r w:rsidRPr="001D72A7">
        <w:rPr>
          <w:rFonts w:ascii="Times New Roman" w:hAnsi="Times New Roman" w:cs="Times New Roman"/>
          <w:sz w:val="28"/>
        </w:rPr>
        <w:t>. – 2023.</w:t>
      </w:r>
    </w:p>
    <w:p w14:paraId="2F91FD10" w14:textId="77777777" w:rsidR="00766A97" w:rsidRPr="00117BF6" w:rsidRDefault="00766A97" w:rsidP="00F43B04">
      <w:pPr>
        <w:pStyle w:val="a3"/>
        <w:numPr>
          <w:ilvl w:val="0"/>
          <w:numId w:val="3"/>
        </w:numPr>
        <w:shd w:val="clear" w:color="auto" w:fill="FFFFFF"/>
        <w:tabs>
          <w:tab w:val="left" w:pos="992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766A97">
        <w:rPr>
          <w:rFonts w:ascii="Times New Roman" w:hAnsi="Times New Roman" w:cs="Times New Roman"/>
          <w:sz w:val="28"/>
        </w:rPr>
        <w:t xml:space="preserve"> </w:t>
      </w:r>
      <w:r w:rsidRPr="00117BF6">
        <w:rPr>
          <w:rFonts w:ascii="Times New Roman" w:hAnsi="Times New Roman" w:cs="Times New Roman"/>
          <w:sz w:val="28"/>
        </w:rPr>
        <w:t xml:space="preserve">Редько, В.Г. Эволюция, нейронные сети, интеллект: Модели и концепции эволюционной кибернетики / В.Г. Редько. - М.: </w:t>
      </w:r>
      <w:proofErr w:type="spellStart"/>
      <w:r w:rsidRPr="00117BF6">
        <w:rPr>
          <w:rFonts w:ascii="Times New Roman" w:hAnsi="Times New Roman" w:cs="Times New Roman"/>
          <w:sz w:val="28"/>
        </w:rPr>
        <w:t>Ленанд</w:t>
      </w:r>
      <w:proofErr w:type="spellEnd"/>
      <w:r w:rsidRPr="00117BF6">
        <w:rPr>
          <w:rFonts w:ascii="Times New Roman" w:hAnsi="Times New Roman" w:cs="Times New Roman"/>
          <w:sz w:val="28"/>
        </w:rPr>
        <w:t>, 2015. - 224 c.</w:t>
      </w:r>
    </w:p>
    <w:p w14:paraId="714A583D" w14:textId="77777777" w:rsidR="003E5F0E" w:rsidRPr="00614C3C" w:rsidRDefault="003E5F0E" w:rsidP="00F43B04">
      <w:pPr>
        <w:pStyle w:val="a3"/>
        <w:numPr>
          <w:ilvl w:val="0"/>
          <w:numId w:val="3"/>
        </w:numPr>
        <w:shd w:val="clear" w:color="auto" w:fill="FFFFFF"/>
        <w:tabs>
          <w:tab w:val="left" w:pos="0"/>
          <w:tab w:val="left" w:pos="992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614C3C">
        <w:rPr>
          <w:rFonts w:ascii="Times New Roman" w:hAnsi="Times New Roman" w:cs="Times New Roman"/>
          <w:sz w:val="28"/>
          <w:lang w:val="en-US"/>
        </w:rPr>
        <w:lastRenderedPageBreak/>
        <w:t>Welcome</w:t>
      </w:r>
      <w:r w:rsidRPr="00614C3C">
        <w:rPr>
          <w:rFonts w:ascii="Times New Roman" w:hAnsi="Times New Roman" w:cs="Times New Roman"/>
          <w:sz w:val="28"/>
        </w:rPr>
        <w:t xml:space="preserve"> </w:t>
      </w:r>
      <w:r w:rsidRPr="00614C3C">
        <w:rPr>
          <w:rFonts w:ascii="Times New Roman" w:hAnsi="Times New Roman" w:cs="Times New Roman"/>
          <w:sz w:val="28"/>
          <w:lang w:val="en-US"/>
        </w:rPr>
        <w:t>to</w:t>
      </w:r>
      <w:r w:rsidRPr="00614C3C">
        <w:rPr>
          <w:rFonts w:ascii="Times New Roman" w:hAnsi="Times New Roman" w:cs="Times New Roman"/>
          <w:sz w:val="28"/>
        </w:rPr>
        <w:t xml:space="preserve"> </w:t>
      </w:r>
      <w:r w:rsidRPr="00614C3C">
        <w:rPr>
          <w:rFonts w:ascii="Times New Roman" w:hAnsi="Times New Roman" w:cs="Times New Roman"/>
          <w:sz w:val="28"/>
          <w:lang w:val="en-US"/>
        </w:rPr>
        <w:t>AirSim</w:t>
      </w:r>
      <w:r w:rsidRPr="00614C3C">
        <w:rPr>
          <w:rFonts w:ascii="Times New Roman" w:hAnsi="Times New Roman" w:cs="Times New Roman"/>
          <w:sz w:val="28"/>
        </w:rPr>
        <w:t xml:space="preserve"> </w:t>
      </w:r>
      <w:proofErr w:type="gramStart"/>
      <w:r w:rsidRPr="00614C3C">
        <w:rPr>
          <w:rFonts w:ascii="Times New Roman" w:hAnsi="Times New Roman" w:cs="Times New Roman"/>
          <w:sz w:val="28"/>
        </w:rPr>
        <w:t>/  [</w:t>
      </w:r>
      <w:proofErr w:type="gramEnd"/>
      <w:r w:rsidRPr="00614C3C">
        <w:rPr>
          <w:rFonts w:ascii="Times New Roman" w:hAnsi="Times New Roman" w:cs="Times New Roman"/>
          <w:sz w:val="28"/>
        </w:rPr>
        <w:t xml:space="preserve">Электронный ресурс] // </w:t>
      </w:r>
      <w:r w:rsidRPr="00614C3C">
        <w:rPr>
          <w:rFonts w:ascii="Times New Roman" w:hAnsi="Times New Roman" w:cs="Times New Roman"/>
          <w:sz w:val="28"/>
          <w:lang w:val="en-US"/>
        </w:rPr>
        <w:t>GitHub</w:t>
      </w:r>
      <w:r w:rsidRPr="00614C3C">
        <w:rPr>
          <w:rFonts w:ascii="Times New Roman" w:hAnsi="Times New Roman" w:cs="Times New Roman"/>
          <w:sz w:val="28"/>
        </w:rPr>
        <w:t xml:space="preserve"> : [сайт]. – </w:t>
      </w:r>
      <w:r w:rsidRPr="00614C3C">
        <w:rPr>
          <w:rFonts w:ascii="Times New Roman" w:hAnsi="Times New Roman" w:cs="Times New Roman"/>
          <w:sz w:val="28"/>
          <w:lang w:val="en-US"/>
        </w:rPr>
        <w:t>URL</w:t>
      </w:r>
      <w:r w:rsidRPr="00614C3C">
        <w:rPr>
          <w:rFonts w:ascii="Times New Roman" w:hAnsi="Times New Roman" w:cs="Times New Roman"/>
          <w:sz w:val="28"/>
        </w:rPr>
        <w:t xml:space="preserve">: </w:t>
      </w:r>
      <w:hyperlink r:id="rId42" w:history="1"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  <w:lang w:val="en-US"/>
          </w:rPr>
          <w:t>https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</w:rPr>
          <w:t>://</w:t>
        </w:r>
        <w:proofErr w:type="spellStart"/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  <w:lang w:val="en-US"/>
          </w:rPr>
          <w:t>github</w:t>
        </w:r>
        <w:proofErr w:type="spellEnd"/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</w:rPr>
          <w:t>.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  <w:lang w:val="en-US"/>
          </w:rPr>
          <w:t>com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</w:rPr>
          <w:t>/</w:t>
        </w:r>
        <w:proofErr w:type="spellStart"/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  <w:lang w:val="en-US"/>
          </w:rPr>
          <w:t>madratman</w:t>
        </w:r>
        <w:proofErr w:type="spellEnd"/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</w:rPr>
          <w:t>/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  <w:lang w:val="en-US"/>
          </w:rPr>
          <w:t>AirSim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</w:rPr>
          <w:t>/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  <w:lang w:val="en-US"/>
          </w:rPr>
          <w:t>blob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</w:rPr>
          <w:t>/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  <w:lang w:val="en-US"/>
          </w:rPr>
          <w:t>docs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</w:rPr>
          <w:t>/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  <w:lang w:val="en-US"/>
          </w:rPr>
          <w:t>docs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</w:rPr>
          <w:t>/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  <w:lang w:val="en-US"/>
          </w:rPr>
          <w:t>index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</w:rPr>
          <w:t>.</w:t>
        </w:r>
        <w:proofErr w:type="spellStart"/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  <w:lang w:val="en-US"/>
          </w:rPr>
          <w:t>rst</w:t>
        </w:r>
        <w:proofErr w:type="spellEnd"/>
      </w:hyperlink>
      <w:r w:rsidRPr="00614C3C">
        <w:rPr>
          <w:rFonts w:ascii="Times New Roman" w:hAnsi="Times New Roman" w:cs="Times New Roman"/>
          <w:sz w:val="28"/>
        </w:rPr>
        <w:t>, (дата обращения 03.05.2024).</w:t>
      </w:r>
    </w:p>
    <w:p w14:paraId="0EA608A9" w14:textId="5DF21E39" w:rsidR="00370E14" w:rsidRPr="00B406C4" w:rsidRDefault="00B406C4" w:rsidP="00F43B04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406C4">
        <w:rPr>
          <w:rFonts w:ascii="Times New Roman" w:hAnsi="Times New Roman" w:cs="Times New Roman"/>
          <w:sz w:val="28"/>
        </w:rPr>
        <w:t xml:space="preserve">СанПиН 1.2.3685-21 «Гигиенические нормативы и требования к обеспечению безопасности труда» </w:t>
      </w:r>
    </w:p>
    <w:p w14:paraId="05832C1A" w14:textId="143FA303" w:rsidR="00B406C4" w:rsidRPr="00B406C4" w:rsidRDefault="00B406C4" w:rsidP="00F43B04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406C4">
        <w:rPr>
          <w:rFonts w:ascii="Times New Roman" w:hAnsi="Times New Roman" w:cs="Times New Roman"/>
          <w:sz w:val="28"/>
        </w:rPr>
        <w:t>СП 2.2.3670-20 «Санитарно-эпидемиологические требования к условиям труда»</w:t>
      </w:r>
    </w:p>
    <w:p w14:paraId="22526A55" w14:textId="7238D51B" w:rsidR="00B406C4" w:rsidRPr="00B406C4" w:rsidRDefault="00B406C4" w:rsidP="00F43B04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406C4">
        <w:rPr>
          <w:rFonts w:ascii="Times New Roman" w:hAnsi="Times New Roman" w:cs="Times New Roman"/>
          <w:sz w:val="28"/>
        </w:rPr>
        <w:t>СП 52.13330.2016 «Естественное и искусственное освещение»</w:t>
      </w:r>
    </w:p>
    <w:p w14:paraId="6A6DB435" w14:textId="0DA75251" w:rsidR="00B406C4" w:rsidRPr="00B406C4" w:rsidRDefault="00B406C4" w:rsidP="00F43B04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406C4">
        <w:rPr>
          <w:rFonts w:ascii="Times New Roman" w:hAnsi="Times New Roman" w:cs="Times New Roman"/>
          <w:sz w:val="28"/>
        </w:rPr>
        <w:t>ГОСТ 12.1.005-88 «ССБТ. Общие санитарно-гигиенические требования к воздуху рабочей зоны»</w:t>
      </w:r>
    </w:p>
    <w:p w14:paraId="749022CD" w14:textId="5893FEF8" w:rsidR="00B406C4" w:rsidRPr="00B406C4" w:rsidRDefault="00B406C4" w:rsidP="00F43B04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406C4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ГОСТ 12.0.003-2015</w:t>
      </w:r>
      <w:r w:rsidRPr="00B406C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«Система стандартов безопасности труда. Опасные и вредные производственные факторы. Классификация»</w:t>
      </w:r>
    </w:p>
    <w:p w14:paraId="59AF8EC5" w14:textId="3F050285" w:rsidR="00B406C4" w:rsidRPr="00B406C4" w:rsidRDefault="00B406C4" w:rsidP="00F43B04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406C4">
        <w:rPr>
          <w:rFonts w:ascii="Times New Roman" w:hAnsi="Times New Roman" w:cs="Times New Roman"/>
          <w:sz w:val="28"/>
        </w:rPr>
        <w:t>Приказом Минтруда России от 21.11.2023 №817н</w:t>
      </w:r>
    </w:p>
    <w:p w14:paraId="12A6F791" w14:textId="77777777" w:rsidR="00B43E6A" w:rsidRPr="001D72A7" w:rsidRDefault="00B43E6A" w:rsidP="00B43E6A"/>
    <w:sectPr w:rsidR="00B43E6A" w:rsidRPr="001D72A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8D4759"/>
    <w:multiLevelType w:val="hybridMultilevel"/>
    <w:tmpl w:val="A9D82E48"/>
    <w:lvl w:ilvl="0" w:tplc="1396BE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5525A79"/>
    <w:multiLevelType w:val="multilevel"/>
    <w:tmpl w:val="52668DC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67271E4"/>
    <w:multiLevelType w:val="multilevel"/>
    <w:tmpl w:val="A6EC409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6C90AF2"/>
    <w:multiLevelType w:val="multilevel"/>
    <w:tmpl w:val="220226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A0F2369"/>
    <w:multiLevelType w:val="hybridMultilevel"/>
    <w:tmpl w:val="400A1FAA"/>
    <w:lvl w:ilvl="0" w:tplc="AB881C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E644266"/>
    <w:multiLevelType w:val="hybridMultilevel"/>
    <w:tmpl w:val="034A7B9E"/>
    <w:lvl w:ilvl="0" w:tplc="1824875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>
    <w:nsid w:val="10E147A3"/>
    <w:multiLevelType w:val="hybridMultilevel"/>
    <w:tmpl w:val="D9A05D6A"/>
    <w:lvl w:ilvl="0" w:tplc="1824875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38A418A"/>
    <w:multiLevelType w:val="hybridMultilevel"/>
    <w:tmpl w:val="0DE0BD3A"/>
    <w:lvl w:ilvl="0" w:tplc="7982D5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54D6598"/>
    <w:multiLevelType w:val="hybridMultilevel"/>
    <w:tmpl w:val="92AC7E58"/>
    <w:lvl w:ilvl="0" w:tplc="1396BE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0AA2A8A"/>
    <w:multiLevelType w:val="hybridMultilevel"/>
    <w:tmpl w:val="7046BFB4"/>
    <w:lvl w:ilvl="0" w:tplc="1396BE7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>
    <w:nsid w:val="32680035"/>
    <w:multiLevelType w:val="hybridMultilevel"/>
    <w:tmpl w:val="63F62E7E"/>
    <w:lvl w:ilvl="0" w:tplc="1396BE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6144CC1"/>
    <w:multiLevelType w:val="hybridMultilevel"/>
    <w:tmpl w:val="36D602F8"/>
    <w:lvl w:ilvl="0" w:tplc="18248754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>
    <w:nsid w:val="3BF5578B"/>
    <w:multiLevelType w:val="multilevel"/>
    <w:tmpl w:val="603C7CC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D273B03"/>
    <w:multiLevelType w:val="hybridMultilevel"/>
    <w:tmpl w:val="387C5844"/>
    <w:lvl w:ilvl="0" w:tplc="1396BE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E713D66"/>
    <w:multiLevelType w:val="hybridMultilevel"/>
    <w:tmpl w:val="49FE209E"/>
    <w:lvl w:ilvl="0" w:tplc="1824875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>
    <w:nsid w:val="4C8971B8"/>
    <w:multiLevelType w:val="hybridMultilevel"/>
    <w:tmpl w:val="1172C29A"/>
    <w:lvl w:ilvl="0" w:tplc="0ADC158C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55FE3DC6"/>
    <w:multiLevelType w:val="multilevel"/>
    <w:tmpl w:val="3970F7F6"/>
    <w:lvl w:ilvl="0">
      <w:start w:val="1"/>
      <w:numFmt w:val="bullet"/>
      <w:lvlText w:val=""/>
      <w:lvlJc w:val="left"/>
      <w:pPr>
        <w:tabs>
          <w:tab w:val="num" w:pos="1211"/>
        </w:tabs>
        <w:ind w:left="1211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2"/>
      <w:numFmt w:val="decimal"/>
      <w:lvlText w:val="%3)"/>
      <w:lvlJc w:val="left"/>
      <w:pPr>
        <w:ind w:left="2160" w:hanging="360"/>
      </w:pPr>
      <w:rPr>
        <w:rFonts w:hint="default"/>
        <w:sz w:val="28"/>
      </w:rPr>
    </w:lvl>
    <w:lvl w:ilvl="3">
      <w:start w:val="1"/>
      <w:numFmt w:val="decimal"/>
      <w:lvlText w:val="%4"/>
      <w:lvlJc w:val="left"/>
      <w:pPr>
        <w:ind w:left="2880" w:hanging="360"/>
      </w:pPr>
      <w:rPr>
        <w:rFonts w:hint="default"/>
      </w:rPr>
    </w:lvl>
    <w:lvl w:ilvl="4">
      <w:numFmt w:val="bullet"/>
      <w:lvlText w:val=""/>
      <w:lvlJc w:val="left"/>
      <w:pPr>
        <w:ind w:left="3600" w:hanging="360"/>
      </w:pPr>
      <w:rPr>
        <w:rFonts w:ascii="Times New Roman" w:eastAsia="Times New Roman" w:hAnsi="Times New Roman" w:cs="Times New Roman" w:hint="default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586C60C1"/>
    <w:multiLevelType w:val="hybridMultilevel"/>
    <w:tmpl w:val="3D9870D6"/>
    <w:lvl w:ilvl="0" w:tplc="1396BE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5B324EF5"/>
    <w:multiLevelType w:val="multilevel"/>
    <w:tmpl w:val="C35C2AC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5CD826EC"/>
    <w:multiLevelType w:val="hybridMultilevel"/>
    <w:tmpl w:val="E4AC3560"/>
    <w:lvl w:ilvl="0" w:tplc="7982D5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5FF866AC"/>
    <w:multiLevelType w:val="multilevel"/>
    <w:tmpl w:val="5D9C8EC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0F96DBF"/>
    <w:multiLevelType w:val="hybridMultilevel"/>
    <w:tmpl w:val="F934F57A"/>
    <w:lvl w:ilvl="0" w:tplc="7982D5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>
    <w:nsid w:val="620E749C"/>
    <w:multiLevelType w:val="multilevel"/>
    <w:tmpl w:val="31E20FB8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4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sz w:val="28"/>
        <w:szCs w:val="28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3">
    <w:nsid w:val="635D3CC8"/>
    <w:multiLevelType w:val="hybridMultilevel"/>
    <w:tmpl w:val="A3CEC666"/>
    <w:lvl w:ilvl="0" w:tplc="AB881C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3CE2104"/>
    <w:multiLevelType w:val="multilevel"/>
    <w:tmpl w:val="ABBCC3A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6A7964BA"/>
    <w:multiLevelType w:val="hybridMultilevel"/>
    <w:tmpl w:val="0B8A16B4"/>
    <w:lvl w:ilvl="0" w:tplc="1396BE7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>
    <w:nsid w:val="6BDD3992"/>
    <w:multiLevelType w:val="hybridMultilevel"/>
    <w:tmpl w:val="5FB4E5BE"/>
    <w:lvl w:ilvl="0" w:tplc="AB881C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E772357"/>
    <w:multiLevelType w:val="hybridMultilevel"/>
    <w:tmpl w:val="FE64F3AE"/>
    <w:lvl w:ilvl="0" w:tplc="7982D58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11"/>
  </w:num>
  <w:num w:numId="3">
    <w:abstractNumId w:val="15"/>
  </w:num>
  <w:num w:numId="4">
    <w:abstractNumId w:val="26"/>
  </w:num>
  <w:num w:numId="5">
    <w:abstractNumId w:val="23"/>
  </w:num>
  <w:num w:numId="6">
    <w:abstractNumId w:val="22"/>
  </w:num>
  <w:num w:numId="7">
    <w:abstractNumId w:val="12"/>
  </w:num>
  <w:num w:numId="8">
    <w:abstractNumId w:val="24"/>
  </w:num>
  <w:num w:numId="9">
    <w:abstractNumId w:val="6"/>
  </w:num>
  <w:num w:numId="10">
    <w:abstractNumId w:val="18"/>
  </w:num>
  <w:num w:numId="11">
    <w:abstractNumId w:val="4"/>
  </w:num>
  <w:num w:numId="12">
    <w:abstractNumId w:val="2"/>
  </w:num>
  <w:num w:numId="13">
    <w:abstractNumId w:val="27"/>
  </w:num>
  <w:num w:numId="14">
    <w:abstractNumId w:val="21"/>
  </w:num>
  <w:num w:numId="15">
    <w:abstractNumId w:val="7"/>
  </w:num>
  <w:num w:numId="16">
    <w:abstractNumId w:val="20"/>
  </w:num>
  <w:num w:numId="17">
    <w:abstractNumId w:val="19"/>
  </w:num>
  <w:num w:numId="18">
    <w:abstractNumId w:val="10"/>
  </w:num>
  <w:num w:numId="19">
    <w:abstractNumId w:val="13"/>
  </w:num>
  <w:num w:numId="20">
    <w:abstractNumId w:val="8"/>
  </w:num>
  <w:num w:numId="21">
    <w:abstractNumId w:val="17"/>
  </w:num>
  <w:num w:numId="22">
    <w:abstractNumId w:val="1"/>
  </w:num>
  <w:num w:numId="23">
    <w:abstractNumId w:val="0"/>
  </w:num>
  <w:num w:numId="24">
    <w:abstractNumId w:val="3"/>
  </w:num>
  <w:num w:numId="25">
    <w:abstractNumId w:val="25"/>
  </w:num>
  <w:num w:numId="26">
    <w:abstractNumId w:val="9"/>
  </w:num>
  <w:num w:numId="27">
    <w:abstractNumId w:val="14"/>
  </w:num>
  <w:num w:numId="28">
    <w:abstractNumId w:val="5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7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F78CC"/>
    <w:rsid w:val="00011983"/>
    <w:rsid w:val="000A3FBD"/>
    <w:rsid w:val="001D72A7"/>
    <w:rsid w:val="001D774C"/>
    <w:rsid w:val="0027257F"/>
    <w:rsid w:val="002F10CE"/>
    <w:rsid w:val="002F1102"/>
    <w:rsid w:val="00325C21"/>
    <w:rsid w:val="00370E14"/>
    <w:rsid w:val="003E5F0E"/>
    <w:rsid w:val="003F208D"/>
    <w:rsid w:val="004013D3"/>
    <w:rsid w:val="0041013C"/>
    <w:rsid w:val="004A1F8E"/>
    <w:rsid w:val="004D58B6"/>
    <w:rsid w:val="00620537"/>
    <w:rsid w:val="00626E5B"/>
    <w:rsid w:val="00641247"/>
    <w:rsid w:val="0068518E"/>
    <w:rsid w:val="00694DD6"/>
    <w:rsid w:val="006F0D04"/>
    <w:rsid w:val="006F78CC"/>
    <w:rsid w:val="00746D76"/>
    <w:rsid w:val="00766A97"/>
    <w:rsid w:val="00784811"/>
    <w:rsid w:val="007B44BC"/>
    <w:rsid w:val="007F7CE8"/>
    <w:rsid w:val="00806931"/>
    <w:rsid w:val="008423C1"/>
    <w:rsid w:val="00861809"/>
    <w:rsid w:val="008F02F8"/>
    <w:rsid w:val="00917775"/>
    <w:rsid w:val="00920651"/>
    <w:rsid w:val="009516D9"/>
    <w:rsid w:val="00962F51"/>
    <w:rsid w:val="009974A2"/>
    <w:rsid w:val="009C3D4E"/>
    <w:rsid w:val="009D3106"/>
    <w:rsid w:val="009F132A"/>
    <w:rsid w:val="009F6941"/>
    <w:rsid w:val="00A24F76"/>
    <w:rsid w:val="00AA054F"/>
    <w:rsid w:val="00B12AB0"/>
    <w:rsid w:val="00B25810"/>
    <w:rsid w:val="00B406C4"/>
    <w:rsid w:val="00B43E6A"/>
    <w:rsid w:val="00B56F21"/>
    <w:rsid w:val="00B65273"/>
    <w:rsid w:val="00BA1DD1"/>
    <w:rsid w:val="00BC0417"/>
    <w:rsid w:val="00C344B6"/>
    <w:rsid w:val="00C826C5"/>
    <w:rsid w:val="00CB729F"/>
    <w:rsid w:val="00CF750A"/>
    <w:rsid w:val="00DA61AE"/>
    <w:rsid w:val="00DE0391"/>
    <w:rsid w:val="00E8126C"/>
    <w:rsid w:val="00E97B72"/>
    <w:rsid w:val="00EC6D2F"/>
    <w:rsid w:val="00EF1F7E"/>
    <w:rsid w:val="00F26C0F"/>
    <w:rsid w:val="00F43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7A7DD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A61A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DA61A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8F02F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unhideWhenUsed/>
    <w:qFormat/>
    <w:rsid w:val="007B44BC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A61A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DA61AE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8F02F8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40">
    <w:name w:val="Заголовок 4 Знак"/>
    <w:basedOn w:val="a0"/>
    <w:link w:val="4"/>
    <w:uiPriority w:val="9"/>
    <w:rsid w:val="007B44BC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a3">
    <w:name w:val="List Paragraph"/>
    <w:basedOn w:val="a"/>
    <w:uiPriority w:val="34"/>
    <w:qFormat/>
    <w:rsid w:val="00DA61AE"/>
    <w:pPr>
      <w:ind w:left="720"/>
      <w:contextualSpacing/>
    </w:pPr>
  </w:style>
  <w:style w:type="paragraph" w:styleId="a4">
    <w:name w:val="Title"/>
    <w:basedOn w:val="a"/>
    <w:next w:val="a"/>
    <w:link w:val="a5"/>
    <w:uiPriority w:val="10"/>
    <w:qFormat/>
    <w:rsid w:val="00DA61AE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5">
    <w:name w:val="Название Знак"/>
    <w:basedOn w:val="a0"/>
    <w:link w:val="a4"/>
    <w:uiPriority w:val="10"/>
    <w:rsid w:val="00DA61A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styleId="a6">
    <w:name w:val="Strong"/>
    <w:basedOn w:val="a0"/>
    <w:uiPriority w:val="22"/>
    <w:qFormat/>
    <w:rsid w:val="008F02F8"/>
    <w:rPr>
      <w:b/>
      <w:bCs/>
    </w:rPr>
  </w:style>
  <w:style w:type="table" w:styleId="a7">
    <w:name w:val="Table Grid"/>
    <w:basedOn w:val="a1"/>
    <w:rsid w:val="008F02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"/>
    <w:uiPriority w:val="99"/>
    <w:unhideWhenUsed/>
    <w:rsid w:val="008F02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9">
    <w:name w:val="Курсовая"/>
    <w:basedOn w:val="a"/>
    <w:link w:val="aa"/>
    <w:qFormat/>
    <w:rsid w:val="008F02F8"/>
    <w:pPr>
      <w:spacing w:after="0" w:line="360" w:lineRule="auto"/>
      <w:jc w:val="both"/>
    </w:pPr>
    <w:rPr>
      <w:rFonts w:ascii="Times New Roman" w:hAnsi="Times New Roman"/>
      <w:kern w:val="2"/>
      <w:sz w:val="28"/>
      <w:szCs w:val="32"/>
      <w14:ligatures w14:val="standardContextual"/>
    </w:rPr>
  </w:style>
  <w:style w:type="character" w:customStyle="1" w:styleId="aa">
    <w:name w:val="Курсовая Знак"/>
    <w:basedOn w:val="a0"/>
    <w:link w:val="a9"/>
    <w:rsid w:val="008F02F8"/>
    <w:rPr>
      <w:rFonts w:ascii="Times New Roman" w:hAnsi="Times New Roman"/>
      <w:kern w:val="2"/>
      <w:sz w:val="28"/>
      <w:szCs w:val="32"/>
      <w14:ligatures w14:val="standardContextual"/>
    </w:rPr>
  </w:style>
  <w:style w:type="paragraph" w:styleId="ab">
    <w:name w:val="TOC Heading"/>
    <w:basedOn w:val="1"/>
    <w:next w:val="a"/>
    <w:uiPriority w:val="39"/>
    <w:semiHidden/>
    <w:unhideWhenUsed/>
    <w:qFormat/>
    <w:rsid w:val="008F02F8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8F02F8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8F02F8"/>
    <w:pPr>
      <w:spacing w:after="100"/>
      <w:ind w:left="220"/>
    </w:pPr>
  </w:style>
  <w:style w:type="character" w:styleId="ac">
    <w:name w:val="Hyperlink"/>
    <w:basedOn w:val="a0"/>
    <w:uiPriority w:val="99"/>
    <w:unhideWhenUsed/>
    <w:rsid w:val="008F02F8"/>
    <w:rPr>
      <w:color w:val="0000FF" w:themeColor="hyperlink"/>
      <w:u w:val="single"/>
    </w:rPr>
  </w:style>
  <w:style w:type="paragraph" w:styleId="ad">
    <w:name w:val="Balloon Text"/>
    <w:basedOn w:val="a"/>
    <w:link w:val="ae"/>
    <w:uiPriority w:val="99"/>
    <w:semiHidden/>
    <w:unhideWhenUsed/>
    <w:rsid w:val="008F02F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8F02F8"/>
    <w:rPr>
      <w:rFonts w:ascii="Tahoma" w:hAnsi="Tahoma" w:cs="Tahoma"/>
      <w:sz w:val="16"/>
      <w:szCs w:val="16"/>
    </w:rPr>
  </w:style>
  <w:style w:type="character" w:styleId="af">
    <w:name w:val="Emphasis"/>
    <w:basedOn w:val="a0"/>
    <w:uiPriority w:val="20"/>
    <w:qFormat/>
    <w:rsid w:val="004A1F8E"/>
    <w:rPr>
      <w:i/>
      <w:iCs/>
    </w:rPr>
  </w:style>
  <w:style w:type="character" w:customStyle="1" w:styleId="name">
    <w:name w:val="name"/>
    <w:basedOn w:val="a0"/>
    <w:rsid w:val="004A1F8E"/>
  </w:style>
  <w:style w:type="paragraph" w:customStyle="1" w:styleId="22">
    <w:name w:val="Формулы2"/>
    <w:basedOn w:val="a"/>
    <w:next w:val="a"/>
    <w:link w:val="23"/>
    <w:qFormat/>
    <w:rsid w:val="007F7CE8"/>
    <w:pPr>
      <w:tabs>
        <w:tab w:val="center" w:pos="4678"/>
        <w:tab w:val="right" w:pos="9356"/>
      </w:tabs>
      <w:spacing w:after="0" w:line="360" w:lineRule="auto"/>
      <w:jc w:val="center"/>
    </w:pPr>
    <w:rPr>
      <w:rFonts w:ascii="Times New Roman" w:hAnsi="Times New Roman" w:cs="Times New Roman"/>
      <w:kern w:val="2"/>
      <w:sz w:val="28"/>
      <w:szCs w:val="28"/>
      <w14:ligatures w14:val="standardContextual"/>
    </w:rPr>
  </w:style>
  <w:style w:type="character" w:customStyle="1" w:styleId="23">
    <w:name w:val="Формулы2 Знак"/>
    <w:basedOn w:val="a0"/>
    <w:link w:val="22"/>
    <w:rsid w:val="007F7CE8"/>
    <w:rPr>
      <w:rFonts w:ascii="Times New Roman" w:hAnsi="Times New Roman" w:cs="Times New Roman"/>
      <w:kern w:val="2"/>
      <w:sz w:val="28"/>
      <w:szCs w:val="28"/>
      <w14:ligatures w14:val="standardContextual"/>
    </w:rPr>
  </w:style>
  <w:style w:type="character" w:customStyle="1" w:styleId="katex-mathml">
    <w:name w:val="katex-mathml"/>
    <w:basedOn w:val="a0"/>
    <w:rsid w:val="007F7CE8"/>
  </w:style>
  <w:style w:type="character" w:customStyle="1" w:styleId="vlist-s">
    <w:name w:val="vlist-s"/>
    <w:basedOn w:val="a0"/>
    <w:rsid w:val="007F7CE8"/>
  </w:style>
  <w:style w:type="paragraph" w:customStyle="1" w:styleId="ds-markdown-paragraph">
    <w:name w:val="ds-markdown-paragraph"/>
    <w:basedOn w:val="a"/>
    <w:rsid w:val="00370E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ms-1">
    <w:name w:val="ms-1"/>
    <w:basedOn w:val="a0"/>
    <w:rsid w:val="00861809"/>
  </w:style>
  <w:style w:type="character" w:customStyle="1" w:styleId="max-w-15ch">
    <w:name w:val="max-w-[15ch]"/>
    <w:basedOn w:val="a0"/>
    <w:rsid w:val="00861809"/>
  </w:style>
  <w:style w:type="character" w:customStyle="1" w:styleId="-me-1">
    <w:name w:val="-me-1"/>
    <w:basedOn w:val="a0"/>
    <w:rsid w:val="00861809"/>
  </w:style>
  <w:style w:type="table" w:customStyle="1" w:styleId="12">
    <w:name w:val="Сетка таблицы1"/>
    <w:basedOn w:val="a1"/>
    <w:next w:val="a7"/>
    <w:uiPriority w:val="39"/>
    <w:rsid w:val="000A3F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">
    <w:name w:val="Сетка таблицы2"/>
    <w:basedOn w:val="a1"/>
    <w:next w:val="a7"/>
    <w:uiPriority w:val="59"/>
    <w:rsid w:val="00B406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3">
    <w:name w:val="Стиль1"/>
    <w:basedOn w:val="a"/>
    <w:link w:val="14"/>
    <w:qFormat/>
    <w:rsid w:val="0068518E"/>
    <w:pPr>
      <w:spacing w:after="0" w:line="360" w:lineRule="auto"/>
      <w:ind w:firstLine="709"/>
      <w:jc w:val="both"/>
    </w:pPr>
    <w:rPr>
      <w:rFonts w:ascii="Times New Roman" w:hAnsi="Times New Roman" w:cs="Times New Roman"/>
      <w:kern w:val="2"/>
      <w:sz w:val="28"/>
      <w:szCs w:val="28"/>
      <w14:ligatures w14:val="standardContextual"/>
    </w:rPr>
  </w:style>
  <w:style w:type="character" w:customStyle="1" w:styleId="14">
    <w:name w:val="Стиль1 Знак"/>
    <w:basedOn w:val="a0"/>
    <w:link w:val="13"/>
    <w:rsid w:val="0068518E"/>
    <w:rPr>
      <w:rFonts w:ascii="Times New Roman" w:hAnsi="Times New Roman" w:cs="Times New Roman"/>
      <w:kern w:val="2"/>
      <w:sz w:val="28"/>
      <w:szCs w:val="28"/>
      <w14:ligatures w14:val="standardContextual"/>
    </w:rPr>
  </w:style>
  <w:style w:type="paragraph" w:styleId="31">
    <w:name w:val="toc 3"/>
    <w:basedOn w:val="a"/>
    <w:next w:val="a"/>
    <w:autoRedefine/>
    <w:uiPriority w:val="39"/>
    <w:unhideWhenUsed/>
    <w:rsid w:val="004013D3"/>
    <w:pPr>
      <w:spacing w:after="100"/>
      <w:ind w:left="440"/>
    </w:pPr>
  </w:style>
  <w:style w:type="character" w:customStyle="1" w:styleId="mord">
    <w:name w:val="mord"/>
    <w:basedOn w:val="a0"/>
    <w:rsid w:val="00B12AB0"/>
  </w:style>
  <w:style w:type="character" w:customStyle="1" w:styleId="mpunct">
    <w:name w:val="mpunct"/>
    <w:basedOn w:val="a0"/>
    <w:rsid w:val="00B12AB0"/>
  </w:style>
  <w:style w:type="character" w:styleId="af0">
    <w:name w:val="Placeholder Text"/>
    <w:basedOn w:val="a0"/>
    <w:uiPriority w:val="99"/>
    <w:semiHidden/>
    <w:rsid w:val="00CF750A"/>
    <w:rPr>
      <w:color w:val="80808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A61A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DA61A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8F02F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unhideWhenUsed/>
    <w:qFormat/>
    <w:rsid w:val="007B44BC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A61A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DA61AE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8F02F8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40">
    <w:name w:val="Заголовок 4 Знак"/>
    <w:basedOn w:val="a0"/>
    <w:link w:val="4"/>
    <w:uiPriority w:val="9"/>
    <w:rsid w:val="007B44BC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a3">
    <w:name w:val="List Paragraph"/>
    <w:basedOn w:val="a"/>
    <w:uiPriority w:val="34"/>
    <w:qFormat/>
    <w:rsid w:val="00DA61AE"/>
    <w:pPr>
      <w:ind w:left="720"/>
      <w:contextualSpacing/>
    </w:pPr>
  </w:style>
  <w:style w:type="paragraph" w:styleId="a4">
    <w:name w:val="Title"/>
    <w:basedOn w:val="a"/>
    <w:next w:val="a"/>
    <w:link w:val="a5"/>
    <w:uiPriority w:val="10"/>
    <w:qFormat/>
    <w:rsid w:val="00DA61AE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5">
    <w:name w:val="Название Знак"/>
    <w:basedOn w:val="a0"/>
    <w:link w:val="a4"/>
    <w:uiPriority w:val="10"/>
    <w:rsid w:val="00DA61A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styleId="a6">
    <w:name w:val="Strong"/>
    <w:basedOn w:val="a0"/>
    <w:uiPriority w:val="22"/>
    <w:qFormat/>
    <w:rsid w:val="008F02F8"/>
    <w:rPr>
      <w:b/>
      <w:bCs/>
    </w:rPr>
  </w:style>
  <w:style w:type="table" w:styleId="a7">
    <w:name w:val="Table Grid"/>
    <w:basedOn w:val="a1"/>
    <w:rsid w:val="008F02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"/>
    <w:uiPriority w:val="99"/>
    <w:unhideWhenUsed/>
    <w:rsid w:val="008F02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9">
    <w:name w:val="Курсовая"/>
    <w:basedOn w:val="a"/>
    <w:link w:val="aa"/>
    <w:qFormat/>
    <w:rsid w:val="008F02F8"/>
    <w:pPr>
      <w:spacing w:after="0" w:line="360" w:lineRule="auto"/>
      <w:jc w:val="both"/>
    </w:pPr>
    <w:rPr>
      <w:rFonts w:ascii="Times New Roman" w:hAnsi="Times New Roman"/>
      <w:kern w:val="2"/>
      <w:sz w:val="28"/>
      <w:szCs w:val="32"/>
      <w14:ligatures w14:val="standardContextual"/>
    </w:rPr>
  </w:style>
  <w:style w:type="character" w:customStyle="1" w:styleId="aa">
    <w:name w:val="Курсовая Знак"/>
    <w:basedOn w:val="a0"/>
    <w:link w:val="a9"/>
    <w:rsid w:val="008F02F8"/>
    <w:rPr>
      <w:rFonts w:ascii="Times New Roman" w:hAnsi="Times New Roman"/>
      <w:kern w:val="2"/>
      <w:sz w:val="28"/>
      <w:szCs w:val="32"/>
      <w14:ligatures w14:val="standardContextual"/>
    </w:rPr>
  </w:style>
  <w:style w:type="paragraph" w:styleId="ab">
    <w:name w:val="TOC Heading"/>
    <w:basedOn w:val="1"/>
    <w:next w:val="a"/>
    <w:uiPriority w:val="39"/>
    <w:semiHidden/>
    <w:unhideWhenUsed/>
    <w:qFormat/>
    <w:rsid w:val="008F02F8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8F02F8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8F02F8"/>
    <w:pPr>
      <w:spacing w:after="100"/>
      <w:ind w:left="220"/>
    </w:pPr>
  </w:style>
  <w:style w:type="character" w:styleId="ac">
    <w:name w:val="Hyperlink"/>
    <w:basedOn w:val="a0"/>
    <w:uiPriority w:val="99"/>
    <w:unhideWhenUsed/>
    <w:rsid w:val="008F02F8"/>
    <w:rPr>
      <w:color w:val="0000FF" w:themeColor="hyperlink"/>
      <w:u w:val="single"/>
    </w:rPr>
  </w:style>
  <w:style w:type="paragraph" w:styleId="ad">
    <w:name w:val="Balloon Text"/>
    <w:basedOn w:val="a"/>
    <w:link w:val="ae"/>
    <w:uiPriority w:val="99"/>
    <w:semiHidden/>
    <w:unhideWhenUsed/>
    <w:rsid w:val="008F02F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8F02F8"/>
    <w:rPr>
      <w:rFonts w:ascii="Tahoma" w:hAnsi="Tahoma" w:cs="Tahoma"/>
      <w:sz w:val="16"/>
      <w:szCs w:val="16"/>
    </w:rPr>
  </w:style>
  <w:style w:type="character" w:styleId="af">
    <w:name w:val="Emphasis"/>
    <w:basedOn w:val="a0"/>
    <w:uiPriority w:val="20"/>
    <w:qFormat/>
    <w:rsid w:val="004A1F8E"/>
    <w:rPr>
      <w:i/>
      <w:iCs/>
    </w:rPr>
  </w:style>
  <w:style w:type="character" w:customStyle="1" w:styleId="name">
    <w:name w:val="name"/>
    <w:basedOn w:val="a0"/>
    <w:rsid w:val="004A1F8E"/>
  </w:style>
  <w:style w:type="paragraph" w:customStyle="1" w:styleId="22">
    <w:name w:val="Формулы2"/>
    <w:basedOn w:val="a"/>
    <w:next w:val="a"/>
    <w:link w:val="23"/>
    <w:qFormat/>
    <w:rsid w:val="007F7CE8"/>
    <w:pPr>
      <w:tabs>
        <w:tab w:val="center" w:pos="4678"/>
        <w:tab w:val="right" w:pos="9356"/>
      </w:tabs>
      <w:spacing w:after="0" w:line="360" w:lineRule="auto"/>
      <w:jc w:val="center"/>
    </w:pPr>
    <w:rPr>
      <w:rFonts w:ascii="Times New Roman" w:hAnsi="Times New Roman" w:cs="Times New Roman"/>
      <w:kern w:val="2"/>
      <w:sz w:val="28"/>
      <w:szCs w:val="28"/>
      <w14:ligatures w14:val="standardContextual"/>
    </w:rPr>
  </w:style>
  <w:style w:type="character" w:customStyle="1" w:styleId="23">
    <w:name w:val="Формулы2 Знак"/>
    <w:basedOn w:val="a0"/>
    <w:link w:val="22"/>
    <w:rsid w:val="007F7CE8"/>
    <w:rPr>
      <w:rFonts w:ascii="Times New Roman" w:hAnsi="Times New Roman" w:cs="Times New Roman"/>
      <w:kern w:val="2"/>
      <w:sz w:val="28"/>
      <w:szCs w:val="28"/>
      <w14:ligatures w14:val="standardContextual"/>
    </w:rPr>
  </w:style>
  <w:style w:type="character" w:customStyle="1" w:styleId="katex-mathml">
    <w:name w:val="katex-mathml"/>
    <w:basedOn w:val="a0"/>
    <w:rsid w:val="007F7CE8"/>
  </w:style>
  <w:style w:type="character" w:customStyle="1" w:styleId="vlist-s">
    <w:name w:val="vlist-s"/>
    <w:basedOn w:val="a0"/>
    <w:rsid w:val="007F7CE8"/>
  </w:style>
  <w:style w:type="paragraph" w:customStyle="1" w:styleId="ds-markdown-paragraph">
    <w:name w:val="ds-markdown-paragraph"/>
    <w:basedOn w:val="a"/>
    <w:rsid w:val="00370E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ms-1">
    <w:name w:val="ms-1"/>
    <w:basedOn w:val="a0"/>
    <w:rsid w:val="00861809"/>
  </w:style>
  <w:style w:type="character" w:customStyle="1" w:styleId="max-w-15ch">
    <w:name w:val="max-w-[15ch]"/>
    <w:basedOn w:val="a0"/>
    <w:rsid w:val="00861809"/>
  </w:style>
  <w:style w:type="character" w:customStyle="1" w:styleId="-me-1">
    <w:name w:val="-me-1"/>
    <w:basedOn w:val="a0"/>
    <w:rsid w:val="00861809"/>
  </w:style>
  <w:style w:type="table" w:customStyle="1" w:styleId="12">
    <w:name w:val="Сетка таблицы1"/>
    <w:basedOn w:val="a1"/>
    <w:next w:val="a7"/>
    <w:uiPriority w:val="39"/>
    <w:rsid w:val="000A3F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">
    <w:name w:val="Сетка таблицы2"/>
    <w:basedOn w:val="a1"/>
    <w:next w:val="a7"/>
    <w:uiPriority w:val="59"/>
    <w:rsid w:val="00B406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3">
    <w:name w:val="Стиль1"/>
    <w:basedOn w:val="a"/>
    <w:link w:val="14"/>
    <w:qFormat/>
    <w:rsid w:val="0068518E"/>
    <w:pPr>
      <w:spacing w:after="0" w:line="360" w:lineRule="auto"/>
      <w:ind w:firstLine="709"/>
      <w:jc w:val="both"/>
    </w:pPr>
    <w:rPr>
      <w:rFonts w:ascii="Times New Roman" w:hAnsi="Times New Roman" w:cs="Times New Roman"/>
      <w:kern w:val="2"/>
      <w:sz w:val="28"/>
      <w:szCs w:val="28"/>
      <w14:ligatures w14:val="standardContextual"/>
    </w:rPr>
  </w:style>
  <w:style w:type="character" w:customStyle="1" w:styleId="14">
    <w:name w:val="Стиль1 Знак"/>
    <w:basedOn w:val="a0"/>
    <w:link w:val="13"/>
    <w:rsid w:val="0068518E"/>
    <w:rPr>
      <w:rFonts w:ascii="Times New Roman" w:hAnsi="Times New Roman" w:cs="Times New Roman"/>
      <w:kern w:val="2"/>
      <w:sz w:val="28"/>
      <w:szCs w:val="28"/>
      <w14:ligatures w14:val="standardContextual"/>
    </w:rPr>
  </w:style>
  <w:style w:type="paragraph" w:styleId="31">
    <w:name w:val="toc 3"/>
    <w:basedOn w:val="a"/>
    <w:next w:val="a"/>
    <w:autoRedefine/>
    <w:uiPriority w:val="39"/>
    <w:unhideWhenUsed/>
    <w:rsid w:val="004013D3"/>
    <w:pPr>
      <w:spacing w:after="100"/>
      <w:ind w:left="440"/>
    </w:pPr>
  </w:style>
  <w:style w:type="character" w:customStyle="1" w:styleId="mord">
    <w:name w:val="mord"/>
    <w:basedOn w:val="a0"/>
    <w:rsid w:val="00B12AB0"/>
  </w:style>
  <w:style w:type="character" w:customStyle="1" w:styleId="mpunct">
    <w:name w:val="mpunct"/>
    <w:basedOn w:val="a0"/>
    <w:rsid w:val="00B12AB0"/>
  </w:style>
  <w:style w:type="character" w:styleId="af0">
    <w:name w:val="Placeholder Text"/>
    <w:basedOn w:val="a0"/>
    <w:uiPriority w:val="99"/>
    <w:semiHidden/>
    <w:rsid w:val="00CF750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07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4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93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6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80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62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50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57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8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95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4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44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1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1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8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9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5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18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88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1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2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1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4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jpeg"/><Relationship Id="rId18" Type="http://schemas.openxmlformats.org/officeDocument/2006/relationships/image" Target="media/image12.jpeg"/><Relationship Id="rId26" Type="http://schemas.openxmlformats.org/officeDocument/2006/relationships/hyperlink" Target="https://pubmed.ncbi.nlm.nih.gov/?term=%22Seidaliyeva%20U%22%5BAuthor%5D" TargetMode="External"/><Relationship Id="rId39" Type="http://schemas.openxmlformats.org/officeDocument/2006/relationships/hyperlink" Target="https://pubmed.ncbi.nlm.nih.gov/?term=%22Huang%20T%22%5BAuthor%5D" TargetMode="External"/><Relationship Id="rId21" Type="http://schemas.openxmlformats.org/officeDocument/2006/relationships/image" Target="media/image15.png"/><Relationship Id="rId34" Type="http://schemas.openxmlformats.org/officeDocument/2006/relationships/hyperlink" Target="https://pubmed.ncbi.nlm.nih.gov/?term=%22Wang%20G%22%5BAuthor%5D" TargetMode="External"/><Relationship Id="rId42" Type="http://schemas.openxmlformats.org/officeDocument/2006/relationships/hyperlink" Target="https://github.com/madratman/AirSim/blob/docs/docs/index.rst" TargetMode="Externa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image" Target="media/image10.jpeg"/><Relationship Id="rId29" Type="http://schemas.openxmlformats.org/officeDocument/2006/relationships/hyperlink" Target="https://pubmed.ncbi.nlm.nih.gov/?term=%22Smailov%20N%22%5BAuthor%5D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jpeg"/><Relationship Id="rId24" Type="http://schemas.openxmlformats.org/officeDocument/2006/relationships/image" Target="media/image18.png"/><Relationship Id="rId32" Type="http://schemas.openxmlformats.org/officeDocument/2006/relationships/hyperlink" Target="https://pubmed.ncbi.nlm.nih.gov/?term=%22Turumbetov%20M%22%5BAuthor%5D" TargetMode="External"/><Relationship Id="rId37" Type="http://schemas.openxmlformats.org/officeDocument/2006/relationships/hyperlink" Target="https://pubmed.ncbi.nlm.nih.gov/?term=%22Hong%20H%22%5BAuthor%5D" TargetMode="External"/><Relationship Id="rId40" Type="http://schemas.openxmlformats.org/officeDocument/2006/relationships/hyperlink" Target="https://doi.org/10.3390/s23167190" TargetMode="External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9.jpeg"/><Relationship Id="rId23" Type="http://schemas.openxmlformats.org/officeDocument/2006/relationships/image" Target="media/image17.png"/><Relationship Id="rId28" Type="http://schemas.openxmlformats.org/officeDocument/2006/relationships/hyperlink" Target="https://pubmed.ncbi.nlm.nih.gov/?term=%22Utebayeva%20D%22%5BAuthor%5D" TargetMode="External"/><Relationship Id="rId36" Type="http://schemas.openxmlformats.org/officeDocument/2006/relationships/hyperlink" Target="https://pubmed.ncbi.nlm.nih.gov/?term=%22An%20P%22%5BAuthor%5D" TargetMode="External"/><Relationship Id="rId10" Type="http://schemas.openxmlformats.org/officeDocument/2006/relationships/image" Target="media/image4.png"/><Relationship Id="rId19" Type="http://schemas.openxmlformats.org/officeDocument/2006/relationships/image" Target="media/image13.jpeg"/><Relationship Id="rId31" Type="http://schemas.openxmlformats.org/officeDocument/2006/relationships/hyperlink" Target="https://pubmed.ncbi.nlm.nih.gov/?term=%22Tashtay%20Y%22%5BAuthor%5D" TargetMode="External"/><Relationship Id="rId44" Type="http://schemas.openxmlformats.org/officeDocument/2006/relationships/glossaryDocument" Target="glossary/document.xml"/><Relationship Id="rId4" Type="http://schemas.microsoft.com/office/2007/relationships/stylesWithEffects" Target="stylesWithEffect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hyperlink" Target="https://pubmed.ncbi.nlm.nih.gov/?term=%22Ilipbayeva%20L%22%5BAuthor%5D" TargetMode="External"/><Relationship Id="rId30" Type="http://schemas.openxmlformats.org/officeDocument/2006/relationships/hyperlink" Target="https://pubmed.ncbi.nlm.nih.gov/?term=%22Matson%20ET%22%5BAuthor%5D" TargetMode="External"/><Relationship Id="rId35" Type="http://schemas.openxmlformats.org/officeDocument/2006/relationships/hyperlink" Target="https://pubmed.ncbi.nlm.nih.gov/?term=%22Chen%20Y%22%5BAuthor%5D" TargetMode="External"/><Relationship Id="rId43" Type="http://schemas.openxmlformats.org/officeDocument/2006/relationships/fontTable" Target="fontTable.xml"/><Relationship Id="rId8" Type="http://schemas.openxmlformats.org/officeDocument/2006/relationships/image" Target="media/image2.jpe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jpeg"/><Relationship Id="rId25" Type="http://schemas.openxmlformats.org/officeDocument/2006/relationships/hyperlink" Target="https://doi.org/10.3390/drones9030203" TargetMode="External"/><Relationship Id="rId33" Type="http://schemas.openxmlformats.org/officeDocument/2006/relationships/hyperlink" Target="https://doi.org/10.3390/s25092757" TargetMode="External"/><Relationship Id="rId38" Type="http://schemas.openxmlformats.org/officeDocument/2006/relationships/hyperlink" Target="https://pubmed.ncbi.nlm.nih.gov/?term=%22Hu%20J%22%5BAuthor%5D" TargetMode="External"/><Relationship Id="rId20" Type="http://schemas.openxmlformats.org/officeDocument/2006/relationships/image" Target="media/image14.jpeg"/><Relationship Id="rId41" Type="http://schemas.openxmlformats.org/officeDocument/2006/relationships/hyperlink" Target="https://docs.ultralytics.com/ru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08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32218"/>
    <w:rsid w:val="00132218"/>
    <w:rsid w:val="003751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132218"/>
    <w:rPr>
      <w:color w:val="808080"/>
    </w:rPr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132218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398279A-D6F9-41D0-9983-B8EDA5E2E0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1257</TotalTime>
  <Pages>79</Pages>
  <Words>14442</Words>
  <Characters>82325</Characters>
  <Application>Microsoft Office Word</Application>
  <DocSecurity>0</DocSecurity>
  <Lines>686</Lines>
  <Paragraphs>193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96574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15</cp:revision>
  <dcterms:created xsi:type="dcterms:W3CDTF">2025-11-08T14:40:00Z</dcterms:created>
  <dcterms:modified xsi:type="dcterms:W3CDTF">2025-11-26T20:17:00Z</dcterms:modified>
</cp:coreProperties>
</file>