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8BF" w:rsidRPr="00975121" w:rsidRDefault="00E678BF" w:rsidP="00975121">
      <w:pPr>
        <w:pStyle w:val="1"/>
        <w:rPr>
          <w:rFonts w:ascii="Times New Roman" w:hAnsi="Times New Roman" w:cs="Times New Roman"/>
          <w:color w:val="auto"/>
        </w:rPr>
      </w:pPr>
      <w:r w:rsidRPr="00975121">
        <w:rPr>
          <w:rFonts w:ascii="Times New Roman" w:hAnsi="Times New Roman" w:cs="Times New Roman"/>
          <w:color w:val="auto"/>
        </w:rPr>
        <w:t>2 Технологическая часть</w:t>
      </w:r>
    </w:p>
    <w:p w:rsidR="00E678BF" w:rsidRPr="00975121" w:rsidRDefault="00E678BF" w:rsidP="00975121">
      <w:pPr>
        <w:pStyle w:val="2"/>
        <w:rPr>
          <w:sz w:val="28"/>
          <w:szCs w:val="28"/>
        </w:rPr>
      </w:pPr>
      <w:r w:rsidRPr="00975121">
        <w:rPr>
          <w:sz w:val="28"/>
          <w:szCs w:val="28"/>
        </w:rPr>
        <w:t xml:space="preserve">2.1 Введение </w:t>
      </w:r>
    </w:p>
    <w:p w:rsidR="00B91639" w:rsidRPr="00B91639" w:rsidRDefault="00B91639" w:rsidP="00B91639">
      <w:pPr>
        <w:pStyle w:val="a3"/>
        <w:ind w:firstLine="709"/>
      </w:pPr>
      <w:r w:rsidRPr="00B91639">
        <w:t xml:space="preserve">Целью технологической части является разработка и описание </w:t>
      </w:r>
      <w:r>
        <w:t>полунатурного</w:t>
      </w:r>
      <w:r w:rsidRPr="00B91639">
        <w:t xml:space="preserve"> стенда для исследования пространственного положения квадрокоптера с использованием микроконтроллера ESP32 и датчика MPU-6050.</w:t>
      </w:r>
      <w:r>
        <w:t xml:space="preserve"> </w:t>
      </w:r>
      <w:r w:rsidRPr="00B91639">
        <w:t xml:space="preserve">Созданный стенд предназначен для полунатурного моделирования </w:t>
      </w:r>
      <w:r w:rsidR="003B61A1">
        <w:rPr>
          <w:lang w:eastAsia="ru-RU"/>
        </w:rPr>
        <w:t xml:space="preserve">– </w:t>
      </w:r>
      <w:r w:rsidRPr="00B91639">
        <w:t>он позволяет воспроизводить угловые движения квадрокоптера в трёх степенях свободы (</w:t>
      </w:r>
      <w:proofErr w:type="spellStart"/>
      <w:r w:rsidRPr="00B91639">
        <w:t>тангаж</w:t>
      </w:r>
      <w:proofErr w:type="spellEnd"/>
      <w:r w:rsidRPr="00B91639">
        <w:t>, крен и рысканье), обеспечивая возможность анализа данных ориентации в реальном времени без выполнения реальных полётов.</w:t>
      </w:r>
    </w:p>
    <w:p w:rsidR="00B91639" w:rsidRPr="00B91639" w:rsidRDefault="00B91639" w:rsidP="00B91639">
      <w:pPr>
        <w:pStyle w:val="a3"/>
        <w:ind w:firstLine="709"/>
      </w:pPr>
      <w:r w:rsidRPr="00B91639">
        <w:t xml:space="preserve">Особенностью конструкции является </w:t>
      </w:r>
      <w:r w:rsidRPr="00B91639">
        <w:rPr>
          <w:rStyle w:val="a6"/>
          <w:b w:val="0"/>
        </w:rPr>
        <w:t>механическая простота и модульность</w:t>
      </w:r>
      <w:r w:rsidRPr="00B91639">
        <w:rPr>
          <w:b/>
        </w:rPr>
        <w:t>.</w:t>
      </w:r>
      <w:r w:rsidRPr="00B91639">
        <w:t xml:space="preserve"> Сборка выполнена без пайки </w:t>
      </w:r>
      <w:r w:rsidR="003B61A1">
        <w:rPr>
          <w:lang w:eastAsia="ru-RU"/>
        </w:rPr>
        <w:t>–</w:t>
      </w:r>
      <w:r w:rsidR="003B61A1">
        <w:rPr>
          <w:lang w:eastAsia="ru-RU"/>
        </w:rPr>
        <w:t xml:space="preserve"> </w:t>
      </w:r>
      <w:r w:rsidRPr="00B91639">
        <w:t xml:space="preserve">все соединения между компонентами реализованы с помощью </w:t>
      </w:r>
      <w:proofErr w:type="spellStart"/>
      <w:r w:rsidRPr="00B91639">
        <w:t>Dupont</w:t>
      </w:r>
      <w:proofErr w:type="spellEnd"/>
      <w:r w:rsidRPr="00B91639">
        <w:t>-разъёмов, что обеспечивает гибкость и лёгкость обслуживания.</w:t>
      </w:r>
      <w:r>
        <w:t xml:space="preserve"> </w:t>
      </w:r>
      <w:r w:rsidRPr="00B91639">
        <w:t xml:space="preserve">Передача данных осуществляется по беспроводному каналу </w:t>
      </w:r>
      <w:proofErr w:type="spellStart"/>
      <w:r w:rsidRPr="00B91639">
        <w:t>Wi-Fi</w:t>
      </w:r>
      <w:proofErr w:type="spellEnd"/>
      <w:r w:rsidRPr="00B91639">
        <w:t xml:space="preserve"> между микроконтроллером ESP32 и персональным компьютером, где данные визуализируются в среде </w:t>
      </w:r>
      <w:proofErr w:type="spellStart"/>
      <w:r w:rsidRPr="00B91639">
        <w:t>Unreal</w:t>
      </w:r>
      <w:proofErr w:type="spellEnd"/>
      <w:r w:rsidRPr="00B91639">
        <w:t xml:space="preserve"> </w:t>
      </w:r>
      <w:proofErr w:type="spellStart"/>
      <w:r w:rsidRPr="00B91639">
        <w:t>Engine</w:t>
      </w:r>
      <w:proofErr w:type="spellEnd"/>
      <w:r w:rsidRPr="00B91639">
        <w:t>.</w:t>
      </w:r>
    </w:p>
    <w:p w:rsidR="00B91639" w:rsidRPr="00B91639" w:rsidRDefault="00B91639" w:rsidP="00B91639">
      <w:pPr>
        <w:pStyle w:val="a3"/>
        <w:ind w:firstLine="709"/>
      </w:pPr>
      <w:r w:rsidRPr="00B91639">
        <w:t xml:space="preserve">Таким образом, разработанный стенд представляет собой безопасную, компактную и универсальную платформу для отработки алгоритмов ориентации, стабилизации и передачи данных </w:t>
      </w:r>
      <w:proofErr w:type="spellStart"/>
      <w:r w:rsidRPr="00B91639">
        <w:t>дрона</w:t>
      </w:r>
      <w:proofErr w:type="spellEnd"/>
      <w:r w:rsidRPr="00B91639">
        <w:t xml:space="preserve"> в полунатурной среде.</w:t>
      </w:r>
    </w:p>
    <w:p w:rsidR="00975121" w:rsidRPr="00975121" w:rsidRDefault="00975121" w:rsidP="00975121">
      <w:pPr>
        <w:pStyle w:val="2"/>
        <w:rPr>
          <w:sz w:val="28"/>
        </w:rPr>
      </w:pPr>
      <w:r w:rsidRPr="00975121">
        <w:rPr>
          <w:sz w:val="28"/>
        </w:rPr>
        <w:t xml:space="preserve">2.2 Конструкция и разработка </w:t>
      </w:r>
      <w:r w:rsidR="00B91639">
        <w:rPr>
          <w:sz w:val="28"/>
        </w:rPr>
        <w:t>полунатурного</w:t>
      </w:r>
      <w:r w:rsidRPr="00975121">
        <w:rPr>
          <w:sz w:val="28"/>
        </w:rPr>
        <w:t xml:space="preserve"> стенда</w:t>
      </w:r>
    </w:p>
    <w:p w:rsidR="00B91639" w:rsidRPr="00B91639" w:rsidRDefault="00B91639" w:rsidP="00B91639">
      <w:pPr>
        <w:pStyle w:val="a3"/>
        <w:ind w:firstLine="709"/>
        <w:rPr>
          <w:lang w:eastAsia="ru-RU"/>
        </w:rPr>
      </w:pPr>
      <w:proofErr w:type="gramStart"/>
      <w:r>
        <w:rPr>
          <w:lang w:eastAsia="ru-RU"/>
        </w:rPr>
        <w:t>Полунатурный</w:t>
      </w:r>
      <w:r w:rsidRPr="00B91639">
        <w:rPr>
          <w:lang w:eastAsia="ru-RU"/>
        </w:rPr>
        <w:t xml:space="preserve"> стенд </w:t>
      </w:r>
      <w:r>
        <w:rPr>
          <w:lang w:eastAsia="ru-RU"/>
        </w:rPr>
        <w:t>состоит из двух деревянных рам:</w:t>
      </w:r>
      <w:r w:rsidRPr="00B91639">
        <w:rPr>
          <w:lang w:eastAsia="ru-RU"/>
        </w:rPr>
        <w:t xml:space="preserve"> </w:t>
      </w:r>
      <w:r w:rsidRPr="00B91639">
        <w:rPr>
          <w:bCs/>
          <w:lang w:eastAsia="ru-RU"/>
        </w:rPr>
        <w:t>внешней</w:t>
      </w:r>
      <w:r w:rsidRPr="00B91639">
        <w:rPr>
          <w:lang w:eastAsia="ru-RU"/>
        </w:rPr>
        <w:t xml:space="preserve"> и </w:t>
      </w:r>
      <w:r w:rsidRPr="00B91639">
        <w:rPr>
          <w:bCs/>
          <w:lang w:eastAsia="ru-RU"/>
        </w:rPr>
        <w:t>внутренней</w:t>
      </w:r>
      <w:r w:rsidRPr="00B91639">
        <w:rPr>
          <w:lang w:eastAsia="ru-RU"/>
        </w:rPr>
        <w:t>, соединённых между собой таким образом, чтобы обеспечить вращение по трём осям.</w:t>
      </w:r>
      <w:proofErr w:type="gramEnd"/>
    </w:p>
    <w:p w:rsidR="00B91639" w:rsidRPr="00B91639" w:rsidRDefault="00B91639" w:rsidP="00B91639">
      <w:pPr>
        <w:pStyle w:val="a3"/>
        <w:ind w:firstLine="709"/>
        <w:rPr>
          <w:lang w:eastAsia="ru-RU"/>
        </w:rPr>
      </w:pPr>
      <w:r w:rsidRPr="00B91639">
        <w:rPr>
          <w:bCs/>
          <w:lang w:eastAsia="ru-RU"/>
        </w:rPr>
        <w:t>Внешняя рама</w:t>
      </w:r>
      <w:r w:rsidRPr="00B91639">
        <w:rPr>
          <w:lang w:eastAsia="ru-RU"/>
        </w:rPr>
        <w:t xml:space="preserve"> отвечает за вращение по оси </w:t>
      </w:r>
      <w:proofErr w:type="spellStart"/>
      <w:r w:rsidRPr="00B91639">
        <w:rPr>
          <w:lang w:eastAsia="ru-RU"/>
        </w:rPr>
        <w:t>тангажа</w:t>
      </w:r>
      <w:proofErr w:type="spellEnd"/>
      <w:r w:rsidRPr="00B91639">
        <w:rPr>
          <w:lang w:eastAsia="ru-RU"/>
        </w:rPr>
        <w:t>.</w:t>
      </w:r>
    </w:p>
    <w:p w:rsidR="00B91639" w:rsidRPr="00B91639" w:rsidRDefault="00B91639" w:rsidP="00B91639">
      <w:pPr>
        <w:pStyle w:val="a3"/>
        <w:ind w:firstLine="709"/>
        <w:rPr>
          <w:lang w:eastAsia="ru-RU"/>
        </w:rPr>
      </w:pPr>
      <w:r w:rsidRPr="00B91639">
        <w:rPr>
          <w:bCs/>
          <w:lang w:eastAsia="ru-RU"/>
        </w:rPr>
        <w:t>Внутренняя рама</w:t>
      </w:r>
      <w:r w:rsidRPr="00B91639">
        <w:rPr>
          <w:lang w:eastAsia="ru-RU"/>
        </w:rPr>
        <w:t>, установленная внутри внешней, обеспечивает вращение по оси рысканья.</w:t>
      </w:r>
    </w:p>
    <w:p w:rsidR="00B91639" w:rsidRPr="00B91639" w:rsidRDefault="00B91639" w:rsidP="00B91639">
      <w:pPr>
        <w:pStyle w:val="a3"/>
        <w:ind w:firstLine="709"/>
        <w:rPr>
          <w:lang w:eastAsia="ru-RU"/>
        </w:rPr>
      </w:pPr>
      <w:r w:rsidRPr="00B91639">
        <w:rPr>
          <w:lang w:eastAsia="ru-RU"/>
        </w:rPr>
        <w:t xml:space="preserve">Через внутреннюю раму проходит </w:t>
      </w:r>
      <w:r w:rsidRPr="00B91639">
        <w:rPr>
          <w:bCs/>
          <w:lang w:eastAsia="ru-RU"/>
        </w:rPr>
        <w:t>металлический полый стержень</w:t>
      </w:r>
      <w:r w:rsidRPr="00B91639">
        <w:rPr>
          <w:lang w:eastAsia="ru-RU"/>
        </w:rPr>
        <w:t>, который позволяет воспроизводить вращение по оси крена.</w:t>
      </w:r>
    </w:p>
    <w:p w:rsidR="00B91639" w:rsidRDefault="00B91639" w:rsidP="00B91639">
      <w:pPr>
        <w:pStyle w:val="a3"/>
        <w:ind w:firstLine="709"/>
        <w:rPr>
          <w:lang w:eastAsia="ru-RU"/>
        </w:rPr>
      </w:pPr>
      <w:r w:rsidRPr="00B91639">
        <w:rPr>
          <w:lang w:eastAsia="ru-RU"/>
        </w:rPr>
        <w:lastRenderedPageBreak/>
        <w:t xml:space="preserve">Вся конструкция опирается на систему </w:t>
      </w:r>
      <w:r w:rsidRPr="00B91639">
        <w:rPr>
          <w:bCs/>
          <w:lang w:eastAsia="ru-RU"/>
        </w:rPr>
        <w:t>опор с 3D-печатными креплениями</w:t>
      </w:r>
      <w:r w:rsidRPr="00B91639">
        <w:rPr>
          <w:lang w:eastAsia="ru-RU"/>
        </w:rPr>
        <w:t xml:space="preserve">, внутри которых установлены подшипники, обеспечивающие плавное </w:t>
      </w:r>
      <w:r>
        <w:rPr>
          <w:lang w:eastAsia="ru-RU"/>
        </w:rPr>
        <w:t>вращение стенда в пространстве.</w:t>
      </w:r>
      <w:r w:rsidRPr="00B91639">
        <w:rPr>
          <w:lang w:eastAsia="ru-RU"/>
        </w:rPr>
        <w:t xml:space="preserve"> Общая схема стенда представлена на рисунке 2.1.</w:t>
      </w:r>
      <w:r w:rsidR="005A4BA8" w:rsidRPr="005A4BA8">
        <w:t xml:space="preserve"> </w:t>
      </w:r>
    </w:p>
    <w:p w:rsidR="00B91639" w:rsidRDefault="00B91639" w:rsidP="00B91639">
      <w:pPr>
        <w:pStyle w:val="a3"/>
        <w:jc w:val="center"/>
        <w:rPr>
          <w:lang w:eastAsia="ru-RU"/>
        </w:rPr>
      </w:pPr>
      <w:r>
        <w:rPr>
          <w:noProof/>
          <w:lang w:eastAsia="ru-RU"/>
          <w14:ligatures w14:val="none"/>
        </w:rPr>
        <w:drawing>
          <wp:inline distT="0" distB="0" distL="0" distR="0">
            <wp:extent cx="3241964" cy="3724581"/>
            <wp:effectExtent l="0" t="0" r="0" b="0"/>
            <wp:docPr id="4" name="Рисунок 4" descr="C:\Users\User\Downloads\4bfe8f99-8d1e-44d8-81a2-18b4182132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ownloads\4bfe8f99-8d1e-44d8-81a2-18b41821320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126" cy="3724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BA8" w:rsidRDefault="005A4BA8" w:rsidP="00B91639">
      <w:pPr>
        <w:pStyle w:val="a3"/>
        <w:jc w:val="center"/>
        <w:rPr>
          <w:lang w:eastAsia="ru-RU"/>
        </w:rPr>
      </w:pPr>
      <w:r>
        <w:rPr>
          <w:lang w:eastAsia="ru-RU"/>
        </w:rPr>
        <w:t>Рисунок 2.1 – Схема стенда</w:t>
      </w:r>
    </w:p>
    <w:p w:rsidR="005A4BA8" w:rsidRDefault="005A4BA8" w:rsidP="00B91639">
      <w:pPr>
        <w:pStyle w:val="a3"/>
        <w:jc w:val="center"/>
        <w:rPr>
          <w:lang w:eastAsia="ru-RU"/>
        </w:rPr>
      </w:pPr>
    </w:p>
    <w:p w:rsidR="005A4BA8" w:rsidRDefault="00E22514" w:rsidP="005A4BA8">
      <w:pPr>
        <w:pStyle w:val="a3"/>
        <w:ind w:firstLine="709"/>
        <w:rPr>
          <w:lang w:eastAsia="ru-RU"/>
        </w:rPr>
      </w:pPr>
      <w:r>
        <w:rPr>
          <w:bCs/>
          <w:lang w:eastAsia="ru-RU"/>
        </w:rPr>
        <w:t xml:space="preserve">Внешняя рама </w:t>
      </w:r>
      <w:r>
        <w:t>–</w:t>
      </w:r>
      <w:r w:rsidR="005A4BA8">
        <w:rPr>
          <w:lang w:eastAsia="ru-RU"/>
        </w:rPr>
        <w:t xml:space="preserve"> </w:t>
      </w:r>
      <w:r>
        <w:rPr>
          <w:lang w:eastAsia="ru-RU"/>
        </w:rPr>
        <w:t>в</w:t>
      </w:r>
      <w:r w:rsidR="005A4BA8" w:rsidRPr="005A4BA8">
        <w:rPr>
          <w:lang w:eastAsia="ru-RU"/>
        </w:rPr>
        <w:t xml:space="preserve">ыполнена из </w:t>
      </w:r>
      <w:proofErr w:type="spellStart"/>
      <w:r>
        <w:t>ДСтП</w:t>
      </w:r>
      <w:proofErr w:type="spellEnd"/>
      <w:r>
        <w:t xml:space="preserve"> (древесно-стружечная плита) толщиной 1</w:t>
      </w:r>
      <w:r>
        <w:t>0</w:t>
      </w:r>
      <w:r>
        <w:t xml:space="preserve"> мм</w:t>
      </w:r>
      <w:r w:rsidR="005A4BA8" w:rsidRPr="005A4BA8">
        <w:rPr>
          <w:lang w:eastAsia="ru-RU"/>
        </w:rPr>
        <w:t>, соединённых по периметру лёгкими металлическими уголками</w:t>
      </w:r>
      <w:r>
        <w:rPr>
          <w:lang w:eastAsia="ru-RU"/>
        </w:rPr>
        <w:t xml:space="preserve"> (Рисунок 2.2)</w:t>
      </w:r>
      <w:r w:rsidR="005A4BA8" w:rsidRPr="005A4BA8">
        <w:rPr>
          <w:lang w:eastAsia="ru-RU"/>
        </w:rPr>
        <w:t xml:space="preserve">. </w:t>
      </w:r>
      <w:r>
        <w:rPr>
          <w:lang w:eastAsia="ru-RU"/>
        </w:rPr>
        <w:t>Рама</w:t>
      </w:r>
      <w:r w:rsidR="005A4BA8" w:rsidRPr="005A4BA8">
        <w:rPr>
          <w:lang w:eastAsia="ru-RU"/>
        </w:rPr>
        <w:t xml:space="preserve"> служит несущим элементом стенда и обеспечивает вращение по оси </w:t>
      </w:r>
      <w:proofErr w:type="spellStart"/>
      <w:r w:rsidR="005A4BA8" w:rsidRPr="005A4BA8">
        <w:rPr>
          <w:bCs/>
          <w:lang w:eastAsia="ru-RU"/>
        </w:rPr>
        <w:t>тангажа</w:t>
      </w:r>
      <w:proofErr w:type="spellEnd"/>
      <w:r w:rsidR="005A4BA8" w:rsidRPr="005A4BA8">
        <w:rPr>
          <w:lang w:eastAsia="ru-RU"/>
        </w:rPr>
        <w:t>. К внешней раме крепятся опорные стержни, соединяющие конструкцию с основанием.</w:t>
      </w:r>
    </w:p>
    <w:p w:rsidR="00E22514" w:rsidRDefault="00E22514" w:rsidP="00E22514">
      <w:pPr>
        <w:pStyle w:val="a3"/>
        <w:jc w:val="center"/>
      </w:pPr>
      <w:r w:rsidRPr="00692921">
        <w:rPr>
          <w:noProof/>
          <w:lang w:eastAsia="ru-RU"/>
        </w:rPr>
        <w:lastRenderedPageBreak/>
        <w:drawing>
          <wp:inline distT="0" distB="0" distL="0" distR="0" wp14:anchorId="1FFBD8C5" wp14:editId="1BB7C666">
            <wp:extent cx="2030681" cy="2368175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459" t="5494" r="8613" b="3516"/>
                    <a:stretch/>
                  </pic:blipFill>
                  <pic:spPr bwMode="auto">
                    <a:xfrm>
                      <a:off x="0" y="0"/>
                      <a:ext cx="2036184" cy="2374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2514" w:rsidRDefault="00E22514" w:rsidP="00E22514">
      <w:pPr>
        <w:pStyle w:val="a3"/>
        <w:jc w:val="center"/>
      </w:pPr>
      <w:r>
        <w:t>Рисунок 2.</w:t>
      </w:r>
      <w:r>
        <w:t xml:space="preserve">2 </w:t>
      </w:r>
      <w:r>
        <w:t>– Крепежный уголок</w:t>
      </w:r>
    </w:p>
    <w:p w:rsidR="00E22514" w:rsidRPr="005A4BA8" w:rsidRDefault="00E22514" w:rsidP="005A4BA8">
      <w:pPr>
        <w:pStyle w:val="a3"/>
        <w:ind w:firstLine="709"/>
        <w:rPr>
          <w:lang w:eastAsia="ru-RU"/>
        </w:rPr>
      </w:pPr>
    </w:p>
    <w:p w:rsidR="005A4BA8" w:rsidRPr="005A4BA8" w:rsidRDefault="005A4BA8" w:rsidP="005A4BA8">
      <w:pPr>
        <w:pStyle w:val="a3"/>
        <w:ind w:firstLine="709"/>
        <w:rPr>
          <w:lang w:eastAsia="ru-RU"/>
        </w:rPr>
      </w:pPr>
      <w:r w:rsidRPr="005A4BA8">
        <w:rPr>
          <w:bCs/>
          <w:lang w:eastAsia="ru-RU"/>
        </w:rPr>
        <w:t>Внутренняя рама</w:t>
      </w:r>
      <w:r w:rsidR="00E22514">
        <w:rPr>
          <w:bCs/>
          <w:lang w:eastAsia="ru-RU"/>
        </w:rPr>
        <w:t xml:space="preserve"> </w:t>
      </w:r>
      <w:r w:rsidR="00E22514">
        <w:t>–</w:t>
      </w:r>
      <w:r>
        <w:rPr>
          <w:lang w:eastAsia="ru-RU"/>
        </w:rPr>
        <w:t xml:space="preserve"> </w:t>
      </w:r>
      <w:r w:rsidR="00E22514">
        <w:rPr>
          <w:lang w:eastAsia="ru-RU"/>
        </w:rPr>
        <w:t>т</w:t>
      </w:r>
      <w:r w:rsidRPr="005A4BA8">
        <w:rPr>
          <w:lang w:eastAsia="ru-RU"/>
        </w:rPr>
        <w:t xml:space="preserve">акже выполнена из </w:t>
      </w:r>
      <w:proofErr w:type="spellStart"/>
      <w:r w:rsidR="00E22514">
        <w:t>ДСтП</w:t>
      </w:r>
      <w:proofErr w:type="spellEnd"/>
      <w:r w:rsidRPr="005A4BA8">
        <w:rPr>
          <w:lang w:eastAsia="ru-RU"/>
        </w:rPr>
        <w:t xml:space="preserve"> и закреплена внутри внешней рамы. Она отвечает за вращение по оси </w:t>
      </w:r>
      <w:r w:rsidRPr="005A4BA8">
        <w:rPr>
          <w:bCs/>
          <w:lang w:eastAsia="ru-RU"/>
        </w:rPr>
        <w:t>рысканья</w:t>
      </w:r>
      <w:r w:rsidR="00E22514">
        <w:rPr>
          <w:lang w:eastAsia="ru-RU"/>
        </w:rPr>
        <w:t xml:space="preserve"> и соединена с внутренней рамой</w:t>
      </w:r>
      <w:r w:rsidRPr="005A4BA8">
        <w:rPr>
          <w:lang w:eastAsia="ru-RU"/>
        </w:rPr>
        <w:t xml:space="preserve"> мета</w:t>
      </w:r>
      <w:r w:rsidR="00E22514">
        <w:rPr>
          <w:lang w:eastAsia="ru-RU"/>
        </w:rPr>
        <w:t>ллическими стержнями, которые проходя</w:t>
      </w:r>
      <w:r w:rsidRPr="005A4BA8">
        <w:rPr>
          <w:lang w:eastAsia="ru-RU"/>
        </w:rPr>
        <w:t>т через неё вдоль оси</w:t>
      </w:r>
      <w:r w:rsidR="00E22514">
        <w:rPr>
          <w:bCs/>
          <w:lang w:eastAsia="ru-RU"/>
        </w:rPr>
        <w:t xml:space="preserve"> рысканья</w:t>
      </w:r>
      <w:r w:rsidRPr="005A4BA8">
        <w:rPr>
          <w:lang w:eastAsia="ru-RU"/>
        </w:rPr>
        <w:t>.</w:t>
      </w:r>
    </w:p>
    <w:p w:rsidR="005A4BA8" w:rsidRDefault="005A4BA8" w:rsidP="005A4BA8">
      <w:pPr>
        <w:pStyle w:val="a3"/>
        <w:ind w:firstLine="709"/>
        <w:rPr>
          <w:lang w:eastAsia="ru-RU"/>
        </w:rPr>
      </w:pPr>
      <w:r w:rsidRPr="005A4BA8">
        <w:rPr>
          <w:bCs/>
          <w:lang w:eastAsia="ru-RU"/>
        </w:rPr>
        <w:t>Стержни</w:t>
      </w:r>
      <w:r>
        <w:rPr>
          <w:lang w:eastAsia="ru-RU"/>
        </w:rPr>
        <w:t xml:space="preserve"> </w:t>
      </w:r>
      <w:r w:rsidR="00E22514">
        <w:t>–</w:t>
      </w:r>
      <w:r w:rsidR="00E22514">
        <w:rPr>
          <w:lang w:eastAsia="ru-RU"/>
        </w:rPr>
        <w:t xml:space="preserve"> в</w:t>
      </w:r>
      <w:r w:rsidRPr="005A4BA8">
        <w:rPr>
          <w:lang w:eastAsia="ru-RU"/>
        </w:rPr>
        <w:t>се стержни  полые металлические (алюминиевые), что обеспечивает лё</w:t>
      </w:r>
      <w:r w:rsidR="00E22514">
        <w:rPr>
          <w:lang w:eastAsia="ru-RU"/>
        </w:rPr>
        <w:t xml:space="preserve">гкость и жёсткость конструкции. </w:t>
      </w:r>
      <w:r w:rsidRPr="005A4BA8">
        <w:rPr>
          <w:lang w:eastAsia="ru-RU"/>
        </w:rPr>
        <w:t xml:space="preserve">Стержни фиксируются с помощью </w:t>
      </w:r>
      <w:r w:rsidRPr="005A4BA8">
        <w:rPr>
          <w:bCs/>
          <w:lang w:eastAsia="ru-RU"/>
        </w:rPr>
        <w:t>стопорных колец</w:t>
      </w:r>
      <w:r w:rsidR="00E22514">
        <w:rPr>
          <w:bCs/>
          <w:lang w:eastAsia="ru-RU"/>
        </w:rPr>
        <w:t xml:space="preserve"> вида </w:t>
      </w:r>
      <w:r w:rsidR="003B61A1">
        <w:rPr>
          <w:bCs/>
          <w:lang w:val="en-US" w:eastAsia="ru-RU"/>
        </w:rPr>
        <w:t>e</w:t>
      </w:r>
      <w:r w:rsidR="003B61A1" w:rsidRPr="003B61A1">
        <w:rPr>
          <w:bCs/>
          <w:lang w:eastAsia="ru-RU"/>
        </w:rPr>
        <w:t>-</w:t>
      </w:r>
      <w:r w:rsidR="003B61A1">
        <w:rPr>
          <w:bCs/>
          <w:lang w:val="en-US" w:eastAsia="ru-RU"/>
        </w:rPr>
        <w:t>clip</w:t>
      </w:r>
      <w:r w:rsidR="003B61A1" w:rsidRPr="003B61A1">
        <w:t xml:space="preserve"> </w:t>
      </w:r>
      <w:r w:rsidR="003B61A1">
        <w:t>(эллиптические стопорные кольца)</w:t>
      </w:r>
      <w:r w:rsidR="00E22514">
        <w:rPr>
          <w:bCs/>
          <w:lang w:eastAsia="ru-RU"/>
        </w:rPr>
        <w:t xml:space="preserve"> (Рисунок 2.3)</w:t>
      </w:r>
      <w:r w:rsidRPr="005A4BA8">
        <w:rPr>
          <w:lang w:eastAsia="ru-RU"/>
        </w:rPr>
        <w:t>, предотвращающих смещение при вращении и обеспечивающих надё</w:t>
      </w:r>
      <w:r>
        <w:rPr>
          <w:lang w:eastAsia="ru-RU"/>
        </w:rPr>
        <w:t xml:space="preserve">жность механических соединений. </w:t>
      </w:r>
      <w:r w:rsidRPr="005A4BA8">
        <w:rPr>
          <w:lang w:eastAsia="ru-RU"/>
        </w:rPr>
        <w:t>Вращение рам относительно стержней происходит без использования подшипников, что упрощает конструкцию и исключает люфты при небольших углах наклона.</w:t>
      </w:r>
    </w:p>
    <w:p w:rsidR="00E22514" w:rsidRDefault="003B61A1" w:rsidP="003B61A1">
      <w:pPr>
        <w:pStyle w:val="a3"/>
        <w:jc w:val="center"/>
        <w:rPr>
          <w:lang w:eastAsia="ru-RU"/>
        </w:rPr>
      </w:pPr>
      <w:r>
        <w:rPr>
          <w:noProof/>
          <w:lang w:eastAsia="ru-RU"/>
          <w14:ligatures w14:val="none"/>
        </w:rPr>
        <w:drawing>
          <wp:inline distT="0" distB="0" distL="0" distR="0">
            <wp:extent cx="2410691" cy="2410691"/>
            <wp:effectExtent l="0" t="0" r="8890" b="8890"/>
            <wp:docPr id="9" name="Рисунок 9" descr="C:\Users\User\Downloads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Downloads\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574" cy="2410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1A1" w:rsidRPr="003B61A1" w:rsidRDefault="003B61A1" w:rsidP="003B61A1">
      <w:pPr>
        <w:pStyle w:val="a3"/>
        <w:jc w:val="center"/>
        <w:rPr>
          <w:lang w:eastAsia="ru-RU"/>
        </w:rPr>
      </w:pPr>
      <w:r>
        <w:rPr>
          <w:lang w:eastAsia="ru-RU"/>
        </w:rPr>
        <w:t xml:space="preserve">Рисунок 2.3 </w:t>
      </w:r>
      <w:r w:rsidRPr="00996EE6">
        <w:t>–</w:t>
      </w:r>
      <w:r>
        <w:t xml:space="preserve"> Стопорное кольцо </w:t>
      </w:r>
      <w:r>
        <w:rPr>
          <w:lang w:val="en-US"/>
        </w:rPr>
        <w:t>e-clip</w:t>
      </w:r>
    </w:p>
    <w:p w:rsidR="00E22514" w:rsidRDefault="005A4BA8" w:rsidP="005A4BA8">
      <w:pPr>
        <w:pStyle w:val="a3"/>
        <w:ind w:firstLine="709"/>
        <w:rPr>
          <w:lang w:eastAsia="ru-RU"/>
        </w:rPr>
      </w:pPr>
      <w:r w:rsidRPr="005A4BA8">
        <w:rPr>
          <w:bCs/>
          <w:lang w:eastAsia="ru-RU"/>
        </w:rPr>
        <w:lastRenderedPageBreak/>
        <w:t>Опорная система</w:t>
      </w:r>
      <w:r>
        <w:rPr>
          <w:lang w:eastAsia="ru-RU"/>
        </w:rPr>
        <w:t xml:space="preserve"> </w:t>
      </w:r>
      <w:r w:rsidR="00E22514">
        <w:t>–</w:t>
      </w:r>
      <w:r w:rsidR="00E22514">
        <w:rPr>
          <w:lang w:eastAsia="ru-RU"/>
        </w:rPr>
        <w:t xml:space="preserve"> д</w:t>
      </w:r>
      <w:r w:rsidRPr="005A4BA8">
        <w:rPr>
          <w:lang w:eastAsia="ru-RU"/>
        </w:rPr>
        <w:t xml:space="preserve">ля удержания стенда в пространстве используются </w:t>
      </w:r>
      <w:r w:rsidRPr="005A4BA8">
        <w:rPr>
          <w:bCs/>
          <w:lang w:eastAsia="ru-RU"/>
        </w:rPr>
        <w:t>опоры с 3D-печатными креплениями</w:t>
      </w:r>
      <w:r w:rsidRPr="005A4BA8">
        <w:rPr>
          <w:lang w:eastAsia="ru-RU"/>
        </w:rPr>
        <w:t xml:space="preserve">, внутри которых установлены </w:t>
      </w:r>
      <w:r w:rsidRPr="005A4BA8">
        <w:rPr>
          <w:bCs/>
          <w:lang w:eastAsia="ru-RU"/>
        </w:rPr>
        <w:t>подшипники</w:t>
      </w:r>
      <w:r w:rsidR="00E22514">
        <w:rPr>
          <w:bCs/>
          <w:lang w:eastAsia="ru-RU"/>
        </w:rPr>
        <w:t xml:space="preserve"> (Рисунок 2.4)</w:t>
      </w:r>
      <w:r>
        <w:rPr>
          <w:lang w:eastAsia="ru-RU"/>
        </w:rPr>
        <w:t xml:space="preserve">. </w:t>
      </w:r>
      <w:r w:rsidRPr="005A4BA8">
        <w:rPr>
          <w:lang w:eastAsia="ru-RU"/>
        </w:rPr>
        <w:t>Через эти подшипники проходят внешние алюминиевые стержни, соединяющие раму с опорами и обеспечива</w:t>
      </w:r>
      <w:r w:rsidR="00E22514">
        <w:rPr>
          <w:lang w:eastAsia="ru-RU"/>
        </w:rPr>
        <w:t xml:space="preserve">ющие вращение всей конструкции. </w:t>
      </w:r>
      <w:r w:rsidRPr="005A4BA8">
        <w:rPr>
          <w:lang w:eastAsia="ru-RU"/>
        </w:rPr>
        <w:t>Опоры зафиксированы на прочной горизонтальной поверхности, обесп</w:t>
      </w:r>
      <w:r w:rsidR="00E22514">
        <w:rPr>
          <w:lang w:eastAsia="ru-RU"/>
        </w:rPr>
        <w:t xml:space="preserve">ечивающей устойчивость системы. </w:t>
      </w:r>
    </w:p>
    <w:p w:rsidR="00E22514" w:rsidRDefault="00E22514" w:rsidP="00E22514">
      <w:pPr>
        <w:pStyle w:val="a3"/>
        <w:jc w:val="center"/>
        <w:rPr>
          <w:b/>
        </w:rPr>
      </w:pPr>
      <w:r w:rsidRPr="00CD126A">
        <w:rPr>
          <w:b/>
          <w:noProof/>
          <w:lang w:eastAsia="ru-RU"/>
        </w:rPr>
        <w:drawing>
          <wp:inline distT="0" distB="0" distL="0" distR="0" wp14:anchorId="34453256" wp14:editId="5DA8CDE7">
            <wp:extent cx="2981325" cy="216217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4015"/>
                    <a:stretch/>
                  </pic:blipFill>
                  <pic:spPr bwMode="auto">
                    <a:xfrm>
                      <a:off x="0" y="0"/>
                      <a:ext cx="2981741" cy="2162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2514" w:rsidRDefault="00E22514" w:rsidP="003B61A1">
      <w:pPr>
        <w:pStyle w:val="a3"/>
        <w:jc w:val="center"/>
      </w:pPr>
      <w:r>
        <w:t>Рисунок 2.</w:t>
      </w:r>
      <w:r>
        <w:t>4</w:t>
      </w:r>
      <w:r w:rsidRPr="00996EE6">
        <w:t xml:space="preserve"> – Подшипник качения </w:t>
      </w:r>
    </w:p>
    <w:p w:rsidR="005A4BA8" w:rsidRDefault="005A4BA8" w:rsidP="00E22514">
      <w:pPr>
        <w:pStyle w:val="a3"/>
        <w:ind w:firstLine="709"/>
        <w:jc w:val="left"/>
        <w:rPr>
          <w:lang w:eastAsia="ru-RU"/>
        </w:rPr>
      </w:pPr>
      <w:r w:rsidRPr="005A4BA8">
        <w:rPr>
          <w:lang w:eastAsia="ru-RU"/>
        </w:rPr>
        <w:t>Общий вид собранной конструкции показан на рисунке 2.</w:t>
      </w:r>
      <w:r w:rsidR="00E22514">
        <w:rPr>
          <w:lang w:eastAsia="ru-RU"/>
        </w:rPr>
        <w:t>5</w:t>
      </w:r>
      <w:r w:rsidRPr="005A4BA8">
        <w:rPr>
          <w:lang w:eastAsia="ru-RU"/>
        </w:rPr>
        <w:t>.</w:t>
      </w:r>
    </w:p>
    <w:p w:rsidR="005A4BA8" w:rsidRPr="005A4BA8" w:rsidRDefault="005A4BA8" w:rsidP="005A4BA8">
      <w:pPr>
        <w:pStyle w:val="a3"/>
        <w:jc w:val="center"/>
        <w:rPr>
          <w:lang w:eastAsia="ru-RU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4CFC0AC3" wp14:editId="7C35B56D">
            <wp:extent cx="3040283" cy="4049486"/>
            <wp:effectExtent l="0" t="0" r="8255" b="8255"/>
            <wp:docPr id="7" name="Рисунок 7" descr="C:\Users\User\Downloads\photo_5217709293082186098_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Downloads\photo_5217709293082186098_w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782" cy="405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BA8" w:rsidRPr="005A4BA8" w:rsidRDefault="005A4BA8" w:rsidP="005A4BA8">
      <w:pPr>
        <w:pStyle w:val="a3"/>
        <w:jc w:val="center"/>
        <w:rPr>
          <w:lang w:eastAsia="ru-RU"/>
        </w:rPr>
      </w:pPr>
      <w:r w:rsidRPr="005A4BA8">
        <w:rPr>
          <w:bCs/>
          <w:lang w:eastAsia="ru-RU"/>
        </w:rPr>
        <w:t>Рисунок 2.2 – Собранны</w:t>
      </w:r>
      <w:r>
        <w:rPr>
          <w:bCs/>
          <w:lang w:eastAsia="ru-RU"/>
        </w:rPr>
        <w:t>й вид стенда</w:t>
      </w:r>
    </w:p>
    <w:p w:rsidR="001E5774" w:rsidRDefault="001E5774" w:rsidP="001E5774">
      <w:pPr>
        <w:pStyle w:val="2"/>
        <w:rPr>
          <w:sz w:val="28"/>
        </w:rPr>
      </w:pPr>
      <w:r w:rsidRPr="001E5774">
        <w:rPr>
          <w:sz w:val="28"/>
        </w:rPr>
        <w:lastRenderedPageBreak/>
        <w:t xml:space="preserve">2.3 </w:t>
      </w:r>
      <w:r w:rsidRPr="001E5774">
        <w:rPr>
          <w:sz w:val="28"/>
        </w:rPr>
        <w:t xml:space="preserve">Установка и описание </w:t>
      </w:r>
      <w:proofErr w:type="spellStart"/>
      <w:r w:rsidRPr="001E5774">
        <w:rPr>
          <w:sz w:val="28"/>
        </w:rPr>
        <w:t>дрона</w:t>
      </w:r>
      <w:proofErr w:type="spellEnd"/>
      <w:r w:rsidRPr="001E5774">
        <w:rPr>
          <w:sz w:val="28"/>
        </w:rPr>
        <w:t>-рамы</w:t>
      </w:r>
    </w:p>
    <w:p w:rsidR="001E5774" w:rsidRPr="001E5774" w:rsidRDefault="001E5774" w:rsidP="00610AA8">
      <w:pPr>
        <w:pStyle w:val="2"/>
      </w:pPr>
      <w:r w:rsidRPr="001E5774">
        <w:t xml:space="preserve">2.4 </w:t>
      </w:r>
      <w:r w:rsidRPr="001E5774">
        <w:rPr>
          <w:rStyle w:val="10"/>
          <w:rFonts w:ascii="Times New Roman" w:hAnsi="Times New Roman" w:cs="Times New Roman"/>
          <w:b/>
          <w:color w:val="auto"/>
        </w:rPr>
        <w:t xml:space="preserve">Подбор </w:t>
      </w:r>
      <w:proofErr w:type="spellStart"/>
      <w:r w:rsidRPr="001E5774">
        <w:rPr>
          <w:rStyle w:val="10"/>
          <w:rFonts w:ascii="Times New Roman" w:hAnsi="Times New Roman" w:cs="Times New Roman"/>
          <w:b/>
          <w:color w:val="auto"/>
        </w:rPr>
        <w:t>микроэлектромеханических</w:t>
      </w:r>
      <w:proofErr w:type="spellEnd"/>
      <w:r w:rsidRPr="001E5774">
        <w:rPr>
          <w:rStyle w:val="10"/>
          <w:rFonts w:ascii="Times New Roman" w:hAnsi="Times New Roman" w:cs="Times New Roman"/>
          <w:b/>
          <w:color w:val="auto"/>
        </w:rPr>
        <w:t xml:space="preserve"> датчиков и микроконтроллера</w:t>
      </w:r>
    </w:p>
    <w:p w:rsidR="001E5774" w:rsidRPr="00610AA8" w:rsidRDefault="001E5774" w:rsidP="00610AA8">
      <w:pPr>
        <w:pStyle w:val="3"/>
        <w:rPr>
          <w:rFonts w:ascii="Times New Roman" w:hAnsi="Times New Roman" w:cs="Times New Roman"/>
          <w:color w:val="auto"/>
          <w:sz w:val="28"/>
        </w:rPr>
      </w:pPr>
      <w:r w:rsidRPr="00610AA8">
        <w:rPr>
          <w:rFonts w:ascii="Times New Roman" w:hAnsi="Times New Roman" w:cs="Times New Roman"/>
          <w:color w:val="auto"/>
          <w:sz w:val="28"/>
        </w:rPr>
        <w:t>2.4.1 Микроконтроллер</w:t>
      </w:r>
    </w:p>
    <w:p w:rsidR="001E5774" w:rsidRDefault="001E5774" w:rsidP="001E5774">
      <w:pPr>
        <w:pStyle w:val="a3"/>
        <w:ind w:firstLine="709"/>
      </w:pPr>
      <w:r>
        <w:t xml:space="preserve">Микроконтроллер представляет собой компактный электронный компонент, интегрирующий однокристальную систему для выполнения вычислительных операций и управления разнообразными устройствами. В его состав входят центральный процессор (CPU), оперативная память (RAM), постоянная память (ROM или </w:t>
      </w:r>
      <w:proofErr w:type="spellStart"/>
      <w:r>
        <w:t>Flash</w:t>
      </w:r>
      <w:proofErr w:type="spellEnd"/>
      <w:r>
        <w:t xml:space="preserve">), а также периферийные модули, включая таймеры, аналого-цифровые преобразователи (АЦП), интерфейсы связи (UART, SPI, I2C) и порты ввода-вывода (GPIO). Эти устройства находят широкое применение в робототехнике, автоматизации, бытовой электронике и беспилотных системах благодаря своей многофункциональности, </w:t>
      </w:r>
      <w:proofErr w:type="spellStart"/>
      <w:r>
        <w:t>энергоэффективности</w:t>
      </w:r>
      <w:proofErr w:type="spellEnd"/>
      <w:r>
        <w:t xml:space="preserve"> и компактным размерам.</w:t>
      </w:r>
    </w:p>
    <w:p w:rsidR="001E5774" w:rsidRDefault="001E5774" w:rsidP="001E5774">
      <w:pPr>
        <w:pStyle w:val="a3"/>
        <w:ind w:firstLine="709"/>
      </w:pPr>
      <w:r>
        <w:t>Ключевое преимущество микроконтроллеров заключается в их способности реализовывать запрограммированные задачи в режиме реального времени, обрабатывать данные с датчиков и управлять исполнительными устройствами, такими как электродвигатели или светоизлучающие диоды. Интеграция этих функций в единый кристалл обеспечивает высокую производительность и надежность систем, что делает микроконтроллеры незаменимыми в современных приложениях, требующих высокой степени автоматизации и интеграции.</w:t>
      </w:r>
    </w:p>
    <w:p w:rsidR="001E5774" w:rsidRDefault="001E5774" w:rsidP="001E5774">
      <w:pPr>
        <w:pStyle w:val="a3"/>
        <w:ind w:firstLine="709"/>
      </w:pPr>
      <w:r>
        <w:t>Кроме того, микроконтроллеры обладают расширенными возможностями для интеграции дополнительных периферийных устройств и модулей, что позволяет адаптировать их к специфическим требованиям различных проектов. Это делает их универсальными инструментами для разработки инновационных решений в различных отраслях, от промышленной автоматизации до космических технологий.</w:t>
      </w:r>
    </w:p>
    <w:p w:rsidR="001E5774" w:rsidRDefault="001E5774" w:rsidP="001E5774">
      <w:pPr>
        <w:pStyle w:val="a3"/>
        <w:ind w:firstLine="709"/>
      </w:pPr>
      <w:r w:rsidRPr="007351BA">
        <w:t xml:space="preserve">Применение микроконтроллера в системах управления полетом квадрокоптеров является критически важным элементом, обеспечивающим стабильность и точность выполнения полетных задач. Микроконтроллер </w:t>
      </w:r>
      <w:r w:rsidRPr="007351BA">
        <w:lastRenderedPageBreak/>
        <w:t xml:space="preserve">функционирует как центральный узел обработки информации, поступающей от разнообразных датчиков, которые в совокупности предоставляют данные о текущем пространственном положении. На </w:t>
      </w:r>
      <w:r>
        <w:t>их основание</w:t>
      </w:r>
      <w:r w:rsidRPr="007351BA">
        <w:t xml:space="preserve"> микроконтроллер осуществляет комплексную обработку информации, что позволяет генерировать управляющие сигналы для корректировки скорости вращения электродвигателей. Эти сигналы, в свою очередь, инициируют изменения в траекторных параметрах полета, включая коррекцию курса и высоты, что обеспечивает высокую степень адаптивности и точности выполнения полетных миссий.</w:t>
      </w:r>
    </w:p>
    <w:p w:rsidR="001E5774" w:rsidRPr="0071190B" w:rsidRDefault="001E5774" w:rsidP="001E5774">
      <w:pPr>
        <w:pStyle w:val="a3"/>
        <w:ind w:firstLine="709"/>
      </w:pPr>
      <w:r w:rsidRPr="0071190B">
        <w:t xml:space="preserve">Среди наиболее популярных микроконтроллеров, используемых в </w:t>
      </w:r>
      <w:proofErr w:type="spellStart"/>
      <w:r w:rsidRPr="0071190B">
        <w:t>квадрокоптерах</w:t>
      </w:r>
      <w:proofErr w:type="spellEnd"/>
      <w:r w:rsidRPr="0071190B">
        <w:t xml:space="preserve">, выделяются следующие семейства: STM32 (например, STM32F4, STM32F7) от </w:t>
      </w:r>
      <w:proofErr w:type="spellStart"/>
      <w:r w:rsidRPr="0071190B">
        <w:t>STMicroelectronics</w:t>
      </w:r>
      <w:proofErr w:type="spellEnd"/>
      <w:r w:rsidRPr="0071190B">
        <w:t>, широко применяемые в полетных контроллерах (</w:t>
      </w:r>
      <w:proofErr w:type="spellStart"/>
      <w:r w:rsidRPr="0071190B">
        <w:t>Betaflight</w:t>
      </w:r>
      <w:proofErr w:type="spellEnd"/>
      <w:r w:rsidRPr="0071190B">
        <w:t>, INAV) благодаря высокой производительности (Cortex-M4/M7, частота до 216 МГц) и поддержке FPU (</w:t>
      </w:r>
      <w:proofErr w:type="spellStart"/>
      <w:r w:rsidRPr="0071190B">
        <w:t>Floating</w:t>
      </w:r>
      <w:proofErr w:type="spellEnd"/>
      <w:r w:rsidRPr="0071190B">
        <w:t xml:space="preserve"> </w:t>
      </w:r>
      <w:proofErr w:type="spellStart"/>
      <w:r w:rsidRPr="0071190B">
        <w:t>Point</w:t>
      </w:r>
      <w:proofErr w:type="spellEnd"/>
      <w:r w:rsidRPr="0071190B">
        <w:t xml:space="preserve"> </w:t>
      </w:r>
      <w:proofErr w:type="spellStart"/>
      <w:r w:rsidRPr="0071190B">
        <w:t>Unit</w:t>
      </w:r>
      <w:proofErr w:type="spellEnd"/>
      <w:r w:rsidRPr="0071190B">
        <w:t xml:space="preserve">) для сложных вычислений; </w:t>
      </w:r>
      <w:proofErr w:type="spellStart"/>
      <w:r w:rsidRPr="0071190B">
        <w:t>ATmega</w:t>
      </w:r>
      <w:proofErr w:type="spellEnd"/>
      <w:r w:rsidRPr="0071190B">
        <w:t xml:space="preserve"> (например, ATmega328P) от </w:t>
      </w:r>
      <w:proofErr w:type="spellStart"/>
      <w:r w:rsidRPr="0071190B">
        <w:t>Microchip</w:t>
      </w:r>
      <w:proofErr w:type="spellEnd"/>
      <w:r w:rsidRPr="0071190B">
        <w:t xml:space="preserve">, используемые в простых любительских </w:t>
      </w:r>
      <w:proofErr w:type="spellStart"/>
      <w:r w:rsidRPr="0071190B">
        <w:t>квадрокоптерах</w:t>
      </w:r>
      <w:proofErr w:type="spellEnd"/>
      <w:r w:rsidRPr="0071190B">
        <w:t xml:space="preserve"> и платформах </w:t>
      </w:r>
      <w:proofErr w:type="spellStart"/>
      <w:r w:rsidRPr="0071190B">
        <w:t>Arduino</w:t>
      </w:r>
      <w:proofErr w:type="spellEnd"/>
      <w:r>
        <w:t>.</w:t>
      </w:r>
    </w:p>
    <w:p w:rsidR="001E5774" w:rsidRPr="007206C1" w:rsidRDefault="001E5774" w:rsidP="001E5774">
      <w:pPr>
        <w:pStyle w:val="a3"/>
        <w:ind w:firstLine="709"/>
        <w:rPr>
          <w:b/>
        </w:rPr>
      </w:pPr>
    </w:p>
    <w:p w:rsidR="001E5774" w:rsidRPr="00610AA8" w:rsidRDefault="001E5774" w:rsidP="00610AA8">
      <w:pPr>
        <w:pStyle w:val="3"/>
        <w:rPr>
          <w:rFonts w:ascii="Times New Roman" w:hAnsi="Times New Roman" w:cs="Times New Roman"/>
          <w:color w:val="auto"/>
          <w:sz w:val="36"/>
        </w:rPr>
      </w:pPr>
      <w:r w:rsidRPr="00610AA8">
        <w:rPr>
          <w:rFonts w:ascii="Times New Roman" w:hAnsi="Times New Roman" w:cs="Times New Roman"/>
          <w:color w:val="auto"/>
          <w:sz w:val="28"/>
        </w:rPr>
        <w:t>2.4.2 Микроконтроллер ESP32</w:t>
      </w:r>
    </w:p>
    <w:p w:rsidR="001E5774" w:rsidRDefault="001E5774" w:rsidP="001E5774">
      <w:pPr>
        <w:pStyle w:val="a3"/>
        <w:jc w:val="center"/>
      </w:pPr>
    </w:p>
    <w:p w:rsidR="001E5774" w:rsidRDefault="001E5774" w:rsidP="001E5774">
      <w:pPr>
        <w:pStyle w:val="a3"/>
        <w:ind w:firstLine="709"/>
      </w:pPr>
      <w:r>
        <w:t>М</w:t>
      </w:r>
      <w:r w:rsidRPr="0071190B">
        <w:t>икроконтроллер ESP-</w:t>
      </w:r>
      <w:r w:rsidRPr="0071190B">
        <w:rPr>
          <w:lang w:val="en-US"/>
        </w:rPr>
        <w:t>WROOM</w:t>
      </w:r>
      <w:r w:rsidRPr="0071190B">
        <w:t>-32</w:t>
      </w:r>
      <w:r>
        <w:t xml:space="preserve"> (рисунок 2.14) – мощный микроконтроллер, разработанный компанией </w:t>
      </w:r>
      <w:proofErr w:type="spellStart"/>
      <w:r w:rsidRPr="00506FA2">
        <w:t>Espressif</w:t>
      </w:r>
      <w:proofErr w:type="spellEnd"/>
      <w:r w:rsidRPr="00506FA2">
        <w:t xml:space="preserve"> </w:t>
      </w:r>
      <w:proofErr w:type="spellStart"/>
      <w:r w:rsidRPr="00506FA2">
        <w:t>Systems</w:t>
      </w:r>
      <w:proofErr w:type="spellEnd"/>
      <w:r>
        <w:t xml:space="preserve">, который представляет предыдущую версию своего предшественника </w:t>
      </w:r>
      <w:r>
        <w:rPr>
          <w:lang w:val="en-US"/>
        </w:rPr>
        <w:t>ESP</w:t>
      </w:r>
      <w:r>
        <w:t>8266</w:t>
      </w:r>
      <w:r w:rsidRPr="00506FA2">
        <w:t>.</w:t>
      </w:r>
    </w:p>
    <w:p w:rsidR="001E5774" w:rsidRDefault="001E5774" w:rsidP="001E5774">
      <w:pPr>
        <w:pStyle w:val="a3"/>
        <w:ind w:firstLine="709"/>
      </w:pPr>
    </w:p>
    <w:p w:rsidR="001E5774" w:rsidRDefault="001E5774" w:rsidP="001E5774">
      <w:pPr>
        <w:pStyle w:val="a3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B101230" wp14:editId="1296B31A">
            <wp:extent cx="3590925" cy="2481422"/>
            <wp:effectExtent l="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969" cy="2518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774" w:rsidRDefault="001E5774" w:rsidP="001E5774">
      <w:pPr>
        <w:pStyle w:val="a3"/>
        <w:ind w:firstLine="709"/>
        <w:jc w:val="center"/>
      </w:pPr>
      <w:r>
        <w:t xml:space="preserve">Рисунок 2.14 – Микроконтроллер </w:t>
      </w:r>
      <w:r w:rsidRPr="00F00C3B">
        <w:t>ESP-WROOM-32</w:t>
      </w:r>
    </w:p>
    <w:p w:rsidR="001E5774" w:rsidRDefault="001E5774" w:rsidP="001E5774">
      <w:pPr>
        <w:pStyle w:val="a3"/>
        <w:ind w:firstLine="709"/>
        <w:jc w:val="center"/>
      </w:pPr>
    </w:p>
    <w:p w:rsidR="001E5774" w:rsidRPr="00506FA2" w:rsidRDefault="001E5774" w:rsidP="001E5774">
      <w:pPr>
        <w:pStyle w:val="a3"/>
        <w:ind w:firstLine="709"/>
      </w:pPr>
      <w:r w:rsidRPr="00506FA2">
        <w:t xml:space="preserve"> </w:t>
      </w:r>
      <w:r>
        <w:t xml:space="preserve">Он сочетает в себе высокую производительность, низкое электропотребление, широкий набор встроенных функций и небольшую цену, что делает его идеальным выбором для современных проектов. Подробные характеристики </w:t>
      </w:r>
      <w:r w:rsidRPr="0071190B">
        <w:t>ESP-</w:t>
      </w:r>
      <w:r w:rsidRPr="0071190B">
        <w:rPr>
          <w:lang w:val="en-US"/>
        </w:rPr>
        <w:t>WROOM</w:t>
      </w:r>
      <w:r w:rsidRPr="0071190B">
        <w:t>-32</w:t>
      </w:r>
      <w:r>
        <w:t xml:space="preserve"> приведены в таблице 2.1</w:t>
      </w:r>
    </w:p>
    <w:p w:rsidR="001E5774" w:rsidRPr="00F00C3B" w:rsidRDefault="001E5774" w:rsidP="001E5774">
      <w:pPr>
        <w:pStyle w:val="a3"/>
      </w:pPr>
    </w:p>
    <w:p w:rsidR="001E5774" w:rsidRPr="00AE0D57" w:rsidRDefault="001E5774" w:rsidP="001E5774">
      <w:pPr>
        <w:pStyle w:val="a3"/>
        <w:spacing w:line="240" w:lineRule="auto"/>
      </w:pPr>
      <w:r>
        <w:t xml:space="preserve">Таблица 2.1 – Технические характеристики </w:t>
      </w:r>
      <w:r w:rsidRPr="00F00C3B">
        <w:t>ESP-WROOM-32</w:t>
      </w:r>
      <w:r>
        <w:t xml:space="preserve"> из документации к микроконтроллеру</w:t>
      </w:r>
      <w:proofErr w:type="gramStart"/>
      <w:r w:rsidRPr="00AE0D57">
        <w:t xml:space="preserve"> []</w:t>
      </w:r>
      <w:proofErr w:type="gram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E5774" w:rsidTr="007C6652">
        <w:tc>
          <w:tcPr>
            <w:tcW w:w="4672" w:type="dxa"/>
          </w:tcPr>
          <w:p w:rsidR="001E5774" w:rsidRDefault="001E5774" w:rsidP="007C6652">
            <w:pPr>
              <w:pStyle w:val="a3"/>
              <w:jc w:val="center"/>
            </w:pPr>
            <w:r>
              <w:t>Характеристика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>
              <w:t>Значение</w:t>
            </w:r>
          </w:p>
        </w:tc>
      </w:tr>
      <w:tr w:rsidR="001E5774" w:rsidRPr="00ED4926" w:rsidTr="007C6652">
        <w:tc>
          <w:tcPr>
            <w:tcW w:w="4672" w:type="dxa"/>
          </w:tcPr>
          <w:p w:rsidR="001E5774" w:rsidRPr="002436EF" w:rsidRDefault="001E5774" w:rsidP="007C6652">
            <w:pPr>
              <w:pStyle w:val="a3"/>
              <w:jc w:val="left"/>
            </w:pPr>
            <w:r>
              <w:t>Процессор</w:t>
            </w:r>
          </w:p>
        </w:tc>
        <w:tc>
          <w:tcPr>
            <w:tcW w:w="4673" w:type="dxa"/>
          </w:tcPr>
          <w:p w:rsidR="001E5774" w:rsidRPr="002436EF" w:rsidRDefault="001E5774" w:rsidP="007C6652">
            <w:pPr>
              <w:pStyle w:val="a3"/>
              <w:jc w:val="center"/>
              <w:rPr>
                <w:lang w:val="en-US"/>
              </w:rPr>
            </w:pPr>
            <w:proofErr w:type="spellStart"/>
            <w:r w:rsidRPr="002436EF">
              <w:rPr>
                <w:lang w:val="en-US"/>
              </w:rPr>
              <w:t>Xtensa</w:t>
            </w:r>
            <w:proofErr w:type="spellEnd"/>
            <w:r w:rsidRPr="002436EF">
              <w:rPr>
                <w:lang w:val="en-US"/>
              </w:rPr>
              <w:t xml:space="preserve"> dual-core 32-bit LX6, </w:t>
            </w:r>
            <w:proofErr w:type="spellStart"/>
            <w:r w:rsidRPr="002436EF">
              <w:rPr>
                <w:lang w:val="en-US"/>
              </w:rPr>
              <w:t>до</w:t>
            </w:r>
            <w:proofErr w:type="spellEnd"/>
            <w:r w:rsidRPr="002436EF">
              <w:rPr>
                <w:lang w:val="en-US"/>
              </w:rPr>
              <w:t xml:space="preserve"> 240 </w:t>
            </w:r>
            <w:proofErr w:type="spellStart"/>
            <w:r w:rsidRPr="002436EF">
              <w:rPr>
                <w:lang w:val="en-US"/>
              </w:rPr>
              <w:t>МГц</w:t>
            </w:r>
            <w:proofErr w:type="spellEnd"/>
            <w:r w:rsidRPr="002436EF">
              <w:rPr>
                <w:lang w:val="en-US"/>
              </w:rPr>
              <w:t xml:space="preserve"> (ESP32-D0WDQ6)</w:t>
            </w:r>
          </w:p>
        </w:tc>
      </w:tr>
      <w:tr w:rsidR="001E5774" w:rsidTr="007C6652">
        <w:tc>
          <w:tcPr>
            <w:tcW w:w="4672" w:type="dxa"/>
          </w:tcPr>
          <w:p w:rsidR="001E5774" w:rsidRPr="002436EF" w:rsidRDefault="001E5774" w:rsidP="007C6652">
            <w:pPr>
              <w:pStyle w:val="a3"/>
              <w:jc w:val="left"/>
              <w:rPr>
                <w:lang w:val="en-US"/>
              </w:rPr>
            </w:pPr>
            <w:r>
              <w:t xml:space="preserve">Память </w:t>
            </w:r>
            <w:r>
              <w:rPr>
                <w:lang w:val="en-US"/>
              </w:rPr>
              <w:t>ROM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>
              <w:t>448 КБ</w:t>
            </w:r>
          </w:p>
        </w:tc>
      </w:tr>
      <w:tr w:rsidR="001E5774" w:rsidTr="007C6652">
        <w:tc>
          <w:tcPr>
            <w:tcW w:w="4672" w:type="dxa"/>
          </w:tcPr>
          <w:p w:rsidR="001E5774" w:rsidRPr="002436EF" w:rsidRDefault="001E5774" w:rsidP="007C6652">
            <w:pPr>
              <w:pStyle w:val="a3"/>
              <w:jc w:val="left"/>
              <w:rPr>
                <w:lang w:val="en-US"/>
              </w:rPr>
            </w:pPr>
            <w:r>
              <w:t xml:space="preserve">Память </w:t>
            </w:r>
            <w:r>
              <w:rPr>
                <w:lang w:val="en-US"/>
              </w:rPr>
              <w:t>SRAM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>
              <w:t>520 КБ</w:t>
            </w:r>
          </w:p>
        </w:tc>
      </w:tr>
      <w:tr w:rsidR="001E5774" w:rsidTr="007C6652">
        <w:tc>
          <w:tcPr>
            <w:tcW w:w="4672" w:type="dxa"/>
          </w:tcPr>
          <w:p w:rsidR="001E5774" w:rsidRPr="002436EF" w:rsidRDefault="001E5774" w:rsidP="007C6652">
            <w:pPr>
              <w:pStyle w:val="a3"/>
              <w:jc w:val="left"/>
            </w:pPr>
            <w:r>
              <w:t xml:space="preserve">Встроенная </w:t>
            </w:r>
            <w:r>
              <w:rPr>
                <w:lang w:val="en-US"/>
              </w:rPr>
              <w:t>Flash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>
              <w:t>4 МБ</w:t>
            </w:r>
          </w:p>
        </w:tc>
      </w:tr>
      <w:tr w:rsidR="001E5774" w:rsidTr="007C6652">
        <w:tc>
          <w:tcPr>
            <w:tcW w:w="4672" w:type="dxa"/>
          </w:tcPr>
          <w:p w:rsidR="001E5774" w:rsidRPr="002436EF" w:rsidRDefault="001E5774" w:rsidP="007C6652">
            <w:pPr>
              <w:pStyle w:val="a3"/>
              <w:jc w:val="left"/>
              <w:rPr>
                <w:lang w:val="en-US"/>
              </w:rPr>
            </w:pPr>
            <w:r>
              <w:rPr>
                <w:lang w:val="en-US"/>
              </w:rPr>
              <w:t>GPIO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>
              <w:t xml:space="preserve">До 32 </w:t>
            </w:r>
            <w:proofErr w:type="spellStart"/>
            <w:r>
              <w:t>пинов</w:t>
            </w:r>
            <w:proofErr w:type="spellEnd"/>
          </w:p>
        </w:tc>
      </w:tr>
    </w:tbl>
    <w:p w:rsidR="001E5774" w:rsidRDefault="001E5774" w:rsidP="001E5774"/>
    <w:p w:rsidR="001E5774" w:rsidRDefault="001E5774" w:rsidP="001E5774"/>
    <w:p w:rsidR="001E5774" w:rsidRDefault="001E5774" w:rsidP="001E5774">
      <w:pPr>
        <w:pStyle w:val="a3"/>
      </w:pPr>
      <w:r>
        <w:t>Продолжение таблицы 2.1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E5774" w:rsidTr="007C6652">
        <w:tc>
          <w:tcPr>
            <w:tcW w:w="4672" w:type="dxa"/>
          </w:tcPr>
          <w:p w:rsidR="001E5774" w:rsidRPr="002436EF" w:rsidRDefault="001E5774" w:rsidP="007C6652">
            <w:pPr>
              <w:pStyle w:val="a3"/>
              <w:jc w:val="left"/>
              <w:rPr>
                <w:lang w:val="en-US"/>
              </w:rPr>
            </w:pPr>
            <w:r>
              <w:rPr>
                <w:lang w:val="en-US"/>
              </w:rPr>
              <w:t>UART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 w:rsidRPr="002436EF">
              <w:t xml:space="preserve">Поддерживается (2 контроллера, </w:t>
            </w:r>
            <w:proofErr w:type="spellStart"/>
            <w:r w:rsidRPr="002436EF">
              <w:t>flow</w:t>
            </w:r>
            <w:proofErr w:type="spellEnd"/>
            <w:r w:rsidRPr="002436EF">
              <w:t xml:space="preserve"> </w:t>
            </w:r>
            <w:proofErr w:type="spellStart"/>
            <w:r w:rsidRPr="002436EF">
              <w:t>control</w:t>
            </w:r>
            <w:proofErr w:type="spellEnd"/>
            <w:r w:rsidRPr="002436EF">
              <w:t>)</w:t>
            </w:r>
          </w:p>
        </w:tc>
      </w:tr>
      <w:tr w:rsidR="001E5774" w:rsidRPr="00ED4926" w:rsidTr="007C6652">
        <w:tc>
          <w:tcPr>
            <w:tcW w:w="4672" w:type="dxa"/>
          </w:tcPr>
          <w:p w:rsidR="001E5774" w:rsidRPr="002436EF" w:rsidRDefault="001E5774" w:rsidP="007C6652">
            <w:pPr>
              <w:pStyle w:val="a3"/>
              <w:jc w:val="left"/>
              <w:rPr>
                <w:lang w:val="en-US"/>
              </w:rPr>
            </w:pPr>
            <w:r>
              <w:rPr>
                <w:lang w:val="en-US"/>
              </w:rPr>
              <w:t>SPI</w:t>
            </w:r>
          </w:p>
        </w:tc>
        <w:tc>
          <w:tcPr>
            <w:tcW w:w="4673" w:type="dxa"/>
          </w:tcPr>
          <w:p w:rsidR="001E5774" w:rsidRPr="002436EF" w:rsidRDefault="001E5774" w:rsidP="007C6652">
            <w:pPr>
              <w:pStyle w:val="a3"/>
              <w:jc w:val="center"/>
              <w:rPr>
                <w:lang w:val="en-US"/>
              </w:rPr>
            </w:pPr>
            <w:r w:rsidRPr="002436EF">
              <w:rPr>
                <w:lang w:val="en-US"/>
              </w:rPr>
              <w:t xml:space="preserve">4 </w:t>
            </w:r>
            <w:proofErr w:type="spellStart"/>
            <w:r w:rsidRPr="002436EF">
              <w:rPr>
                <w:lang w:val="en-US"/>
              </w:rPr>
              <w:t>контроллера</w:t>
            </w:r>
            <w:proofErr w:type="spellEnd"/>
            <w:r w:rsidRPr="002436EF">
              <w:rPr>
                <w:lang w:val="en-US"/>
              </w:rPr>
              <w:t xml:space="preserve"> (SPI0 </w:t>
            </w:r>
            <w:proofErr w:type="spellStart"/>
            <w:r w:rsidRPr="002436EF">
              <w:rPr>
                <w:lang w:val="en-US"/>
              </w:rPr>
              <w:t>как</w:t>
            </w:r>
            <w:proofErr w:type="spellEnd"/>
            <w:r w:rsidRPr="002436EF">
              <w:rPr>
                <w:lang w:val="en-US"/>
              </w:rPr>
              <w:t xml:space="preserve"> </w:t>
            </w:r>
            <w:proofErr w:type="spellStart"/>
            <w:r w:rsidRPr="002436EF">
              <w:rPr>
                <w:lang w:val="en-US"/>
              </w:rPr>
              <w:t>буфер</w:t>
            </w:r>
            <w:proofErr w:type="spellEnd"/>
            <w:r w:rsidRPr="002436EF">
              <w:rPr>
                <w:lang w:val="en-US"/>
              </w:rPr>
              <w:t xml:space="preserve">, SPI1 </w:t>
            </w:r>
            <w:proofErr w:type="spellStart"/>
            <w:r w:rsidRPr="002436EF">
              <w:rPr>
                <w:lang w:val="en-US"/>
              </w:rPr>
              <w:lastRenderedPageBreak/>
              <w:t>как</w:t>
            </w:r>
            <w:proofErr w:type="spellEnd"/>
            <w:r w:rsidRPr="002436EF">
              <w:rPr>
                <w:lang w:val="en-US"/>
              </w:rPr>
              <w:t xml:space="preserve"> master, SPI2/SPI3 </w:t>
            </w:r>
            <w:proofErr w:type="spellStart"/>
            <w:r w:rsidRPr="002436EF">
              <w:rPr>
                <w:lang w:val="en-US"/>
              </w:rPr>
              <w:t>как</w:t>
            </w:r>
            <w:proofErr w:type="spellEnd"/>
            <w:r w:rsidRPr="002436EF">
              <w:rPr>
                <w:lang w:val="en-US"/>
              </w:rPr>
              <w:t xml:space="preserve"> master/slave)</w:t>
            </w:r>
          </w:p>
        </w:tc>
      </w:tr>
      <w:tr w:rsidR="001E5774" w:rsidTr="007C6652">
        <w:tc>
          <w:tcPr>
            <w:tcW w:w="4672" w:type="dxa"/>
          </w:tcPr>
          <w:p w:rsidR="001E5774" w:rsidRPr="000267F4" w:rsidRDefault="001E5774" w:rsidP="007C6652">
            <w:pPr>
              <w:pStyle w:val="a3"/>
              <w:jc w:val="left"/>
              <w:rPr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C</m:t>
                </m:r>
              </m:oMath>
            </m:oMathPara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 w:rsidRPr="002436EF">
              <w:t>2 интерфейса (</w:t>
            </w:r>
            <w:proofErr w:type="spellStart"/>
            <w:r w:rsidRPr="002436EF">
              <w:t>master</w:t>
            </w:r>
            <w:proofErr w:type="spellEnd"/>
            <w:r w:rsidRPr="002436EF">
              <w:t>/</w:t>
            </w:r>
            <w:proofErr w:type="spellStart"/>
            <w:r w:rsidRPr="002436EF">
              <w:t>slave</w:t>
            </w:r>
            <w:proofErr w:type="spellEnd"/>
            <w:r w:rsidRPr="002436EF">
              <w:t>), до 5 Мбит/</w:t>
            </w:r>
            <w:proofErr w:type="gramStart"/>
            <w:r w:rsidRPr="002436EF">
              <w:t>с</w:t>
            </w:r>
            <w:proofErr w:type="gramEnd"/>
          </w:p>
        </w:tc>
      </w:tr>
      <w:tr w:rsidR="001E5774" w:rsidTr="007C6652">
        <w:tc>
          <w:tcPr>
            <w:tcW w:w="4672" w:type="dxa"/>
          </w:tcPr>
          <w:p w:rsidR="001E5774" w:rsidRPr="002436EF" w:rsidRDefault="001E5774" w:rsidP="007C6652">
            <w:pPr>
              <w:pStyle w:val="a3"/>
              <w:jc w:val="left"/>
              <w:rPr>
                <w:lang w:val="en-US"/>
              </w:rPr>
            </w:pPr>
            <w:r>
              <w:rPr>
                <w:lang w:val="en-US"/>
              </w:rPr>
              <w:t>ADC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 w:rsidRPr="002436EF">
              <w:t xml:space="preserve">2 × 12-бит SAR, 18 каналов, до 2 </w:t>
            </w:r>
            <w:proofErr w:type="spellStart"/>
            <w:r w:rsidRPr="002436EF">
              <w:t>Мвыб</w:t>
            </w:r>
            <w:proofErr w:type="spellEnd"/>
            <w:r w:rsidRPr="002436EF">
              <w:t>/</w:t>
            </w:r>
            <w:proofErr w:type="gramStart"/>
            <w:r w:rsidRPr="002436EF">
              <w:t>с</w:t>
            </w:r>
            <w:proofErr w:type="gramEnd"/>
          </w:p>
        </w:tc>
      </w:tr>
      <w:tr w:rsidR="001E5774" w:rsidTr="007C6652">
        <w:tc>
          <w:tcPr>
            <w:tcW w:w="4672" w:type="dxa"/>
          </w:tcPr>
          <w:p w:rsidR="001E5774" w:rsidRDefault="001E5774" w:rsidP="007C6652">
            <w:pPr>
              <w:pStyle w:val="a3"/>
              <w:jc w:val="left"/>
              <w:rPr>
                <w:lang w:val="en-US"/>
              </w:rPr>
            </w:pPr>
            <w:r>
              <w:rPr>
                <w:lang w:val="en-US"/>
              </w:rPr>
              <w:t>DAC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 w:rsidRPr="002436EF">
              <w:t>2 × 8-бит</w:t>
            </w:r>
          </w:p>
        </w:tc>
      </w:tr>
      <w:tr w:rsidR="001E5774" w:rsidTr="007C6652">
        <w:tc>
          <w:tcPr>
            <w:tcW w:w="4672" w:type="dxa"/>
          </w:tcPr>
          <w:p w:rsidR="001E5774" w:rsidRPr="002436EF" w:rsidRDefault="001E5774" w:rsidP="007C6652">
            <w:pPr>
              <w:pStyle w:val="a3"/>
              <w:jc w:val="left"/>
            </w:pPr>
            <w:r>
              <w:t>Питание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 w:rsidRPr="007A2A4B">
              <w:t>3.0–3.6</w:t>
            </w:r>
            <w:proofErr w:type="gramStart"/>
            <w:r w:rsidRPr="007A2A4B">
              <w:t xml:space="preserve"> В</w:t>
            </w:r>
            <w:proofErr w:type="gramEnd"/>
          </w:p>
        </w:tc>
      </w:tr>
      <w:tr w:rsidR="001E5774" w:rsidTr="007C6652">
        <w:tc>
          <w:tcPr>
            <w:tcW w:w="4672" w:type="dxa"/>
          </w:tcPr>
          <w:p w:rsidR="001E5774" w:rsidRPr="002436EF" w:rsidRDefault="001E5774" w:rsidP="007C6652">
            <w:pPr>
              <w:pStyle w:val="a3"/>
              <w:jc w:val="left"/>
            </w:pPr>
            <w:r>
              <w:t>Размеры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 w:rsidRPr="007A2A4B">
              <w:t>18 × 25.5 × 3.1 мм</w:t>
            </w:r>
          </w:p>
        </w:tc>
      </w:tr>
      <w:tr w:rsidR="001E5774" w:rsidTr="007C6652">
        <w:tc>
          <w:tcPr>
            <w:tcW w:w="4672" w:type="dxa"/>
          </w:tcPr>
          <w:p w:rsidR="001E5774" w:rsidRPr="002436EF" w:rsidRDefault="001E5774" w:rsidP="007C6652">
            <w:pPr>
              <w:pStyle w:val="a3"/>
              <w:jc w:val="left"/>
            </w:pPr>
            <w:r>
              <w:t>Рабочая температура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 w:rsidRPr="007A2A4B">
              <w:t>–40...+85 °C</w:t>
            </w:r>
          </w:p>
        </w:tc>
      </w:tr>
      <w:tr w:rsidR="001E5774" w:rsidTr="007C6652">
        <w:tc>
          <w:tcPr>
            <w:tcW w:w="4672" w:type="dxa"/>
          </w:tcPr>
          <w:p w:rsidR="001E5774" w:rsidRDefault="001E5774" w:rsidP="007C6652">
            <w:pPr>
              <w:pStyle w:val="a3"/>
              <w:jc w:val="left"/>
            </w:pPr>
            <w:r>
              <w:t>Потребление тока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>
              <w:t xml:space="preserve">В зависимости от режима: </w:t>
            </w:r>
            <w:r w:rsidRPr="007A2A4B">
              <w:t>от 5 мкА (</w:t>
            </w:r>
            <w:proofErr w:type="spellStart"/>
            <w:r w:rsidRPr="007A2A4B">
              <w:t>Deep</w:t>
            </w:r>
            <w:proofErr w:type="spellEnd"/>
            <w:r w:rsidRPr="007A2A4B">
              <w:t xml:space="preserve"> </w:t>
            </w:r>
            <w:proofErr w:type="spellStart"/>
            <w:r w:rsidRPr="007A2A4B">
              <w:t>Sleep</w:t>
            </w:r>
            <w:proofErr w:type="spellEnd"/>
            <w:r w:rsidRPr="007A2A4B">
              <w:t>) до 1.1</w:t>
            </w:r>
            <w:proofErr w:type="gramStart"/>
            <w:r w:rsidRPr="007A2A4B">
              <w:t xml:space="preserve"> А</w:t>
            </w:r>
            <w:proofErr w:type="gramEnd"/>
            <w:r w:rsidRPr="007A2A4B">
              <w:t xml:space="preserve"> (максимальная нагрузка с CPU, </w:t>
            </w:r>
            <w:proofErr w:type="spellStart"/>
            <w:r w:rsidRPr="007A2A4B">
              <w:t>Wi-Fi</w:t>
            </w:r>
            <w:proofErr w:type="spellEnd"/>
            <w:r w:rsidRPr="007A2A4B">
              <w:t xml:space="preserve"> и </w:t>
            </w:r>
            <w:proofErr w:type="spellStart"/>
            <w:r w:rsidRPr="007A2A4B">
              <w:t>Bluetooth</w:t>
            </w:r>
            <w:proofErr w:type="spellEnd"/>
            <w:r w:rsidRPr="007A2A4B">
              <w:t>)</w:t>
            </w:r>
          </w:p>
        </w:tc>
      </w:tr>
    </w:tbl>
    <w:p w:rsidR="001E5774" w:rsidRDefault="001E5774" w:rsidP="001E5774">
      <w:pPr>
        <w:pStyle w:val="a3"/>
        <w:ind w:firstLine="709"/>
      </w:pPr>
    </w:p>
    <w:p w:rsidR="001E5774" w:rsidRPr="005847D1" w:rsidRDefault="001E5774" w:rsidP="001E5774">
      <w:pPr>
        <w:pStyle w:val="a3"/>
        <w:ind w:firstLine="709"/>
      </w:pPr>
      <w:r>
        <w:t xml:space="preserve">Программирование </w:t>
      </w:r>
      <w:r>
        <w:rPr>
          <w:lang w:val="en-US"/>
        </w:rPr>
        <w:t>Arduino</w:t>
      </w:r>
      <w:r w:rsidRPr="005847D1">
        <w:t xml:space="preserve"> </w:t>
      </w:r>
      <w:r>
        <w:rPr>
          <w:lang w:val="en-US"/>
        </w:rPr>
        <w:t>IDE</w:t>
      </w:r>
      <w:proofErr w:type="gramStart"/>
      <w:r>
        <w:t xml:space="preserve"> </w:t>
      </w:r>
      <w:r w:rsidRPr="005847D1">
        <w:t>?</w:t>
      </w:r>
      <w:proofErr w:type="gramEnd"/>
      <w:r w:rsidRPr="005847D1">
        <w:t>??</w:t>
      </w:r>
    </w:p>
    <w:p w:rsidR="001E5774" w:rsidRPr="00A24077" w:rsidRDefault="001E5774" w:rsidP="001E5774">
      <w:pPr>
        <w:pStyle w:val="a3"/>
        <w:ind w:firstLine="709"/>
      </w:pPr>
    </w:p>
    <w:p w:rsidR="001E5774" w:rsidRPr="00610AA8" w:rsidRDefault="001E5774" w:rsidP="00610AA8">
      <w:pPr>
        <w:pStyle w:val="3"/>
        <w:rPr>
          <w:rFonts w:ascii="Times New Roman" w:hAnsi="Times New Roman" w:cs="Times New Roman"/>
          <w:color w:val="auto"/>
          <w:sz w:val="28"/>
        </w:rPr>
      </w:pPr>
      <w:r w:rsidRPr="00610AA8">
        <w:rPr>
          <w:rFonts w:ascii="Times New Roman" w:hAnsi="Times New Roman" w:cs="Times New Roman"/>
          <w:color w:val="auto"/>
          <w:sz w:val="28"/>
        </w:rPr>
        <w:t xml:space="preserve">2.4.3 </w:t>
      </w:r>
      <w:proofErr w:type="spellStart"/>
      <w:r w:rsidRPr="00610AA8">
        <w:rPr>
          <w:rFonts w:ascii="Times New Roman" w:hAnsi="Times New Roman" w:cs="Times New Roman"/>
          <w:color w:val="auto"/>
          <w:sz w:val="28"/>
        </w:rPr>
        <w:t>Микроэлектромеханические</w:t>
      </w:r>
      <w:proofErr w:type="spellEnd"/>
      <w:r w:rsidRPr="00610AA8">
        <w:rPr>
          <w:rFonts w:ascii="Times New Roman" w:hAnsi="Times New Roman" w:cs="Times New Roman"/>
          <w:color w:val="auto"/>
          <w:sz w:val="28"/>
        </w:rPr>
        <w:t xml:space="preserve"> системы</w:t>
      </w:r>
    </w:p>
    <w:p w:rsidR="001E5774" w:rsidRPr="006F07F6" w:rsidRDefault="001E5774" w:rsidP="001E5774">
      <w:pPr>
        <w:pStyle w:val="a3"/>
        <w:ind w:firstLine="709"/>
        <w:jc w:val="center"/>
        <w:rPr>
          <w:b/>
        </w:rPr>
      </w:pPr>
    </w:p>
    <w:p w:rsidR="001E5774" w:rsidRPr="00561A37" w:rsidRDefault="001E5774" w:rsidP="001E5774">
      <w:pPr>
        <w:pStyle w:val="a3"/>
        <w:ind w:firstLine="709"/>
      </w:pPr>
      <w:proofErr w:type="spellStart"/>
      <w:r w:rsidRPr="00561A37">
        <w:t>Микроэлектромеханически</w:t>
      </w:r>
      <w:r>
        <w:t>е</w:t>
      </w:r>
      <w:proofErr w:type="spellEnd"/>
      <w:r>
        <w:t xml:space="preserve"> системы (МЭМС, от англ. MEMS –</w:t>
      </w:r>
      <w:r w:rsidRPr="00561A37">
        <w:t xml:space="preserve"> </w:t>
      </w:r>
      <w:proofErr w:type="spellStart"/>
      <w:r w:rsidRPr="00561A37">
        <w:t>Micro-Electro-Mechanical</w:t>
      </w:r>
      <w:proofErr w:type="spellEnd"/>
      <w:r w:rsidRPr="00561A37">
        <w:t xml:space="preserve"> </w:t>
      </w:r>
      <w:proofErr w:type="spellStart"/>
      <w:r w:rsidRPr="00561A37">
        <w:t>Systems</w:t>
      </w:r>
      <w:proofErr w:type="spellEnd"/>
      <w:r w:rsidRPr="00561A37">
        <w:t>) представляют собой миниатюрные устройства, объединяющие механические и электрические компоненты на микроуровне. Эти системы изготавливаются с использованием технологий полупроводникового производства, что позволяет создавать датчики и исполнительные механизмы размером от микрометров до миллиметров. Основной принцип работы МЭМС-датчиков заключается в преобразовании физических величин (ускорение, угловая скорость, магнитное поле и др.) в электрические сигналы, которые могут быть обработаны электронными схемами.</w:t>
      </w:r>
    </w:p>
    <w:p w:rsidR="001E5774" w:rsidRPr="00561A37" w:rsidRDefault="001E5774" w:rsidP="001E5774">
      <w:pPr>
        <w:pStyle w:val="a3"/>
        <w:ind w:firstLine="709"/>
      </w:pPr>
      <w:r w:rsidRPr="00561A37">
        <w:t xml:space="preserve">МЭМС-датчики состоят из микромеханических элементов (например, подвижных мембран, балок или масс), которые реагируют на внешние </w:t>
      </w:r>
      <w:r w:rsidRPr="00561A37">
        <w:lastRenderedPageBreak/>
        <w:t>воздействия, и электронных схем для обработки сигналов. Их ключевые преимущества включают:</w:t>
      </w:r>
    </w:p>
    <w:p w:rsidR="001E5774" w:rsidRPr="00561A37" w:rsidRDefault="001E5774" w:rsidP="001E5774">
      <w:pPr>
        <w:pStyle w:val="a3"/>
        <w:numPr>
          <w:ilvl w:val="0"/>
          <w:numId w:val="3"/>
        </w:numPr>
        <w:tabs>
          <w:tab w:val="num" w:pos="992"/>
        </w:tabs>
        <w:ind w:left="0" w:firstLine="709"/>
      </w:pPr>
      <w:r w:rsidRPr="00561A37">
        <w:rPr>
          <w:bCs/>
        </w:rPr>
        <w:t>Миниатюрность</w:t>
      </w:r>
      <w:r w:rsidRPr="00561A37">
        <w:t>: компактные размеры позволяют интегрировать датчики в портативные устройства.</w:t>
      </w:r>
    </w:p>
    <w:p w:rsidR="001E5774" w:rsidRPr="00561A37" w:rsidRDefault="001E5774" w:rsidP="001E5774">
      <w:pPr>
        <w:pStyle w:val="a3"/>
        <w:numPr>
          <w:ilvl w:val="0"/>
          <w:numId w:val="3"/>
        </w:numPr>
        <w:tabs>
          <w:tab w:val="num" w:pos="992"/>
        </w:tabs>
        <w:ind w:left="0" w:firstLine="709"/>
      </w:pPr>
      <w:r w:rsidRPr="00561A37">
        <w:rPr>
          <w:bCs/>
        </w:rPr>
        <w:t>Низкое энергопотребление</w:t>
      </w:r>
      <w:r w:rsidRPr="00561A37">
        <w:t xml:space="preserve">: </w:t>
      </w:r>
      <w:proofErr w:type="gramStart"/>
      <w:r w:rsidRPr="00561A37">
        <w:t>МЭМС-датчики эффективны для использования в автономных системах.</w:t>
      </w:r>
      <w:proofErr w:type="gramEnd"/>
    </w:p>
    <w:p w:rsidR="001E5774" w:rsidRPr="00561A37" w:rsidRDefault="001E5774" w:rsidP="001E5774">
      <w:pPr>
        <w:pStyle w:val="a3"/>
        <w:numPr>
          <w:ilvl w:val="0"/>
          <w:numId w:val="3"/>
        </w:numPr>
        <w:tabs>
          <w:tab w:val="num" w:pos="992"/>
        </w:tabs>
        <w:ind w:left="0" w:firstLine="709"/>
      </w:pPr>
      <w:r w:rsidRPr="00561A37">
        <w:rPr>
          <w:bCs/>
        </w:rPr>
        <w:t>Высокая точность</w:t>
      </w:r>
      <w:r w:rsidRPr="00561A37">
        <w:t>: современные технологии обеспечивают высокую чувствительность и надежность.</w:t>
      </w:r>
    </w:p>
    <w:p w:rsidR="001E5774" w:rsidRPr="00561A37" w:rsidRDefault="001E5774" w:rsidP="001E5774">
      <w:pPr>
        <w:pStyle w:val="a3"/>
        <w:numPr>
          <w:ilvl w:val="0"/>
          <w:numId w:val="3"/>
        </w:numPr>
        <w:tabs>
          <w:tab w:val="num" w:pos="992"/>
        </w:tabs>
        <w:ind w:left="0" w:firstLine="709"/>
      </w:pPr>
      <w:r w:rsidRPr="00561A37">
        <w:rPr>
          <w:bCs/>
        </w:rPr>
        <w:t>Доступная стоимость</w:t>
      </w:r>
      <w:r w:rsidRPr="00561A37">
        <w:t>: массовое производство снижает затраты на изготовление.</w:t>
      </w:r>
    </w:p>
    <w:p w:rsidR="001E5774" w:rsidRPr="00DD0380" w:rsidRDefault="001E5774" w:rsidP="001E5774">
      <w:pPr>
        <w:pStyle w:val="a3"/>
        <w:ind w:firstLine="709"/>
      </w:pPr>
      <w:r w:rsidRPr="00DD0380">
        <w:t>Работа МЭМС-датчиков основана на изменении физических свойств микромеханических структур под воздействием внешних факторов. Сигналы от микромеханических компонентов преобразуются в цифровую или аналоговую форму с помощью встроенных аналогово-цифровых преобразователей (АЦП) и передаются для дальнейшей обработки.</w:t>
      </w:r>
    </w:p>
    <w:p w:rsidR="001E5774" w:rsidRPr="00DD0380" w:rsidRDefault="001E5774" w:rsidP="001E5774">
      <w:pPr>
        <w:pStyle w:val="a3"/>
        <w:ind w:firstLine="709"/>
      </w:pPr>
      <w:r w:rsidRPr="00DD0380">
        <w:t>В данном проекте датчики MPU-6050 и GY-273 используются для сбора данных об ориентации и положении устройства. MPU-6050 обеспечивает информацию об ускорении и угловой скорости по трем осям, а GY-273 дополняет систему данными о магнитном поле, что позволяет реализовать функции навигации и стабилизации. Интеграция этих датчиков в систему осуществляется путем их пайки к соответствующим платам и подключения к микроконтроллеру для обработки данных.</w:t>
      </w:r>
    </w:p>
    <w:p w:rsidR="001E5774" w:rsidRDefault="001E5774" w:rsidP="001E5774">
      <w:pPr>
        <w:pStyle w:val="a3"/>
      </w:pPr>
    </w:p>
    <w:p w:rsidR="001E5774" w:rsidRDefault="001E5774" w:rsidP="001E5774">
      <w:pPr>
        <w:pStyle w:val="a3"/>
      </w:pPr>
    </w:p>
    <w:p w:rsidR="001E5774" w:rsidRDefault="001E5774" w:rsidP="001E5774">
      <w:pPr>
        <w:pStyle w:val="a3"/>
      </w:pPr>
    </w:p>
    <w:p w:rsidR="001E5774" w:rsidRDefault="001E5774" w:rsidP="001E5774">
      <w:pPr>
        <w:pStyle w:val="a3"/>
      </w:pPr>
    </w:p>
    <w:p w:rsidR="00610AA8" w:rsidRPr="00942B47" w:rsidRDefault="00610AA8" w:rsidP="001E5774">
      <w:pPr>
        <w:pStyle w:val="a3"/>
      </w:pPr>
    </w:p>
    <w:p w:rsidR="001E5774" w:rsidRPr="00610AA8" w:rsidRDefault="001E5774" w:rsidP="00610AA8">
      <w:pPr>
        <w:pStyle w:val="3"/>
        <w:rPr>
          <w:rFonts w:ascii="Times New Roman" w:hAnsi="Times New Roman" w:cs="Times New Roman"/>
          <w:color w:val="auto"/>
          <w:sz w:val="28"/>
        </w:rPr>
      </w:pPr>
      <w:r w:rsidRPr="00610AA8">
        <w:rPr>
          <w:rFonts w:ascii="Times New Roman" w:hAnsi="Times New Roman" w:cs="Times New Roman"/>
          <w:color w:val="auto"/>
          <w:sz w:val="28"/>
        </w:rPr>
        <w:t xml:space="preserve">2.4.4 Модуль датчика </w:t>
      </w:r>
      <w:r w:rsidRPr="00610AA8">
        <w:rPr>
          <w:rFonts w:ascii="Times New Roman" w:hAnsi="Times New Roman" w:cs="Times New Roman"/>
          <w:color w:val="auto"/>
          <w:sz w:val="28"/>
          <w:lang w:val="en-US"/>
        </w:rPr>
        <w:t>MPU</w:t>
      </w:r>
      <w:r w:rsidRPr="00610AA8">
        <w:rPr>
          <w:rFonts w:ascii="Times New Roman" w:hAnsi="Times New Roman" w:cs="Times New Roman"/>
          <w:color w:val="auto"/>
          <w:sz w:val="28"/>
        </w:rPr>
        <w:t>-6050</w:t>
      </w:r>
    </w:p>
    <w:p w:rsidR="001E5774" w:rsidRDefault="001E5774" w:rsidP="001E5774">
      <w:pPr>
        <w:pStyle w:val="a3"/>
        <w:ind w:firstLine="709"/>
        <w:jc w:val="center"/>
        <w:rPr>
          <w:b/>
        </w:rPr>
      </w:pPr>
      <w:bookmarkStart w:id="0" w:name="_GoBack"/>
      <w:bookmarkEnd w:id="0"/>
    </w:p>
    <w:p w:rsidR="001E5774" w:rsidRDefault="001E5774" w:rsidP="001E5774">
      <w:pPr>
        <w:pStyle w:val="a3"/>
        <w:ind w:firstLine="709"/>
      </w:pPr>
      <w:proofErr w:type="gramStart"/>
      <w:r>
        <w:rPr>
          <w:lang w:val="en-US"/>
        </w:rPr>
        <w:lastRenderedPageBreak/>
        <w:t>MPU</w:t>
      </w:r>
      <w:r w:rsidRPr="0065201A">
        <w:t>-6050</w:t>
      </w:r>
      <w:r w:rsidRPr="00913F29">
        <w:t xml:space="preserve"> (</w:t>
      </w:r>
      <w:r>
        <w:t>Рисунок 2.15</w:t>
      </w:r>
      <w:r w:rsidRPr="00913F29">
        <w:t xml:space="preserve">) – </w:t>
      </w:r>
      <w:r>
        <w:t xml:space="preserve">это шестикомпонентный датчик, </w:t>
      </w:r>
      <w:r w:rsidRPr="00913F29">
        <w:t xml:space="preserve">объединяющий в себе </w:t>
      </w:r>
      <w:proofErr w:type="spellStart"/>
      <w:r w:rsidRPr="00913F29">
        <w:t>трехосевой</w:t>
      </w:r>
      <w:proofErr w:type="spellEnd"/>
      <w:r w:rsidRPr="00913F29">
        <w:t xml:space="preserve"> гироскоп и </w:t>
      </w:r>
      <w:proofErr w:type="spellStart"/>
      <w:r w:rsidRPr="00913F29">
        <w:t>трехосевой</w:t>
      </w:r>
      <w:proofErr w:type="spellEnd"/>
      <w:r w:rsidRPr="00913F29">
        <w:t xml:space="preserve"> акселерометр.</w:t>
      </w:r>
      <w:proofErr w:type="gramEnd"/>
      <w:r w:rsidRPr="00502146">
        <w:t xml:space="preserve"> Он разработан компанией </w:t>
      </w:r>
      <w:proofErr w:type="spellStart"/>
      <w:r w:rsidRPr="00502146">
        <w:t>InvenSense</w:t>
      </w:r>
      <w:proofErr w:type="spellEnd"/>
      <w:r w:rsidRPr="00502146">
        <w:t xml:space="preserve"> и широко используется в различных приложениях</w:t>
      </w:r>
      <w:r>
        <w:t>.</w:t>
      </w:r>
    </w:p>
    <w:p w:rsidR="001E5774" w:rsidRDefault="001E5774" w:rsidP="001E5774">
      <w:pPr>
        <w:pStyle w:val="a3"/>
        <w:ind w:firstLine="709"/>
      </w:pPr>
    </w:p>
    <w:p w:rsidR="001E5774" w:rsidRDefault="001E5774" w:rsidP="001E5774">
      <w:pPr>
        <w:pStyle w:val="a3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32C4844C" wp14:editId="38142217">
            <wp:extent cx="3152775" cy="2360983"/>
            <wp:effectExtent l="0" t="0" r="0" b="1270"/>
            <wp:docPr id="3" name="Рисунок 3" descr="MPU6050 Module Pinout, Configuration, Features, Arduino, 49% 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PU6050 Module Pinout, Configuration, Features, Arduino, 49% OFF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72" b="13210"/>
                    <a:stretch/>
                  </pic:blipFill>
                  <pic:spPr bwMode="auto">
                    <a:xfrm>
                      <a:off x="0" y="0"/>
                      <a:ext cx="3165202" cy="2370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5774" w:rsidRDefault="001E5774" w:rsidP="001E5774">
      <w:pPr>
        <w:pStyle w:val="a3"/>
        <w:ind w:firstLine="709"/>
        <w:jc w:val="center"/>
      </w:pPr>
      <w:r>
        <w:t xml:space="preserve">Рисунок 2.15 – Модуль </w:t>
      </w:r>
      <w:r>
        <w:rPr>
          <w:lang w:val="en-US"/>
        </w:rPr>
        <w:t>MPU</w:t>
      </w:r>
      <w:r w:rsidRPr="0065201A">
        <w:t>-6050</w:t>
      </w:r>
    </w:p>
    <w:p w:rsidR="001E5774" w:rsidRDefault="001E5774" w:rsidP="001E5774">
      <w:pPr>
        <w:pStyle w:val="a3"/>
        <w:ind w:firstLine="709"/>
        <w:jc w:val="center"/>
      </w:pPr>
    </w:p>
    <w:p w:rsidR="001E5774" w:rsidRPr="0083462C" w:rsidRDefault="001E5774" w:rsidP="001E5774">
      <w:pPr>
        <w:pStyle w:val="a3"/>
        <w:ind w:firstLine="709"/>
      </w:pPr>
      <w:proofErr w:type="gramStart"/>
      <w:r>
        <w:rPr>
          <w:lang w:val="en-US"/>
        </w:rPr>
        <w:t>MPU</w:t>
      </w:r>
      <w:r>
        <w:t>-6050 поддерживает функцию интеграции данных, которая позволяет объединять данные с акселерометров и гироскопов для получения более точных данных.</w:t>
      </w:r>
      <w:proofErr w:type="gramEnd"/>
      <w:r>
        <w:t xml:space="preserve"> А также имеет </w:t>
      </w:r>
      <w:r w:rsidRPr="0083462C">
        <w:t>модуль обработки данных</w:t>
      </w:r>
      <w:r>
        <w:t xml:space="preserve">, имеющий название </w:t>
      </w:r>
      <w:r w:rsidRPr="0083462C">
        <w:t>DMP (</w:t>
      </w:r>
      <w:r>
        <w:rPr>
          <w:lang w:val="en-US"/>
        </w:rPr>
        <w:t>digital</w:t>
      </w:r>
      <w:r w:rsidRPr="0083462C">
        <w:t xml:space="preserve"> </w:t>
      </w:r>
      <w:r>
        <w:rPr>
          <w:lang w:val="en-US"/>
        </w:rPr>
        <w:t>motion</w:t>
      </w:r>
      <w:r w:rsidRPr="0083462C">
        <w:t xml:space="preserve"> </w:t>
      </w:r>
      <w:r>
        <w:rPr>
          <w:lang w:val="en-US"/>
        </w:rPr>
        <w:t>processor</w:t>
      </w:r>
      <w:r>
        <w:t xml:space="preserve">), который обладает встроенными алгоритмами фильтрации. </w:t>
      </w:r>
      <w:proofErr w:type="gramStart"/>
      <w:r>
        <w:t>Подробные</w:t>
      </w:r>
      <w:proofErr w:type="gramEnd"/>
      <w:r>
        <w:t xml:space="preserve"> технические характеристик </w:t>
      </w:r>
      <w:r w:rsidRPr="00955E6E">
        <w:t>MPU-6050</w:t>
      </w:r>
      <w:r>
        <w:t xml:space="preserve"> приведены в таблице 2.2.</w:t>
      </w:r>
    </w:p>
    <w:p w:rsidR="001E5774" w:rsidRPr="00913F29" w:rsidRDefault="001E5774" w:rsidP="001E5774">
      <w:pPr>
        <w:pStyle w:val="a3"/>
        <w:ind w:firstLine="709"/>
      </w:pPr>
    </w:p>
    <w:p w:rsidR="001E5774" w:rsidRPr="00AE0D57" w:rsidRDefault="001E5774" w:rsidP="001E5774">
      <w:pPr>
        <w:pStyle w:val="a3"/>
        <w:spacing w:line="240" w:lineRule="auto"/>
      </w:pPr>
      <w:r>
        <w:t xml:space="preserve">Таблица 2.2 – Технические характеристики </w:t>
      </w:r>
      <w:r>
        <w:rPr>
          <w:lang w:val="en-US"/>
        </w:rPr>
        <w:t>MPU</w:t>
      </w:r>
      <w:r w:rsidRPr="0065201A">
        <w:t>-6050</w:t>
      </w:r>
      <w:r>
        <w:t xml:space="preserve"> из документации к модулю</w:t>
      </w:r>
      <w:proofErr w:type="gramStart"/>
      <w:r w:rsidRPr="00AE0D57">
        <w:t xml:space="preserve"> []</w:t>
      </w:r>
      <w:proofErr w:type="gram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E5774" w:rsidTr="007C6652">
        <w:tc>
          <w:tcPr>
            <w:tcW w:w="4672" w:type="dxa"/>
          </w:tcPr>
          <w:p w:rsidR="001E5774" w:rsidRDefault="001E5774" w:rsidP="007C6652">
            <w:pPr>
              <w:pStyle w:val="a3"/>
              <w:jc w:val="center"/>
            </w:pPr>
            <w:r>
              <w:t>Характеристика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>
              <w:t>Значение</w:t>
            </w:r>
          </w:p>
        </w:tc>
      </w:tr>
      <w:tr w:rsidR="001E5774" w:rsidRPr="00ED4926" w:rsidTr="007C6652">
        <w:tc>
          <w:tcPr>
            <w:tcW w:w="4672" w:type="dxa"/>
          </w:tcPr>
          <w:p w:rsidR="001E5774" w:rsidRDefault="001E5774" w:rsidP="007C6652">
            <w:pPr>
              <w:pStyle w:val="a3"/>
              <w:jc w:val="left"/>
            </w:pPr>
            <w:r w:rsidRPr="006E2484">
              <w:t>Процессор</w:t>
            </w:r>
          </w:p>
        </w:tc>
        <w:tc>
          <w:tcPr>
            <w:tcW w:w="4673" w:type="dxa"/>
          </w:tcPr>
          <w:p w:rsidR="001E5774" w:rsidRPr="006E2484" w:rsidRDefault="001E5774" w:rsidP="007C6652">
            <w:pPr>
              <w:pStyle w:val="a3"/>
              <w:jc w:val="center"/>
              <w:rPr>
                <w:lang w:val="en-US"/>
              </w:rPr>
            </w:pPr>
            <w:r w:rsidRPr="006E2484">
              <w:rPr>
                <w:lang w:val="en-US"/>
              </w:rPr>
              <w:t xml:space="preserve">Digital Motion Processor (DMP) </w:t>
            </w:r>
            <w:proofErr w:type="spellStart"/>
            <w:r w:rsidRPr="006E2484">
              <w:rPr>
                <w:lang w:val="en-US"/>
              </w:rPr>
              <w:t>для</w:t>
            </w:r>
            <w:proofErr w:type="spellEnd"/>
            <w:r w:rsidRPr="006E2484">
              <w:rPr>
                <w:lang w:val="en-US"/>
              </w:rPr>
              <w:t xml:space="preserve"> 3D motion fusion и </w:t>
            </w:r>
            <w:proofErr w:type="spellStart"/>
            <w:r w:rsidRPr="006E2484">
              <w:rPr>
                <w:lang w:val="en-US"/>
              </w:rPr>
              <w:t>алгоритмов</w:t>
            </w:r>
            <w:proofErr w:type="spellEnd"/>
          </w:p>
        </w:tc>
      </w:tr>
      <w:tr w:rsidR="001E5774" w:rsidTr="007C6652">
        <w:tc>
          <w:tcPr>
            <w:tcW w:w="4672" w:type="dxa"/>
          </w:tcPr>
          <w:p w:rsidR="001E5774" w:rsidRDefault="001E5774" w:rsidP="007C6652">
            <w:pPr>
              <w:pStyle w:val="a3"/>
              <w:tabs>
                <w:tab w:val="left" w:pos="1683"/>
              </w:tabs>
              <w:jc w:val="left"/>
            </w:pPr>
            <w:r w:rsidRPr="006E2484">
              <w:t>Память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 w:rsidRPr="006E2484">
              <w:t>1024-байтный FIFO буфер</w:t>
            </w:r>
          </w:p>
        </w:tc>
      </w:tr>
      <w:tr w:rsidR="001E5774" w:rsidTr="007C6652">
        <w:tc>
          <w:tcPr>
            <w:tcW w:w="4672" w:type="dxa"/>
          </w:tcPr>
          <w:p w:rsidR="001E5774" w:rsidRDefault="001E5774" w:rsidP="007C6652">
            <w:pPr>
              <w:pStyle w:val="a3"/>
              <w:jc w:val="left"/>
            </w:pPr>
            <w:r w:rsidRPr="006E2484">
              <w:t>Акселерометр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 w:rsidRPr="006E2484">
              <w:t>3-осевой MEMS, 16-бит ADC, диапазоны ±2/±4/±8/±16 g</w:t>
            </w:r>
          </w:p>
        </w:tc>
      </w:tr>
    </w:tbl>
    <w:p w:rsidR="001E5774" w:rsidRDefault="001E5774" w:rsidP="001E5774">
      <w:pPr>
        <w:pStyle w:val="a3"/>
      </w:pPr>
      <w:r>
        <w:t>Продолжение таблицы 2.2.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E5774" w:rsidTr="007C6652">
        <w:tc>
          <w:tcPr>
            <w:tcW w:w="4672" w:type="dxa"/>
          </w:tcPr>
          <w:p w:rsidR="001E5774" w:rsidRDefault="001E5774" w:rsidP="007C6652">
            <w:pPr>
              <w:pStyle w:val="a3"/>
              <w:jc w:val="left"/>
            </w:pPr>
            <w:r w:rsidRPr="006E2484">
              <w:lastRenderedPageBreak/>
              <w:t>Гироскоп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 w:rsidRPr="006E2484">
              <w:t>3-осевой MEMS, 16-бит ADC, диапазоны ±250/±500/±1000/±2000 °/</w:t>
            </w:r>
            <w:proofErr w:type="gramStart"/>
            <w:r w:rsidRPr="006E2484">
              <w:t>с</w:t>
            </w:r>
            <w:proofErr w:type="gramEnd"/>
          </w:p>
        </w:tc>
      </w:tr>
      <w:tr w:rsidR="001E5774" w:rsidTr="007C6652">
        <w:tc>
          <w:tcPr>
            <w:tcW w:w="4672" w:type="dxa"/>
          </w:tcPr>
          <w:p w:rsidR="001E5774" w:rsidRDefault="001E5774" w:rsidP="007C6652">
            <w:pPr>
              <w:pStyle w:val="a3"/>
              <w:jc w:val="left"/>
            </w:pPr>
            <w:r w:rsidRPr="006E2484">
              <w:t>Температурный сенсор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 w:rsidRPr="006E2484">
              <w:t>Диапазон -40...+85 °C, чувствительность ~340 LSB/°C</w:t>
            </w:r>
          </w:p>
        </w:tc>
      </w:tr>
      <w:tr w:rsidR="001E5774" w:rsidRPr="00ED4926" w:rsidTr="007C6652">
        <w:tc>
          <w:tcPr>
            <w:tcW w:w="4672" w:type="dxa"/>
          </w:tcPr>
          <w:p w:rsidR="001E5774" w:rsidRDefault="001E5774" w:rsidP="007C6652">
            <w:pPr>
              <w:pStyle w:val="a3"/>
              <w:jc w:val="left"/>
            </w:pPr>
            <w:r w:rsidRPr="006E2484">
              <w:t>Интерфейсы</w:t>
            </w:r>
          </w:p>
        </w:tc>
        <w:tc>
          <w:tcPr>
            <w:tcW w:w="4673" w:type="dxa"/>
          </w:tcPr>
          <w:p w:rsidR="001E5774" w:rsidRPr="006E2484" w:rsidRDefault="001E5774" w:rsidP="007C6652">
            <w:pPr>
              <w:pStyle w:val="a3"/>
              <w:jc w:val="center"/>
              <w:rPr>
                <w:lang w:val="en-US"/>
              </w:rPr>
            </w:pPr>
            <w:r w:rsidRPr="006E2484">
              <w:rPr>
                <w:lang w:val="en-US"/>
              </w:rPr>
              <w:t>I²C (</w:t>
            </w:r>
            <w:proofErr w:type="spellStart"/>
            <w:r w:rsidRPr="006E2484">
              <w:rPr>
                <w:lang w:val="en-US"/>
              </w:rPr>
              <w:t>до</w:t>
            </w:r>
            <w:proofErr w:type="spellEnd"/>
            <w:r w:rsidRPr="006E2484">
              <w:rPr>
                <w:lang w:val="en-US"/>
              </w:rPr>
              <w:t xml:space="preserve"> 400 </w:t>
            </w:r>
            <w:proofErr w:type="spellStart"/>
            <w:r w:rsidRPr="006E2484">
              <w:rPr>
                <w:lang w:val="en-US"/>
              </w:rPr>
              <w:t>кГц</w:t>
            </w:r>
            <w:proofErr w:type="spellEnd"/>
            <w:r w:rsidRPr="006E2484">
              <w:rPr>
                <w:lang w:val="en-US"/>
              </w:rPr>
              <w:t>, primary и auxiliary)</w:t>
            </w:r>
          </w:p>
        </w:tc>
      </w:tr>
      <w:tr w:rsidR="001E5774" w:rsidTr="007C6652">
        <w:tc>
          <w:tcPr>
            <w:tcW w:w="4672" w:type="dxa"/>
          </w:tcPr>
          <w:p w:rsidR="001E5774" w:rsidRDefault="001E5774" w:rsidP="007C6652">
            <w:pPr>
              <w:pStyle w:val="a3"/>
              <w:jc w:val="left"/>
            </w:pPr>
            <w:r w:rsidRPr="006E2484">
              <w:t>Питание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>
              <w:t>VDD: 2.375–3.46</w:t>
            </w:r>
            <w:proofErr w:type="gramStart"/>
            <w:r>
              <w:t xml:space="preserve"> В</w:t>
            </w:r>
            <w:proofErr w:type="gramEnd"/>
            <w:r>
              <w:t>; VLOGIC: 1.71–VDD В</w:t>
            </w:r>
          </w:p>
          <w:p w:rsidR="001E5774" w:rsidRDefault="001E5774" w:rsidP="007C6652">
            <w:pPr>
              <w:pStyle w:val="a3"/>
              <w:jc w:val="center"/>
            </w:pPr>
          </w:p>
        </w:tc>
      </w:tr>
      <w:tr w:rsidR="001E5774" w:rsidTr="007C6652">
        <w:tc>
          <w:tcPr>
            <w:tcW w:w="4672" w:type="dxa"/>
          </w:tcPr>
          <w:p w:rsidR="001E5774" w:rsidRDefault="001E5774" w:rsidP="007C6652">
            <w:pPr>
              <w:pStyle w:val="a3"/>
              <w:jc w:val="left"/>
            </w:pPr>
            <w:r w:rsidRPr="006E2484">
              <w:t>Потребление тока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 w:rsidRPr="006E2484">
              <w:t>От ~5 мкА (</w:t>
            </w:r>
            <w:proofErr w:type="spellStart"/>
            <w:r w:rsidRPr="006E2484">
              <w:t>idle</w:t>
            </w:r>
            <w:proofErr w:type="spellEnd"/>
            <w:r w:rsidRPr="006E2484">
              <w:t>/</w:t>
            </w:r>
            <w:proofErr w:type="spellStart"/>
            <w:r w:rsidRPr="006E2484">
              <w:t>low</w:t>
            </w:r>
            <w:proofErr w:type="spellEnd"/>
            <w:r w:rsidRPr="006E2484">
              <w:t xml:space="preserve"> </w:t>
            </w:r>
            <w:proofErr w:type="spellStart"/>
            <w:r w:rsidRPr="006E2484">
              <w:t>power</w:t>
            </w:r>
            <w:proofErr w:type="spellEnd"/>
            <w:r w:rsidRPr="006E2484">
              <w:t xml:space="preserve">) до ~3.9 мА (полная работа: </w:t>
            </w:r>
            <w:proofErr w:type="spellStart"/>
            <w:r w:rsidRPr="006E2484">
              <w:t>gyro</w:t>
            </w:r>
            <w:proofErr w:type="spellEnd"/>
            <w:r w:rsidRPr="006E2484">
              <w:t xml:space="preserve"> + </w:t>
            </w:r>
            <w:proofErr w:type="spellStart"/>
            <w:r w:rsidRPr="006E2484">
              <w:t>accel</w:t>
            </w:r>
            <w:proofErr w:type="spellEnd"/>
            <w:r w:rsidRPr="006E2484">
              <w:t xml:space="preserve"> + DMP)</w:t>
            </w:r>
          </w:p>
        </w:tc>
      </w:tr>
      <w:tr w:rsidR="001E5774" w:rsidTr="007C6652">
        <w:tc>
          <w:tcPr>
            <w:tcW w:w="4672" w:type="dxa"/>
          </w:tcPr>
          <w:p w:rsidR="001E5774" w:rsidRDefault="001E5774" w:rsidP="007C6652">
            <w:pPr>
              <w:pStyle w:val="a3"/>
              <w:jc w:val="left"/>
            </w:pPr>
            <w:r w:rsidRPr="006E2484">
              <w:t>Размеры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jc w:val="center"/>
            </w:pPr>
            <w:r w:rsidRPr="006E2484">
              <w:t>4 × 4 × 0.9 мм (QFN-24)</w:t>
            </w:r>
          </w:p>
        </w:tc>
      </w:tr>
      <w:tr w:rsidR="001E5774" w:rsidTr="007C6652">
        <w:tc>
          <w:tcPr>
            <w:tcW w:w="4672" w:type="dxa"/>
          </w:tcPr>
          <w:p w:rsidR="001E5774" w:rsidRDefault="001E5774" w:rsidP="007C6652">
            <w:pPr>
              <w:pStyle w:val="a3"/>
              <w:jc w:val="left"/>
            </w:pPr>
            <w:r w:rsidRPr="006E2484">
              <w:t>Рабочая температура</w:t>
            </w:r>
          </w:p>
        </w:tc>
        <w:tc>
          <w:tcPr>
            <w:tcW w:w="4673" w:type="dxa"/>
          </w:tcPr>
          <w:p w:rsidR="001E5774" w:rsidRDefault="001E5774" w:rsidP="007C6652">
            <w:pPr>
              <w:pStyle w:val="a3"/>
              <w:ind w:firstLine="708"/>
              <w:jc w:val="center"/>
            </w:pPr>
            <w:r w:rsidRPr="006E2484">
              <w:t>–40...+85 °C</w:t>
            </w:r>
          </w:p>
        </w:tc>
      </w:tr>
    </w:tbl>
    <w:p w:rsidR="001E5774" w:rsidRDefault="001E5774" w:rsidP="001E5774">
      <w:pPr>
        <w:pStyle w:val="a3"/>
        <w:ind w:firstLine="709"/>
      </w:pPr>
    </w:p>
    <w:p w:rsidR="001E5774" w:rsidRPr="00313CCA" w:rsidRDefault="001E5774" w:rsidP="001E5774">
      <w:pPr>
        <w:pStyle w:val="a3"/>
        <w:ind w:firstLine="709"/>
      </w:pPr>
      <w:r>
        <w:t xml:space="preserve">В целом, </w:t>
      </w:r>
      <w:r>
        <w:rPr>
          <w:lang w:val="en-US"/>
        </w:rPr>
        <w:t>MPU</w:t>
      </w:r>
      <w:r>
        <w:t>-6050 является хорошим и универсальным модулем. Он предлагает достаточно высокую точность измерения для датчиков в низком ценовом сегменте, что делает его популярным выбором среди разработчиков.</w:t>
      </w:r>
    </w:p>
    <w:sectPr w:rsidR="001E5774" w:rsidRPr="00313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EF7F93"/>
    <w:multiLevelType w:val="multilevel"/>
    <w:tmpl w:val="0A84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254C36"/>
    <w:multiLevelType w:val="multilevel"/>
    <w:tmpl w:val="0AB4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9E10EE0"/>
    <w:multiLevelType w:val="multilevel"/>
    <w:tmpl w:val="A6EC40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D22"/>
    <w:rsid w:val="001E5774"/>
    <w:rsid w:val="003B61A1"/>
    <w:rsid w:val="005A4BA8"/>
    <w:rsid w:val="00610AA8"/>
    <w:rsid w:val="008E65D3"/>
    <w:rsid w:val="00975121"/>
    <w:rsid w:val="00B91639"/>
    <w:rsid w:val="00DC5D22"/>
    <w:rsid w:val="00E22514"/>
    <w:rsid w:val="00E678BF"/>
    <w:rsid w:val="00F1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51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9751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10A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link w:val="a4"/>
    <w:qFormat/>
    <w:rsid w:val="00E678BF"/>
    <w:pPr>
      <w:spacing w:after="0" w:line="360" w:lineRule="auto"/>
      <w:jc w:val="both"/>
    </w:pPr>
    <w:rPr>
      <w:rFonts w:ascii="Times New Roman" w:hAnsi="Times New Roman"/>
      <w:kern w:val="2"/>
      <w:sz w:val="28"/>
      <w:szCs w:val="32"/>
      <w14:ligatures w14:val="standardContextual"/>
    </w:rPr>
  </w:style>
  <w:style w:type="character" w:customStyle="1" w:styleId="a4">
    <w:name w:val="Курсовая Знак"/>
    <w:basedOn w:val="a0"/>
    <w:link w:val="a3"/>
    <w:rsid w:val="00E678BF"/>
    <w:rPr>
      <w:rFonts w:ascii="Times New Roman" w:hAnsi="Times New Roman"/>
      <w:kern w:val="2"/>
      <w:sz w:val="28"/>
      <w:szCs w:val="32"/>
      <w14:ligatures w14:val="standardContextual"/>
    </w:rPr>
  </w:style>
  <w:style w:type="paragraph" w:styleId="a5">
    <w:name w:val="Normal (Web)"/>
    <w:basedOn w:val="a"/>
    <w:uiPriority w:val="99"/>
    <w:semiHidden/>
    <w:unhideWhenUsed/>
    <w:rsid w:val="00F15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7512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97512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975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B916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91639"/>
    <w:rPr>
      <w:rFonts w:ascii="Tahoma" w:hAnsi="Tahoma" w:cs="Tahoma"/>
      <w:sz w:val="16"/>
      <w:szCs w:val="16"/>
    </w:rPr>
  </w:style>
  <w:style w:type="paragraph" w:styleId="a9">
    <w:name w:val="No Spacing"/>
    <w:uiPriority w:val="1"/>
    <w:qFormat/>
    <w:rsid w:val="001E5774"/>
    <w:pPr>
      <w:spacing w:after="0" w:line="240" w:lineRule="auto"/>
    </w:pPr>
  </w:style>
  <w:style w:type="table" w:styleId="aa">
    <w:name w:val="Table Grid"/>
    <w:basedOn w:val="a1"/>
    <w:uiPriority w:val="39"/>
    <w:rsid w:val="001E5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610AA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51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9751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10A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link w:val="a4"/>
    <w:qFormat/>
    <w:rsid w:val="00E678BF"/>
    <w:pPr>
      <w:spacing w:after="0" w:line="360" w:lineRule="auto"/>
      <w:jc w:val="both"/>
    </w:pPr>
    <w:rPr>
      <w:rFonts w:ascii="Times New Roman" w:hAnsi="Times New Roman"/>
      <w:kern w:val="2"/>
      <w:sz w:val="28"/>
      <w:szCs w:val="32"/>
      <w14:ligatures w14:val="standardContextual"/>
    </w:rPr>
  </w:style>
  <w:style w:type="character" w:customStyle="1" w:styleId="a4">
    <w:name w:val="Курсовая Знак"/>
    <w:basedOn w:val="a0"/>
    <w:link w:val="a3"/>
    <w:rsid w:val="00E678BF"/>
    <w:rPr>
      <w:rFonts w:ascii="Times New Roman" w:hAnsi="Times New Roman"/>
      <w:kern w:val="2"/>
      <w:sz w:val="28"/>
      <w:szCs w:val="32"/>
      <w14:ligatures w14:val="standardContextual"/>
    </w:rPr>
  </w:style>
  <w:style w:type="paragraph" w:styleId="a5">
    <w:name w:val="Normal (Web)"/>
    <w:basedOn w:val="a"/>
    <w:uiPriority w:val="99"/>
    <w:semiHidden/>
    <w:unhideWhenUsed/>
    <w:rsid w:val="00F15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7512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97512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975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B916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91639"/>
    <w:rPr>
      <w:rFonts w:ascii="Tahoma" w:hAnsi="Tahoma" w:cs="Tahoma"/>
      <w:sz w:val="16"/>
      <w:szCs w:val="16"/>
    </w:rPr>
  </w:style>
  <w:style w:type="paragraph" w:styleId="a9">
    <w:name w:val="No Spacing"/>
    <w:uiPriority w:val="1"/>
    <w:qFormat/>
    <w:rsid w:val="001E5774"/>
    <w:pPr>
      <w:spacing w:after="0" w:line="240" w:lineRule="auto"/>
    </w:pPr>
  </w:style>
  <w:style w:type="table" w:styleId="aa">
    <w:name w:val="Table Grid"/>
    <w:basedOn w:val="a1"/>
    <w:uiPriority w:val="39"/>
    <w:rsid w:val="001E5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610AA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15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1646</Words>
  <Characters>9388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2025-11-06T19:10:00Z</dcterms:created>
  <dcterms:modified xsi:type="dcterms:W3CDTF">2025-11-06T20:54:00Z</dcterms:modified>
</cp:coreProperties>
</file>