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3619576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EndPr/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0A52B01" w14:textId="77777777"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B6FA294" w14:textId="77777777" w:rsidR="00766A97" w:rsidRPr="00766A97" w:rsidRDefault="00B6527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4BCB9BF" w14:textId="77777777" w:rsidR="00766A97" w:rsidRPr="00766A97" w:rsidRDefault="00B6527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2E8DC7" w14:textId="77777777" w:rsidR="00766A97" w:rsidRPr="00766A97" w:rsidRDefault="00B6527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00210BD" w14:textId="77777777" w:rsidR="00766A97" w:rsidRPr="00766A97" w:rsidRDefault="00B65273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A490FD4" w14:textId="77777777" w:rsidR="00766A97" w:rsidRPr="00766A97" w:rsidRDefault="00B65273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FF12ACE" w14:textId="77777777" w:rsidR="00766A97" w:rsidRPr="00766A97" w:rsidRDefault="00B65273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04052A" w14:textId="77777777" w:rsidR="00766A97" w:rsidRPr="00766A97" w:rsidRDefault="00B65273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F46FE6A" w14:textId="77777777" w:rsidR="00766A97" w:rsidRPr="00766A97" w:rsidRDefault="00B65273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19B0066" w14:textId="77777777" w:rsidR="00766A97" w:rsidRPr="00766A97" w:rsidRDefault="00B6527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Non-</w:t>
      </w:r>
      <w:proofErr w:type="spellStart"/>
      <w:r w:rsidRPr="00C344B6">
        <w:t>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284"/>
        <w:gridCol w:w="2393"/>
        <w:gridCol w:w="2393"/>
        <w:gridCol w:w="2336"/>
      </w:tblGrid>
      <w:tr w:rsidR="008F02F8" w14:paraId="1D307250" w14:textId="77777777" w:rsidTr="00EC6D2F">
        <w:tc>
          <w:tcPr>
            <w:tcW w:w="2284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EC6D2F">
        <w:tc>
          <w:tcPr>
            <w:tcW w:w="2284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EC6D2F">
        <w:tc>
          <w:tcPr>
            <w:tcW w:w="2284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EC6D2F">
        <w:tc>
          <w:tcPr>
            <w:tcW w:w="2284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EC6D2F">
        <w:trPr>
          <w:trHeight w:val="849"/>
        </w:trPr>
        <w:tc>
          <w:tcPr>
            <w:tcW w:w="2284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1529ACAF" w:rsidR="00EC6D2F" w:rsidRPr="00EC6D2F" w:rsidRDefault="00EC6D2F" w:rsidP="00EC6D2F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1.1 Обзор современных подходов к детекции препятствий и управления БПЛА</w:t>
      </w:r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619580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5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290DBE79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4A49F6BD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координаты в пространстве;</w:t>
      </w:r>
    </w:p>
    <w:p w14:paraId="1907C3A5" w14:textId="0D802199" w:rsidR="007F7CE8" w:rsidRPr="00EC6D2F" w:rsidRDefault="00EC6D2F" w:rsidP="00EC6D2F">
      <w:pPr>
        <w:pStyle w:val="a9"/>
        <w:ind w:firstLine="709"/>
        <w:rPr>
          <w:rFonts w:cs="Times New Roman"/>
        </w:rPr>
      </w:pPr>
      <w:r>
        <w:rPr>
          <w:rStyle w:val="katex-mathml"/>
          <w:rFonts w:eastAsiaTheme="minorEastAsia" w:cs="Times New Roman"/>
        </w:rPr>
        <w:t xml:space="preserve">     </w:t>
      </w: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12984EB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30526713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25C3FDD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18B46B11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481F97C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>
      <w:bookmarkStart w:id="6" w:name="_Toc213619581"/>
    </w:p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6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2F1102" w14:paraId="142B4C07" w14:textId="77777777" w:rsidTr="00EC6D2F">
        <w:tc>
          <w:tcPr>
            <w:tcW w:w="1823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EC6D2F">
        <w:tc>
          <w:tcPr>
            <w:tcW w:w="1823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EC6D2F">
        <w:tc>
          <w:tcPr>
            <w:tcW w:w="1823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EC6D2F">
        <w:tc>
          <w:tcPr>
            <w:tcW w:w="1823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EC6D2F">
        <w:tc>
          <w:tcPr>
            <w:tcW w:w="1823" w:type="dxa"/>
          </w:tcPr>
          <w:p w14:paraId="649F550F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14:paraId="4BA75724" w14:textId="77777777" w:rsidTr="00EC6D2F">
        <w:tc>
          <w:tcPr>
            <w:tcW w:w="1823" w:type="dxa"/>
          </w:tcPr>
          <w:p w14:paraId="60B306A5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011983" w:rsidRPr="003F208D" w14:paraId="62DC3BA5" w14:textId="77777777" w:rsidTr="00062A9A">
        <w:tc>
          <w:tcPr>
            <w:tcW w:w="182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7"/>
            </w:tblGrid>
            <w:tr w:rsidR="00011983" w:rsidRPr="003F208D" w14:paraId="135B8191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062A9A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B65273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16F77A49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     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77777777"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77777777" w:rsidR="00370E14" w:rsidRDefault="00370E14" w:rsidP="00370E14">
      <w:pPr>
        <w:pStyle w:val="a9"/>
        <w:ind w:firstLine="709"/>
        <w:rPr>
          <w:lang w:val="en-US"/>
        </w:rPr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—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—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Network,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 xml:space="preserve">Алгоритм YOLO (You Only Look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011983" w:rsidRDefault="00011983" w:rsidP="00011983"/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77777777" w:rsidR="00C344B6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—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AC262C" w:rsidRDefault="00C344B6" w:rsidP="00C344B6"/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</w:t>
      </w:r>
      <w:r w:rsidRPr="00C344B6">
        <w:lastRenderedPageBreak/>
        <w:t xml:space="preserve">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7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77777777" w:rsidR="00C344B6" w:rsidRDefault="00C344B6" w:rsidP="00C344B6">
      <w:pPr>
        <w:pStyle w:val="a9"/>
        <w:spacing w:line="240" w:lineRule="auto"/>
      </w:pPr>
      <w:r>
        <w:t>Таблица 1.3 — Сравнение основных классов методов управления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011983">
        <w:tc>
          <w:tcPr>
            <w:tcW w:w="2459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011983">
        <w:tc>
          <w:tcPr>
            <w:tcW w:w="2459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011983">
        <w:tc>
          <w:tcPr>
            <w:tcW w:w="2459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011983">
        <w:tc>
          <w:tcPr>
            <w:tcW w:w="2459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77777777" w:rsidR="001D72A7" w:rsidRDefault="001D72A7" w:rsidP="00C344B6">
      <w:pPr>
        <w:pStyle w:val="a9"/>
        <w:ind w:firstLine="709"/>
      </w:pPr>
      <w:r>
        <w:lastRenderedPageBreak/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1E393F3A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коэффициент пропорциональности;</w:t>
      </w:r>
    </w:p>
    <w:p w14:paraId="153B4B12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 – коэффициент интегрирования;</w:t>
      </w:r>
    </w:p>
    <w:p w14:paraId="1EBBB175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>
        <w:rPr>
          <w:rFonts w:eastAsiaTheme="minorEastAsia"/>
        </w:rPr>
        <w:t xml:space="preserve"> –коэффициент дифференцирования;</w:t>
      </w:r>
    </w:p>
    <w:p w14:paraId="219386A9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m:oMath>
        <m:r>
          <w:rPr>
            <w:rFonts w:ascii="Cambria Math" w:eastAsiaTheme="minorEastAsia" w:hAnsi="Cambria Math" w:cs="Times New Roman"/>
            <w:szCs w:val="28"/>
          </w:rPr>
          <m:t xml:space="preserve">    </m:t>
        </m:r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>
        <w:rPr>
          <w:rFonts w:eastAsiaTheme="minorEastAsia"/>
          <w:iCs/>
          <w:szCs w:val="28"/>
        </w:rPr>
        <w:t xml:space="preserve"> интеграл ошибки;</w:t>
      </w:r>
    </w:p>
    <w:p w14:paraId="33A1BADE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w:r>
        <w:rPr>
          <w:rFonts w:eastAsiaTheme="minorEastAsia"/>
          <w:szCs w:val="28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1D72A7">
      <w:pPr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38FAA290">
            <wp:extent cx="5940425" cy="2565400"/>
            <wp:effectExtent l="0" t="0" r="3175" b="635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r w:rsidRPr="00766A97">
        <w:rPr>
          <w:rStyle w:val="a6"/>
          <w:b w:val="0"/>
        </w:rPr>
        <w:t xml:space="preserve">Deep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Learning (DRL)</w:t>
      </w:r>
      <w:r>
        <w:t xml:space="preserve"> </w:t>
      </w:r>
      <w:r>
        <w:lastRenderedPageBreak/>
        <w:t>позволяет агенту обучаться оптимальному поведению через взаимодействие со средой (</w:t>
      </w:r>
      <w:proofErr w:type="spellStart"/>
      <w:r>
        <w:t>AirSim</w:t>
      </w:r>
      <w:proofErr w:type="spellEnd"/>
      <w:r>
        <w:t xml:space="preserve">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</w:t>
      </w:r>
      <w:proofErr w:type="gramStart"/>
      <w:r w:rsidRPr="00766A97">
        <w:rPr>
          <w:rStyle w:val="a6"/>
          <w:b w:val="0"/>
        </w:rPr>
        <w:t xml:space="preserve">регуляторов </w:t>
      </w:r>
      <w:r w:rsidRPr="00766A97">
        <w:rPr>
          <w:b/>
        </w:rPr>
        <w:t xml:space="preserve"> с</w:t>
      </w:r>
      <w:proofErr w:type="gramEnd"/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0A2167E4" w:rsidR="00EC6D2F" w:rsidRPr="00EC6D2F" w:rsidRDefault="00EC6D2F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color w:val="000000" w:themeColor="text1"/>
        </w:rPr>
      </w:pPr>
      <w:r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</w:p>
    <w:p w14:paraId="351E1B23" w14:textId="77777777" w:rsidR="00E97B72" w:rsidRPr="00EC6D2F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61958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Обоснование выбора среды </w:t>
      </w:r>
      <w:proofErr w:type="spellStart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AirSim</w:t>
      </w:r>
      <w:proofErr w:type="spellEnd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моделирования</w:t>
      </w:r>
      <w:bookmarkEnd w:id="8"/>
    </w:p>
    <w:p w14:paraId="5F03D26C" w14:textId="77777777" w:rsidR="00B43E6A" w:rsidRDefault="00B43E6A" w:rsidP="00B43E6A">
      <w:r>
        <w:br w:type="page"/>
      </w:r>
    </w:p>
    <w:p w14:paraId="30AC68BB" w14:textId="77777777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156319191"/>
      <w:bookmarkStart w:id="10" w:name="_Toc213619585"/>
      <w:r w:rsidRPr="00B43E6A">
        <w:rPr>
          <w:rFonts w:ascii="Times New Roman" w:hAnsi="Times New Roman" w:cs="Times New Roman"/>
          <w:color w:val="000000" w:themeColor="text1"/>
        </w:rPr>
        <w:lastRenderedPageBreak/>
        <w:t>СПИСОК ИСПОЛЬЗОВАННЫХ ИСТОЧНИКОВ</w:t>
      </w:r>
      <w:bookmarkEnd w:id="9"/>
      <w:bookmarkEnd w:id="10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Hartmut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8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B65273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9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0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3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4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5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6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B65273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17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18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1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20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1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2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3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7777777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r w:rsidRPr="001D72A7">
        <w:rPr>
          <w:rFonts w:ascii="Times New Roman" w:hAnsi="Times New Roman" w:cs="Times New Roman"/>
          <w:sz w:val="28"/>
        </w:rPr>
        <w:t xml:space="preserve"> </w:t>
      </w:r>
      <w:hyperlink r:id="rId24" w:history="1"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https</w:t>
        </w:r>
        <w:r w:rsidRPr="001D72A7">
          <w:rPr>
            <w:rStyle w:val="ac"/>
            <w:rFonts w:ascii="Times New Roman" w:hAnsi="Times New Roman" w:cs="Times New Roman"/>
            <w:sz w:val="28"/>
          </w:rPr>
          <w:t>://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docs</w:t>
        </w:r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ultralytics</w:t>
        </w:r>
        <w:proofErr w:type="spellEnd"/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com</w:t>
        </w:r>
        <w:r w:rsidRPr="001D72A7">
          <w:rPr>
            <w:rStyle w:val="ac"/>
            <w:rFonts w:ascii="Times New Roman" w:hAnsi="Times New Roman" w:cs="Times New Roman"/>
            <w:sz w:val="28"/>
          </w:rPr>
          <w:t>/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0EA608A9" w14:textId="77777777" w:rsidR="00370E14" w:rsidRPr="001D72A7" w:rsidRDefault="00370E14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FE3DC6"/>
    <w:multiLevelType w:val="multilevel"/>
    <w:tmpl w:val="F94429DC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9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0"/>
  </w:num>
  <w:num w:numId="9">
    <w:abstractNumId w:val="1"/>
  </w:num>
  <w:num w:numId="10">
    <w:abstractNumId w:val="14"/>
  </w:num>
  <w:num w:numId="11">
    <w:abstractNumId w:val="2"/>
  </w:num>
  <w:num w:numId="12">
    <w:abstractNumId w:val="16"/>
  </w:num>
  <w:num w:numId="13">
    <w:abstractNumId w:val="12"/>
  </w:num>
  <w:num w:numId="14">
    <w:abstractNumId w:val="10"/>
  </w:num>
  <w:num w:numId="15">
    <w:abstractNumId w:val="15"/>
  </w:num>
  <w:num w:numId="16">
    <w:abstractNumId w:val="13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78CC"/>
    <w:rsid w:val="00011983"/>
    <w:rsid w:val="001D72A7"/>
    <w:rsid w:val="002F1102"/>
    <w:rsid w:val="00370E14"/>
    <w:rsid w:val="003F208D"/>
    <w:rsid w:val="0041013C"/>
    <w:rsid w:val="004A1F8E"/>
    <w:rsid w:val="00620537"/>
    <w:rsid w:val="00641247"/>
    <w:rsid w:val="00694DD6"/>
    <w:rsid w:val="006F78CC"/>
    <w:rsid w:val="00766A97"/>
    <w:rsid w:val="007B44BC"/>
    <w:rsid w:val="007F7CE8"/>
    <w:rsid w:val="008F02F8"/>
    <w:rsid w:val="009D3106"/>
    <w:rsid w:val="009F6941"/>
    <w:rsid w:val="00B25810"/>
    <w:rsid w:val="00B43E6A"/>
    <w:rsid w:val="00B65273"/>
    <w:rsid w:val="00C344B6"/>
    <w:rsid w:val="00CB729F"/>
    <w:rsid w:val="00DA61AE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  <w15:docId w15:val="{5719BA23-DD11-4045-8AC9-3B20BDD0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90/drones9030203" TargetMode="External"/><Relationship Id="rId13" Type="http://schemas.openxmlformats.org/officeDocument/2006/relationships/hyperlink" Target="https://pubmed.ncbi.nlm.nih.gov/?term=%22Matson%20ET%22%5BAuthor%5D" TargetMode="External"/><Relationship Id="rId18" Type="http://schemas.openxmlformats.org/officeDocument/2006/relationships/hyperlink" Target="https://pubmed.ncbi.nlm.nih.gov/?term=%22Chen%20Y%22%5BAuthor%5D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pubmed.ncbi.nlm.nih.gov/?term=%22Hu%20J%22%5BAuthor%5D" TargetMode="External"/><Relationship Id="rId7" Type="http://schemas.openxmlformats.org/officeDocument/2006/relationships/image" Target="media/image2.jpeg"/><Relationship Id="rId12" Type="http://schemas.openxmlformats.org/officeDocument/2006/relationships/hyperlink" Target="https://pubmed.ncbi.nlm.nih.gov/?term=%22Smailov%20N%22%5BAuthor%5D" TargetMode="External"/><Relationship Id="rId17" Type="http://schemas.openxmlformats.org/officeDocument/2006/relationships/hyperlink" Target="https://pubmed.ncbi.nlm.nih.gov/?term=%22Wang%20G%22%5BAuthor%5D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3390/s25092757" TargetMode="External"/><Relationship Id="rId20" Type="http://schemas.openxmlformats.org/officeDocument/2006/relationships/hyperlink" Target="https://pubmed.ncbi.nlm.nih.gov/?term=%22Hong%20H%22%5BAuthor%5D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ubmed.ncbi.nlm.nih.gov/?term=%22Utebayeva%20D%22%5BAuthor%5D" TargetMode="External"/><Relationship Id="rId24" Type="http://schemas.openxmlformats.org/officeDocument/2006/relationships/hyperlink" Target="https://docs.ultralytics.com/r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bmed.ncbi.nlm.nih.gov/?term=%22Turumbetov%20M%22%5BAuthor%5D" TargetMode="External"/><Relationship Id="rId23" Type="http://schemas.openxmlformats.org/officeDocument/2006/relationships/hyperlink" Target="https://doi.org/10.3390/s23167190" TargetMode="External"/><Relationship Id="rId10" Type="http://schemas.openxmlformats.org/officeDocument/2006/relationships/hyperlink" Target="https://pubmed.ncbi.nlm.nih.gov/?term=%22Ilipbayeva%20L%22%5BAuthor%5D" TargetMode="External"/><Relationship Id="rId19" Type="http://schemas.openxmlformats.org/officeDocument/2006/relationships/hyperlink" Target="https://pubmed.ncbi.nlm.nih.gov/?term=%22An%20P%22%5BAuthor%5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med.ncbi.nlm.nih.gov/?term=%22Seidaliyeva%20U%22%5BAuthor%5D" TargetMode="External"/><Relationship Id="rId14" Type="http://schemas.openxmlformats.org/officeDocument/2006/relationships/hyperlink" Target="https://pubmed.ncbi.nlm.nih.gov/?term=%22Tashtay%20Y%22%5BAuthor%5D" TargetMode="External"/><Relationship Id="rId22" Type="http://schemas.openxmlformats.org/officeDocument/2006/relationships/hyperlink" Target="https://pubmed.ncbi.nlm.nih.gov/?term=%22Huang%20T%22%5BAuthor%5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2E522-0D47-417C-B9F7-ACACC22B9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18</Pages>
  <Words>3320</Words>
  <Characters>18926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6</cp:revision>
  <dcterms:created xsi:type="dcterms:W3CDTF">2025-11-08T14:40:00Z</dcterms:created>
  <dcterms:modified xsi:type="dcterms:W3CDTF">2025-11-10T08:19:00Z</dcterms:modified>
</cp:coreProperties>
</file>