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E57005" w14:textId="29EBE28D" w:rsidR="003333A9" w:rsidRDefault="004B362D" w:rsidP="00156A6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3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156A6A">
        <w:rPr>
          <w:rFonts w:ascii="Times New Roman" w:hAnsi="Times New Roman" w:cs="Times New Roman"/>
          <w:color w:val="000000" w:themeColor="text1"/>
          <w:sz w:val="28"/>
        </w:rPr>
        <w:t>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42072C22" w14:textId="77777777" w:rsidR="004B362D" w:rsidRDefault="004B362D" w:rsidP="004B362D">
      <w:pPr>
        <w:pStyle w:val="3"/>
        <w:spacing w:before="0" w:line="360" w:lineRule="auto"/>
        <w:ind w:left="720"/>
        <w:rPr>
          <w:rFonts w:ascii="Times New Roman" w:hAnsi="Times New Roman" w:cs="Times New Roman"/>
          <w:color w:val="000000" w:themeColor="text1"/>
          <w:sz w:val="28"/>
        </w:rPr>
      </w:pPr>
      <w:r w:rsidRPr="004B362D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14:paraId="2834F6A9" w14:textId="03D3E252" w:rsidR="004B362D" w:rsidRDefault="003E4B6C" w:rsidP="003E4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E4B6C">
        <w:rPr>
          <w:rFonts w:ascii="Times New Roman" w:hAnsi="Times New Roman" w:cs="Times New Roman"/>
          <w:sz w:val="28"/>
        </w:rPr>
        <w:t>Настоящий раздел посвящён вопросам охраны труда и обеспечения безопасности при разработк</w:t>
      </w:r>
      <w:r w:rsidR="00C167AD">
        <w:rPr>
          <w:rFonts w:ascii="Times New Roman" w:hAnsi="Times New Roman" w:cs="Times New Roman"/>
          <w:sz w:val="28"/>
        </w:rPr>
        <w:t>е</w:t>
      </w:r>
      <w:r w:rsidRPr="003E4B6C">
        <w:rPr>
          <w:rFonts w:ascii="Times New Roman" w:hAnsi="Times New Roman" w:cs="Times New Roman"/>
          <w:sz w:val="28"/>
        </w:rPr>
        <w:t xml:space="preserve"> и эксплуатаци</w:t>
      </w:r>
      <w:r w:rsidR="00C167AD">
        <w:rPr>
          <w:rFonts w:ascii="Times New Roman" w:hAnsi="Times New Roman" w:cs="Times New Roman"/>
          <w:sz w:val="28"/>
        </w:rPr>
        <w:t>и</w:t>
      </w:r>
      <w:r w:rsidRPr="003E4B6C">
        <w:rPr>
          <w:rFonts w:ascii="Times New Roman" w:hAnsi="Times New Roman" w:cs="Times New Roman"/>
          <w:sz w:val="28"/>
        </w:rPr>
        <w:t xml:space="preserve"> </w:t>
      </w:r>
      <w:r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 (БПЛА)</w:t>
      </w:r>
      <w:r w:rsidRPr="003E4B6C">
        <w:rPr>
          <w:rFonts w:ascii="Times New Roman" w:hAnsi="Times New Roman" w:cs="Times New Roman"/>
          <w:b/>
          <w:sz w:val="28"/>
        </w:rPr>
        <w:t>.</w:t>
      </w:r>
      <w:r w:rsidRPr="003E4B6C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</w:t>
      </w:r>
      <w:r w:rsidR="00FB198A">
        <w:rPr>
          <w:rFonts w:ascii="Times New Roman" w:hAnsi="Times New Roman" w:cs="Times New Roman"/>
          <w:sz w:val="28"/>
        </w:rPr>
        <w:t xml:space="preserve">квадрокоптера </w:t>
      </w:r>
      <w:r w:rsidRPr="003E4B6C">
        <w:rPr>
          <w:rFonts w:ascii="Times New Roman" w:hAnsi="Times New Roman" w:cs="Times New Roman"/>
          <w:sz w:val="28"/>
        </w:rPr>
        <w:t>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14:paraId="12E770DD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B59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392B59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</w:t>
      </w:r>
      <w:r>
        <w:rPr>
          <w:rFonts w:ascii="Times New Roman" w:hAnsi="Times New Roman" w:cs="Times New Roman"/>
          <w:sz w:val="28"/>
          <w:szCs w:val="28"/>
        </w:rPr>
        <w:t>. В помещении имеется</w:t>
      </w:r>
      <w:r w:rsidRPr="00392B59">
        <w:rPr>
          <w:rFonts w:ascii="Times New Roman" w:hAnsi="Times New Roman" w:cs="Times New Roman"/>
          <w:sz w:val="28"/>
          <w:szCs w:val="28"/>
        </w:rPr>
        <w:t xml:space="preserve"> рабочий стол, персональный компьютер и оборудование стенда. Планировка помещения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92B59">
        <w:rPr>
          <w:rFonts w:ascii="Times New Roman" w:hAnsi="Times New Roman" w:cs="Times New Roman"/>
          <w:sz w:val="28"/>
          <w:szCs w:val="28"/>
        </w:rPr>
        <w:t>.1.</w:t>
      </w:r>
    </w:p>
    <w:p w14:paraId="53E17BFE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E9179" w14:textId="77777777" w:rsidR="00392B59" w:rsidRDefault="007675B4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59DFF4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2.65pt;height:3in">
            <v:imagedata r:id="rId7" o:title="план"/>
          </v:shape>
        </w:pict>
      </w:r>
    </w:p>
    <w:p w14:paraId="22FF8C66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1193469E" w14:textId="77777777" w:rsidR="008368AD" w:rsidRPr="008368AD" w:rsidRDefault="008368AD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B9FCCC" w14:textId="04DB08AB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</w:t>
      </w:r>
      <w:r w:rsidR="00FB198A">
        <w:rPr>
          <w:rFonts w:ascii="Times New Roman" w:hAnsi="Times New Roman" w:cs="Times New Roman"/>
          <w:sz w:val="28"/>
        </w:rPr>
        <w:t>квадрокоп</w:t>
      </w:r>
      <w:r w:rsidR="00C167AD">
        <w:rPr>
          <w:rFonts w:ascii="Times New Roman" w:hAnsi="Times New Roman" w:cs="Times New Roman"/>
          <w:sz w:val="28"/>
        </w:rPr>
        <w:t>тера</w:t>
      </w:r>
      <w:r w:rsidRPr="00392B59">
        <w:rPr>
          <w:rFonts w:ascii="Times New Roman" w:hAnsi="Times New Roman" w:cs="Times New Roman"/>
          <w:sz w:val="28"/>
        </w:rPr>
        <w:t xml:space="preserve"> по углам тангажа,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</w:t>
      </w:r>
      <w:r>
        <w:rPr>
          <w:rFonts w:ascii="Times New Roman" w:hAnsi="Times New Roman" w:cs="Times New Roman"/>
          <w:sz w:val="28"/>
        </w:rPr>
        <w:t xml:space="preserve">Инженер-программист перед началом работы обязан пройти вводный инструктаж по технике безопасности и раз в полгода проходить повторные инструктажи. </w:t>
      </w:r>
      <w:r w:rsidRPr="00392B59">
        <w:rPr>
          <w:rFonts w:ascii="Times New Roman" w:hAnsi="Times New Roman" w:cs="Times New Roman"/>
          <w:sz w:val="28"/>
        </w:rPr>
        <w:t xml:space="preserve">Конструкция стенда показана на рисунке </w:t>
      </w:r>
      <w:r>
        <w:rPr>
          <w:rFonts w:ascii="Times New Roman" w:hAnsi="Times New Roman" w:cs="Times New Roman"/>
          <w:sz w:val="28"/>
        </w:rPr>
        <w:t>3</w:t>
      </w:r>
      <w:r w:rsidRPr="00392B59">
        <w:rPr>
          <w:rFonts w:ascii="Times New Roman" w:hAnsi="Times New Roman" w:cs="Times New Roman"/>
          <w:sz w:val="28"/>
        </w:rPr>
        <w:t>.2.</w:t>
      </w:r>
    </w:p>
    <w:p w14:paraId="3A23EC7C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FB136B7" wp14:editId="4C8CF601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42ABD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5F585865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5B43FC52" w14:textId="77777777" w:rsidR="00392B59" w:rsidRDefault="00392B59" w:rsidP="00392B5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392B59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</w:p>
    <w:p w14:paraId="5A33C9A0" w14:textId="07E7F1CE" w:rsidR="00392B59" w:rsidRP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 xml:space="preserve">Оценка </w:t>
      </w:r>
      <w:r w:rsidR="00C167AD">
        <w:rPr>
          <w:rFonts w:ascii="Times New Roman" w:hAnsi="Times New Roman" w:cs="Times New Roman"/>
          <w:sz w:val="28"/>
        </w:rPr>
        <w:t xml:space="preserve">условий труда </w:t>
      </w:r>
      <w:r w:rsidRPr="00392B59">
        <w:rPr>
          <w:rFonts w:ascii="Times New Roman" w:hAnsi="Times New Roman" w:cs="Times New Roman"/>
          <w:sz w:val="28"/>
        </w:rPr>
        <w:t>проводится в соответствии с Приказом Минтруда России от 21.11.2023 №817н [1], а также с использованием положений и норм:</w:t>
      </w:r>
    </w:p>
    <w:p w14:paraId="0FCAF84A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[2];</w:t>
      </w:r>
    </w:p>
    <w:p w14:paraId="78A3D757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 [3];</w:t>
      </w:r>
    </w:p>
    <w:p w14:paraId="4089281B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52.13330.2016 «Естественное и искусственное освещение» [4];</w:t>
      </w:r>
    </w:p>
    <w:p w14:paraId="68D46541" w14:textId="77777777" w:rsid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 xml:space="preserve">ГОСТ </w:t>
      </w:r>
      <w:bookmarkStart w:id="0" w:name="_GoBack"/>
      <w:r w:rsidRPr="00392B59">
        <w:rPr>
          <w:rFonts w:ascii="Times New Roman" w:hAnsi="Times New Roman" w:cs="Times New Roman"/>
          <w:sz w:val="28"/>
        </w:rPr>
        <w:t xml:space="preserve">12.1.005-88 </w:t>
      </w:r>
      <w:bookmarkEnd w:id="0"/>
      <w:r w:rsidRPr="00392B59">
        <w:rPr>
          <w:rFonts w:ascii="Times New Roman" w:hAnsi="Times New Roman" w:cs="Times New Roman"/>
          <w:sz w:val="28"/>
        </w:rPr>
        <w:t>«ССБТ. Общие санитарно-гигиенические требования к воздуху рабочей зоны» [5];</w:t>
      </w:r>
    </w:p>
    <w:p w14:paraId="373D5976" w14:textId="77777777" w:rsidR="002E07E5" w:rsidRPr="00392B59" w:rsidRDefault="002E07E5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2E07E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[6</w:t>
      </w:r>
      <w:r>
        <w:rPr>
          <w:rFonts w:ascii="Times New Roman" w:hAnsi="Times New Roman" w:cs="Times New Roman"/>
          <w:sz w:val="28"/>
          <w:lang w:val="en-US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9DDE75" w14:textId="5C534176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</w:t>
      </w:r>
      <w:r w:rsidR="00C167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требованием при реализации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исследования динамики квадрокоптера, включающего операции по 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0E6BF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>
        <w:rPr>
          <w:rFonts w:ascii="Times New Roman" w:hAnsi="Times New Roman" w:cs="Times New Roman"/>
          <w:sz w:val="28"/>
        </w:rPr>
        <w:t>[6</w:t>
      </w:r>
      <w:r w:rsidR="002E07E5" w:rsidRPr="003151A9">
        <w:rPr>
          <w:rFonts w:ascii="Times New Roman" w:hAnsi="Times New Roman" w:cs="Times New Roman"/>
          <w:sz w:val="28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5F4163E4" w14:textId="1319C2E1" w:rsid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="002E07E5" w:rsidRPr="00392B59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[2]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</w:t>
      </w:r>
      <w:r w:rsidR="00C167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процессе </w:t>
      </w:r>
      <w:r w:rsidR="00C167AD" w:rsidRPr="003E4B6C">
        <w:rPr>
          <w:rFonts w:ascii="Times New Roman" w:hAnsi="Times New Roman" w:cs="Times New Roman"/>
          <w:sz w:val="28"/>
        </w:rPr>
        <w:t>разработк</w:t>
      </w:r>
      <w:r w:rsidR="00C167AD">
        <w:rPr>
          <w:rFonts w:ascii="Times New Roman" w:hAnsi="Times New Roman" w:cs="Times New Roman"/>
          <w:sz w:val="28"/>
        </w:rPr>
        <w:t xml:space="preserve">и </w:t>
      </w:r>
      <w:r w:rsidR="00C167AD" w:rsidRPr="003E4B6C">
        <w:rPr>
          <w:rFonts w:ascii="Times New Roman" w:hAnsi="Times New Roman" w:cs="Times New Roman"/>
          <w:sz w:val="28"/>
        </w:rPr>
        <w:t>и эксплуатаци</w:t>
      </w:r>
      <w:r w:rsidR="00C167AD">
        <w:rPr>
          <w:rFonts w:ascii="Times New Roman" w:hAnsi="Times New Roman" w:cs="Times New Roman"/>
          <w:sz w:val="28"/>
        </w:rPr>
        <w:t>и</w:t>
      </w:r>
      <w:r w:rsidR="00C167AD" w:rsidRPr="003E4B6C">
        <w:rPr>
          <w:rFonts w:ascii="Times New Roman" w:hAnsi="Times New Roman" w:cs="Times New Roman"/>
          <w:sz w:val="28"/>
        </w:rPr>
        <w:t xml:space="preserve"> </w:t>
      </w:r>
      <w:r w:rsidR="00C167AD"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</w:t>
      </w:r>
      <w:r w:rsidR="00FB4C1B">
        <w:rPr>
          <w:rStyle w:val="a3"/>
          <w:rFonts w:ascii="Times New Roman" w:hAnsi="Times New Roman" w:cs="Times New Roman"/>
          <w:b w:val="0"/>
          <w:sz w:val="28"/>
        </w:rPr>
        <w:t>,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операции относятся к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="00FB4C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(таблица 3.1)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то есть к лёгким работам, требующим незначительного физического напряжения и выполняемым преимущественно в сидячем положении. К данной категории относятся сборка и настройка электронных компонентов, пайка, тестирование и калибровка датчиков.</w:t>
      </w:r>
    </w:p>
    <w:p w14:paraId="6C867116" w14:textId="77777777" w:rsidR="00FB4C1B" w:rsidRPr="009B248C" w:rsidRDefault="00FB4C1B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A21A29" w14:textId="77777777" w:rsidR="009B248C" w:rsidRPr="009B248C" w:rsidRDefault="009B248C" w:rsidP="009B248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2E07E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.1 – Классификация категорий работ по уровню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9B248C" w:rsidRPr="009B248C" w14:paraId="376AF97C" w14:textId="77777777" w:rsidTr="009B248C">
        <w:tc>
          <w:tcPr>
            <w:tcW w:w="1595" w:type="dxa"/>
            <w:hideMark/>
          </w:tcPr>
          <w:p w14:paraId="67D28C2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1357BEA3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839407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9B248C" w:rsidRPr="009B248C" w14:paraId="1966AAB0" w14:textId="77777777" w:rsidTr="009B248C">
        <w:tc>
          <w:tcPr>
            <w:tcW w:w="1595" w:type="dxa"/>
            <w:hideMark/>
          </w:tcPr>
          <w:p w14:paraId="1DF1E53D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Iа</w:t>
            </w:r>
            <w:proofErr w:type="spellEnd"/>
          </w:p>
        </w:tc>
        <w:tc>
          <w:tcPr>
            <w:tcW w:w="0" w:type="auto"/>
            <w:hideMark/>
          </w:tcPr>
          <w:p w14:paraId="63F40ACF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244F832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9B248C" w:rsidRPr="009B248C" w14:paraId="07B514A6" w14:textId="77777777" w:rsidTr="009B248C">
        <w:tc>
          <w:tcPr>
            <w:tcW w:w="1595" w:type="dxa"/>
            <w:hideMark/>
          </w:tcPr>
          <w:p w14:paraId="12AED4AB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hideMark/>
          </w:tcPr>
          <w:p w14:paraId="58215679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11FF3C32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9B248C" w:rsidRPr="009B248C" w14:paraId="1686A3DF" w14:textId="77777777" w:rsidTr="009B248C">
        <w:tc>
          <w:tcPr>
            <w:tcW w:w="1595" w:type="dxa"/>
            <w:hideMark/>
          </w:tcPr>
          <w:p w14:paraId="48E5C68C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IIа</w:t>
            </w:r>
            <w:proofErr w:type="spellEnd"/>
          </w:p>
        </w:tc>
        <w:tc>
          <w:tcPr>
            <w:tcW w:w="0" w:type="auto"/>
            <w:hideMark/>
          </w:tcPr>
          <w:p w14:paraId="31FEC31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158E7E0E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</w:tbl>
    <w:p w14:paraId="0B5B7895" w14:textId="360E1F77" w:rsidR="00156A6A" w:rsidRPr="00156A6A" w:rsidRDefault="00156A6A" w:rsidP="00156A6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56A6A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3.1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1238"/>
        <w:gridCol w:w="6630"/>
      </w:tblGrid>
      <w:tr w:rsidR="00156A6A" w:rsidRPr="009B248C" w14:paraId="771B152A" w14:textId="77777777" w:rsidTr="005E2BE3">
        <w:tc>
          <w:tcPr>
            <w:tcW w:w="1595" w:type="dxa"/>
            <w:hideMark/>
          </w:tcPr>
          <w:p w14:paraId="22D2802F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IIб</w:t>
            </w:r>
            <w:proofErr w:type="spellEnd"/>
          </w:p>
        </w:tc>
        <w:tc>
          <w:tcPr>
            <w:tcW w:w="0" w:type="auto"/>
            <w:hideMark/>
          </w:tcPr>
          <w:p w14:paraId="008C491E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20DDC6A9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156A6A" w:rsidRPr="009B248C" w14:paraId="31B23FC1" w14:textId="77777777" w:rsidTr="005E2BE3">
        <w:tc>
          <w:tcPr>
            <w:tcW w:w="1595" w:type="dxa"/>
            <w:hideMark/>
          </w:tcPr>
          <w:p w14:paraId="6507D472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786DF619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2D87115F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4F2D95A3" w14:textId="77777777" w:rsidR="00156A6A" w:rsidRDefault="00156A6A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95EE2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5EDD52C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[3]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6BBCD67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(Iа–Iб),</w:t>
      </w:r>
    </w:p>
    <w:p w14:paraId="467C3B9E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2707F2A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76F45A09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172F110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03ACA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лабораторном помещении, где осуществляется сборка и отладка стенда,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указанные требования соблюдены: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объём помещения составляет около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</w:p>
    <w:p w14:paraId="11E15FA9" w14:textId="77777777" w:rsidR="009B248C" w:rsidRPr="002E07E5" w:rsidRDefault="009B248C" w:rsidP="002E07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операций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0E1F95DD" w14:textId="26FD202B" w:rsidR="002E07E5" w:rsidRDefault="002E07E5" w:rsidP="002E07E5">
      <w:pPr>
        <w:pStyle w:val="a8"/>
        <w:ind w:firstLine="709"/>
      </w:pPr>
      <w:r w:rsidRPr="002E07E5">
        <w:t xml:space="preserve">Рассмотрим основные </w:t>
      </w:r>
      <w:r w:rsidR="00FB4C1B">
        <w:t xml:space="preserve">профессиональные </w:t>
      </w:r>
      <w:r w:rsidRPr="002E07E5">
        <w:t xml:space="preserve">риски на рабочем месте: какие вредные факторы присутствуют, как они влияют на здоровье, какие </w:t>
      </w:r>
      <w:r w:rsidR="00FB4C1B">
        <w:t>установлены</w:t>
      </w:r>
      <w:r w:rsidRPr="002E07E5">
        <w:t xml:space="preserve"> норм</w:t>
      </w:r>
      <w:r w:rsidR="00FB4C1B">
        <w:t>атив</w:t>
      </w:r>
      <w:r w:rsidRPr="002E07E5">
        <w:t>ы и что можно сделать для защиты</w:t>
      </w:r>
      <w:r w:rsidR="00FB4C1B">
        <w:t xml:space="preserve"> работников.</w:t>
      </w:r>
    </w:p>
    <w:p w14:paraId="6CC4ECFD" w14:textId="77777777" w:rsidR="00FB198A" w:rsidRDefault="00FB198A" w:rsidP="002E07E5">
      <w:pPr>
        <w:pStyle w:val="a8"/>
        <w:ind w:firstLine="709"/>
      </w:pPr>
    </w:p>
    <w:p w14:paraId="59C49E78" w14:textId="77777777" w:rsidR="00392B59" w:rsidRPr="008B3AAE" w:rsidRDefault="002E07E5" w:rsidP="008B3AAE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2E07E5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</w:p>
    <w:p w14:paraId="67004579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В соответствии с требованиями </w:t>
      </w:r>
      <w:r w:rsidRPr="008B3AAE">
        <w:rPr>
          <w:bCs/>
          <w:lang w:eastAsia="ru-RU"/>
        </w:rPr>
        <w:t>СанПиН 1.2.3685-21</w:t>
      </w:r>
      <w:r w:rsidRPr="008B3AAE">
        <w:rPr>
          <w:lang w:eastAsia="ru-RU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[2], микроклимат производственных помещений определяется такими параметрами, как </w:t>
      </w:r>
      <w:r w:rsidRPr="008B3AAE">
        <w:rPr>
          <w:bCs/>
          <w:lang w:eastAsia="ru-RU"/>
        </w:rPr>
        <w:t>температура воздуха</w:t>
      </w:r>
      <w:r w:rsidRPr="008B3AAE">
        <w:rPr>
          <w:lang w:eastAsia="ru-RU"/>
        </w:rPr>
        <w:t xml:space="preserve">, </w:t>
      </w:r>
      <w:r w:rsidRPr="008B3AAE">
        <w:rPr>
          <w:bCs/>
          <w:lang w:eastAsia="ru-RU"/>
        </w:rPr>
        <w:t>относительная влажность</w:t>
      </w:r>
      <w:r w:rsidRPr="008B3AAE">
        <w:rPr>
          <w:lang w:eastAsia="ru-RU"/>
        </w:rPr>
        <w:t xml:space="preserve"> и </w:t>
      </w:r>
      <w:r w:rsidRPr="008B3AAE">
        <w:rPr>
          <w:bCs/>
          <w:lang w:eastAsia="ru-RU"/>
        </w:rPr>
        <w:t>скорость его движения</w:t>
      </w:r>
      <w:r w:rsidRPr="008B3AAE">
        <w:rPr>
          <w:lang w:eastAsia="ru-RU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107611AB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r w:rsidRPr="008B3AAE">
        <w:rPr>
          <w:bCs/>
          <w:lang w:eastAsia="ru-RU"/>
        </w:rPr>
        <w:t>Iб</w:t>
      </w:r>
      <w:proofErr w:type="spellEnd"/>
      <w:r w:rsidRPr="008B3AAE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8B3AAE">
        <w:rPr>
          <w:lang w:eastAsia="ru-RU"/>
        </w:rPr>
        <w:t xml:space="preserve"> лёгкие физические работы, характеризующиеся умеренными энергозатратами (до 174 ккал/ч). Согласно санитарным нормам, для данной категории установлены </w:t>
      </w:r>
      <w:r w:rsidRPr="008B3AAE">
        <w:rPr>
          <w:bCs/>
          <w:lang w:eastAsia="ru-RU"/>
        </w:rPr>
        <w:t>оптимальные и допустимые значения микроклиматических параметров</w:t>
      </w:r>
      <w:r w:rsidRPr="008B3AAE">
        <w:rPr>
          <w:lang w:eastAsia="ru-RU"/>
        </w:rPr>
        <w:t xml:space="preserve">, приведённые в таблице </w:t>
      </w:r>
      <w:r>
        <w:rPr>
          <w:lang w:eastAsia="ru-RU"/>
        </w:rPr>
        <w:t>3</w:t>
      </w:r>
      <w:r w:rsidRPr="008B3AAE">
        <w:rPr>
          <w:lang w:eastAsia="ru-RU"/>
        </w:rPr>
        <w:t>.2.</w:t>
      </w:r>
    </w:p>
    <w:p w14:paraId="1C909761" w14:textId="77777777" w:rsidR="008B3AAE" w:rsidRPr="008B3AAE" w:rsidRDefault="008B3AAE" w:rsidP="008B3A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.2 – Оптимальные и фактические параметры микроклимата для категории </w:t>
      </w:r>
      <w:proofErr w:type="spellStart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[2])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6D6AF1" w:rsidRPr="008B3AAE" w14:paraId="45D96658" w14:textId="77777777" w:rsidTr="008B3AAE">
        <w:tc>
          <w:tcPr>
            <w:tcW w:w="1590" w:type="dxa"/>
            <w:hideMark/>
          </w:tcPr>
          <w:p w14:paraId="720C17F0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54FF38C3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5E31844E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2CAD7AA8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16473C1A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8B3AAE" w:rsidRPr="008B3AAE" w14:paraId="41DB6B01" w14:textId="77777777" w:rsidTr="008B3AAE">
        <w:tc>
          <w:tcPr>
            <w:tcW w:w="1590" w:type="dxa"/>
            <w:vMerge w:val="restart"/>
            <w:hideMark/>
          </w:tcPr>
          <w:p w14:paraId="403820F3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4454E218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0772881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4FDAA36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11BAAAB7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133E63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7F141E4D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–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</w:t>
            </w:r>
          </w:p>
        </w:tc>
      </w:tr>
      <w:tr w:rsidR="008B3AAE" w:rsidRPr="008B3AAE" w14:paraId="6CFB47CB" w14:textId="77777777" w:rsidTr="008B3AAE">
        <w:tc>
          <w:tcPr>
            <w:tcW w:w="1590" w:type="dxa"/>
            <w:vMerge/>
            <w:hideMark/>
          </w:tcPr>
          <w:p w14:paraId="19A4E91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668F0E7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192BCA4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FFB9262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12B80DC" w14:textId="77777777" w:rsidR="008B3AAE" w:rsidRPr="008B3AAE" w:rsidRDefault="00701608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8B3AAE" w:rsidRPr="008B3AAE" w14:paraId="67873135" w14:textId="77777777" w:rsidTr="008B3AAE">
        <w:tc>
          <w:tcPr>
            <w:tcW w:w="1590" w:type="dxa"/>
            <w:vMerge/>
            <w:hideMark/>
          </w:tcPr>
          <w:p w14:paraId="7EFE28B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776CB29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200C61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600E9A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C10B1F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8B3AAE" w:rsidRPr="008B3AAE" w14:paraId="52CDCE78" w14:textId="77777777" w:rsidTr="008B3AAE">
        <w:tc>
          <w:tcPr>
            <w:tcW w:w="1590" w:type="dxa"/>
            <w:vMerge/>
            <w:hideMark/>
          </w:tcPr>
          <w:p w14:paraId="4877A31B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30B92F6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B5B7DA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FF001E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0584CD8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8B3AAE" w:rsidRPr="008B3AAE" w14:paraId="03768876" w14:textId="77777777" w:rsidTr="008B3AAE">
        <w:tc>
          <w:tcPr>
            <w:tcW w:w="1590" w:type="dxa"/>
            <w:vMerge/>
            <w:hideMark/>
          </w:tcPr>
          <w:p w14:paraId="3C76B94C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31AF5B1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м/с</w:t>
            </w:r>
          </w:p>
        </w:tc>
        <w:tc>
          <w:tcPr>
            <w:tcW w:w="0" w:type="auto"/>
            <w:hideMark/>
          </w:tcPr>
          <w:p w14:paraId="2F459FC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D10424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13CB909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8B3AAE" w:rsidRPr="008B3AAE" w14:paraId="2D3C3B4B" w14:textId="77777777" w:rsidTr="008B3AAE">
        <w:tc>
          <w:tcPr>
            <w:tcW w:w="1590" w:type="dxa"/>
            <w:vMerge/>
            <w:hideMark/>
          </w:tcPr>
          <w:p w14:paraId="755DD2A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2B67754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B0B4DE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BB895B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3353B4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ABB735A" w14:textId="77777777" w:rsidR="008B3AAE" w:rsidRDefault="008B3AAE" w:rsidP="008B3AAE">
      <w:pPr>
        <w:pStyle w:val="a8"/>
        <w:rPr>
          <w:lang w:eastAsia="ru-RU"/>
        </w:rPr>
      </w:pPr>
    </w:p>
    <w:p w14:paraId="04452C00" w14:textId="77777777"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lastRenderedPageBreak/>
        <w:t xml:space="preserve">Как видно из таблицы, в </w:t>
      </w:r>
      <w:r w:rsidRPr="008B3AAE">
        <w:rPr>
          <w:bCs/>
          <w:lang w:eastAsia="ru-RU"/>
        </w:rPr>
        <w:t>тёплый период года</w:t>
      </w:r>
      <w:r w:rsidRPr="008B3AAE">
        <w:rPr>
          <w:lang w:eastAsia="ru-RU"/>
        </w:rPr>
        <w:t xml:space="preserve"> температура воздуха в лаборатории </w:t>
      </w:r>
      <w:r w:rsidR="00701608">
        <w:rPr>
          <w:bCs/>
          <w:lang w:eastAsia="ru-RU"/>
        </w:rPr>
        <w:t>находится в границах нормы</w:t>
      </w:r>
      <w:r w:rsidRPr="008B3AAE">
        <w:rPr>
          <w:lang w:eastAsia="ru-RU"/>
        </w:rPr>
        <w:t xml:space="preserve">. В то же время в </w:t>
      </w:r>
      <w:r w:rsidRPr="00701608">
        <w:rPr>
          <w:bCs/>
          <w:lang w:eastAsia="ru-RU"/>
        </w:rPr>
        <w:t>холодный период</w:t>
      </w:r>
      <w:r w:rsidRPr="008B3AAE">
        <w:rPr>
          <w:lang w:eastAsia="ru-RU"/>
        </w:rPr>
        <w:t xml:space="preserve"> температурные условия находятся </w:t>
      </w:r>
      <w:r w:rsidR="00701608">
        <w:rPr>
          <w:bCs/>
          <w:lang w:eastAsia="ru-RU"/>
        </w:rPr>
        <w:t>ниже нижней</w:t>
      </w:r>
      <w:r w:rsidRPr="00701608">
        <w:rPr>
          <w:bCs/>
          <w:lang w:eastAsia="ru-RU"/>
        </w:rPr>
        <w:t xml:space="preserve"> границе допустимого диапазона</w:t>
      </w:r>
      <w:r w:rsidRPr="008B3AAE">
        <w:rPr>
          <w:lang w:eastAsia="ru-RU"/>
        </w:rPr>
        <w:t>,</w:t>
      </w:r>
      <w:r w:rsidR="00701608" w:rsidRPr="00701608">
        <w:rPr>
          <w:lang w:eastAsia="ru-RU"/>
        </w:rPr>
        <w:t xml:space="preserve"> </w:t>
      </w:r>
      <w:r w:rsidR="00701608" w:rsidRPr="008B3AAE">
        <w:rPr>
          <w:lang w:eastAsia="ru-RU"/>
        </w:rPr>
        <w:t xml:space="preserve">что может вызывать ощущение </w:t>
      </w:r>
      <w:r w:rsidR="00701608">
        <w:rPr>
          <w:lang w:eastAsia="ru-RU"/>
        </w:rPr>
        <w:t>холода</w:t>
      </w:r>
      <w:r w:rsidR="00701608" w:rsidRPr="008B3AAE">
        <w:rPr>
          <w:lang w:eastAsia="ru-RU"/>
        </w:rPr>
        <w:t xml:space="preserve"> и снижение концентрации внимания</w:t>
      </w:r>
      <w:r w:rsidRPr="008B3AAE">
        <w:rPr>
          <w:lang w:eastAsia="ru-RU"/>
        </w:rPr>
        <w:t xml:space="preserve"> оказывая отрицательного влияния на работоспособность персонала.</w:t>
      </w:r>
    </w:p>
    <w:p w14:paraId="6CB5A97B" w14:textId="19057373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Таким образом, по </w:t>
      </w:r>
      <w:r w:rsidR="00FB4C1B">
        <w:rPr>
          <w:lang w:eastAsia="ru-RU"/>
        </w:rPr>
        <w:t>показателям</w:t>
      </w:r>
      <w:r w:rsidRPr="008B3AAE">
        <w:rPr>
          <w:lang w:eastAsia="ru-RU"/>
        </w:rPr>
        <w:t xml:space="preserve"> микроклимата в </w:t>
      </w:r>
      <w:r w:rsidR="00701608">
        <w:rPr>
          <w:bCs/>
          <w:lang w:eastAsia="ru-RU"/>
        </w:rPr>
        <w:t>холодный</w:t>
      </w:r>
      <w:r w:rsidRPr="00701608">
        <w:rPr>
          <w:bCs/>
          <w:lang w:eastAsia="ru-RU"/>
        </w:rPr>
        <w:t xml:space="preserve"> сезон</w:t>
      </w:r>
      <w:r w:rsidRPr="008B3AAE">
        <w:rPr>
          <w:lang w:eastAsia="ru-RU"/>
        </w:rPr>
        <w:t xml:space="preserve"> условия труда можно отнести к </w:t>
      </w:r>
      <w:r w:rsidRPr="00701608">
        <w:rPr>
          <w:bCs/>
          <w:lang w:eastAsia="ru-RU"/>
        </w:rPr>
        <w:t>классу 3.1 (вредные)</w:t>
      </w:r>
      <w:r w:rsidRPr="008B3AAE">
        <w:rPr>
          <w:lang w:eastAsia="ru-RU"/>
        </w:rPr>
        <w:t xml:space="preserve"> согласно классификации санитарных норм. Это означает наличие </w:t>
      </w:r>
      <w:r w:rsidRPr="00701608">
        <w:rPr>
          <w:bCs/>
          <w:lang w:eastAsia="ru-RU"/>
        </w:rPr>
        <w:t>отклонения от оптимальных условий</w:t>
      </w:r>
      <w:r w:rsidRPr="008B3AAE">
        <w:rPr>
          <w:lang w:eastAsia="ru-RU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388BA881" w14:textId="4962D38E" w:rsidR="008B3AAE" w:rsidRPr="008B3AAE" w:rsidRDefault="008B3AAE" w:rsidP="00FB4C1B">
      <w:pPr>
        <w:pStyle w:val="a8"/>
        <w:rPr>
          <w:lang w:eastAsia="ru-RU"/>
        </w:rPr>
      </w:pPr>
      <w:r w:rsidRPr="008B3AAE">
        <w:rPr>
          <w:lang w:eastAsia="ru-RU"/>
        </w:rPr>
        <w:t xml:space="preserve">Для устранения выявленного несоответствия рекомендуется предусмотреть </w:t>
      </w:r>
      <w:r w:rsidRPr="00701608">
        <w:rPr>
          <w:bCs/>
          <w:lang w:eastAsia="ru-RU"/>
        </w:rPr>
        <w:t>меры по нормализации микроклимата</w:t>
      </w:r>
      <w:r w:rsidRPr="008B3AAE">
        <w:rPr>
          <w:lang w:eastAsia="ru-RU"/>
        </w:rPr>
        <w:t>:</w:t>
      </w:r>
      <w:r w:rsidR="00FB4C1B">
        <w:rPr>
          <w:lang w:eastAsia="ru-RU"/>
        </w:rPr>
        <w:t xml:space="preserve"> </w:t>
      </w:r>
      <w:r w:rsidRPr="008B3AAE">
        <w:rPr>
          <w:lang w:eastAsia="ru-RU"/>
        </w:rPr>
        <w:t xml:space="preserve">установку </w:t>
      </w:r>
      <w:r w:rsidRPr="00701608">
        <w:rPr>
          <w:bCs/>
          <w:lang w:eastAsia="ru-RU"/>
        </w:rPr>
        <w:t>системы кондиционирования</w:t>
      </w:r>
      <w:r w:rsidRPr="008B3AAE">
        <w:rPr>
          <w:lang w:eastAsia="ru-RU"/>
        </w:rPr>
        <w:t xml:space="preserve"> с автоматическим регулированием температуры</w:t>
      </w:r>
      <w:r w:rsidR="00FB4C1B">
        <w:rPr>
          <w:lang w:eastAsia="ru-RU"/>
        </w:rPr>
        <w:t xml:space="preserve">, либо </w:t>
      </w:r>
      <w:r w:rsidRPr="008B3AAE">
        <w:rPr>
          <w:lang w:eastAsia="ru-RU"/>
        </w:rPr>
        <w:t xml:space="preserve">использование </w:t>
      </w:r>
      <w:r w:rsidRPr="00701608">
        <w:rPr>
          <w:bCs/>
          <w:lang w:eastAsia="ru-RU"/>
        </w:rPr>
        <w:t>приточно-вытяжной вентиляции</w:t>
      </w:r>
      <w:r w:rsidRPr="008B3AAE">
        <w:rPr>
          <w:lang w:eastAsia="ru-RU"/>
        </w:rPr>
        <w:t xml:space="preserve"> для обеспечения равномерного воздухообмена</w:t>
      </w:r>
      <w:r w:rsidR="00FB4C1B">
        <w:rPr>
          <w:lang w:eastAsia="ru-RU"/>
        </w:rPr>
        <w:t>.</w:t>
      </w:r>
    </w:p>
    <w:p w14:paraId="60CC2D8F" w14:textId="77777777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Реализация указанных мероприятий позволит поддерживать параметры микроклимата в пределах </w:t>
      </w:r>
      <w:r w:rsidRPr="00701608">
        <w:rPr>
          <w:bCs/>
          <w:lang w:eastAsia="ru-RU"/>
        </w:rPr>
        <w:t>оптимальных санитарно-гигиенических норм</w:t>
      </w:r>
      <w:r w:rsidRPr="008B3AAE">
        <w:rPr>
          <w:lang w:eastAsia="ru-RU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13FCB8D8" w14:textId="77777777" w:rsidR="008B3AAE" w:rsidRPr="00FB198A" w:rsidRDefault="008B3AAE" w:rsidP="00392B59">
      <w:pPr>
        <w:rPr>
          <w:rFonts w:ascii="Times New Roman" w:hAnsi="Times New Roman" w:cs="Times New Roman"/>
          <w:sz w:val="28"/>
        </w:rPr>
      </w:pPr>
    </w:p>
    <w:p w14:paraId="614BED8A" w14:textId="77777777" w:rsidR="00701608" w:rsidRPr="006D6AF1" w:rsidRDefault="00701608" w:rsidP="006D6AF1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01608">
        <w:rPr>
          <w:rFonts w:ascii="Times New Roman" w:hAnsi="Times New Roman" w:cs="Times New Roman"/>
          <w:color w:val="000000" w:themeColor="text1"/>
          <w:sz w:val="28"/>
        </w:rPr>
        <w:t>3.4 Шум</w:t>
      </w:r>
    </w:p>
    <w:p w14:paraId="38E4B461" w14:textId="77777777"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В помещении площадью </w:t>
      </w:r>
      <w:r w:rsidRPr="00392B59">
        <w:rPr>
          <w:rFonts w:cs="Times New Roman"/>
          <w:szCs w:val="28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Cs w:val="24"/>
            <w:lang w:eastAsia="ru-RU"/>
            <w14:ligatures w14:val="none"/>
          </w:rPr>
          <m:t xml:space="preserve"> </m:t>
        </m:r>
      </m:oMath>
      <w:r w:rsidRPr="006D6AF1">
        <w:rPr>
          <w:lang w:eastAsia="ru-RU"/>
        </w:rPr>
        <w:t>источниками шума являются системн</w:t>
      </w:r>
      <w:r>
        <w:rPr>
          <w:lang w:eastAsia="ru-RU"/>
        </w:rPr>
        <w:t>ый</w:t>
      </w:r>
      <w:r w:rsidRPr="006D6AF1">
        <w:rPr>
          <w:lang w:eastAsia="ru-RU"/>
        </w:rPr>
        <w:t xml:space="preserve"> блок</w:t>
      </w:r>
      <w:r>
        <w:rPr>
          <w:lang w:eastAsia="ru-RU"/>
        </w:rPr>
        <w:t xml:space="preserve"> ПК</w:t>
      </w:r>
      <w:r w:rsidRPr="006D6AF1">
        <w:rPr>
          <w:lang w:eastAsia="ru-RU"/>
        </w:rPr>
        <w:t xml:space="preserve">, двигатели </w:t>
      </w:r>
      <w:r>
        <w:rPr>
          <w:lang w:eastAsia="ru-RU"/>
        </w:rPr>
        <w:t xml:space="preserve">квадрокоптера, </w:t>
      </w:r>
      <w:r w:rsidRPr="006D6AF1">
        <w:rPr>
          <w:lang w:eastAsia="ru-RU"/>
        </w:rPr>
        <w:t>а также внешний шум, проникающий через окна со стороны улицы.</w:t>
      </w:r>
    </w:p>
    <w:p w14:paraId="38E8C0A2" w14:textId="77777777"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К основным источникам относятся:</w:t>
      </w:r>
    </w:p>
    <w:p w14:paraId="5432E70F" w14:textId="77777777" w:rsidR="006D6AF1" w:rsidRPr="006D6AF1" w:rsidRDefault="006D6AF1" w:rsidP="008368AD">
      <w:pPr>
        <w:pStyle w:val="a8"/>
        <w:numPr>
          <w:ilvl w:val="0"/>
          <w:numId w:val="16"/>
        </w:numPr>
        <w:ind w:left="0" w:firstLine="709"/>
        <w:rPr>
          <w:lang w:eastAsia="ru-RU"/>
        </w:rPr>
      </w:pPr>
      <w:r>
        <w:rPr>
          <w:bCs/>
          <w:lang w:eastAsia="ru-RU"/>
        </w:rPr>
        <w:t xml:space="preserve">Системный блок ПК 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35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;</w:t>
      </w:r>
    </w:p>
    <w:p w14:paraId="3FD70CFB" w14:textId="77777777" w:rsidR="006D6AF1" w:rsidRPr="006D6AF1" w:rsidRDefault="006D6AF1" w:rsidP="008368AD">
      <w:pPr>
        <w:pStyle w:val="a8"/>
        <w:numPr>
          <w:ilvl w:val="0"/>
          <w:numId w:val="16"/>
        </w:numPr>
        <w:ind w:left="0" w:firstLine="709"/>
        <w:rPr>
          <w:lang w:eastAsia="ru-RU"/>
        </w:rPr>
      </w:pPr>
      <w:r w:rsidRPr="006D6AF1">
        <w:rPr>
          <w:bCs/>
          <w:lang w:eastAsia="ru-RU"/>
        </w:rPr>
        <w:t xml:space="preserve">Работающие двигатели </w:t>
      </w:r>
      <w:r>
        <w:rPr>
          <w:bCs/>
          <w:lang w:eastAsia="ru-RU"/>
        </w:rPr>
        <w:t>квадро</w:t>
      </w:r>
      <w:r w:rsidRPr="006D6AF1">
        <w:rPr>
          <w:bCs/>
          <w:lang w:eastAsia="ru-RU"/>
        </w:rPr>
        <w:t>коптера на стенде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 50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 xml:space="preserve"> при испытаниях;</w:t>
      </w:r>
    </w:p>
    <w:p w14:paraId="3819CD8E" w14:textId="77777777" w:rsidR="006D6AF1" w:rsidRPr="006D6AF1" w:rsidRDefault="006D6AF1" w:rsidP="008368AD">
      <w:pPr>
        <w:pStyle w:val="a8"/>
        <w:numPr>
          <w:ilvl w:val="0"/>
          <w:numId w:val="16"/>
        </w:numPr>
        <w:ind w:left="0" w:firstLine="709"/>
        <w:rPr>
          <w:lang w:eastAsia="ru-RU"/>
        </w:rPr>
      </w:pPr>
      <w:r w:rsidRPr="006D6AF1">
        <w:rPr>
          <w:bCs/>
          <w:lang w:eastAsia="ru-RU"/>
        </w:rPr>
        <w:t>Шум от улицы (через окна)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40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14:paraId="50EF884B" w14:textId="17437B41" w:rsid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lastRenderedPageBreak/>
        <w:t>Для расчета суммарного уровня шума воспользуемся формулой:</w:t>
      </w:r>
    </w:p>
    <w:p w14:paraId="12DC2D0E" w14:textId="77777777" w:rsidR="002F701F" w:rsidRPr="006D6AF1" w:rsidRDefault="002F701F" w:rsidP="006D6AF1">
      <w:pPr>
        <w:pStyle w:val="a8"/>
        <w:rPr>
          <w:lang w:eastAsia="ru-RU"/>
        </w:rPr>
      </w:pPr>
    </w:p>
    <w:p w14:paraId="104C7892" w14:textId="23B92DA8" w:rsidR="006D6AF1" w:rsidRDefault="007675B4" w:rsidP="006D6AF1">
      <w:pPr>
        <w:pStyle w:val="1"/>
        <w:ind w:firstLine="3686"/>
        <w:jc w:val="center"/>
      </w:pP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сум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 xml:space="preserve"> + δL,</m:t>
        </m:r>
      </m:oMath>
      <w:r w:rsidR="006D6AF1">
        <w:t xml:space="preserve"> </w:t>
      </w:r>
      <w:r w:rsidR="006D6AF1">
        <w:tab/>
      </w:r>
      <w:r w:rsidR="006D6AF1">
        <w:tab/>
      </w:r>
      <w:r w:rsidR="006D6AF1">
        <w:tab/>
      </w:r>
      <w:r w:rsidR="006D6AF1">
        <w:tab/>
        <w:t>(3.1)</w:t>
      </w:r>
    </w:p>
    <w:p w14:paraId="12194905" w14:textId="77777777" w:rsidR="002F701F" w:rsidRDefault="002F701F" w:rsidP="006D6AF1">
      <w:pPr>
        <w:pStyle w:val="1"/>
        <w:ind w:firstLine="3686"/>
        <w:jc w:val="center"/>
      </w:pPr>
    </w:p>
    <w:p w14:paraId="60BA2BEA" w14:textId="44A595DF" w:rsidR="006D6AF1" w:rsidRDefault="006D6AF1" w:rsidP="006D6AF1">
      <w:pPr>
        <w:pStyle w:val="a8"/>
        <w:ind w:firstLine="709"/>
        <w:rPr>
          <w:lang w:eastAsia="ru-RU"/>
        </w:rPr>
      </w:pPr>
      <w:r>
        <w:rPr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kern w:val="0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>
        <w:rPr>
          <w:lang w:eastAsia="ru-RU"/>
        </w:rPr>
        <w:t xml:space="preserve"> больший уровень шума, </w:t>
      </w:r>
      <w:proofErr w:type="spellStart"/>
      <w:r>
        <w:rPr>
          <w:lang w:eastAsia="ru-RU"/>
        </w:rPr>
        <w:t>дБА</w:t>
      </w:r>
      <w:proofErr w:type="spellEnd"/>
      <w:r>
        <w:rPr>
          <w:lang w:eastAsia="ru-RU"/>
        </w:rPr>
        <w:t>;</w:t>
      </w:r>
    </w:p>
    <w:p w14:paraId="613396A8" w14:textId="2F8B3C22" w:rsidR="006D6AF1" w:rsidRDefault="006D6AF1" w:rsidP="006D6AF1">
      <w:pPr>
        <w:pStyle w:val="a8"/>
        <w:rPr>
          <w:lang w:eastAsia="ru-RU"/>
        </w:rPr>
      </w:pPr>
      <m:oMath>
        <m:r>
          <w:rPr>
            <w:rFonts w:ascii="Cambria Math" w:hAnsi="Cambria Math"/>
          </w:rPr>
          <m:t>δL</m:t>
        </m:r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добавка к большему уровню, определяемая по таблице в зависимости от разности уровней</w:t>
      </w:r>
      <w:r w:rsidR="00FB198A">
        <w:rPr>
          <w:lang w:eastAsia="ru-RU"/>
        </w:rPr>
        <w:t xml:space="preserve"> (рисунок </w:t>
      </w:r>
      <w:r w:rsidR="008368AD" w:rsidRPr="008368AD">
        <w:rPr>
          <w:lang w:eastAsia="ru-RU"/>
        </w:rPr>
        <w:t>3.3</w:t>
      </w:r>
      <w:r w:rsidR="00FB198A">
        <w:rPr>
          <w:lang w:eastAsia="ru-RU"/>
        </w:rPr>
        <w:t>)</w:t>
      </w:r>
      <w:r w:rsidRPr="006D6AF1">
        <w:rPr>
          <w:lang w:eastAsia="ru-RU"/>
        </w:rPr>
        <w:t>.</w:t>
      </w:r>
    </w:p>
    <w:p w14:paraId="1327A564" w14:textId="77777777" w:rsidR="00FB198A" w:rsidRDefault="00FB198A" w:rsidP="006D6AF1">
      <w:pPr>
        <w:pStyle w:val="a8"/>
        <w:rPr>
          <w:lang w:eastAsia="ru-RU"/>
        </w:rPr>
      </w:pPr>
    </w:p>
    <w:p w14:paraId="7300B88E" w14:textId="77777777" w:rsidR="00FB198A" w:rsidRDefault="00FB198A" w:rsidP="00FB198A">
      <w:pPr>
        <w:pStyle w:val="a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6C65104" wp14:editId="111ED954">
            <wp:extent cx="5114925" cy="2200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0782" w14:textId="5F94BF32" w:rsidR="00FB198A" w:rsidRDefault="00FB198A" w:rsidP="00FB198A">
      <w:pPr>
        <w:pStyle w:val="a8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B122DA">
        <w:rPr>
          <w:lang w:eastAsia="ru-RU"/>
        </w:rPr>
        <w:t>3.</w:t>
      </w:r>
      <w:r w:rsidR="00951CF0">
        <w:rPr>
          <w:lang w:eastAsia="ru-RU"/>
        </w:rPr>
        <w:t>3</w:t>
      </w:r>
      <w:r>
        <w:rPr>
          <w:lang w:eastAsia="ru-RU"/>
        </w:rPr>
        <w:t xml:space="preserve"> – </w:t>
      </w:r>
      <w:r w:rsidRPr="00156A6A">
        <w:rPr>
          <w:lang w:eastAsia="ru-RU"/>
        </w:rPr>
        <w:t>Таблица</w:t>
      </w:r>
      <w:r>
        <w:rPr>
          <w:lang w:eastAsia="ru-RU"/>
        </w:rPr>
        <w:t xml:space="preserve"> сложение уровней звукового давления</w:t>
      </w:r>
    </w:p>
    <w:p w14:paraId="24EE0408" w14:textId="77777777" w:rsidR="00FB198A" w:rsidRPr="006D6AF1" w:rsidRDefault="00FB198A" w:rsidP="00FB198A">
      <w:pPr>
        <w:pStyle w:val="a8"/>
        <w:jc w:val="center"/>
        <w:rPr>
          <w:lang w:eastAsia="ru-RU"/>
        </w:rPr>
      </w:pPr>
    </w:p>
    <w:p w14:paraId="5A1D7FD8" w14:textId="0AE9E8FF" w:rsid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Поскольку наибольший источник шума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двигатели </w:t>
      </w:r>
      <w:r>
        <w:rPr>
          <w:lang w:eastAsia="ru-RU"/>
        </w:rPr>
        <w:t>квадро</w:t>
      </w:r>
      <w:r w:rsidRPr="006D6AF1">
        <w:rPr>
          <w:lang w:eastAsia="ru-RU"/>
        </w:rPr>
        <w:t>коптера, а остальные источники создают меньший уровень, принимаем:</w:t>
      </w:r>
    </w:p>
    <w:p w14:paraId="4A9C32C9" w14:textId="77777777" w:rsidR="002F701F" w:rsidRPr="006D6AF1" w:rsidRDefault="002F701F" w:rsidP="006D6AF1">
      <w:pPr>
        <w:pStyle w:val="a8"/>
        <w:ind w:firstLine="709"/>
        <w:rPr>
          <w:lang w:eastAsia="ru-RU"/>
        </w:rPr>
      </w:pPr>
    </w:p>
    <w:p w14:paraId="38BE729C" w14:textId="6555330B" w:rsidR="00FB198A" w:rsidRPr="002F701F" w:rsidRDefault="007675B4" w:rsidP="00FB198A">
      <w:pPr>
        <w:pStyle w:val="a8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kern w:val="0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сум</m:t>
              </m:r>
            </m:sub>
          </m:sSub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eastAsia="Times New Roman" w:hAnsi="Cambria Math" w:cs="Cambria Math"/>
              <w:kern w:val="0"/>
              <w:szCs w:val="28"/>
              <w:lang w:eastAsia="ru-RU"/>
              <w14:ligatures w14:val="none"/>
            </w:rPr>
            <m:t>50+0.4=50.4 дБА</m:t>
          </m:r>
          <m:r>
            <w:rPr>
              <w:rFonts w:ascii="Cambria Math" w:hAnsi="Cambria Math"/>
            </w:rPr>
            <m:t>,</m:t>
          </m:r>
        </m:oMath>
      </m:oMathPara>
    </w:p>
    <w:p w14:paraId="109407AA" w14:textId="77777777" w:rsidR="002F701F" w:rsidRDefault="002F701F" w:rsidP="00FB198A">
      <w:pPr>
        <w:pStyle w:val="a8"/>
        <w:jc w:val="center"/>
      </w:pPr>
    </w:p>
    <w:p w14:paraId="7D3FAF26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Таким образом, </w:t>
      </w:r>
      <w:r w:rsidRPr="00FB198A">
        <w:rPr>
          <w:bCs/>
          <w:lang w:eastAsia="ru-RU"/>
        </w:rPr>
        <w:t>фактический уровень шума в помещении составляет</w:t>
      </w:r>
      <w:r w:rsidRPr="006D6AF1">
        <w:rPr>
          <w:b/>
          <w:bCs/>
          <w:lang w:eastAsia="ru-RU"/>
        </w:rPr>
        <w:t xml:space="preserve"> </w:t>
      </w:r>
      <m:oMath>
        <m:r>
          <w:rPr>
            <w:rFonts w:ascii="Cambria Math" w:eastAsia="Times New Roman" w:hAnsi="Cambria Math" w:cs="Cambria Math"/>
            <w:kern w:val="0"/>
            <w:szCs w:val="28"/>
            <w:lang w:eastAsia="ru-RU"/>
            <w14:ligatures w14:val="none"/>
          </w:rPr>
          <m:t xml:space="preserve">50.4 </m:t>
        </m:r>
      </m:oMath>
      <w:r w:rsidRPr="006D6AF1">
        <w:rPr>
          <w:b/>
          <w:bCs/>
          <w:lang w:eastAsia="ru-RU"/>
        </w:rPr>
        <w:t xml:space="preserve"> </w:t>
      </w:r>
      <w:proofErr w:type="spellStart"/>
      <w:r w:rsidRPr="00FB198A">
        <w:rPr>
          <w:bCs/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14:paraId="0F2F34E7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Согласно </w:t>
      </w:r>
      <w:r w:rsidRPr="00FB198A">
        <w:rPr>
          <w:iCs/>
          <w:lang w:eastAsia="ru-RU"/>
        </w:rPr>
        <w:t>Приказу Минтруда №817н от 21.11.2023</w:t>
      </w:r>
      <w:r w:rsidRPr="00FB198A">
        <w:rPr>
          <w:lang w:eastAsia="ru-RU"/>
        </w:rPr>
        <w:t xml:space="preserve"> [1] и </w:t>
      </w:r>
      <w:r w:rsidRPr="00FB198A">
        <w:rPr>
          <w:iCs/>
          <w:lang w:eastAsia="ru-RU"/>
        </w:rPr>
        <w:t>СанПиН 1.2.3685-21</w:t>
      </w:r>
      <w:r w:rsidRPr="00FB198A">
        <w:rPr>
          <w:lang w:eastAsia="ru-RU"/>
        </w:rPr>
        <w:t xml:space="preserve"> </w:t>
      </w:r>
      <w:r w:rsidRPr="006D6AF1">
        <w:rPr>
          <w:lang w:eastAsia="ru-RU"/>
        </w:rPr>
        <w:t xml:space="preserve">[2], данный уровень шума соответствует </w:t>
      </w:r>
      <w:r w:rsidRPr="00FB198A">
        <w:rPr>
          <w:bCs/>
          <w:lang w:eastAsia="ru-RU"/>
        </w:rPr>
        <w:t>допустимому классу условий труда (2)</w:t>
      </w:r>
      <w:r w:rsidRPr="00FB198A">
        <w:rPr>
          <w:lang w:eastAsia="ru-RU"/>
        </w:rPr>
        <w:t>.</w:t>
      </w:r>
      <w:r w:rsidRPr="006D6AF1">
        <w:rPr>
          <w:lang w:eastAsia="ru-RU"/>
        </w:rPr>
        <w:t xml:space="preserve"> Однако при длительных испытаниях стенда рекомендуется кратковременное ограничение работы стенда или использование </w:t>
      </w:r>
      <w:r w:rsidRPr="006D6AF1">
        <w:rPr>
          <w:lang w:eastAsia="ru-RU"/>
        </w:rPr>
        <w:lastRenderedPageBreak/>
        <w:t>звукоизолирующих материалов в зоне установки, чтобы минимизировать акустическую нагрузку на работников.</w:t>
      </w:r>
    </w:p>
    <w:p w14:paraId="210D2B35" w14:textId="77777777" w:rsidR="006D6AF1" w:rsidRDefault="006D6AF1" w:rsidP="00FB198A">
      <w:pPr>
        <w:spacing w:after="0" w:line="360" w:lineRule="auto"/>
      </w:pPr>
    </w:p>
    <w:p w14:paraId="113F46F4" w14:textId="77777777" w:rsidR="00FB198A" w:rsidRDefault="00FB198A" w:rsidP="00FB198A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FB198A">
        <w:rPr>
          <w:rFonts w:ascii="Times New Roman" w:hAnsi="Times New Roman" w:cs="Times New Roman"/>
          <w:color w:val="000000" w:themeColor="text1"/>
          <w:sz w:val="28"/>
        </w:rPr>
        <w:t xml:space="preserve">3.5 Освещенность </w:t>
      </w:r>
    </w:p>
    <w:p w14:paraId="4391C90B" w14:textId="30D78719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Рабочее место инженера-программиста, на котором осуществляется разработка </w:t>
      </w:r>
      <w:r w:rsidR="005602F6">
        <w:rPr>
          <w:lang w:eastAsia="ru-RU"/>
        </w:rPr>
        <w:t>ПО</w:t>
      </w:r>
      <w:r w:rsidRPr="00FB198A">
        <w:rPr>
          <w:lang w:eastAsia="ru-RU"/>
        </w:rPr>
        <w:t xml:space="preserve"> для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FB198A">
        <w:rPr>
          <w:lang w:eastAsia="ru-RU"/>
        </w:rPr>
        <w:t xml:space="preserve">. Работа выполняется за персональным компьютером с монитором разрешением </w:t>
      </w:r>
      <w:r w:rsidR="005602F6">
        <w:rPr>
          <w:bCs/>
          <w:lang w:val="en-US" w:eastAsia="ru-RU"/>
        </w:rPr>
        <w:t>full</w:t>
      </w:r>
      <w:r w:rsidR="005602F6" w:rsidRPr="005602F6">
        <w:rPr>
          <w:bCs/>
          <w:lang w:eastAsia="ru-RU"/>
        </w:rPr>
        <w:t xml:space="preserve"> </w:t>
      </w:r>
      <w:proofErr w:type="spellStart"/>
      <w:r w:rsidR="005602F6">
        <w:rPr>
          <w:bCs/>
          <w:lang w:val="en-US" w:eastAsia="ru-RU"/>
        </w:rPr>
        <w:t>hd</w:t>
      </w:r>
      <w:proofErr w:type="spellEnd"/>
      <w:r w:rsidR="005602F6" w:rsidRPr="005602F6">
        <w:rPr>
          <w:bCs/>
          <w:lang w:eastAsia="ru-RU"/>
        </w:rPr>
        <w:t xml:space="preserve"> </w:t>
      </w:r>
      <w:r w:rsidR="005602F6" w:rsidRPr="005602F6">
        <w:t>1920</w:t>
      </w:r>
      <m:oMath>
        <m:r>
          <w:rPr>
            <w:rFonts w:ascii="Cambria Math" w:hAnsi="Cambria Math"/>
          </w:rPr>
          <m:t>×</m:t>
        </m:r>
      </m:oMath>
      <w:r w:rsidR="005602F6" w:rsidRPr="005602F6">
        <w:t>1080p</w:t>
      </w:r>
      <w:r w:rsidR="005602F6">
        <w:t>,</w:t>
      </w:r>
      <w:r w:rsidRPr="00FB198A">
        <w:rPr>
          <w:lang w:eastAsia="ru-RU"/>
        </w:rPr>
        <w:t xml:space="preserve"> что позволяет отнести данный процесс к </w:t>
      </w:r>
      <w:r w:rsidRPr="00FB198A">
        <w:rPr>
          <w:bCs/>
          <w:lang w:eastAsia="ru-RU"/>
        </w:rPr>
        <w:t>высокоточному виду зрительной деятельности</w:t>
      </w:r>
      <w:r w:rsidRPr="00FB198A">
        <w:rPr>
          <w:lang w:eastAsia="ru-RU"/>
        </w:rPr>
        <w:t xml:space="preserve">. Согласно требованиям </w:t>
      </w:r>
      <w:r w:rsidRPr="00FB198A">
        <w:rPr>
          <w:iCs/>
          <w:lang w:eastAsia="ru-RU"/>
        </w:rPr>
        <w:t>СП 52.13330.2016 «Естественное и искусственное освещение»</w:t>
      </w:r>
      <w:r w:rsidRPr="00FB198A">
        <w:rPr>
          <w:lang w:eastAsia="ru-RU"/>
        </w:rPr>
        <w:t xml:space="preserve"> [</w:t>
      </w:r>
      <w:r w:rsidR="005602F6">
        <w:rPr>
          <w:lang w:eastAsia="ru-RU"/>
        </w:rPr>
        <w:t>4</w:t>
      </w:r>
      <w:r w:rsidRPr="00FB198A">
        <w:rPr>
          <w:lang w:eastAsia="ru-RU"/>
        </w:rPr>
        <w:t xml:space="preserve">], минимальный размер различаемого объекта составляет 0,3–0,5 мм, контраст высокий, фон светлый. Разряд зрительной работы </w:t>
      </w:r>
      <w:r w:rsidR="00652F57">
        <w:rPr>
          <w:lang w:eastAsia="ru-RU"/>
        </w:rPr>
        <w:t>–</w:t>
      </w:r>
      <w:r w:rsidRPr="00FB198A">
        <w:rPr>
          <w:lang w:eastAsia="ru-RU"/>
        </w:rPr>
        <w:t xml:space="preserve"> </w:t>
      </w:r>
      <w:proofErr w:type="spellStart"/>
      <w:r w:rsidRPr="00FB198A">
        <w:rPr>
          <w:bCs/>
          <w:lang w:eastAsia="ru-RU"/>
        </w:rPr>
        <w:t>IIIв</w:t>
      </w:r>
      <w:proofErr w:type="spellEnd"/>
      <w:r w:rsidRPr="00FB198A">
        <w:rPr>
          <w:lang w:eastAsia="ru-RU"/>
        </w:rPr>
        <w:t>.</w:t>
      </w:r>
    </w:p>
    <w:p w14:paraId="4ADA92FF" w14:textId="77777777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Помещение оборудовано </w:t>
      </w:r>
      <w:r w:rsidRPr="00FB198A">
        <w:rPr>
          <w:bCs/>
          <w:lang w:eastAsia="ru-RU"/>
        </w:rPr>
        <w:t>двумя оконными проёмами</w:t>
      </w:r>
      <w:r w:rsidRPr="00FB198A">
        <w:rPr>
          <w:lang w:eastAsia="ru-RU"/>
        </w:rPr>
        <w:t xml:space="preserve"> размером </w:t>
      </w:r>
      <w:r w:rsidRPr="00FB198A">
        <w:rPr>
          <w:bCs/>
          <w:lang w:eastAsia="ru-RU"/>
        </w:rPr>
        <w:t>111 см</w:t>
      </w:r>
      <w:r w:rsidRPr="00FB198A">
        <w:rPr>
          <w:lang w:eastAsia="ru-RU"/>
        </w:rPr>
        <w:t xml:space="preserve">, однако из-за </w:t>
      </w:r>
      <w:r w:rsidRPr="00FB198A">
        <w:rPr>
          <w:bCs/>
          <w:lang w:eastAsia="ru-RU"/>
        </w:rPr>
        <w:t>старых рам и частично закрытых ставней</w:t>
      </w:r>
      <w:r w:rsidRPr="00FB198A">
        <w:rPr>
          <w:lang w:eastAsia="ru-RU"/>
        </w:rPr>
        <w:t xml:space="preserve"> естественное освещение является </w:t>
      </w:r>
      <w:r w:rsidRPr="00FB198A">
        <w:rPr>
          <w:bCs/>
          <w:lang w:eastAsia="ru-RU"/>
        </w:rPr>
        <w:t>недостаточным</w:t>
      </w:r>
      <w:r w:rsidRPr="00FB198A">
        <w:rPr>
          <w:lang w:eastAsia="ru-RU"/>
        </w:rPr>
        <w:t xml:space="preserve"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</w:t>
      </w:r>
      <w:r w:rsidRPr="003151A9">
        <w:rPr>
          <w:lang w:eastAsia="ru-RU"/>
        </w:rPr>
        <w:t>одной</w:t>
      </w:r>
      <w:r w:rsidRPr="00FB198A">
        <w:rPr>
          <w:b/>
          <w:bCs/>
          <w:lang w:eastAsia="ru-RU"/>
        </w:rPr>
        <w:t xml:space="preserve"> </w:t>
      </w:r>
      <w:r w:rsidRPr="00FB198A">
        <w:rPr>
          <w:bCs/>
          <w:lang w:eastAsia="ru-RU"/>
        </w:rPr>
        <w:t>потолочной лампой</w:t>
      </w:r>
      <w:r w:rsidRPr="00FB198A">
        <w:rPr>
          <w:lang w:eastAsia="ru-RU"/>
        </w:rPr>
        <w:t>, световой поток которой невелик и не обеспечивает равномерного распределения света по рабочей зоне.</w:t>
      </w:r>
    </w:p>
    <w:p w14:paraId="3E461EF9" w14:textId="77777777" w:rsid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>Для расчета фактической освещенности воспользуемся формулой:</w:t>
      </w:r>
    </w:p>
    <w:p w14:paraId="231F043C" w14:textId="77777777" w:rsidR="00385E36" w:rsidRPr="00FB198A" w:rsidRDefault="00385E36" w:rsidP="00FB198A">
      <w:pPr>
        <w:pStyle w:val="a8"/>
        <w:ind w:firstLine="709"/>
        <w:rPr>
          <w:lang w:eastAsia="ru-RU"/>
        </w:rPr>
      </w:pPr>
    </w:p>
    <w:p w14:paraId="77F23A19" w14:textId="77777777" w:rsidR="005602F6" w:rsidRDefault="005602F6" w:rsidP="005602F6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CA75BE">
        <w:rPr>
          <w:szCs w:val="28"/>
        </w:rPr>
        <w:t xml:space="preserve"> </w:t>
      </w:r>
      <w:r w:rsidRPr="00CA75B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5602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5602F6">
        <w:rPr>
          <w:rFonts w:ascii="Times New Roman" w:hAnsi="Times New Roman" w:cs="Times New Roman"/>
          <w:sz w:val="28"/>
          <w:szCs w:val="28"/>
        </w:rPr>
        <w:t>2)</w:t>
      </w:r>
    </w:p>
    <w:p w14:paraId="22ABDC27" w14:textId="77777777" w:rsidR="00385E36" w:rsidRPr="0078591C" w:rsidRDefault="00385E36" w:rsidP="005602F6">
      <w:pPr>
        <w:ind w:firstLine="3544"/>
        <w:jc w:val="center"/>
        <w:rPr>
          <w:szCs w:val="28"/>
        </w:rPr>
      </w:pPr>
    </w:p>
    <w:p w14:paraId="36297C71" w14:textId="77777777" w:rsidR="005602F6" w:rsidRDefault="005602F6" w:rsidP="002F701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7097BE55" w14:textId="4EDD351E" w:rsidR="005602F6" w:rsidRDefault="00FB198A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="005602F6"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086DC76E" w14:textId="5A3417AF" w:rsidR="005602F6" w:rsidRDefault="00FB198A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="005602F6"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768886DF" w14:textId="330BB7FC" w:rsidR="005602F6" w:rsidRDefault="00FB198A" w:rsidP="005602F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="005602F6"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6EAB16E4" w14:textId="34C43EFF" w:rsidR="005602F6" w:rsidRPr="005602F6" w:rsidRDefault="00FB198A" w:rsidP="005602F6">
      <w:pPr>
        <w:pStyle w:val="a8"/>
      </w:pPr>
      <w:r w:rsidRPr="005602F6">
        <w:t xml:space="preserve">K </w:t>
      </w:r>
      <w:r w:rsidR="005602F6" w:rsidRPr="005602F6">
        <w:rPr>
          <w:rFonts w:eastAsia="Times New Roman" w:cs="Times New Roman"/>
          <w:bCs/>
          <w:szCs w:val="28"/>
          <w:lang w:eastAsia="ru-RU"/>
        </w:rPr>
        <w:t>–</w:t>
      </w:r>
      <w:r w:rsidRPr="005602F6">
        <w:t xml:space="preserve"> коэффициент запаса (1,5);</w:t>
      </w:r>
    </w:p>
    <w:p w14:paraId="349A08AA" w14:textId="52EB9D8E" w:rsidR="00FB198A" w:rsidRDefault="00FB198A" w:rsidP="005602F6">
      <w:pPr>
        <w:pStyle w:val="a8"/>
      </w:pPr>
      <w:r w:rsidRPr="005602F6">
        <w:lastRenderedPageBreak/>
        <w:t xml:space="preserve">Z </w:t>
      </w:r>
      <w:r w:rsidR="005602F6" w:rsidRPr="005602F6">
        <w:rPr>
          <w:rFonts w:eastAsia="Times New Roman" w:cs="Times New Roman"/>
          <w:bCs/>
          <w:szCs w:val="28"/>
          <w:lang w:eastAsia="ru-RU"/>
        </w:rPr>
        <w:t>–</w:t>
      </w:r>
      <w:r w:rsidRPr="005602F6">
        <w:t xml:space="preserve"> коэффициент неравномерности освещения (1,1).</w:t>
      </w:r>
    </w:p>
    <w:p w14:paraId="144B2186" w14:textId="77777777" w:rsidR="00385E36" w:rsidRPr="005602F6" w:rsidRDefault="00385E36" w:rsidP="005602F6">
      <w:pPr>
        <w:pStyle w:val="a8"/>
      </w:pPr>
    </w:p>
    <w:p w14:paraId="2151DB43" w14:textId="77777777" w:rsidR="00FB198A" w:rsidRPr="00385E36" w:rsidRDefault="005602F6" w:rsidP="005602F6">
      <w:pPr>
        <w:pStyle w:val="a8"/>
        <w:jc w:val="center"/>
        <w:rPr>
          <w:rFonts w:eastAsiaTheme="minorEastAsia"/>
          <w:i/>
          <w:kern w:val="0"/>
          <w:sz w:val="32"/>
          <w:szCs w:val="28"/>
          <w14:ligatures w14:val="none"/>
        </w:rPr>
      </w:pPr>
      <m:oMathPara>
        <m:oMath>
          <m:r>
            <w:rPr>
              <w:rFonts w:ascii="Cambria Math" w:hAnsi="Cambria Math"/>
              <w:sz w:val="32"/>
              <w:szCs w:val="28"/>
              <w:lang w:val="en-US"/>
            </w:rPr>
            <m:t>E</m:t>
          </m:r>
          <m:r>
            <w:rPr>
              <w:rFonts w:ascii="Cambria Math" w:hAnsi="Cambria Math"/>
              <w:sz w:val="32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kern w:val="0"/>
                  <w:sz w:val="32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8"/>
                </w:rPr>
                <m:t>(4800×1×0.52)</m:t>
              </m:r>
            </m:num>
            <m:den>
              <m:r>
                <w:rPr>
                  <w:rFonts w:ascii="Cambria Math" w:hAnsi="Cambria Math"/>
                  <w:sz w:val="32"/>
                  <w:szCs w:val="28"/>
                </w:rPr>
                <m:t>(19.44×1.5×</m:t>
              </m:r>
              <m:r>
                <w:rPr>
                  <w:rFonts w:ascii="Cambria Math" w:hAnsi="Cambria Math"/>
                  <w:sz w:val="32"/>
                  <w:szCs w:val="28"/>
                  <w:lang w:val="en-US"/>
                </w:rPr>
                <m:t>1.1</m:t>
              </m:r>
              <m:r>
                <w:rPr>
                  <w:rFonts w:ascii="Cambria Math" w:hAnsi="Cambria Math"/>
                  <w:sz w:val="32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kern w:val="0"/>
              <w:sz w:val="32"/>
              <w:szCs w:val="28"/>
              <w14:ligatures w14:val="none"/>
            </w:rPr>
            <m:t>=76 лк.</m:t>
          </m:r>
        </m:oMath>
      </m:oMathPara>
    </w:p>
    <w:p w14:paraId="5C555B0D" w14:textId="77777777" w:rsidR="00385E36" w:rsidRPr="00385E36" w:rsidRDefault="00385E36" w:rsidP="005602F6">
      <w:pPr>
        <w:pStyle w:val="a8"/>
        <w:jc w:val="center"/>
        <w:rPr>
          <w:i/>
          <w:lang w:val="en-US"/>
        </w:rPr>
      </w:pPr>
    </w:p>
    <w:p w14:paraId="5192E706" w14:textId="77777777" w:rsidR="00FB198A" w:rsidRPr="005602F6" w:rsidRDefault="00FB198A" w:rsidP="00385E36">
      <w:pPr>
        <w:pStyle w:val="a8"/>
        <w:ind w:firstLine="709"/>
      </w:pPr>
      <w:r w:rsidRPr="005602F6">
        <w:t xml:space="preserve">Таким образом, фактическая освещенность рабочего места составляет всего 76 </w:t>
      </w:r>
      <w:proofErr w:type="spellStart"/>
      <w:r w:rsidRPr="005602F6">
        <w:t>лк</w:t>
      </w:r>
      <w:proofErr w:type="spellEnd"/>
      <w:r w:rsidRPr="005602F6">
        <w:t xml:space="preserve">, что значительно ниже нормативного значения 750 </w:t>
      </w:r>
      <w:proofErr w:type="spellStart"/>
      <w:r w:rsidRPr="005602F6">
        <w:t>лк</w:t>
      </w:r>
      <w:proofErr w:type="spellEnd"/>
      <w:r w:rsidRPr="005602F6">
        <w:t xml:space="preserve">, установленного Приказом Минтруда России №817н от 21.11.2023 [1] для разряда зрительных работ </w:t>
      </w:r>
      <w:proofErr w:type="spellStart"/>
      <w:r w:rsidRPr="005602F6">
        <w:t>IIIв</w:t>
      </w:r>
      <w:proofErr w:type="spellEnd"/>
      <w:r w:rsidRPr="005602F6">
        <w:t>.</w:t>
      </w:r>
    </w:p>
    <w:p w14:paraId="0BB5C133" w14:textId="77777777" w:rsidR="00FB198A" w:rsidRPr="005602F6" w:rsidRDefault="00FB198A" w:rsidP="00385E36">
      <w:pPr>
        <w:pStyle w:val="a8"/>
        <w:ind w:firstLine="709"/>
      </w:pPr>
      <w:r w:rsidRPr="005602F6"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56C18A35" w14:textId="180E0D8E" w:rsidR="00FB198A" w:rsidRDefault="00FB198A" w:rsidP="003151A9">
      <w:pPr>
        <w:spacing w:after="0" w:line="360" w:lineRule="auto"/>
        <w:ind w:firstLine="709"/>
      </w:pPr>
    </w:p>
    <w:p w14:paraId="6E2AD1A8" w14:textId="7E42DE3D" w:rsidR="003151A9" w:rsidRDefault="003151A9" w:rsidP="003151A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51A9">
        <w:rPr>
          <w:rFonts w:ascii="Times New Roman" w:hAnsi="Times New Roman" w:cs="Times New Roman"/>
          <w:color w:val="000000" w:themeColor="text1"/>
          <w:sz w:val="28"/>
          <w:szCs w:val="28"/>
        </w:rPr>
        <w:t>3.6 Тяжесть трудового процесса</w:t>
      </w:r>
    </w:p>
    <w:p w14:paraId="6654D620" w14:textId="0F2DFA1A" w:rsidR="003151A9" w:rsidRPr="00AD46CA" w:rsidRDefault="00AD46CA" w:rsidP="00AD46CA">
      <w:pPr>
        <w:pStyle w:val="a8"/>
        <w:ind w:firstLine="709"/>
      </w:pPr>
      <w:r w:rsidRPr="00AD46CA"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[1], приложение №13, где устанавливаются критерии отнесения условий труда к определённому классу по степени тяжести.</w:t>
      </w:r>
    </w:p>
    <w:p w14:paraId="71E069A5" w14:textId="0AC1BBBF" w:rsidR="00AD46CA" w:rsidRPr="00C167AD" w:rsidRDefault="00AD46CA" w:rsidP="00AD46CA">
      <w:pPr>
        <w:pStyle w:val="a8"/>
        <w:ind w:firstLine="709"/>
      </w:pPr>
      <w:r>
        <w:t xml:space="preserve">Работа инженера-программиста в данной лаборатории носит в основном </w:t>
      </w:r>
      <w:r w:rsidRPr="00AD46CA">
        <w:rPr>
          <w:rStyle w:val="a3"/>
          <w:b w:val="0"/>
        </w:rPr>
        <w:t>умственный и статич</w:t>
      </w:r>
      <w:r w:rsidR="00EA716D">
        <w:rPr>
          <w:rStyle w:val="a3"/>
          <w:b w:val="0"/>
        </w:rPr>
        <w:t>ны</w:t>
      </w:r>
      <w:r w:rsidRPr="00AD46CA">
        <w:rPr>
          <w:rStyle w:val="a3"/>
          <w:b w:val="0"/>
        </w:rPr>
        <w:t>й характер</w:t>
      </w:r>
      <w: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AD46CA">
        <w:rPr>
          <w:rStyle w:val="a3"/>
          <w:b w:val="0"/>
        </w:rPr>
        <w:t>наклонов корпуса вперёд</w:t>
      </w:r>
      <w:r w:rsidRPr="00AD46CA">
        <w:rPr>
          <w:b/>
        </w:rPr>
        <w:t xml:space="preserve"> </w:t>
      </w:r>
      <w:r w:rsidRPr="00AD46CA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работы в неудобной позе</w:t>
      </w:r>
      <w:r>
        <w:t xml:space="preserve"> в течение коротких промежутков времени.</w:t>
      </w:r>
    </w:p>
    <w:p w14:paraId="035AA071" w14:textId="15656E82" w:rsidR="00AD46CA" w:rsidRDefault="00AD46CA" w:rsidP="00AD46CA">
      <w:pPr>
        <w:pStyle w:val="a8"/>
        <w:ind w:firstLine="709"/>
      </w:pPr>
      <w:r>
        <w:t>В</w:t>
      </w:r>
      <w:r w:rsidRPr="00AD46CA">
        <w:t xml:space="preserve"> </w:t>
      </w:r>
      <w:r>
        <w:t xml:space="preserve">течение 8-часового рабочего дня специалист выполняет около </w:t>
      </w:r>
      <w:r w:rsidRPr="00AD46CA">
        <w:rPr>
          <w:rStyle w:val="a3"/>
          <w:b w:val="0"/>
        </w:rPr>
        <w:t>21 000 стереотипных движений кистями и пальцами рук</w:t>
      </w:r>
      <w:r>
        <w:t xml:space="preserve">, что характерно для локальной динамической нагрузки при работе с клавиатурой и компьютерным оборудованием. </w:t>
      </w:r>
      <w:r w:rsidRPr="00AD46CA">
        <w:t>Согласно</w:t>
      </w:r>
      <w:r w:rsidRPr="00AD46CA">
        <w:rPr>
          <w:i/>
        </w:rPr>
        <w:t xml:space="preserve"> </w:t>
      </w:r>
      <w:r w:rsidRPr="00AD46CA">
        <w:rPr>
          <w:rStyle w:val="ac"/>
          <w:i w:val="0"/>
        </w:rPr>
        <w:t>Приложению 13 Приказа №817н</w:t>
      </w:r>
      <w:r>
        <w:t xml:space="preserve">, такие нагрузки относятся к </w:t>
      </w:r>
      <w:r w:rsidRPr="00AD46CA">
        <w:rPr>
          <w:rStyle w:val="a3"/>
          <w:b w:val="0"/>
        </w:rPr>
        <w:t>допустимому классу 2</w:t>
      </w:r>
      <w:r>
        <w:t>.</w:t>
      </w:r>
    </w:p>
    <w:p w14:paraId="11670B1A" w14:textId="77777777" w:rsidR="00AD46CA" w:rsidRDefault="00AD46CA" w:rsidP="00AD46CA">
      <w:pPr>
        <w:pStyle w:val="a8"/>
      </w:pPr>
      <w:r>
        <w:lastRenderedPageBreak/>
        <w:t>Для определения влияния положения тела и наклонов корпуса учтены следующие наблюдения:</w:t>
      </w:r>
    </w:p>
    <w:p w14:paraId="3921A51C" w14:textId="454C39EC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</w:t>
      </w:r>
      <w:r w:rsidR="00C126A0">
        <w:t>свободной</w:t>
      </w:r>
      <w:r>
        <w:t xml:space="preserve"> позы сидя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– </w:t>
      </w:r>
      <w:r>
        <w:t>до 85 % рабочего времени;</w:t>
      </w:r>
    </w:p>
    <w:p w14:paraId="5AC7F3A5" w14:textId="3E43352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количество наклонов корпуса при работе со стендом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 – </w:t>
      </w:r>
      <w:r>
        <w:t xml:space="preserve"> до 40 раз за смену при угле наклона до 30°;</w:t>
      </w:r>
    </w:p>
    <w:p w14:paraId="43DADDED" w14:textId="347C4A1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статического напряжения при обслуживании стенда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>
        <w:t xml:space="preserve"> около 15 минут в час.</w:t>
      </w:r>
    </w:p>
    <w:p w14:paraId="3E80B6E6" w14:textId="1DD8C04C" w:rsidR="00AD46CA" w:rsidRDefault="00AD46CA" w:rsidP="00AD46CA">
      <w:pPr>
        <w:pStyle w:val="a8"/>
      </w:pPr>
      <w:r>
        <w:t xml:space="preserve">Сводные показатели тяжести трудового процесса приведены в таблице </w:t>
      </w:r>
      <w:r w:rsidR="00EA716D">
        <w:t>3</w:t>
      </w:r>
      <w:r>
        <w:t>.</w:t>
      </w:r>
      <w:r w:rsidR="00EA716D">
        <w:t>3.</w:t>
      </w:r>
    </w:p>
    <w:p w14:paraId="570F93FB" w14:textId="77777777" w:rsidR="00EA716D" w:rsidRDefault="00EA716D" w:rsidP="00AD46CA">
      <w:pPr>
        <w:pStyle w:val="a8"/>
      </w:pPr>
    </w:p>
    <w:p w14:paraId="43CBFCBF" w14:textId="3C76BE18" w:rsidR="00AD46CA" w:rsidRPr="00AD46CA" w:rsidRDefault="00AD46CA" w:rsidP="00AD46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3.3</w:t>
      </w: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тяжести трудового процесса инженера-программиста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AD46CA" w:rsidRPr="00AD46CA" w14:paraId="5F88AF77" w14:textId="77777777" w:rsidTr="00E868B4">
        <w:tc>
          <w:tcPr>
            <w:tcW w:w="4666" w:type="dxa"/>
            <w:hideMark/>
          </w:tcPr>
          <w:p w14:paraId="03ABF12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764EF66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4E4F9EB7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AD46CA" w:rsidRPr="00AD46CA" w14:paraId="15E15125" w14:textId="77777777" w:rsidTr="00E868B4">
        <w:tc>
          <w:tcPr>
            <w:tcW w:w="4666" w:type="dxa"/>
            <w:hideMark/>
          </w:tcPr>
          <w:p w14:paraId="19C0520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217C2AB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6493D1B7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1EADF57F" w14:textId="77777777" w:rsidTr="00E868B4">
        <w:tc>
          <w:tcPr>
            <w:tcW w:w="4666" w:type="dxa"/>
            <w:hideMark/>
          </w:tcPr>
          <w:p w14:paraId="7FF2C5FD" w14:textId="74E7D941" w:rsidR="00AD46CA" w:rsidRPr="00AD46CA" w:rsidRDefault="00C126A0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</w:t>
            </w:r>
            <w:r w:rsidR="00AD46CA"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положение тела (сидя)</w:t>
            </w:r>
          </w:p>
        </w:tc>
        <w:tc>
          <w:tcPr>
            <w:tcW w:w="0" w:type="auto"/>
            <w:hideMark/>
          </w:tcPr>
          <w:p w14:paraId="1FA27B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3756F97D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E8163CF" w14:textId="77777777" w:rsidTr="00E868B4">
        <w:tc>
          <w:tcPr>
            <w:tcW w:w="4666" w:type="dxa"/>
            <w:hideMark/>
          </w:tcPr>
          <w:p w14:paraId="12AFCEC0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D9B456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48C2A6AF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9111BB2" w14:textId="77777777" w:rsidTr="00E868B4">
        <w:tc>
          <w:tcPr>
            <w:tcW w:w="4666" w:type="dxa"/>
            <w:hideMark/>
          </w:tcPr>
          <w:p w14:paraId="74DEED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273887C1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3EBCB8F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345BCB6" w14:textId="77777777" w:rsidR="00AD46CA" w:rsidRDefault="00AD46CA" w:rsidP="00AD46CA">
      <w:pPr>
        <w:pStyle w:val="a8"/>
        <w:ind w:firstLine="709"/>
      </w:pPr>
    </w:p>
    <w:p w14:paraId="5ADD7ECC" w14:textId="1F55F5BC" w:rsidR="00AD46CA" w:rsidRDefault="00AD46CA" w:rsidP="00AD46CA">
      <w:pPr>
        <w:pStyle w:val="a8"/>
        <w:ind w:firstLine="709"/>
      </w:pPr>
      <w:r>
        <w:t xml:space="preserve">Учитывая совокупность факторов, </w:t>
      </w:r>
      <w:r w:rsidRPr="00AD46CA">
        <w:rPr>
          <w:rStyle w:val="a3"/>
          <w:b w:val="0"/>
        </w:rPr>
        <w:t>тяжесть трудового процесса инженера-программиста относится к допустимому классу 2</w:t>
      </w:r>
      <w: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AD46CA">
        <w:rPr>
          <w:rStyle w:val="a3"/>
          <w:b w:val="0"/>
        </w:rPr>
        <w:t>проводить активные перерывы</w:t>
      </w:r>
      <w:r w:rsidRPr="00AD46CA">
        <w:rPr>
          <w:b/>
        </w:rPr>
        <w:t xml:space="preserve"> </w:t>
      </w:r>
      <w:r w:rsidRPr="00C126A0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выполнять разминку для рук и спины</w:t>
      </w:r>
      <w:r w:rsidRPr="00AD46CA">
        <w:rPr>
          <w:b/>
        </w:rPr>
        <w:t xml:space="preserve"> </w:t>
      </w:r>
      <w:r>
        <w:t>каждые 2 часа.</w:t>
      </w:r>
    </w:p>
    <w:p w14:paraId="0D725929" w14:textId="77777777" w:rsidR="00C126A0" w:rsidRDefault="00C126A0" w:rsidP="00AD46CA">
      <w:pPr>
        <w:pStyle w:val="a8"/>
        <w:ind w:firstLine="709"/>
      </w:pPr>
    </w:p>
    <w:p w14:paraId="1F5DBD3A" w14:textId="6A31291E" w:rsidR="00C126A0" w:rsidRPr="00C126A0" w:rsidRDefault="00C126A0" w:rsidP="00C126A0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C126A0">
        <w:rPr>
          <w:rFonts w:ascii="Times New Roman" w:hAnsi="Times New Roman" w:cs="Times New Roman"/>
          <w:color w:val="000000" w:themeColor="text1"/>
          <w:sz w:val="28"/>
        </w:rPr>
        <w:t>3.7 Напряженность трудового процесса</w:t>
      </w:r>
    </w:p>
    <w:p w14:paraId="78BA5E8D" w14:textId="77777777" w:rsidR="00C126A0" w:rsidRPr="00C126A0" w:rsidRDefault="00C126A0" w:rsidP="00C126A0">
      <w:pPr>
        <w:pStyle w:val="a8"/>
        <w:ind w:firstLine="709"/>
      </w:pPr>
      <w:r w:rsidRPr="00C126A0">
        <w:t xml:space="preserve"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[1]. Классификация условий труда по </w:t>
      </w:r>
      <w:r w:rsidRPr="00C126A0">
        <w:lastRenderedPageBreak/>
        <w:t>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0879B113" w14:textId="3798E1DD" w:rsidR="00C126A0" w:rsidRPr="00C126A0" w:rsidRDefault="00C126A0" w:rsidP="00E868B4">
      <w:pPr>
        <w:pStyle w:val="a8"/>
        <w:ind w:firstLine="709"/>
        <w:rPr>
          <w:lang w:eastAsia="ru-RU"/>
        </w:rPr>
      </w:pPr>
      <w:r w:rsidRPr="00C126A0">
        <w:rPr>
          <w:lang w:eastAsia="ru-RU"/>
        </w:rPr>
        <w:t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</w:t>
      </w:r>
      <w:r>
        <w:rPr>
          <w:lang w:eastAsia="ru-RU"/>
        </w:rPr>
        <w:t xml:space="preserve"> квадрокоптером</w:t>
      </w:r>
      <w:r w:rsidRPr="00C126A0">
        <w:rPr>
          <w:lang w:eastAsia="ru-RU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</w:t>
      </w:r>
      <w:r w:rsidR="00E868B4">
        <w:rPr>
          <w:lang w:eastAsia="ru-RU"/>
        </w:rPr>
        <w:t xml:space="preserve"> </w:t>
      </w:r>
      <w:r w:rsidRPr="00C126A0">
        <w:rPr>
          <w:lang w:eastAsia="ru-RU"/>
        </w:rPr>
        <w:t>Показатели напряженности трудово</w:t>
      </w:r>
      <w:r w:rsidR="00E868B4">
        <w:rPr>
          <w:lang w:eastAsia="ru-RU"/>
        </w:rPr>
        <w:t xml:space="preserve">го процесса приведены в таблице </w:t>
      </w:r>
      <w:r w:rsidRPr="00C126A0">
        <w:rPr>
          <w:lang w:eastAsia="ru-RU"/>
        </w:rPr>
        <w:t>3.</w:t>
      </w:r>
      <w:r>
        <w:rPr>
          <w:lang w:eastAsia="ru-RU"/>
        </w:rPr>
        <w:t>4</w:t>
      </w:r>
    </w:p>
    <w:p w14:paraId="3F8AD21C" w14:textId="60100068" w:rsidR="00C126A0" w:rsidRPr="00C126A0" w:rsidRDefault="00C126A0" w:rsidP="00E868B4">
      <w:pPr>
        <w:pStyle w:val="a8"/>
        <w:spacing w:line="240" w:lineRule="auto"/>
        <w:jc w:val="left"/>
        <w:rPr>
          <w:lang w:eastAsia="ru-RU"/>
        </w:rPr>
      </w:pPr>
      <w:r w:rsidRPr="00E868B4">
        <w:rPr>
          <w:lang w:eastAsia="ru-RU"/>
        </w:rPr>
        <w:t>Таблица 3</w:t>
      </w:r>
      <w:r w:rsidR="00E868B4">
        <w:rPr>
          <w:lang w:eastAsia="ru-RU"/>
        </w:rPr>
        <w:t>.4</w:t>
      </w:r>
      <w:r w:rsidRPr="00E868B4">
        <w:rPr>
          <w:lang w:eastAsia="ru-RU"/>
        </w:rPr>
        <w:t xml:space="preserve"> – Основные показатели напряженности трудового процесса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C126A0" w:rsidRPr="00C126A0" w14:paraId="1AB915E2" w14:textId="77777777" w:rsidTr="00E868B4">
        <w:tc>
          <w:tcPr>
            <w:tcW w:w="3776" w:type="dxa"/>
            <w:hideMark/>
          </w:tcPr>
          <w:p w14:paraId="4BAB5C74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0806B7A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04BFDED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FD43319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C126A0" w:rsidRPr="00C126A0" w14:paraId="4710CD07" w14:textId="77777777" w:rsidTr="00E868B4">
        <w:tc>
          <w:tcPr>
            <w:tcW w:w="3776" w:type="dxa"/>
            <w:hideMark/>
          </w:tcPr>
          <w:p w14:paraId="498943B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31F86BD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224D400A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89E96E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2F1DCFD0" w14:textId="77777777" w:rsidTr="00E868B4">
        <w:tc>
          <w:tcPr>
            <w:tcW w:w="3776" w:type="dxa"/>
            <w:hideMark/>
          </w:tcPr>
          <w:p w14:paraId="6A96519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23C51C12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5BD2AEF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C8E033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30E82021" w14:textId="77777777" w:rsidTr="00E868B4">
        <w:tc>
          <w:tcPr>
            <w:tcW w:w="3776" w:type="dxa"/>
            <w:hideMark/>
          </w:tcPr>
          <w:p w14:paraId="25BA23F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7101DC6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6F70F49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5B644641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F373C16" w14:textId="77777777" w:rsidTr="00E868B4">
        <w:tc>
          <w:tcPr>
            <w:tcW w:w="3776" w:type="dxa"/>
            <w:hideMark/>
          </w:tcPr>
          <w:p w14:paraId="542556C6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377EBA0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13B37F0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681DEDC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542699A" w14:textId="77777777" w:rsidTr="00E868B4">
        <w:tc>
          <w:tcPr>
            <w:tcW w:w="3776" w:type="dxa"/>
            <w:hideMark/>
          </w:tcPr>
          <w:p w14:paraId="6509078F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73E48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4713A26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574A379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113DED98" w14:textId="77777777" w:rsidTr="00E868B4">
        <w:tc>
          <w:tcPr>
            <w:tcW w:w="3776" w:type="dxa"/>
            <w:hideMark/>
          </w:tcPr>
          <w:p w14:paraId="6FDA0E1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Продолжительность однообразных действий, ч</w:t>
            </w:r>
          </w:p>
        </w:tc>
        <w:tc>
          <w:tcPr>
            <w:tcW w:w="0" w:type="auto"/>
            <w:hideMark/>
          </w:tcPr>
          <w:p w14:paraId="1B5A62D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758EA2A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7C02C49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0FD08E01" w14:textId="77777777" w:rsidR="00C126A0" w:rsidRPr="00E868B4" w:rsidRDefault="00C126A0" w:rsidP="00E868B4">
      <w:pPr>
        <w:pStyle w:val="a8"/>
        <w:ind w:firstLine="709"/>
      </w:pPr>
      <w:r w:rsidRPr="00E868B4"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4EE46F2A" w14:textId="77777777" w:rsidR="00C126A0" w:rsidRPr="00E868B4" w:rsidRDefault="00C126A0" w:rsidP="00E868B4">
      <w:pPr>
        <w:pStyle w:val="a8"/>
        <w:ind w:firstLine="709"/>
      </w:pPr>
      <w:r w:rsidRPr="00E868B4">
        <w:t xml:space="preserve"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</w:t>
      </w:r>
      <w:r w:rsidRPr="00E868B4">
        <w:lastRenderedPageBreak/>
        <w:t>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76D33323" w14:textId="77777777" w:rsidR="00C126A0" w:rsidRDefault="00C126A0" w:rsidP="00AD46CA">
      <w:pPr>
        <w:pStyle w:val="a8"/>
        <w:ind w:firstLine="709"/>
      </w:pPr>
    </w:p>
    <w:p w14:paraId="5B3DDFF3" w14:textId="392700C8" w:rsidR="00E868B4" w:rsidRPr="00E868B4" w:rsidRDefault="00E868B4" w:rsidP="00E868B4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67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3.8 </w:t>
      </w:r>
      <w:r w:rsidRPr="00E868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Итоговый класс условий труда </w:t>
      </w:r>
    </w:p>
    <w:p w14:paraId="78971865" w14:textId="1D3FAF4A" w:rsidR="00E868B4" w:rsidRPr="00E868B4" w:rsidRDefault="00E868B4" w:rsidP="00E868B4">
      <w:pPr>
        <w:pStyle w:val="a8"/>
        <w:ind w:firstLine="709"/>
      </w:pPr>
      <w:r w:rsidRPr="00E868B4">
        <w:t xml:space="preserve"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</w:t>
      </w:r>
      <w:r w:rsidR="00EA716D">
        <w:t>3.5</w:t>
      </w:r>
      <w:r w:rsidRPr="00E868B4">
        <w:t>.</w:t>
      </w:r>
    </w:p>
    <w:p w14:paraId="578FC05E" w14:textId="5FEBFB0C" w:rsidR="00E868B4" w:rsidRPr="00E868B4" w:rsidRDefault="00E868B4" w:rsidP="00E868B4">
      <w:pPr>
        <w:pStyle w:val="a8"/>
        <w:spacing w:line="240" w:lineRule="auto"/>
      </w:pPr>
      <w:r w:rsidRPr="00E868B4">
        <w:t>Таблица 3.5 – Сводная оценка условий труда по отдельным факторам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4874"/>
      </w:tblGrid>
      <w:tr w:rsidR="00E868B4" w:rsidRPr="00E868B4" w14:paraId="747DEC2E" w14:textId="77777777" w:rsidTr="00E868B4">
        <w:tc>
          <w:tcPr>
            <w:tcW w:w="3773" w:type="dxa"/>
            <w:hideMark/>
          </w:tcPr>
          <w:p w14:paraId="40D3C2B8" w14:textId="77777777" w:rsidR="00E868B4" w:rsidRPr="00E868B4" w:rsidRDefault="00E868B4" w:rsidP="00E868B4">
            <w:pPr>
              <w:pStyle w:val="a8"/>
            </w:pPr>
            <w:r w:rsidRPr="00E868B4">
              <w:t>Фактор</w:t>
            </w:r>
          </w:p>
        </w:tc>
        <w:tc>
          <w:tcPr>
            <w:tcW w:w="4874" w:type="dxa"/>
            <w:hideMark/>
          </w:tcPr>
          <w:p w14:paraId="16E1EE41" w14:textId="77777777" w:rsidR="00E868B4" w:rsidRPr="00E868B4" w:rsidRDefault="00E868B4" w:rsidP="00E868B4">
            <w:pPr>
              <w:pStyle w:val="a8"/>
            </w:pPr>
            <w:r w:rsidRPr="00E868B4">
              <w:t>Класс / подкласс условий труда</w:t>
            </w:r>
          </w:p>
        </w:tc>
      </w:tr>
      <w:tr w:rsidR="00E868B4" w:rsidRPr="00E868B4" w14:paraId="656CC494" w14:textId="77777777" w:rsidTr="00E868B4">
        <w:tc>
          <w:tcPr>
            <w:tcW w:w="3773" w:type="dxa"/>
            <w:hideMark/>
          </w:tcPr>
          <w:p w14:paraId="1DDAA63C" w14:textId="77777777" w:rsidR="00E868B4" w:rsidRPr="00E868B4" w:rsidRDefault="00E868B4" w:rsidP="00E868B4">
            <w:pPr>
              <w:pStyle w:val="a8"/>
            </w:pPr>
            <w:r w:rsidRPr="00E868B4">
              <w:t>Микроклимат</w:t>
            </w:r>
          </w:p>
        </w:tc>
        <w:tc>
          <w:tcPr>
            <w:tcW w:w="4874" w:type="dxa"/>
            <w:hideMark/>
          </w:tcPr>
          <w:p w14:paraId="682819A5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799902BB" w14:textId="77777777" w:rsidTr="00E868B4">
        <w:tc>
          <w:tcPr>
            <w:tcW w:w="3773" w:type="dxa"/>
            <w:hideMark/>
          </w:tcPr>
          <w:p w14:paraId="18BE425A" w14:textId="77777777" w:rsidR="00E868B4" w:rsidRPr="00E868B4" w:rsidRDefault="00E868B4" w:rsidP="00E868B4">
            <w:pPr>
              <w:pStyle w:val="a8"/>
            </w:pPr>
            <w:r w:rsidRPr="00E868B4">
              <w:t>Шум</w:t>
            </w:r>
          </w:p>
        </w:tc>
        <w:tc>
          <w:tcPr>
            <w:tcW w:w="4874" w:type="dxa"/>
            <w:hideMark/>
          </w:tcPr>
          <w:p w14:paraId="56042F57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4B923CE5" w14:textId="77777777" w:rsidTr="00E868B4">
        <w:tc>
          <w:tcPr>
            <w:tcW w:w="3773" w:type="dxa"/>
            <w:hideMark/>
          </w:tcPr>
          <w:p w14:paraId="7E0AAFDF" w14:textId="77777777" w:rsidR="00E868B4" w:rsidRPr="00E868B4" w:rsidRDefault="00E868B4" w:rsidP="00E868B4">
            <w:pPr>
              <w:pStyle w:val="a8"/>
            </w:pPr>
            <w:r w:rsidRPr="00E868B4">
              <w:t>Освещённость</w:t>
            </w:r>
          </w:p>
        </w:tc>
        <w:tc>
          <w:tcPr>
            <w:tcW w:w="4874" w:type="dxa"/>
            <w:hideMark/>
          </w:tcPr>
          <w:p w14:paraId="7B0A0C99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0D593B8B" w14:textId="77777777" w:rsidTr="00E868B4">
        <w:tc>
          <w:tcPr>
            <w:tcW w:w="3773" w:type="dxa"/>
            <w:hideMark/>
          </w:tcPr>
          <w:p w14:paraId="44370C03" w14:textId="77777777" w:rsidR="00E868B4" w:rsidRPr="00E868B4" w:rsidRDefault="00E868B4" w:rsidP="00E868B4">
            <w:pPr>
              <w:pStyle w:val="a8"/>
            </w:pPr>
            <w:r w:rsidRPr="00E868B4">
              <w:t>Тяжесть труда</w:t>
            </w:r>
          </w:p>
        </w:tc>
        <w:tc>
          <w:tcPr>
            <w:tcW w:w="4874" w:type="dxa"/>
            <w:hideMark/>
          </w:tcPr>
          <w:p w14:paraId="0ED49B5F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00F1B538" w14:textId="77777777" w:rsidTr="00E868B4">
        <w:tc>
          <w:tcPr>
            <w:tcW w:w="3773" w:type="dxa"/>
            <w:hideMark/>
          </w:tcPr>
          <w:p w14:paraId="334E0788" w14:textId="77777777" w:rsidR="00E868B4" w:rsidRPr="00E868B4" w:rsidRDefault="00E868B4" w:rsidP="00E868B4">
            <w:pPr>
              <w:pStyle w:val="a8"/>
            </w:pPr>
            <w:r w:rsidRPr="00E868B4">
              <w:t>Напряжённость труда</w:t>
            </w:r>
          </w:p>
        </w:tc>
        <w:tc>
          <w:tcPr>
            <w:tcW w:w="4874" w:type="dxa"/>
            <w:hideMark/>
          </w:tcPr>
          <w:p w14:paraId="5383C38C" w14:textId="77777777" w:rsidR="00E868B4" w:rsidRPr="00E868B4" w:rsidRDefault="00E868B4" w:rsidP="00E868B4">
            <w:pPr>
              <w:pStyle w:val="a8"/>
            </w:pPr>
            <w:r w:rsidRPr="00E868B4">
              <w:t>1</w:t>
            </w:r>
          </w:p>
        </w:tc>
      </w:tr>
      <w:tr w:rsidR="00E868B4" w:rsidRPr="00E868B4" w14:paraId="346E4350" w14:textId="77777777" w:rsidTr="00E868B4">
        <w:tc>
          <w:tcPr>
            <w:tcW w:w="3773" w:type="dxa"/>
            <w:hideMark/>
          </w:tcPr>
          <w:p w14:paraId="53C1D346" w14:textId="77777777" w:rsidR="00E868B4" w:rsidRPr="00E868B4" w:rsidRDefault="00E868B4" w:rsidP="00E868B4">
            <w:pPr>
              <w:pStyle w:val="a8"/>
            </w:pPr>
            <w:r w:rsidRPr="00E868B4">
              <w:t>Итоговый класс условий труда</w:t>
            </w:r>
          </w:p>
        </w:tc>
        <w:tc>
          <w:tcPr>
            <w:tcW w:w="4874" w:type="dxa"/>
            <w:hideMark/>
          </w:tcPr>
          <w:p w14:paraId="4DD30B88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</w:tbl>
    <w:p w14:paraId="63BC8756" w14:textId="77777777" w:rsidR="00E868B4" w:rsidRDefault="00E868B4" w:rsidP="00E868B4">
      <w:pPr>
        <w:pStyle w:val="a8"/>
      </w:pPr>
    </w:p>
    <w:p w14:paraId="051924EA" w14:textId="77777777" w:rsidR="00E868B4" w:rsidRPr="00E868B4" w:rsidRDefault="00E868B4" w:rsidP="00E868B4">
      <w:pPr>
        <w:pStyle w:val="a8"/>
        <w:ind w:firstLine="709"/>
      </w:pPr>
      <w:r w:rsidRPr="00E868B4">
        <w:t>Согласно Приказу Минтруда России от 21.11.2023 №817н [1], общий класс условий труда определяется по наивысшему классу (подклассу), установленному хотя бы по одному фактору.</w:t>
      </w:r>
    </w:p>
    <w:p w14:paraId="30A9D81C" w14:textId="77777777" w:rsidR="00E868B4" w:rsidRPr="00E868B4" w:rsidRDefault="00E868B4" w:rsidP="00E868B4">
      <w:pPr>
        <w:pStyle w:val="a8"/>
        <w:ind w:firstLine="709"/>
      </w:pPr>
      <w:r w:rsidRPr="00E868B4"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7ED47F5D" w14:textId="1760A9C6" w:rsidR="00E868B4" w:rsidRPr="00E868B4" w:rsidRDefault="00E868B4" w:rsidP="00E868B4">
      <w:pPr>
        <w:pStyle w:val="a8"/>
        <w:ind w:firstLine="709"/>
        <w:rPr>
          <w:lang w:eastAsia="ru-RU"/>
        </w:rPr>
      </w:pPr>
      <w:r w:rsidRPr="00E868B4"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="00652F57">
        <w:rPr>
          <w:lang w:eastAsia="ru-RU"/>
        </w:rPr>
        <w:t>–</w:t>
      </w:r>
      <w:r w:rsidRPr="00E868B4">
        <w:t xml:space="preserve"> в частности, улучшения</w:t>
      </w:r>
      <w:r w:rsidRPr="00E868B4">
        <w:rPr>
          <w:b/>
          <w:bCs/>
          <w:lang w:eastAsia="ru-RU"/>
        </w:rPr>
        <w:t xml:space="preserve"> </w:t>
      </w:r>
      <w:r w:rsidRPr="00E868B4">
        <w:rPr>
          <w:bCs/>
          <w:lang w:eastAsia="ru-RU"/>
        </w:rPr>
        <w:t>системы освещения</w:t>
      </w:r>
      <w:r w:rsidRPr="00E868B4">
        <w:rPr>
          <w:lang w:eastAsia="ru-RU"/>
        </w:rPr>
        <w:t xml:space="preserve"> и </w:t>
      </w:r>
      <w:r w:rsidRPr="00E868B4">
        <w:rPr>
          <w:bCs/>
          <w:lang w:eastAsia="ru-RU"/>
        </w:rPr>
        <w:t>оптимизации микроклиматических параметров помещения</w:t>
      </w:r>
      <w:r w:rsidRPr="00E868B4">
        <w:rPr>
          <w:lang w:eastAsia="ru-RU"/>
        </w:rPr>
        <w:t xml:space="preserve"> с целью доведения их до допустимого уровня (класс 2).</w:t>
      </w:r>
    </w:p>
    <w:p w14:paraId="6FC553C7" w14:textId="2B947209" w:rsidR="00E868B4" w:rsidRPr="00C167AD" w:rsidRDefault="00E868B4" w:rsidP="00E868B4"/>
    <w:p w14:paraId="78E781FB" w14:textId="73A34038" w:rsidR="00D560B7" w:rsidRDefault="00D560B7" w:rsidP="00D560B7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156A6A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3.9 </w:t>
      </w:r>
      <w:r w:rsidRPr="00D560B7">
        <w:rPr>
          <w:rFonts w:ascii="Times New Roman" w:hAnsi="Times New Roman" w:cs="Times New Roman"/>
          <w:color w:val="000000" w:themeColor="text1"/>
          <w:sz w:val="28"/>
        </w:rPr>
        <w:t>Проектирование системы освещения</w:t>
      </w:r>
    </w:p>
    <w:p w14:paraId="1C2F1CAF" w14:textId="692ECDB8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 xml:space="preserve">Для обеспечения нормативной освещённости рабочей поверхности в лаборатории площадью </w:t>
      </w:r>
      <w:r w:rsidRPr="00D560B7">
        <w:rPr>
          <w:bCs/>
          <w:lang w:eastAsia="ru-RU"/>
        </w:rPr>
        <w:t xml:space="preserve">S =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D560B7">
        <w:rPr>
          <w:lang w:eastAsia="ru-RU"/>
        </w:rPr>
        <w:t xml:space="preserve"> (разряд зрительной работы </w:t>
      </w:r>
      <w:r w:rsidRPr="00E868B4">
        <w:t>–</w:t>
      </w:r>
      <w:r w:rsidRPr="00D560B7">
        <w:rPr>
          <w:lang w:eastAsia="ru-RU"/>
        </w:rPr>
        <w:t xml:space="preserve"> </w:t>
      </w:r>
      <w:proofErr w:type="spellStart"/>
      <w:r w:rsidRPr="00D560B7">
        <w:rPr>
          <w:bCs/>
          <w:lang w:eastAsia="ru-RU"/>
        </w:rPr>
        <w:t>IIIв</w:t>
      </w:r>
      <w:proofErr w:type="spellEnd"/>
      <w:r w:rsidRPr="00D560B7">
        <w:rPr>
          <w:lang w:eastAsia="ru-RU"/>
        </w:rPr>
        <w:t xml:space="preserve">, 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E</m:t>
            </m:r>
          </m:e>
          <m:sub>
            <m:r>
              <w:rPr>
                <w:rFonts w:ascii="Cambria Math" w:hAnsi="Cambria Math"/>
                <w:lang w:eastAsia="ru-RU"/>
              </w:rPr>
              <m:t>норм</m:t>
            </m:r>
          </m:sub>
        </m:sSub>
      </m:oMath>
      <w:r w:rsidRPr="00D560B7">
        <w:rPr>
          <w:bCs/>
          <w:lang w:eastAsia="ru-RU"/>
        </w:rPr>
        <w:t xml:space="preserve"> = 7</w:t>
      </w:r>
      <w:r>
        <w:rPr>
          <w:bCs/>
          <w:lang w:eastAsia="ru-RU"/>
        </w:rPr>
        <w:t>0</w:t>
      </w:r>
      <w:r w:rsidRPr="00D560B7">
        <w:rPr>
          <w:bCs/>
          <w:lang w:eastAsia="ru-RU"/>
        </w:rPr>
        <w:t xml:space="preserve">0 </w:t>
      </w:r>
      <w:proofErr w:type="spellStart"/>
      <w:r w:rsidRPr="00D560B7">
        <w:rPr>
          <w:bCs/>
          <w:lang w:eastAsia="ru-RU"/>
        </w:rPr>
        <w:t>лк</w:t>
      </w:r>
      <w:proofErr w:type="spellEnd"/>
      <w:r w:rsidRPr="00D560B7">
        <w:rPr>
          <w:lang w:eastAsia="ru-RU"/>
        </w:rPr>
        <w:t>) применим классический метод расчёта по коэффициенту использования светового потока.</w:t>
      </w:r>
    </w:p>
    <w:p w14:paraId="566C293C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Основная формула метода:</w:t>
      </w:r>
    </w:p>
    <w:p w14:paraId="0C212B0C" w14:textId="711CFB4A" w:rsidR="00D560B7" w:rsidRPr="00D560B7" w:rsidRDefault="00D560B7" w:rsidP="00D560B7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03F68CA8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Переставим формулу для нахождения требуемого суммарного светового потока:</w:t>
      </w:r>
    </w:p>
    <w:p w14:paraId="413C9A1D" w14:textId="05421F9D" w:rsidR="00D560B7" w:rsidRPr="00D560B7" w:rsidRDefault="00D560B7" w:rsidP="00D560B7">
      <w:pPr>
        <w:pStyle w:val="a8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η</m:t>
              </m:r>
            </m:den>
          </m:f>
        </m:oMath>
      </m:oMathPara>
    </w:p>
    <w:p w14:paraId="2BF325D5" w14:textId="4CF11CCE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Подставляем проектные параметры:</w:t>
      </w:r>
    </w:p>
    <w:p w14:paraId="29FF2BE1" w14:textId="3EEAC6CE" w:rsidR="00D560B7" w:rsidRPr="00D560B7" w:rsidRDefault="00D560B7" w:rsidP="008368AD">
      <w:pPr>
        <w:pStyle w:val="a8"/>
        <w:numPr>
          <w:ilvl w:val="0"/>
          <w:numId w:val="20"/>
        </w:numPr>
        <w:ind w:left="0" w:firstLine="709"/>
        <w:rPr>
          <w:lang w:eastAsia="ru-RU"/>
        </w:rPr>
      </w:pPr>
      <w:r w:rsidRPr="00D560B7">
        <w:rPr>
          <w:lang w:eastAsia="ru-RU"/>
        </w:rPr>
        <w:t>E=7</w:t>
      </w:r>
      <w:r>
        <w:rPr>
          <w:lang w:eastAsia="ru-RU"/>
        </w:rPr>
        <w:t xml:space="preserve">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>;</w:t>
      </w:r>
    </w:p>
    <w:p w14:paraId="3D4325DD" w14:textId="63972A97" w:rsidR="00D560B7" w:rsidRPr="00D560B7" w:rsidRDefault="00D560B7" w:rsidP="008368AD">
      <w:pPr>
        <w:pStyle w:val="a8"/>
        <w:numPr>
          <w:ilvl w:val="0"/>
          <w:numId w:val="20"/>
        </w:numPr>
        <w:ind w:left="0" w:firstLine="709"/>
        <w:rPr>
          <w:lang w:val="en-US" w:eastAsia="ru-RU"/>
        </w:rPr>
      </w:pPr>
      <w:r>
        <w:rPr>
          <w:lang w:val="en-US" w:eastAsia="ru-RU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val="en-US" w:eastAsia="ru-RU"/>
              </w:rPr>
              <m:t>2</m:t>
            </m:r>
          </m:sup>
        </m:sSup>
      </m:oMath>
      <w:r w:rsidRPr="00D560B7">
        <w:rPr>
          <w:lang w:val="en-US" w:eastAsia="ru-RU"/>
        </w:rPr>
        <w:t>;</w:t>
      </w:r>
    </w:p>
    <w:p w14:paraId="541061EE" w14:textId="181AF4B3" w:rsidR="00D560B7" w:rsidRPr="00D560B7" w:rsidRDefault="00D560B7" w:rsidP="008368AD">
      <w:pPr>
        <w:pStyle w:val="a8"/>
        <w:numPr>
          <w:ilvl w:val="0"/>
          <w:numId w:val="20"/>
        </w:numPr>
        <w:ind w:left="0" w:firstLine="709"/>
        <w:rPr>
          <w:lang w:eastAsia="ru-RU"/>
        </w:rPr>
      </w:pPr>
      <w:r w:rsidRPr="00D560B7">
        <w:rPr>
          <w:lang w:eastAsia="ru-RU"/>
        </w:rPr>
        <w:t>K=1,5</w:t>
      </w:r>
      <w:r>
        <w:rPr>
          <w:lang w:eastAsia="ru-RU"/>
        </w:rPr>
        <w:t xml:space="preserve">  </w:t>
      </w:r>
      <w:r w:rsidRPr="00D560B7">
        <w:rPr>
          <w:lang w:eastAsia="ru-RU"/>
        </w:rPr>
        <w:t xml:space="preserve"> </w:t>
      </w:r>
    </w:p>
    <w:p w14:paraId="1389CEB7" w14:textId="4FF72EDB" w:rsidR="00D560B7" w:rsidRPr="00D560B7" w:rsidRDefault="00D560B7" w:rsidP="008368AD">
      <w:pPr>
        <w:pStyle w:val="a8"/>
        <w:numPr>
          <w:ilvl w:val="0"/>
          <w:numId w:val="21"/>
        </w:numPr>
        <w:ind w:left="0" w:firstLine="709"/>
        <w:rPr>
          <w:lang w:eastAsia="ru-RU"/>
        </w:rPr>
      </w:pPr>
      <w:r w:rsidRPr="00D560B7">
        <w:rPr>
          <w:lang w:eastAsia="ru-RU"/>
        </w:rPr>
        <w:t>Z=1,1;</w:t>
      </w:r>
    </w:p>
    <w:p w14:paraId="28CC017F" w14:textId="68AC63DA" w:rsidR="00D560B7" w:rsidRPr="00D560B7" w:rsidRDefault="00D560B7" w:rsidP="008368AD">
      <w:pPr>
        <w:pStyle w:val="a8"/>
        <w:numPr>
          <w:ilvl w:val="0"/>
          <w:numId w:val="21"/>
        </w:numPr>
        <w:ind w:left="0" w:firstLine="709"/>
        <w:rPr>
          <w:lang w:eastAsia="ru-RU"/>
        </w:rPr>
      </w:pPr>
      <m:oMath>
        <m:r>
          <w:rPr>
            <w:rFonts w:ascii="Cambria Math" w:hAnsi="Cambria Math"/>
            <w:szCs w:val="28"/>
          </w:rPr>
          <m:t>η</m:t>
        </m:r>
      </m:oMath>
      <w:r w:rsidRPr="00D560B7">
        <w:rPr>
          <w:lang w:eastAsia="ru-RU"/>
        </w:rPr>
        <w:t xml:space="preserve"> =0,60.</w:t>
      </w:r>
    </w:p>
    <w:p w14:paraId="356235C3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Вычисление:</w:t>
      </w:r>
    </w:p>
    <w:p w14:paraId="58541114" w14:textId="4D902058" w:rsidR="00D560B7" w:rsidRPr="00D560B7" w:rsidRDefault="00D560B7" w:rsidP="00D560B7">
      <w:pPr>
        <w:pStyle w:val="a8"/>
        <w:rPr>
          <w:rFonts w:eastAsiaTheme="minorEastAsia"/>
          <w:i/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700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44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5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,</m:t>
              </m:r>
              <m:r>
                <w:rPr>
                  <w:rFonts w:ascii="Cambria Math" w:hAnsi="Cambria Math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37422</m:t>
          </m:r>
          <m:r>
            <m:rPr>
              <m:sty m:val="p"/>
            </m:rPr>
            <w:rPr>
              <w:rFonts w:ascii="Cambria Math" w:hAnsi="Cambria Math"/>
            </w:rPr>
            <m:t>лм</m:t>
          </m:r>
        </m:oMath>
      </m:oMathPara>
    </w:p>
    <w:p w14:paraId="2B27B09D" w14:textId="04F4319F" w:rsidR="00D560B7" w:rsidRPr="00D560B7" w:rsidRDefault="00D560B7" w:rsidP="00D560B7">
      <w:pPr>
        <w:pStyle w:val="a8"/>
        <w:ind w:firstLine="709"/>
        <w:rPr>
          <w:rFonts w:eastAsiaTheme="minorEastAsia"/>
          <w:lang w:eastAsia="ru-RU"/>
        </w:rPr>
      </w:pPr>
      <w:r w:rsidRPr="00D560B7">
        <w:rPr>
          <w:lang w:eastAsia="ru-RU"/>
        </w:rPr>
        <w:t xml:space="preserve">Итак, для обеспечения </w:t>
      </w:r>
      <w:r w:rsidR="00EA716D">
        <w:rPr>
          <w:lang w:eastAsia="ru-RU"/>
        </w:rPr>
        <w:t xml:space="preserve">освещения на рабочем месте </w:t>
      </w:r>
      <w:r w:rsidRPr="00D560B7">
        <w:rPr>
          <w:lang w:eastAsia="ru-RU"/>
        </w:rPr>
        <w:t xml:space="preserve">700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lang w:eastAsia="ru-RU"/>
          </w:rPr>
          <m:t>≈</m:t>
        </m:r>
      </m:oMath>
      <w:r w:rsidRPr="00D560B7">
        <w:rPr>
          <w:b/>
          <w:bCs/>
          <w:lang w:eastAsia="ru-RU"/>
        </w:rPr>
        <w:t xml:space="preserve"> </w:t>
      </w:r>
      <w:r w:rsidRPr="00D560B7">
        <w:rPr>
          <w:bCs/>
          <w:lang w:eastAsia="ru-RU"/>
        </w:rPr>
        <w:t>37400 лм</w:t>
      </w:r>
      <w:r w:rsidRPr="00D560B7">
        <w:rPr>
          <w:lang w:eastAsia="ru-RU"/>
        </w:rPr>
        <w:t>.</w:t>
      </w:r>
    </w:p>
    <w:p w14:paraId="1E9BE562" w14:textId="06F621D0" w:rsidR="00D560B7" w:rsidRDefault="00B122DA" w:rsidP="00B122DA">
      <w:pPr>
        <w:pStyle w:val="a8"/>
        <w:ind w:firstLine="709"/>
      </w:pPr>
      <w:r>
        <w:rPr>
          <w:rStyle w:val="a3"/>
          <w:rFonts w:cs="Times New Roman"/>
          <w:b w:val="0"/>
        </w:rPr>
        <w:t>Рекомендуется</w:t>
      </w:r>
      <w:r w:rsidR="00D560B7" w:rsidRPr="00B122DA">
        <w:rPr>
          <w:rStyle w:val="a3"/>
          <w:rFonts w:cs="Times New Roman"/>
          <w:b w:val="0"/>
        </w:rPr>
        <w:t xml:space="preserve"> установить LED-панели 600×600, световой поток ≈ 6 000 лм</w:t>
      </w:r>
      <w:r w:rsidR="00D560B7" w:rsidRPr="00D560B7">
        <w:t xml:space="preserve"> (мощность ~40–50 Вт)</w:t>
      </w:r>
    </w:p>
    <w:p w14:paraId="2BDDDCAB" w14:textId="455688EB" w:rsidR="00B122DA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Необходимое количество: </w:t>
      </w:r>
      <m:oMath>
        <m:r>
          <w:rPr>
            <w:rStyle w:val="katex-mathml"/>
            <w:rFonts w:ascii="Cambria Math" w:hAnsi="Cambria Math" w:cs="Times New Roman"/>
          </w:rPr>
          <m:t>N=</m:t>
        </m:r>
        <m:f>
          <m:fPr>
            <m:type m:val="lin"/>
            <m:ctrlPr>
              <w:rPr>
                <w:rStyle w:val="katex-mathml"/>
                <w:rFonts w:ascii="Cambria Math" w:hAnsi="Cambria Math" w:cs="Times New Roman"/>
                <w:i/>
              </w:rPr>
            </m:ctrlPr>
          </m:fPr>
          <m:num>
            <m:r>
              <w:rPr>
                <w:rStyle w:val="katex-mathml"/>
                <w:rFonts w:ascii="Cambria Math" w:hAnsi="Cambria Math" w:cs="Times New Roman"/>
              </w:rPr>
              <m:t>37400</m:t>
            </m:r>
          </m:num>
          <m:den>
            <m:r>
              <w:rPr>
                <w:rStyle w:val="katex-mathml"/>
                <w:rFonts w:ascii="Cambria Math" w:hAnsi="Cambria Math" w:cs="Times New Roman"/>
              </w:rPr>
              <m:t>6 000</m:t>
            </m:r>
          </m:den>
        </m:f>
        <m:r>
          <w:rPr>
            <w:rStyle w:val="katex-mathml"/>
            <w:rFonts w:ascii="Cambria Math" w:hAnsi="Cambria Math" w:cs="Times New Roman"/>
          </w:rPr>
          <m:t>≈6,2</m:t>
        </m:r>
        <m:r>
          <w:rPr>
            <w:rStyle w:val="katex-mathml"/>
            <w:rFonts w:ascii="Cambria Math" w:hAnsi="Cambria Math" w:cs="Cambria Math"/>
          </w:rPr>
          <m:t>⇒</m:t>
        </m:r>
        <m:r>
          <w:rPr>
            <w:rStyle w:val="mord"/>
            <w:rFonts w:ascii="Cambria Math" w:hAnsi="Cambria Math" w:cs="Times New Roman"/>
          </w:rPr>
          <m:t>6</m:t>
        </m:r>
        <m:r>
          <w:rPr>
            <w:rFonts w:ascii="Cambria Math" w:hAnsi="Cambria Math"/>
          </w:rPr>
          <m:t xml:space="preserve"> шт</m:t>
        </m:r>
      </m:oMath>
      <w:r w:rsidRPr="00D560B7">
        <w:t>.</w:t>
      </w:r>
    </w:p>
    <w:p w14:paraId="4E0DE37C" w14:textId="398578B0" w:rsidR="00D560B7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Рекомендуется установить </w:t>
      </w:r>
      <w:r w:rsidR="00B122DA">
        <w:t xml:space="preserve">6 панелей и </w:t>
      </w:r>
      <w:r w:rsidRPr="00D560B7">
        <w:t>расп</w:t>
      </w:r>
      <w:r w:rsidR="00B122DA">
        <w:t>ределить равномерно по потолку</w:t>
      </w:r>
      <w:r w:rsidRPr="00D560B7">
        <w:t>.</w:t>
      </w:r>
    </w:p>
    <w:p w14:paraId="5073D73F" w14:textId="5DD7266A" w:rsidR="00B122DA" w:rsidRDefault="00B122DA" w:rsidP="00B122DA">
      <w:pPr>
        <w:pStyle w:val="a8"/>
        <w:ind w:firstLine="709"/>
      </w:pPr>
      <w:r>
        <w:lastRenderedPageBreak/>
        <w:t>На рисунке 3.</w:t>
      </w:r>
      <w:r w:rsidR="00951CF0">
        <w:t>4</w:t>
      </w:r>
      <w:r>
        <w:t xml:space="preserve"> представлено расположение панелей на</w:t>
      </w:r>
      <w:r w:rsidR="00EA716D">
        <w:t>д</w:t>
      </w:r>
      <w:r>
        <w:t xml:space="preserve"> рабоч</w:t>
      </w:r>
      <w:r w:rsidR="00EA716D">
        <w:t>и</w:t>
      </w:r>
      <w:r>
        <w:t>м мест</w:t>
      </w:r>
      <w:r w:rsidR="00EA716D">
        <w:t>ом</w:t>
      </w:r>
      <w:r>
        <w:t xml:space="preserve"> инженера-программиста </w:t>
      </w:r>
    </w:p>
    <w:p w14:paraId="696D5316" w14:textId="34B05917" w:rsidR="00B122DA" w:rsidRDefault="008368AD" w:rsidP="00B122DA">
      <w:pPr>
        <w:pStyle w:val="a8"/>
        <w:jc w:val="center"/>
      </w:pPr>
      <w:r>
        <w:pict w14:anchorId="623C4E86">
          <v:shape id="_x0000_i1026" type="#_x0000_t75" style="width:467.6pt;height:239.25pt">
            <v:imagedata r:id="rId10" o:title="план2"/>
          </v:shape>
        </w:pict>
      </w:r>
    </w:p>
    <w:p w14:paraId="223A05DD" w14:textId="5910B033" w:rsidR="00B122DA" w:rsidRDefault="00B122DA" w:rsidP="00B122DA">
      <w:pPr>
        <w:pStyle w:val="a8"/>
        <w:jc w:val="center"/>
      </w:pPr>
      <w:r>
        <w:t>Рисунок 3.</w:t>
      </w:r>
      <w:r w:rsidR="00951CF0">
        <w:t>4</w:t>
      </w:r>
      <w:r>
        <w:t xml:space="preserve"> – Расположение ламп на рабочем месте </w:t>
      </w:r>
    </w:p>
    <w:p w14:paraId="0726FD00" w14:textId="77777777" w:rsidR="00B122DA" w:rsidRDefault="00B122DA" w:rsidP="00B122DA">
      <w:pPr>
        <w:pStyle w:val="a8"/>
        <w:jc w:val="center"/>
      </w:pPr>
    </w:p>
    <w:p w14:paraId="3F54F743" w14:textId="2103BA7F" w:rsidR="00B122DA" w:rsidRDefault="00B122DA" w:rsidP="00C92AAA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B122DA">
        <w:rPr>
          <w:rFonts w:ascii="Times New Roman" w:hAnsi="Times New Roman" w:cs="Times New Roman"/>
          <w:color w:val="000000" w:themeColor="text1"/>
          <w:sz w:val="28"/>
        </w:rPr>
        <w:t>3.10 Вывод</w:t>
      </w:r>
    </w:p>
    <w:p w14:paraId="3BB5C009" w14:textId="77777777" w:rsidR="00C92AAA" w:rsidRDefault="00C92AAA" w:rsidP="00C92AAA">
      <w:pPr>
        <w:pStyle w:val="a8"/>
        <w:ind w:firstLine="709"/>
      </w:pPr>
      <w:r>
        <w:t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дроном. Анализ включал изучение микроклимата, уровня шума, освещённости, тяжести и напряжённости трудового процесса.</w:t>
      </w:r>
    </w:p>
    <w:p w14:paraId="5B256C02" w14:textId="6E172602" w:rsidR="00C92AAA" w:rsidRDefault="00C92AAA" w:rsidP="00C92AAA">
      <w:pPr>
        <w:pStyle w:val="a8"/>
        <w:ind w:firstLine="709"/>
      </w:pPr>
      <w:r>
        <w:t>Для улучшения условий труда был</w:t>
      </w:r>
      <w:r w:rsidR="00EA716D">
        <w:t xml:space="preserve"> проведен расчет системы освещения, п</w:t>
      </w:r>
      <w:r>
        <w:t xml:space="preserve">одобраны современные светодиодные светильники, обеспечивающие равномерное распределение яркости в зоне стенда и </w:t>
      </w:r>
      <w:r w:rsidR="00EA716D">
        <w:t xml:space="preserve">на </w:t>
      </w:r>
      <w:r>
        <w:t>рабочих поверхностях.</w:t>
      </w:r>
    </w:p>
    <w:p w14:paraId="45AD60D8" w14:textId="465745FF" w:rsidR="00C92AAA" w:rsidRDefault="00C92AAA" w:rsidP="00C92AAA">
      <w:pPr>
        <w:pStyle w:val="a8"/>
        <w:ind w:firstLine="709"/>
      </w:pPr>
      <w:r>
        <w:t xml:space="preserve">Введение </w:t>
      </w:r>
      <w:r w:rsidR="00EA716D">
        <w:t>предложенных</w:t>
      </w:r>
      <w:r>
        <w:t xml:space="preserve"> мероприятий позволит </w:t>
      </w:r>
      <w:r w:rsidR="00EA716D">
        <w:t>повысить</w:t>
      </w:r>
      <w:r>
        <w:t xml:space="preserve"> освещённость </w:t>
      </w:r>
      <w:r w:rsidR="00EA716D">
        <w:t xml:space="preserve">на рабочем месте </w:t>
      </w:r>
      <w:r>
        <w:t xml:space="preserve">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мер способствует снижению </w:t>
      </w:r>
      <w:r w:rsidR="00EA716D">
        <w:t>количества ошибок и повышению качества проводимых работ</w:t>
      </w:r>
      <w:r>
        <w:t>.</w:t>
      </w:r>
    </w:p>
    <w:sectPr w:rsidR="00C92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735959"/>
    <w:multiLevelType w:val="multilevel"/>
    <w:tmpl w:val="EA5C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B04AA4"/>
    <w:multiLevelType w:val="multilevel"/>
    <w:tmpl w:val="8D02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CE2A03"/>
    <w:multiLevelType w:val="hybridMultilevel"/>
    <w:tmpl w:val="D676F44A"/>
    <w:lvl w:ilvl="0" w:tplc="041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B00B2F"/>
    <w:multiLevelType w:val="multilevel"/>
    <w:tmpl w:val="540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63757F"/>
    <w:multiLevelType w:val="hybridMultilevel"/>
    <w:tmpl w:val="B12A4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F947FE"/>
    <w:multiLevelType w:val="hybridMultilevel"/>
    <w:tmpl w:val="281C1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4ED76026"/>
    <w:multiLevelType w:val="hybridMultilevel"/>
    <w:tmpl w:val="CEBA32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1B978C6"/>
    <w:multiLevelType w:val="hybridMultilevel"/>
    <w:tmpl w:val="10C4A11C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4D3EFC"/>
    <w:multiLevelType w:val="hybridMultilevel"/>
    <w:tmpl w:val="F4E0BB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4903910"/>
    <w:multiLevelType w:val="multilevel"/>
    <w:tmpl w:val="91D8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81247D1"/>
    <w:multiLevelType w:val="multilevel"/>
    <w:tmpl w:val="E07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17F6649"/>
    <w:multiLevelType w:val="hybridMultilevel"/>
    <w:tmpl w:val="BC38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963227E"/>
    <w:multiLevelType w:val="hybridMultilevel"/>
    <w:tmpl w:val="E6249AE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0569CC"/>
    <w:multiLevelType w:val="multilevel"/>
    <w:tmpl w:val="FF72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0"/>
  </w:num>
  <w:num w:numId="3">
    <w:abstractNumId w:val="18"/>
  </w:num>
  <w:num w:numId="4">
    <w:abstractNumId w:val="13"/>
  </w:num>
  <w:num w:numId="5">
    <w:abstractNumId w:val="11"/>
  </w:num>
  <w:num w:numId="6">
    <w:abstractNumId w:val="0"/>
  </w:num>
  <w:num w:numId="7">
    <w:abstractNumId w:val="8"/>
  </w:num>
  <w:num w:numId="8">
    <w:abstractNumId w:val="5"/>
  </w:num>
  <w:num w:numId="9">
    <w:abstractNumId w:val="12"/>
  </w:num>
  <w:num w:numId="10">
    <w:abstractNumId w:val="2"/>
  </w:num>
  <w:num w:numId="11">
    <w:abstractNumId w:val="6"/>
  </w:num>
  <w:num w:numId="12">
    <w:abstractNumId w:val="16"/>
  </w:num>
  <w:num w:numId="13">
    <w:abstractNumId w:val="1"/>
  </w:num>
  <w:num w:numId="14">
    <w:abstractNumId w:val="20"/>
  </w:num>
  <w:num w:numId="15">
    <w:abstractNumId w:val="21"/>
  </w:num>
  <w:num w:numId="16">
    <w:abstractNumId w:val="15"/>
  </w:num>
  <w:num w:numId="17">
    <w:abstractNumId w:val="17"/>
  </w:num>
  <w:num w:numId="18">
    <w:abstractNumId w:val="7"/>
  </w:num>
  <w:num w:numId="19">
    <w:abstractNumId w:val="4"/>
  </w:num>
  <w:num w:numId="20">
    <w:abstractNumId w:val="9"/>
  </w:num>
  <w:num w:numId="21">
    <w:abstractNumId w:val="3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346F"/>
    <w:rsid w:val="00156A6A"/>
    <w:rsid w:val="002E07E5"/>
    <w:rsid w:val="002F701F"/>
    <w:rsid w:val="003151A9"/>
    <w:rsid w:val="003333A9"/>
    <w:rsid w:val="00385E36"/>
    <w:rsid w:val="00392B59"/>
    <w:rsid w:val="003E4B6C"/>
    <w:rsid w:val="004B362D"/>
    <w:rsid w:val="0053346F"/>
    <w:rsid w:val="00552E72"/>
    <w:rsid w:val="005602F6"/>
    <w:rsid w:val="00652F57"/>
    <w:rsid w:val="006D6AF1"/>
    <w:rsid w:val="00701608"/>
    <w:rsid w:val="007510D7"/>
    <w:rsid w:val="007675B4"/>
    <w:rsid w:val="008368AD"/>
    <w:rsid w:val="008B3AAE"/>
    <w:rsid w:val="008F17AE"/>
    <w:rsid w:val="00951CF0"/>
    <w:rsid w:val="0097097B"/>
    <w:rsid w:val="009B248C"/>
    <w:rsid w:val="00AD46CA"/>
    <w:rsid w:val="00B03E5C"/>
    <w:rsid w:val="00B122DA"/>
    <w:rsid w:val="00C126A0"/>
    <w:rsid w:val="00C167AD"/>
    <w:rsid w:val="00C92AAA"/>
    <w:rsid w:val="00D560B7"/>
    <w:rsid w:val="00E868B4"/>
    <w:rsid w:val="00EA716D"/>
    <w:rsid w:val="00FB198A"/>
    <w:rsid w:val="00FB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A8E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mspace">
    <w:name w:val="mspace"/>
    <w:basedOn w:val="a0"/>
    <w:rsid w:val="00D560B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mspace">
    <w:name w:val="mspace"/>
    <w:basedOn w:val="a0"/>
    <w:rsid w:val="00D56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0A755-FCD6-47EE-8CC1-7A056948C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15</Pages>
  <Words>2911</Words>
  <Characters>16599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2025-11-12T19:43:00Z</dcterms:created>
  <dcterms:modified xsi:type="dcterms:W3CDTF">2025-11-24T18:58:00Z</dcterms:modified>
</cp:coreProperties>
</file>