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138" w:rsidRDefault="007B2D29" w:rsidP="007B2D29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7B2D29">
        <w:rPr>
          <w:rFonts w:ascii="Times New Roman" w:hAnsi="Times New Roman" w:cs="Times New Roman"/>
          <w:color w:val="000000" w:themeColor="text1"/>
          <w:sz w:val="28"/>
        </w:rPr>
        <w:t xml:space="preserve">4. Экономическая часть </w:t>
      </w:r>
    </w:p>
    <w:p w:rsidR="007B2D29" w:rsidRDefault="007B2D29" w:rsidP="007B2D2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7B2D29">
        <w:rPr>
          <w:rFonts w:ascii="Times New Roman" w:hAnsi="Times New Roman" w:cs="Times New Roman"/>
          <w:color w:val="000000" w:themeColor="text1"/>
          <w:sz w:val="28"/>
        </w:rPr>
        <w:t>4.1 Введение</w:t>
      </w:r>
    </w:p>
    <w:p w:rsidR="007B2D29" w:rsidRPr="007B2D29" w:rsidRDefault="007B2D29" w:rsidP="008704B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Цель экономической части дипломной работы – выполнение технико-экономического обоснования разработанной системы полунатурного моделирования и программно-алгоритмического обеспечения для автономного управления беспилотным летательным аппаратом с использованием стенда с тремя степенями свободы и виртуальной среды AirSim.</w:t>
      </w:r>
      <w:r>
        <w:rPr>
          <w:color w:val="000000" w:themeColor="text1"/>
          <w:sz w:val="28"/>
        </w:rPr>
        <w:t xml:space="preserve"> </w:t>
      </w:r>
      <w:r w:rsidRPr="007B2D29">
        <w:rPr>
          <w:sz w:val="28"/>
        </w:rPr>
        <w:t xml:space="preserve">В рамках данного раздела необходимо определить эффективность внедрения создаваемой </w:t>
      </w:r>
      <w:proofErr w:type="spellStart"/>
      <w:r w:rsidRPr="007B2D29">
        <w:rPr>
          <w:sz w:val="28"/>
        </w:rPr>
        <w:t>НТПр</w:t>
      </w:r>
      <w:proofErr w:type="spellEnd"/>
      <w:r w:rsidRPr="007B2D29">
        <w:rPr>
          <w:sz w:val="28"/>
        </w:rPr>
        <w:t xml:space="preserve"> по сравнению с существующими аналогами, оценить затраты на её разработку и прогнозируемую окупаемость.</w:t>
      </w:r>
    </w:p>
    <w:p w:rsidR="007B2D29" w:rsidRPr="007B2D29" w:rsidRDefault="007B2D29" w:rsidP="008704B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В данном разделе решаются следующие задачи:</w:t>
      </w:r>
    </w:p>
    <w:p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Оценка целесообразности разработки и её научно-технической прогрессивности;</w:t>
      </w:r>
    </w:p>
    <w:p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Оценка экономической эффективности разрабатываемой системы;</w:t>
      </w:r>
    </w:p>
    <w:p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Планирование работ по созданию стенда и программной части, а также распределение затрат по этапам;</w:t>
      </w:r>
    </w:p>
    <w:p w:rsidR="007B2D29" w:rsidRPr="007B2D29" w:rsidRDefault="007B2D29" w:rsidP="008704B3">
      <w:pPr>
        <w:pStyle w:val="a3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B2D29">
        <w:rPr>
          <w:color w:val="000000" w:themeColor="text1"/>
          <w:sz w:val="28"/>
        </w:rPr>
        <w:t>Обоснование преимуще</w:t>
      </w:r>
      <w:proofErr w:type="gramStart"/>
      <w:r w:rsidRPr="007B2D29">
        <w:rPr>
          <w:color w:val="000000" w:themeColor="text1"/>
          <w:sz w:val="28"/>
        </w:rPr>
        <w:t>ств пр</w:t>
      </w:r>
      <w:proofErr w:type="gramEnd"/>
      <w:r w:rsidRPr="007B2D29">
        <w:rPr>
          <w:color w:val="000000" w:themeColor="text1"/>
          <w:sz w:val="28"/>
        </w:rPr>
        <w:t>именения полунатурного моделирования вместо полевых испытаний.</w:t>
      </w:r>
    </w:p>
    <w:p w:rsidR="007B2D29" w:rsidRDefault="00D750AA" w:rsidP="002648A4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Чтобы оценить</w:t>
      </w:r>
      <w:r w:rsidR="002648A4">
        <w:rPr>
          <w:color w:val="000000" w:themeColor="text1"/>
          <w:sz w:val="28"/>
        </w:rPr>
        <w:t xml:space="preserve"> научно-техническую продукцию</w:t>
      </w:r>
      <w:r>
        <w:rPr>
          <w:color w:val="000000" w:themeColor="text1"/>
          <w:sz w:val="28"/>
        </w:rPr>
        <w:t xml:space="preserve"> </w:t>
      </w:r>
      <w:r w:rsidR="002648A4">
        <w:rPr>
          <w:color w:val="000000" w:themeColor="text1"/>
          <w:sz w:val="28"/>
        </w:rPr>
        <w:t>(</w:t>
      </w:r>
      <w:proofErr w:type="spellStart"/>
      <w:r>
        <w:rPr>
          <w:color w:val="000000" w:themeColor="text1"/>
          <w:sz w:val="28"/>
        </w:rPr>
        <w:t>НТПр</w:t>
      </w:r>
      <w:proofErr w:type="spellEnd"/>
      <w:r w:rsidR="002648A4">
        <w:rPr>
          <w:color w:val="000000" w:themeColor="text1"/>
          <w:sz w:val="28"/>
        </w:rPr>
        <w:t>)</w:t>
      </w:r>
      <w:r>
        <w:rPr>
          <w:color w:val="000000" w:themeColor="text1"/>
          <w:sz w:val="28"/>
        </w:rPr>
        <w:t>, необходимо рассчитать показатели научно-технической прогрессивности и новизну.</w:t>
      </w:r>
    </w:p>
    <w:p w:rsidR="00D750AA" w:rsidRDefault="00D750AA" w:rsidP="00D750A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</w:p>
    <w:p w:rsidR="00D750AA" w:rsidRDefault="00D750AA" w:rsidP="00D750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750AA">
        <w:rPr>
          <w:rFonts w:ascii="Times New Roman" w:hAnsi="Times New Roman" w:cs="Times New Roman"/>
          <w:color w:val="000000" w:themeColor="text1"/>
          <w:sz w:val="28"/>
        </w:rPr>
        <w:t xml:space="preserve">4.2 </w:t>
      </w:r>
      <w:bookmarkStart w:id="0" w:name="_Toc88197541"/>
      <w:bookmarkStart w:id="1" w:name="_Toc92802111"/>
      <w:r w:rsidRPr="00D750AA">
        <w:rPr>
          <w:rFonts w:ascii="Times New Roman" w:hAnsi="Times New Roman" w:cs="Times New Roman"/>
          <w:color w:val="000000" w:themeColor="text1"/>
          <w:sz w:val="28"/>
        </w:rPr>
        <w:t>Оценка целесообразности выполнения разработки</w:t>
      </w:r>
      <w:bookmarkEnd w:id="0"/>
      <w:bookmarkEnd w:id="1"/>
      <w:r>
        <w:rPr>
          <w:rFonts w:ascii="Times New Roman" w:hAnsi="Times New Roman" w:cs="Times New Roman"/>
          <w:color w:val="000000" w:themeColor="text1"/>
          <w:sz w:val="28"/>
        </w:rPr>
        <w:t xml:space="preserve"> на основе определения ее технической прогрессивности</w:t>
      </w:r>
    </w:p>
    <w:p w:rsidR="00D750AA" w:rsidRDefault="00D750AA" w:rsidP="00D750AA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D750AA">
        <w:rPr>
          <w:rFonts w:ascii="Times New Roman" w:hAnsi="Times New Roman" w:cs="Times New Roman"/>
          <w:i w:val="0"/>
          <w:color w:val="000000" w:themeColor="text1"/>
          <w:sz w:val="28"/>
        </w:rPr>
        <w:t>4.2.1 Оценка научно-технической прогрессивности</w:t>
      </w:r>
    </w:p>
    <w:p w:rsidR="002645F7" w:rsidRDefault="002645F7" w:rsidP="00D210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645F7">
        <w:rPr>
          <w:rFonts w:ascii="Times New Roman" w:hAnsi="Times New Roman" w:cs="Times New Roman"/>
          <w:sz w:val="28"/>
        </w:rPr>
        <w:t>Технико-экономические обоснование целесообразности выполненной работы представляет из себя расчет оценки целесообразности разработки. Чтобы провести оценку целесообразности необходимо выполнить анализ результатов</w:t>
      </w:r>
      <w:r>
        <w:rPr>
          <w:rFonts w:ascii="Times New Roman" w:hAnsi="Times New Roman" w:cs="Times New Roman"/>
          <w:sz w:val="28"/>
        </w:rPr>
        <w:t xml:space="preserve"> работы с целью определения и оценки интегрального показателя научно-технической прогрессивности.</w:t>
      </w:r>
    </w:p>
    <w:p w:rsidR="002645F7" w:rsidRPr="002645F7" w:rsidRDefault="002645F7" w:rsidP="002645F7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обоснования целесообразности разработки необходимо</w:t>
      </w:r>
      <w:r w:rsidRPr="002645F7">
        <w:rPr>
          <w:rFonts w:ascii="Times New Roman" w:hAnsi="Times New Roman" w:cs="Times New Roman"/>
          <w:sz w:val="28"/>
        </w:rPr>
        <w:t>:</w:t>
      </w:r>
    </w:p>
    <w:p w:rsidR="002645F7" w:rsidRPr="002645F7" w:rsidRDefault="002645F7" w:rsidP="00D273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выбрать аналог разрабатываемого продукта для того, чтобы использовать его для сравнения с </w:t>
      </w:r>
      <w:proofErr w:type="spellStart"/>
      <w:r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>;</w:t>
      </w:r>
    </w:p>
    <w:p w:rsidR="002645F7" w:rsidRDefault="002645F7" w:rsidP="00D273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сформулировать перечень характеристик качества разработки по предлагаемому программному продукту</w:t>
      </w:r>
      <w:r w:rsidR="000829FF">
        <w:rPr>
          <w:rFonts w:ascii="Times New Roman" w:hAnsi="Times New Roman" w:cs="Times New Roman"/>
          <w:sz w:val="28"/>
        </w:rPr>
        <w:t xml:space="preserve"> (ПП)</w:t>
      </w:r>
      <w:r w:rsidRPr="002645F7">
        <w:rPr>
          <w:rFonts w:ascii="Times New Roman" w:hAnsi="Times New Roman" w:cs="Times New Roman"/>
          <w:sz w:val="28"/>
        </w:rPr>
        <w:t>;</w:t>
      </w:r>
    </w:p>
    <w:p w:rsidR="002645F7" w:rsidRDefault="002645F7" w:rsidP="00D273C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определить конкретные значения характеристик и их значимость.</w:t>
      </w:r>
    </w:p>
    <w:p w:rsidR="002645F7" w:rsidRDefault="002645F7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645F7">
        <w:rPr>
          <w:rFonts w:ascii="Times New Roman" w:hAnsi="Times New Roman" w:cs="Times New Roman"/>
          <w:sz w:val="28"/>
        </w:rPr>
        <w:t xml:space="preserve">Оценка научно-технической прогрессивности разрабатываемой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осуществляется на основе сравнения её характеристик с характеристиками существующего аналога. Для проведения оценки используется метод балльных оценок и нормативные таблицы показателей научно-технического уровня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(таблица </w:t>
      </w:r>
      <w:r w:rsidR="002648A4">
        <w:rPr>
          <w:rFonts w:ascii="Times New Roman" w:hAnsi="Times New Roman" w:cs="Times New Roman"/>
          <w:sz w:val="28"/>
        </w:rPr>
        <w:t>4.</w:t>
      </w:r>
      <w:r w:rsidRPr="002645F7">
        <w:rPr>
          <w:rFonts w:ascii="Times New Roman" w:hAnsi="Times New Roman" w:cs="Times New Roman"/>
          <w:sz w:val="28"/>
        </w:rPr>
        <w:t xml:space="preserve">1), перспективности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(таблица </w:t>
      </w:r>
      <w:r w:rsidR="002648A4">
        <w:rPr>
          <w:rFonts w:ascii="Times New Roman" w:hAnsi="Times New Roman" w:cs="Times New Roman"/>
          <w:sz w:val="28"/>
        </w:rPr>
        <w:t>4.</w:t>
      </w:r>
      <w:r w:rsidRPr="002645F7">
        <w:rPr>
          <w:rFonts w:ascii="Times New Roman" w:hAnsi="Times New Roman" w:cs="Times New Roman"/>
          <w:sz w:val="28"/>
        </w:rPr>
        <w:t xml:space="preserve">1) и возможности применения результатов </w:t>
      </w:r>
      <w:proofErr w:type="spellStart"/>
      <w:r w:rsidRPr="002645F7">
        <w:rPr>
          <w:rFonts w:ascii="Times New Roman" w:hAnsi="Times New Roman" w:cs="Times New Roman"/>
          <w:sz w:val="28"/>
        </w:rPr>
        <w:t>НТПр</w:t>
      </w:r>
      <w:proofErr w:type="spellEnd"/>
      <w:r w:rsidRPr="002645F7">
        <w:rPr>
          <w:rFonts w:ascii="Times New Roman" w:hAnsi="Times New Roman" w:cs="Times New Roman"/>
          <w:sz w:val="28"/>
        </w:rPr>
        <w:t xml:space="preserve"> (таблица </w:t>
      </w:r>
      <w:r w:rsidR="002648A4">
        <w:rPr>
          <w:rFonts w:ascii="Times New Roman" w:hAnsi="Times New Roman" w:cs="Times New Roman"/>
          <w:sz w:val="28"/>
        </w:rPr>
        <w:t>4.</w:t>
      </w:r>
      <w:r w:rsidRPr="002645F7">
        <w:rPr>
          <w:rFonts w:ascii="Times New Roman" w:hAnsi="Times New Roman" w:cs="Times New Roman"/>
          <w:sz w:val="28"/>
        </w:rPr>
        <w:t>2).</w:t>
      </w:r>
    </w:p>
    <w:p w:rsidR="002648A4" w:rsidRPr="002648A4" w:rsidRDefault="002648A4" w:rsidP="002648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4.1</w:t>
      </w: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Ориентировочная шкала оценки признаков научно-технического эффекта </w:t>
      </w:r>
      <w:proofErr w:type="spellStart"/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НТПр</w:t>
      </w:r>
      <w:proofErr w:type="spellEnd"/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 баллах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690"/>
        <w:gridCol w:w="4390"/>
        <w:gridCol w:w="1276"/>
      </w:tblGrid>
      <w:tr w:rsidR="002648A4" w:rsidRPr="002648A4" w:rsidTr="002648A4">
        <w:tc>
          <w:tcPr>
            <w:tcW w:w="3690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Признак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научно-технического эффекта</w:t>
            </w: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НТПр</w:t>
            </w:r>
            <w:proofErr w:type="spellEnd"/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Возможное определение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научно-технического эффекта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НТПр</w:t>
            </w:r>
            <w:proofErr w:type="spellEnd"/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Оценка в баллах</w:t>
            </w:r>
          </w:p>
        </w:tc>
      </w:tr>
      <w:tr w:rsidR="002648A4" w:rsidRPr="002648A4" w:rsidTr="002648A4">
        <w:tc>
          <w:tcPr>
            <w:tcW w:w="3690" w:type="dxa"/>
            <w:vMerge w:val="restart"/>
            <w:hideMark/>
          </w:tcPr>
          <w:p w:rsid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Научно-технический уровень (новизна)</w:t>
            </w:r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Превышает мировые достижения</w:t>
            </w:r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9–10</w:t>
            </w:r>
          </w:p>
        </w:tc>
      </w:tr>
      <w:tr w:rsidR="002648A4" w:rsidRPr="002648A4" w:rsidTr="002648A4">
        <w:tc>
          <w:tcPr>
            <w:tcW w:w="3690" w:type="dxa"/>
            <w:vMerge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Находится на уровне мировых достижений</w:t>
            </w:r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6–8</w:t>
            </w:r>
          </w:p>
        </w:tc>
      </w:tr>
      <w:tr w:rsidR="002648A4" w:rsidRPr="002648A4" w:rsidTr="002648A4">
        <w:tc>
          <w:tcPr>
            <w:tcW w:w="3690" w:type="dxa"/>
            <w:vMerge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Приближается к мировым достижениям</w:t>
            </w:r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3–5</w:t>
            </w:r>
          </w:p>
        </w:tc>
      </w:tr>
      <w:tr w:rsidR="002648A4" w:rsidRPr="002648A4" w:rsidTr="002648A4">
        <w:tc>
          <w:tcPr>
            <w:tcW w:w="3690" w:type="dxa"/>
            <w:vMerge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Тривиальный</w:t>
            </w:r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1–2</w:t>
            </w:r>
          </w:p>
        </w:tc>
      </w:tr>
      <w:tr w:rsidR="002648A4" w:rsidRPr="002648A4" w:rsidTr="002648A4">
        <w:tc>
          <w:tcPr>
            <w:tcW w:w="3690" w:type="dxa"/>
            <w:vMerge w:val="restart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Перспективность</w:t>
            </w:r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Первостепенная важность</w:t>
            </w:r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8–10</w:t>
            </w:r>
          </w:p>
        </w:tc>
      </w:tr>
      <w:tr w:rsidR="002648A4" w:rsidRPr="002648A4" w:rsidTr="002648A4">
        <w:tc>
          <w:tcPr>
            <w:tcW w:w="3690" w:type="dxa"/>
            <w:vMerge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Важная</w:t>
            </w:r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5–7</w:t>
            </w:r>
          </w:p>
        </w:tc>
      </w:tr>
      <w:tr w:rsidR="002648A4" w:rsidRPr="002648A4" w:rsidTr="002648A4">
        <w:tc>
          <w:tcPr>
            <w:tcW w:w="3690" w:type="dxa"/>
            <w:vMerge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9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Полезная</w:t>
            </w:r>
          </w:p>
        </w:tc>
        <w:tc>
          <w:tcPr>
            <w:tcW w:w="1276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1–4</w:t>
            </w:r>
          </w:p>
        </w:tc>
      </w:tr>
    </w:tbl>
    <w:p w:rsidR="002648A4" w:rsidRPr="00FE0B22" w:rsidRDefault="002648A4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648A4" w:rsidRPr="002648A4" w:rsidRDefault="002648A4" w:rsidP="0054684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 w:rsidR="005468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2 – Ориентировочная шкала оценки возможности применения результатов </w:t>
      </w:r>
      <w:proofErr w:type="spellStart"/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НТПр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 баллах 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2521"/>
        <w:gridCol w:w="2638"/>
        <w:gridCol w:w="1787"/>
        <w:gridCol w:w="2410"/>
      </w:tblGrid>
      <w:tr w:rsidR="002648A4" w:rsidRPr="002648A4" w:rsidTr="00546848">
        <w:tc>
          <w:tcPr>
            <w:tcW w:w="2521" w:type="dxa"/>
            <w:vMerge w:val="restart"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Период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возможного </w:t>
            </w: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применения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 результатов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НТПр</w:t>
            </w:r>
            <w:proofErr w:type="spellEnd"/>
          </w:p>
        </w:tc>
        <w:tc>
          <w:tcPr>
            <w:tcW w:w="6835" w:type="dxa"/>
            <w:gridSpan w:val="3"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Область применения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НТПр</w:t>
            </w:r>
            <w:proofErr w:type="spellEnd"/>
          </w:p>
        </w:tc>
      </w:tr>
      <w:tr w:rsidR="002648A4" w:rsidRPr="002648A4" w:rsidTr="00546848">
        <w:tc>
          <w:tcPr>
            <w:tcW w:w="2521" w:type="dxa"/>
            <w:vMerge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Народное хозяйство</w:t>
            </w:r>
          </w:p>
        </w:tc>
        <w:tc>
          <w:tcPr>
            <w:tcW w:w="1787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Отрасль</w:t>
            </w:r>
          </w:p>
        </w:tc>
        <w:tc>
          <w:tcPr>
            <w:tcW w:w="2410" w:type="dxa"/>
            <w:hideMark/>
          </w:tcPr>
          <w:p w:rsidR="002648A4" w:rsidRPr="002648A4" w:rsidRDefault="002648A4" w:rsidP="002648A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Предприятие</w:t>
            </w:r>
          </w:p>
        </w:tc>
      </w:tr>
      <w:tr w:rsidR="002648A4" w:rsidRPr="002648A4" w:rsidTr="00546848">
        <w:tc>
          <w:tcPr>
            <w:tcW w:w="2521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 3 лет</w:t>
            </w:r>
          </w:p>
        </w:tc>
        <w:tc>
          <w:tcPr>
            <w:tcW w:w="0" w:type="auto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10</w:t>
            </w:r>
          </w:p>
        </w:tc>
        <w:tc>
          <w:tcPr>
            <w:tcW w:w="1787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8</w:t>
            </w:r>
          </w:p>
        </w:tc>
        <w:tc>
          <w:tcPr>
            <w:tcW w:w="241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</w:tr>
      <w:tr w:rsidR="002648A4" w:rsidRPr="002648A4" w:rsidTr="00546848">
        <w:tc>
          <w:tcPr>
            <w:tcW w:w="2521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3–5 лет</w:t>
            </w:r>
          </w:p>
        </w:tc>
        <w:tc>
          <w:tcPr>
            <w:tcW w:w="0" w:type="auto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8</w:t>
            </w:r>
          </w:p>
        </w:tc>
        <w:tc>
          <w:tcPr>
            <w:tcW w:w="1787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7</w:t>
            </w:r>
          </w:p>
        </w:tc>
        <w:tc>
          <w:tcPr>
            <w:tcW w:w="241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</w:tr>
      <w:tr w:rsidR="002648A4" w:rsidRPr="002648A4" w:rsidTr="00546848">
        <w:trPr>
          <w:trHeight w:val="70"/>
        </w:trPr>
        <w:tc>
          <w:tcPr>
            <w:tcW w:w="2521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6–10 лет</w:t>
            </w:r>
          </w:p>
        </w:tc>
        <w:tc>
          <w:tcPr>
            <w:tcW w:w="0" w:type="auto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</w:t>
            </w:r>
          </w:p>
        </w:tc>
        <w:tc>
          <w:tcPr>
            <w:tcW w:w="1787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</w:t>
            </w:r>
          </w:p>
        </w:tc>
        <w:tc>
          <w:tcPr>
            <w:tcW w:w="241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  <w:tr w:rsidR="002648A4" w:rsidRPr="002648A4" w:rsidTr="00546848">
        <w:tc>
          <w:tcPr>
            <w:tcW w:w="2521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Более 10 лет</w:t>
            </w:r>
          </w:p>
        </w:tc>
        <w:tc>
          <w:tcPr>
            <w:tcW w:w="0" w:type="auto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1787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hideMark/>
          </w:tcPr>
          <w:p w:rsidR="002648A4" w:rsidRPr="002648A4" w:rsidRDefault="002648A4" w:rsidP="002648A4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648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</w:tr>
    </w:tbl>
    <w:p w:rsidR="002648A4" w:rsidRDefault="002648A4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</w:rPr>
      </w:pPr>
    </w:p>
    <w:p w:rsidR="002648A4" w:rsidRPr="002648A4" w:rsidRDefault="002648A4" w:rsidP="002648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Таблицы </w:t>
      </w:r>
      <w:r w:rsidR="00546848">
        <w:rPr>
          <w:rFonts w:ascii="Times New Roman" w:eastAsia="Times New Roman" w:hAnsi="Times New Roman" w:cs="Times New Roman"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 и </w:t>
      </w:r>
      <w:r w:rsidR="00546848">
        <w:rPr>
          <w:rFonts w:ascii="Times New Roman" w:eastAsia="Times New Roman" w:hAnsi="Times New Roman" w:cs="Times New Roman"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 используются в качестве базы для сравнения, на основе которых заполняется таблица </w:t>
      </w:r>
      <w:r w:rsidR="00546848">
        <w:rPr>
          <w:rFonts w:ascii="Times New Roman" w:eastAsia="Times New Roman" w:hAnsi="Times New Roman" w:cs="Times New Roman"/>
          <w:sz w:val="28"/>
          <w:szCs w:val="24"/>
          <w:lang w:eastAsia="ru-RU"/>
        </w:rPr>
        <w:t>4.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</w:p>
    <w:p w:rsidR="002648A4" w:rsidRPr="002648A4" w:rsidRDefault="002648A4" w:rsidP="002648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качестве аналога для оценки научно-технической прогрессивности выбрана </w:t>
      </w:r>
      <w:proofErr w:type="spellStart"/>
      <w:r w:rsidR="00546848" w:rsidRPr="00546848">
        <w:rPr>
          <w:rFonts w:ascii="Times New Roman" w:hAnsi="Times New Roman" w:cs="Times New Roman"/>
          <w:sz w:val="28"/>
        </w:rPr>
        <w:t>Gazebo</w:t>
      </w:r>
      <w:proofErr w:type="spellEnd"/>
      <w:r w:rsidR="00546848"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</w:t>
      </w:r>
      <w:r w:rsidR="005468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2648A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типовая виртуальная система моделирования БПЛА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использующая только программный симулятор без взаимодействия с реальными датчиками и без физического полунатурного стенда. Такие решения обеспечивают тестирование исключительно в моделируемой среде, не учитывают реальных динамических свойств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квадрокоптера</w:t>
      </w:r>
      <w:r w:rsidRPr="002648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не позволяют сочетать физическое движение с виртуальной моделью.</w:t>
      </w:r>
    </w:p>
    <w:p w:rsidR="002648A4" w:rsidRPr="002648A4" w:rsidRDefault="002648A4" w:rsidP="002648A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2648A4">
        <w:rPr>
          <w:sz w:val="28"/>
        </w:rPr>
        <w:t xml:space="preserve">Предлагаемая в дипломе </w:t>
      </w:r>
      <w:proofErr w:type="spellStart"/>
      <w:r w:rsidRPr="002648A4">
        <w:rPr>
          <w:sz w:val="28"/>
        </w:rPr>
        <w:t>НТПр</w:t>
      </w:r>
      <w:proofErr w:type="spellEnd"/>
      <w:r w:rsidRPr="002648A4">
        <w:rPr>
          <w:sz w:val="28"/>
        </w:rPr>
        <w:t xml:space="preserve"> включает:</w:t>
      </w:r>
    </w:p>
    <w:p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2648A4">
        <w:rPr>
          <w:sz w:val="28"/>
        </w:rPr>
        <w:t>полунатурный стенд с тремя степенями свободы;</w:t>
      </w:r>
    </w:p>
    <w:p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2648A4">
        <w:rPr>
          <w:sz w:val="28"/>
        </w:rPr>
        <w:t>получение реальных данных MPU-датчиков</w:t>
      </w:r>
      <w:r>
        <w:rPr>
          <w:sz w:val="28"/>
        </w:rPr>
        <w:t xml:space="preserve"> и передача их </w:t>
      </w:r>
      <w:r w:rsidRPr="002648A4">
        <w:rPr>
          <w:sz w:val="28"/>
        </w:rPr>
        <w:t xml:space="preserve">через </w:t>
      </w:r>
      <w:proofErr w:type="spellStart"/>
      <w:r w:rsidRPr="002648A4">
        <w:rPr>
          <w:sz w:val="28"/>
        </w:rPr>
        <w:t>Bluetooth</w:t>
      </w:r>
      <w:proofErr w:type="spellEnd"/>
      <w:r w:rsidRPr="002648A4">
        <w:rPr>
          <w:sz w:val="28"/>
        </w:rPr>
        <w:t>;</w:t>
      </w:r>
    </w:p>
    <w:p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интеграцию с AirSim</w:t>
      </w:r>
      <w:r w:rsidRPr="002648A4">
        <w:rPr>
          <w:sz w:val="28"/>
        </w:rPr>
        <w:t>;</w:t>
      </w:r>
    </w:p>
    <w:p w:rsidR="002648A4" w:rsidRPr="002648A4" w:rsidRDefault="002648A4" w:rsidP="002648A4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2648A4">
        <w:rPr>
          <w:sz w:val="28"/>
        </w:rPr>
        <w:t>возможность безопасного тестирован</w:t>
      </w:r>
      <w:r>
        <w:rPr>
          <w:sz w:val="28"/>
        </w:rPr>
        <w:t>ия автономных систем управления.</w:t>
      </w:r>
    </w:p>
    <w:p w:rsidR="00546848" w:rsidRPr="00546848" w:rsidRDefault="00546848" w:rsidP="00546848">
      <w:pPr>
        <w:spacing w:after="0" w:line="240" w:lineRule="auto"/>
        <w:rPr>
          <w:rFonts w:ascii="Times New Roman" w:hAnsi="Times New Roman" w:cs="Times New Roman"/>
          <w:sz w:val="28"/>
        </w:rPr>
      </w:pPr>
      <w:r w:rsidRPr="00546848">
        <w:rPr>
          <w:rStyle w:val="a4"/>
          <w:rFonts w:ascii="Times New Roman" w:hAnsi="Times New Roman" w:cs="Times New Roman"/>
          <w:b w:val="0"/>
          <w:bCs w:val="0"/>
          <w:sz w:val="28"/>
        </w:rPr>
        <w:t xml:space="preserve">Таблица </w:t>
      </w:r>
      <w:r>
        <w:rPr>
          <w:rStyle w:val="a4"/>
          <w:rFonts w:ascii="Times New Roman" w:hAnsi="Times New Roman" w:cs="Times New Roman"/>
          <w:b w:val="0"/>
          <w:bCs w:val="0"/>
          <w:sz w:val="28"/>
        </w:rPr>
        <w:t>4.</w:t>
      </w:r>
      <w:r w:rsidRPr="00546848">
        <w:rPr>
          <w:rStyle w:val="a4"/>
          <w:rFonts w:ascii="Times New Roman" w:hAnsi="Times New Roman" w:cs="Times New Roman"/>
          <w:b w:val="0"/>
          <w:bCs w:val="0"/>
          <w:sz w:val="28"/>
        </w:rPr>
        <w:t xml:space="preserve">3 – Научно-технический эффект </w:t>
      </w:r>
      <w:proofErr w:type="spellStart"/>
      <w:r w:rsidRPr="00546848">
        <w:rPr>
          <w:rStyle w:val="a4"/>
          <w:rFonts w:ascii="Times New Roman" w:hAnsi="Times New Roman" w:cs="Times New Roman"/>
          <w:b w:val="0"/>
          <w:bCs w:val="0"/>
          <w:sz w:val="28"/>
        </w:rPr>
        <w:t>НТПр</w:t>
      </w:r>
      <w:proofErr w:type="spellEnd"/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2776"/>
        <w:gridCol w:w="2327"/>
        <w:gridCol w:w="1985"/>
        <w:gridCol w:w="2375"/>
      </w:tblGrid>
      <w:tr w:rsidR="00546848" w:rsidTr="00546848">
        <w:tc>
          <w:tcPr>
            <w:tcW w:w="2776" w:type="dxa"/>
            <w:hideMark/>
          </w:tcPr>
          <w:p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>Признак научно-технического эффекта</w:t>
            </w:r>
          </w:p>
        </w:tc>
        <w:tc>
          <w:tcPr>
            <w:tcW w:w="2327" w:type="dxa"/>
            <w:hideMark/>
          </w:tcPr>
          <w:p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>Значимость признаков</w:t>
            </w:r>
          </w:p>
        </w:tc>
        <w:tc>
          <w:tcPr>
            <w:tcW w:w="1985" w:type="dxa"/>
            <w:hideMark/>
          </w:tcPr>
          <w:p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 xml:space="preserve">Уровень свойств </w:t>
            </w:r>
            <w:proofErr w:type="spellStart"/>
            <w:r w:rsidRPr="00546848">
              <w:rPr>
                <w:rFonts w:ascii="Times New Roman" w:hAnsi="Times New Roman" w:cs="Times New Roman"/>
                <w:bCs/>
                <w:sz w:val="28"/>
              </w:rPr>
              <w:t>НТПр</w:t>
            </w:r>
            <w:proofErr w:type="spellEnd"/>
            <w:r w:rsidRPr="00546848">
              <w:rPr>
                <w:rFonts w:ascii="Times New Roman" w:hAnsi="Times New Roman" w:cs="Times New Roman"/>
                <w:bCs/>
                <w:sz w:val="28"/>
              </w:rPr>
              <w:t xml:space="preserve"> (аналог)</w:t>
            </w:r>
          </w:p>
        </w:tc>
        <w:tc>
          <w:tcPr>
            <w:tcW w:w="2375" w:type="dxa"/>
            <w:hideMark/>
          </w:tcPr>
          <w:p w:rsidR="00546848" w:rsidRPr="00546848" w:rsidRDefault="00546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bCs/>
                <w:sz w:val="28"/>
              </w:rPr>
              <w:t xml:space="preserve">Уровень свойств разрабатываемой </w:t>
            </w:r>
            <w:proofErr w:type="spellStart"/>
            <w:r w:rsidRPr="00546848">
              <w:rPr>
                <w:rFonts w:ascii="Times New Roman" w:hAnsi="Times New Roman" w:cs="Times New Roman"/>
                <w:bCs/>
                <w:sz w:val="28"/>
              </w:rPr>
              <w:t>НТПр</w:t>
            </w:r>
            <w:proofErr w:type="spellEnd"/>
          </w:p>
        </w:tc>
      </w:tr>
      <w:tr w:rsidR="00546848" w:rsidTr="00546848">
        <w:tc>
          <w:tcPr>
            <w:tcW w:w="2776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Научно-технический уровень (новизна)</w:t>
            </w:r>
          </w:p>
        </w:tc>
        <w:tc>
          <w:tcPr>
            <w:tcW w:w="2327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0,4</w:t>
            </w:r>
          </w:p>
        </w:tc>
        <w:tc>
          <w:tcPr>
            <w:tcW w:w="1985" w:type="dxa"/>
            <w:hideMark/>
          </w:tcPr>
          <w:p w:rsidR="00546848" w:rsidRPr="00546848" w:rsidRDefault="004D4DF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375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546848" w:rsidTr="00546848">
        <w:tc>
          <w:tcPr>
            <w:tcW w:w="2776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Перспективность</w:t>
            </w:r>
          </w:p>
        </w:tc>
        <w:tc>
          <w:tcPr>
            <w:tcW w:w="2327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0,4</w:t>
            </w:r>
          </w:p>
        </w:tc>
        <w:tc>
          <w:tcPr>
            <w:tcW w:w="1985" w:type="dxa"/>
            <w:hideMark/>
          </w:tcPr>
          <w:p w:rsidR="00546848" w:rsidRPr="00546848" w:rsidRDefault="004D4DF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375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546848" w:rsidTr="00546848">
        <w:tc>
          <w:tcPr>
            <w:tcW w:w="2776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Возможность применения результатов</w:t>
            </w:r>
          </w:p>
        </w:tc>
        <w:tc>
          <w:tcPr>
            <w:tcW w:w="2327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546848">
              <w:rPr>
                <w:rFonts w:ascii="Times New Roman" w:hAnsi="Times New Roman" w:cs="Times New Roman"/>
                <w:sz w:val="28"/>
              </w:rPr>
              <w:t>0,2</w:t>
            </w:r>
          </w:p>
        </w:tc>
        <w:tc>
          <w:tcPr>
            <w:tcW w:w="1985" w:type="dxa"/>
            <w:hideMark/>
          </w:tcPr>
          <w:p w:rsidR="00546848" w:rsidRPr="00546848" w:rsidRDefault="004D4DF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375" w:type="dxa"/>
            <w:hideMark/>
          </w:tcPr>
          <w:p w:rsidR="00546848" w:rsidRPr="00546848" w:rsidRDefault="0054684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</w:tbl>
    <w:p w:rsidR="002648A4" w:rsidRPr="00FE0B22" w:rsidRDefault="002648A4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46848" w:rsidRDefault="00546848" w:rsidP="00546848">
      <w:pPr>
        <w:pStyle w:val="1"/>
      </w:pPr>
      <w:r>
        <w:t>Расчёт обобщённого показателя научно-технического уровня разработки</w:t>
      </w:r>
      <w:r w:rsidRPr="00BE39F3">
        <w:t>:</w:t>
      </w:r>
    </w:p>
    <w:p w:rsidR="00546848" w:rsidRPr="00BE39F3" w:rsidRDefault="00546848" w:rsidP="00546848">
      <w:pPr>
        <w:pStyle w:val="1"/>
      </w:pPr>
    </w:p>
    <w:bookmarkStart w:id="2" w:name="_Hlk182907881"/>
    <w:p w:rsidR="00546848" w:rsidRDefault="00F34299" w:rsidP="00FE0B22">
      <w:pPr>
        <w:ind w:firstLine="3686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НТП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den>
        </m:f>
      </m:oMath>
      <w:bookmarkEnd w:id="2"/>
      <w:r w:rsidR="00546848" w:rsidRPr="00BE39F3">
        <w:rPr>
          <w:rFonts w:eastAsiaTheme="minorEastAsia" w:cs="Times New Roman"/>
          <w:szCs w:val="28"/>
        </w:rPr>
        <w:t>,</w:t>
      </w:r>
      <w:r w:rsidR="00546848" w:rsidRPr="00BE39F3">
        <w:rPr>
          <w:rFonts w:eastAsiaTheme="minorEastAsia" w:cs="Times New Roman"/>
          <w:szCs w:val="28"/>
        </w:rPr>
        <w:tab/>
      </w:r>
      <w:r w:rsidR="00FE0B22">
        <w:rPr>
          <w:rFonts w:eastAsiaTheme="minorEastAsia" w:cs="Times New Roman"/>
          <w:szCs w:val="28"/>
        </w:rPr>
        <w:tab/>
      </w:r>
      <w:r w:rsidR="00FE0B22">
        <w:rPr>
          <w:rFonts w:eastAsiaTheme="minorEastAsia" w:cs="Times New Roman"/>
          <w:szCs w:val="28"/>
        </w:rPr>
        <w:tab/>
      </w:r>
      <w:r w:rsidR="00FE0B22">
        <w:rPr>
          <w:rFonts w:eastAsiaTheme="minorEastAsia" w:cs="Times New Roman"/>
          <w:szCs w:val="28"/>
        </w:rPr>
        <w:tab/>
      </w:r>
      <w:r w:rsidR="00546848">
        <w:rPr>
          <w:rFonts w:eastAsiaTheme="minorEastAsia" w:cs="Times New Roman"/>
          <w:szCs w:val="28"/>
        </w:rPr>
        <w:tab/>
      </w:r>
      <w:r w:rsidR="00546848" w:rsidRPr="00546848">
        <w:rPr>
          <w:rFonts w:ascii="Times New Roman" w:eastAsiaTheme="minorEastAsia" w:hAnsi="Times New Roman" w:cs="Times New Roman"/>
          <w:sz w:val="28"/>
          <w:szCs w:val="28"/>
        </w:rPr>
        <w:t>(4.1)</w:t>
      </w:r>
    </w:p>
    <w:p w:rsidR="004D4DF8" w:rsidRPr="00BE39F3" w:rsidRDefault="004D4DF8" w:rsidP="00FE0B22">
      <w:pPr>
        <w:jc w:val="center"/>
        <w:rPr>
          <w:rFonts w:eastAsiaTheme="minorEastAsia" w:cs="Times New Roman"/>
          <w:szCs w:val="28"/>
        </w:rPr>
      </w:pPr>
    </w:p>
    <w:p w:rsidR="00546848" w:rsidRPr="00BE39F3" w:rsidRDefault="00546848" w:rsidP="00546848">
      <w:pPr>
        <w:pStyle w:val="1"/>
      </w:pPr>
      <w:r>
        <w:lastRenderedPageBreak/>
        <w:t>г</w:t>
      </w:r>
      <w:r w:rsidRPr="00BE39F3">
        <w:t>де</w:t>
      </w:r>
      <w:r w:rsidRPr="0054684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E39F3">
        <w:t xml:space="preserve"> </w:t>
      </w:r>
      <w:r w:rsidRPr="002648A4">
        <w:rPr>
          <w:rFonts w:eastAsia="Times New Roman"/>
          <w:bCs/>
          <w:szCs w:val="24"/>
          <w:lang w:eastAsia="ru-RU"/>
        </w:rPr>
        <w:t>–</w:t>
      </w:r>
      <w:r w:rsidRPr="00BE39F3">
        <w:t xml:space="preserve"> </w:t>
      </w:r>
      <w:r>
        <w:t xml:space="preserve">значения показателей разработанной </w:t>
      </w:r>
      <w:proofErr w:type="spellStart"/>
      <w:r>
        <w:t>НТПр</w:t>
      </w:r>
      <w:proofErr w:type="spellEnd"/>
      <w:r>
        <w:t xml:space="preserve"> в баллах</w:t>
      </w:r>
      <w:r w:rsidRPr="00BE39F3">
        <w:t xml:space="preserve">, </w:t>
      </w:r>
    </w:p>
    <w:p w:rsidR="00546848" w:rsidRDefault="00F34299" w:rsidP="00546848">
      <w:pPr>
        <w:pStyle w:val="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46848" w:rsidRPr="00BE39F3">
        <w:t xml:space="preserve"> </w:t>
      </w:r>
      <w:r w:rsidR="00546848" w:rsidRPr="002648A4">
        <w:rPr>
          <w:rFonts w:eastAsia="Times New Roman"/>
          <w:bCs/>
          <w:szCs w:val="24"/>
          <w:lang w:eastAsia="ru-RU"/>
        </w:rPr>
        <w:t>–</w:t>
      </w:r>
      <w:r w:rsidR="00546848" w:rsidRPr="00BE39F3">
        <w:t xml:space="preserve"> </w:t>
      </w:r>
      <w:r w:rsidR="00546848">
        <w:t>весовые коэффициенты показателей</w:t>
      </w:r>
      <w:r w:rsidR="00546848" w:rsidRPr="00BE39F3">
        <w:t>.</w:t>
      </w:r>
    </w:p>
    <w:p w:rsidR="004D4DF8" w:rsidRDefault="004D4DF8" w:rsidP="00546848">
      <w:pPr>
        <w:pStyle w:val="1"/>
      </w:pPr>
    </w:p>
    <w:p w:rsidR="004D4DF8" w:rsidRDefault="00F34299" w:rsidP="004D4DF8">
      <w:pPr>
        <w:pStyle w:val="1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</w:rPr>
                    <m:t>НТП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7×0,4 + 9×0,4 + 7×0,2=</m:t>
          </m:r>
          <m:r>
            <w:rPr>
              <w:rFonts w:ascii="Cambria Math" w:hAnsi="Cambria Math"/>
            </w:rPr>
            <m:t>7,8</m:t>
          </m:r>
        </m:oMath>
      </m:oMathPara>
    </w:p>
    <w:p w:rsidR="004D4DF8" w:rsidRPr="00BE39F3" w:rsidRDefault="004D4DF8" w:rsidP="00546848">
      <w:pPr>
        <w:pStyle w:val="1"/>
      </w:pPr>
    </w:p>
    <w:p w:rsidR="00546848" w:rsidRDefault="00546848" w:rsidP="00546848">
      <w:pPr>
        <w:pStyle w:val="1"/>
      </w:pPr>
      <w:r w:rsidRPr="00BE39F3">
        <w:t>Для базового варианта:</w:t>
      </w:r>
    </w:p>
    <w:p w:rsidR="00546848" w:rsidRPr="00BE39F3" w:rsidRDefault="00546848" w:rsidP="00546848">
      <w:pPr>
        <w:pStyle w:val="1"/>
      </w:pPr>
    </w:p>
    <w:p w:rsidR="00546848" w:rsidRPr="00BE39F3" w:rsidRDefault="00F34299" w:rsidP="00546848">
      <w:pPr>
        <w:ind w:firstLine="708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НТП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6×0,4 + 7×0,4 + 4×0,2 = 6 </m:t>
          </m:r>
        </m:oMath>
      </m:oMathPara>
    </w:p>
    <w:p w:rsidR="00546848" w:rsidRPr="00BE39F3" w:rsidRDefault="00D273C6" w:rsidP="00D273C6">
      <w:pPr>
        <w:pStyle w:val="1"/>
      </w:pPr>
      <w:r>
        <w:t>г</w:t>
      </w:r>
      <w:r w:rsidR="00546848" w:rsidRPr="00BE39F3">
        <w:t>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46848" w:rsidRPr="00BE39F3">
        <w:t xml:space="preserve"> </w:t>
      </w:r>
      <w:r w:rsidR="004D4DF8" w:rsidRPr="002648A4">
        <w:rPr>
          <w:rFonts w:eastAsia="Times New Roman"/>
          <w:bCs/>
          <w:szCs w:val="24"/>
          <w:lang w:eastAsia="ru-RU"/>
        </w:rPr>
        <w:t>–</w:t>
      </w:r>
      <w:r w:rsidR="00546848" w:rsidRPr="00BE39F3">
        <w:t xml:space="preserve"> </w:t>
      </w:r>
      <w:r w:rsidR="004D4DF8">
        <w:t xml:space="preserve">показатели </w:t>
      </w:r>
      <w:proofErr w:type="spellStart"/>
      <w:r w:rsidR="004D4DF8">
        <w:t>НТПр</w:t>
      </w:r>
      <w:proofErr w:type="spellEnd"/>
      <w:r w:rsidR="004D4DF8">
        <w:t>-аналога</w:t>
      </w:r>
      <w:r w:rsidR="00546848" w:rsidRPr="00BE39F3">
        <w:t>.</w:t>
      </w:r>
    </w:p>
    <w:p w:rsidR="00546848" w:rsidRDefault="00546848" w:rsidP="00546848">
      <w:pPr>
        <w:pStyle w:val="1"/>
      </w:pPr>
      <w:r w:rsidRPr="00BE39F3">
        <w:t>Индекс научно-технической прогрессивности:</w:t>
      </w:r>
    </w:p>
    <w:p w:rsidR="00546848" w:rsidRPr="00BE39F3" w:rsidRDefault="00546848" w:rsidP="00546848">
      <w:pPr>
        <w:pStyle w:val="1"/>
      </w:pPr>
    </w:p>
    <w:bookmarkStart w:id="3" w:name="_Hlk182908057"/>
    <w:p w:rsidR="00546848" w:rsidRPr="004D4DF8" w:rsidRDefault="00F34299" w:rsidP="004D4DF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7692"/>
        </w:tabs>
        <w:ind w:firstLine="3969"/>
        <w:jc w:val="center"/>
        <w:rPr>
          <w:rFonts w:cs="Times New Roman"/>
          <w:iCs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32"/>
                <w:szCs w:val="28"/>
              </w:rPr>
              <m:t>НТП</m:t>
            </m:r>
          </m:sub>
        </m:sSub>
        <w:bookmarkEnd w:id="3"/>
        <m:r>
          <w:rPr>
            <w:rFonts w:ascii="Cambria Math" w:hAnsi="Cambria Math" w:cs="Times New Roman"/>
            <w:sz w:val="32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НТП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НТП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Б</m:t>
                </m:r>
              </m:sub>
            </m:sSub>
          </m:den>
        </m:f>
      </m:oMath>
      <w:r w:rsidR="00546848" w:rsidRPr="00776443">
        <w:rPr>
          <w:rFonts w:ascii="Times New Roman" w:hAnsi="Times New Roman" w:cs="Times New Roman"/>
          <w:iCs/>
          <w:sz w:val="28"/>
          <w:szCs w:val="28"/>
        </w:rPr>
        <w:tab/>
      </w:r>
      <w:r w:rsidR="00546848" w:rsidRPr="00776443">
        <w:rPr>
          <w:rFonts w:ascii="Times New Roman" w:hAnsi="Times New Roman" w:cs="Times New Roman"/>
          <w:iCs/>
          <w:sz w:val="28"/>
          <w:szCs w:val="28"/>
        </w:rPr>
        <w:tab/>
      </w:r>
      <w:r w:rsidR="004D4DF8" w:rsidRPr="00776443">
        <w:rPr>
          <w:rFonts w:ascii="Times New Roman" w:hAnsi="Times New Roman" w:cs="Times New Roman"/>
          <w:iCs/>
          <w:sz w:val="28"/>
          <w:szCs w:val="28"/>
        </w:rPr>
        <w:tab/>
      </w:r>
      <w:r w:rsidR="00546848" w:rsidRPr="004D4DF8">
        <w:rPr>
          <w:rFonts w:ascii="Times New Roman" w:hAnsi="Times New Roman" w:cs="Times New Roman"/>
          <w:iCs/>
          <w:sz w:val="28"/>
          <w:szCs w:val="28"/>
        </w:rPr>
        <w:t>(</w:t>
      </w:r>
      <w:r w:rsidR="004D4DF8" w:rsidRPr="004D4DF8">
        <w:rPr>
          <w:rFonts w:ascii="Times New Roman" w:hAnsi="Times New Roman" w:cs="Times New Roman"/>
          <w:iCs/>
          <w:sz w:val="28"/>
          <w:szCs w:val="28"/>
        </w:rPr>
        <w:t>4</w:t>
      </w:r>
      <w:r w:rsidR="00546848" w:rsidRPr="004D4DF8">
        <w:rPr>
          <w:rFonts w:ascii="Times New Roman" w:hAnsi="Times New Roman" w:cs="Times New Roman"/>
          <w:iCs/>
          <w:sz w:val="28"/>
          <w:szCs w:val="28"/>
        </w:rPr>
        <w:t>.</w:t>
      </w:r>
      <w:r w:rsidR="004D4DF8" w:rsidRPr="004D4DF8">
        <w:rPr>
          <w:rFonts w:ascii="Times New Roman" w:hAnsi="Times New Roman" w:cs="Times New Roman"/>
          <w:iCs/>
          <w:sz w:val="28"/>
          <w:szCs w:val="28"/>
        </w:rPr>
        <w:t>2</w:t>
      </w:r>
      <w:r w:rsidR="00546848" w:rsidRPr="004D4DF8">
        <w:rPr>
          <w:rFonts w:ascii="Times New Roman" w:hAnsi="Times New Roman" w:cs="Times New Roman"/>
          <w:iCs/>
          <w:sz w:val="28"/>
          <w:szCs w:val="28"/>
        </w:rPr>
        <w:t>)</w:t>
      </w:r>
    </w:p>
    <w:p w:rsidR="004D4DF8" w:rsidRDefault="00F34299" w:rsidP="004D4DF8">
      <w:pPr>
        <w:pStyle w:val="1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J</m:t>
            </m:r>
          </m:e>
          <m:sub>
            <m:r>
              <w:rPr>
                <w:rFonts w:ascii="Cambria Math" w:hAnsi="Cambria Math"/>
                <w:sz w:val="32"/>
              </w:rPr>
              <m:t>НТП</m:t>
            </m:r>
          </m:sub>
        </m:sSub>
        <m:r>
          <m:rPr>
            <m:sty m:val="p"/>
          </m:rPr>
          <w:rPr>
            <w:rFonts w:ascii="Cambria Math" w:hAnsi="Cambria Math"/>
            <w:sz w:val="32"/>
          </w:rPr>
          <m:t xml:space="preserve">= </m:t>
        </m:r>
        <m:f>
          <m:fPr>
            <m:ctrlPr>
              <w:rPr>
                <w:rFonts w:ascii="Cambria Math" w:hAnsi="Cambria Math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</w:rPr>
              <m:t xml:space="preserve">7,8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</w:rPr>
              <m:t xml:space="preserve"> 6</m:t>
            </m:r>
          </m:den>
        </m:f>
        <m:r>
          <m:rPr>
            <m:sty m:val="p"/>
          </m:rPr>
          <w:rPr>
            <w:rFonts w:ascii="Cambria Math" w:hAnsi="Cambria Math"/>
            <w:sz w:val="32"/>
          </w:rPr>
          <m:t xml:space="preserve"> = 1,3</m:t>
        </m:r>
      </m:oMath>
      <w:r w:rsidR="004D4DF8" w:rsidRPr="00BE39F3">
        <w:rPr>
          <w:rFonts w:eastAsiaTheme="minorEastAsia"/>
        </w:rPr>
        <w:t>.</w:t>
      </w:r>
    </w:p>
    <w:p w:rsidR="004D4DF8" w:rsidRDefault="004D4DF8" w:rsidP="004D4DF8">
      <w:pPr>
        <w:pStyle w:val="1"/>
        <w:jc w:val="center"/>
      </w:pPr>
    </w:p>
    <w:p w:rsidR="00546848" w:rsidRPr="00BE39F3" w:rsidRDefault="00546848" w:rsidP="00546848">
      <w:pPr>
        <w:pStyle w:val="1"/>
      </w:pPr>
      <w:r w:rsidRPr="00BE39F3">
        <w:t xml:space="preserve">Полученное значение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НТП</m:t>
            </m:r>
          </m:sub>
        </m:sSub>
        <m:r>
          <w:rPr>
            <w:rFonts w:ascii="Cambria Math" w:hAnsi="Cambria Math"/>
          </w:rPr>
          <m:t xml:space="preserve"> &gt; 1</m:t>
        </m:r>
      </m:oMath>
      <w:r w:rsidRPr="00BE39F3">
        <w:t xml:space="preserve"> свидетельствует о высокой научно-технической прогрессивности и целесообразности разработки.</w:t>
      </w:r>
      <w:r w:rsidR="004D4DF8">
        <w:t xml:space="preserve"> Разработка превосходит аналогичные решения по уровню новизны, возможностям применения и перспективности использования, что подтверждает целесообразность её реализации и внедрения.</w:t>
      </w:r>
    </w:p>
    <w:p w:rsidR="00546848" w:rsidRPr="00FE0B22" w:rsidRDefault="00546848" w:rsidP="00264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D4DF8" w:rsidRPr="00D21087" w:rsidRDefault="00FE0B22" w:rsidP="00D2108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D2108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4.2.2 Оценка новизны </w:t>
      </w:r>
      <w:proofErr w:type="spellStart"/>
      <w:r w:rsidRPr="00D21087">
        <w:rPr>
          <w:rFonts w:ascii="Times New Roman" w:hAnsi="Times New Roman" w:cs="Times New Roman"/>
          <w:i w:val="0"/>
          <w:color w:val="000000" w:themeColor="text1"/>
          <w:sz w:val="28"/>
        </w:rPr>
        <w:t>НТПр</w:t>
      </w:r>
      <w:proofErr w:type="spellEnd"/>
      <w:r w:rsidRPr="00D2108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и уровня научно-технического прогресса (НТП)</w:t>
      </w:r>
    </w:p>
    <w:p w:rsidR="00FE0B22" w:rsidRDefault="00FE0B22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E0B22">
        <w:rPr>
          <w:rFonts w:ascii="Times New Roman" w:hAnsi="Times New Roman" w:cs="Times New Roman"/>
          <w:sz w:val="28"/>
        </w:rPr>
        <w:t xml:space="preserve">Оценка новизны научно-технического предложения проводится на основе системы балльных критериев. Каждый критерий характеризует степень отличия предлагаемого решения от существующих аналогов. Баллы выставляются согласно </w:t>
      </w:r>
      <w:r>
        <w:rPr>
          <w:rFonts w:ascii="Times New Roman" w:hAnsi="Times New Roman" w:cs="Times New Roman"/>
          <w:sz w:val="28"/>
        </w:rPr>
        <w:t>т</w:t>
      </w:r>
      <w:r w:rsidRPr="00FE0B22">
        <w:rPr>
          <w:rFonts w:ascii="Times New Roman" w:hAnsi="Times New Roman" w:cs="Times New Roman"/>
          <w:sz w:val="28"/>
        </w:rPr>
        <w:t xml:space="preserve">аблице </w:t>
      </w:r>
      <w:r>
        <w:rPr>
          <w:rFonts w:ascii="Times New Roman" w:hAnsi="Times New Roman" w:cs="Times New Roman"/>
          <w:sz w:val="28"/>
        </w:rPr>
        <w:t>4.</w:t>
      </w:r>
      <w:r w:rsidRPr="00FE0B22">
        <w:rPr>
          <w:rFonts w:ascii="Times New Roman" w:hAnsi="Times New Roman" w:cs="Times New Roman"/>
          <w:sz w:val="28"/>
        </w:rPr>
        <w:t>4.</w:t>
      </w:r>
    </w:p>
    <w:p w:rsidR="00EF0AA5" w:rsidRDefault="00EF0AA5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FE0B22" w:rsidRPr="00FE0B22" w:rsidRDefault="0098126C" w:rsidP="00FE0B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Таблица 4.4</w:t>
      </w:r>
      <w:r w:rsidR="00FE0B22" w:rsidRPr="00FE0B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Оценка новизны предложения</w:t>
      </w:r>
    </w:p>
    <w:tbl>
      <w:tblPr>
        <w:tblStyle w:val="a6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3543"/>
        <w:gridCol w:w="3119"/>
      </w:tblGrid>
      <w:tr w:rsidR="00FE0B22" w:rsidRPr="00FE0B22" w:rsidTr="008145F8">
        <w:tc>
          <w:tcPr>
            <w:tcW w:w="2694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Критерий новизны</w:t>
            </w:r>
          </w:p>
        </w:tc>
        <w:tc>
          <w:tcPr>
            <w:tcW w:w="3543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Характер новизны</w:t>
            </w:r>
          </w:p>
        </w:tc>
        <w:tc>
          <w:tcPr>
            <w:tcW w:w="3119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Баллы</w:t>
            </w:r>
          </w:p>
        </w:tc>
      </w:tr>
      <w:tr w:rsidR="00FE0B22" w:rsidRPr="00FE0B22" w:rsidTr="008145F8">
        <w:tc>
          <w:tcPr>
            <w:tcW w:w="2694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Функциональный</w:t>
            </w:r>
          </w:p>
        </w:tc>
        <w:tc>
          <w:tcPr>
            <w:tcW w:w="3543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Принципиально новое</w:t>
            </w:r>
          </w:p>
        </w:tc>
        <w:tc>
          <w:tcPr>
            <w:tcW w:w="3119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</w:t>
            </w:r>
          </w:p>
        </w:tc>
      </w:tr>
      <w:tr w:rsidR="00FE0B22" w:rsidRPr="00FE0B22" w:rsidTr="008145F8">
        <w:tc>
          <w:tcPr>
            <w:tcW w:w="2694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Технологический</w:t>
            </w:r>
          </w:p>
        </w:tc>
        <w:tc>
          <w:tcPr>
            <w:tcW w:w="3543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Новое</w:t>
            </w:r>
          </w:p>
        </w:tc>
        <w:tc>
          <w:tcPr>
            <w:tcW w:w="3119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</w:tr>
      <w:tr w:rsidR="00FE0B22" w:rsidRPr="00FE0B22" w:rsidTr="008145F8">
        <w:tc>
          <w:tcPr>
            <w:tcW w:w="2694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Производственный</w:t>
            </w:r>
          </w:p>
        </w:tc>
        <w:tc>
          <w:tcPr>
            <w:tcW w:w="3543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Улучшенное</w:t>
            </w:r>
          </w:p>
        </w:tc>
        <w:tc>
          <w:tcPr>
            <w:tcW w:w="3119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  <w:tr w:rsidR="00FE0B22" w:rsidRPr="00FE0B22" w:rsidTr="008145F8">
        <w:tc>
          <w:tcPr>
            <w:tcW w:w="2694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Социальный</w:t>
            </w:r>
          </w:p>
        </w:tc>
        <w:tc>
          <w:tcPr>
            <w:tcW w:w="3543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Улучшенное</w:t>
            </w:r>
          </w:p>
        </w:tc>
        <w:tc>
          <w:tcPr>
            <w:tcW w:w="3119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  <w:tr w:rsidR="00FE0B22" w:rsidRPr="00FE0B22" w:rsidTr="008145F8">
        <w:tc>
          <w:tcPr>
            <w:tcW w:w="2694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Юридический</w:t>
            </w:r>
          </w:p>
        </w:tc>
        <w:tc>
          <w:tcPr>
            <w:tcW w:w="3543" w:type="dxa"/>
            <w:hideMark/>
          </w:tcPr>
          <w:p w:rsidR="00FE0B22" w:rsidRPr="00FE0B22" w:rsidRDefault="00FE0B22" w:rsidP="00FE0B22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Улучшенное</w:t>
            </w:r>
          </w:p>
        </w:tc>
        <w:tc>
          <w:tcPr>
            <w:tcW w:w="3119" w:type="dxa"/>
            <w:hideMark/>
          </w:tcPr>
          <w:p w:rsidR="00FE0B22" w:rsidRPr="00FE0B22" w:rsidRDefault="00FE0B22" w:rsidP="00FE0B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0B2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</w:tbl>
    <w:p w:rsidR="00FE0B22" w:rsidRDefault="00FE0B22" w:rsidP="00FE0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E0B22" w:rsidRPr="00FE0B22" w:rsidRDefault="00FE0B22" w:rsidP="00FE0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0B22">
        <w:rPr>
          <w:rFonts w:ascii="Times New Roman" w:eastAsia="Times New Roman" w:hAnsi="Times New Roman" w:cs="Times New Roman"/>
          <w:sz w:val="28"/>
          <w:szCs w:val="24"/>
          <w:lang w:eastAsia="ru-RU"/>
        </w:rPr>
        <w:t>Суммарная оценка новизны определяется как:</w:t>
      </w:r>
    </w:p>
    <w:p w:rsidR="00FE0B22" w:rsidRDefault="00F34299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= 5 + 3 + 2 + 2 + 2</m:t>
        </m:r>
        <m:r>
          <w:rPr>
            <w:rFonts w:ascii="Cambria Math" w:hAnsi="Cambria Math" w:cs="Times New Roman"/>
            <w:sz w:val="28"/>
            <w:szCs w:val="28"/>
          </w:rPr>
          <m:t xml:space="preserve"> = 17</m:t>
        </m:r>
      </m:oMath>
      <w:r w:rsidR="00FE0B22" w:rsidRPr="00FE0B22">
        <w:rPr>
          <w:rFonts w:ascii="Times New Roman" w:hAnsi="Times New Roman" w:cs="Times New Roman"/>
          <w:sz w:val="28"/>
        </w:rPr>
        <w:t xml:space="preserve"> баллов</w:t>
      </w:r>
      <w:r w:rsidR="00FE0B22">
        <w:rPr>
          <w:rFonts w:ascii="Times New Roman" w:hAnsi="Times New Roman" w:cs="Times New Roman"/>
          <w:sz w:val="28"/>
        </w:rPr>
        <w:t xml:space="preserve"> (сумма набранных баллов)</w:t>
      </w:r>
    </w:p>
    <w:p w:rsidR="00FE0B22" w:rsidRPr="00BE39F3" w:rsidRDefault="00F34299" w:rsidP="00FE0B22">
      <w:pPr>
        <w:pStyle w:val="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Б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5 × 5 = 25</m:t>
        </m:r>
      </m:oMath>
      <w:r w:rsidR="00FE0B22" w:rsidRPr="00BE39F3">
        <w:t xml:space="preserve"> баллов (максимально возможная сумма по всем критериям)</w:t>
      </w:r>
    </w:p>
    <w:p w:rsidR="00FE0B22" w:rsidRDefault="00FE0B22" w:rsidP="00FE0B22">
      <w:pPr>
        <w:pStyle w:val="1"/>
      </w:pPr>
      <w:r w:rsidRPr="00BE39F3">
        <w:t>Новизна определяется соотношением:</w:t>
      </w:r>
    </w:p>
    <w:p w:rsidR="00776443" w:rsidRPr="00BE39F3" w:rsidRDefault="00776443" w:rsidP="00FE0B22">
      <w:pPr>
        <w:pStyle w:val="1"/>
      </w:pPr>
    </w:p>
    <w:p w:rsidR="00FE0B22" w:rsidRPr="00BE39F3" w:rsidRDefault="00FE0B22" w:rsidP="00A20E56">
      <w:pPr>
        <w:ind w:right="-483" w:firstLine="2977"/>
        <w:jc w:val="center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 w:val="32"/>
            <w:szCs w:val="28"/>
          </w:rPr>
          <m:t>Н=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Б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Б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м</m:t>
                </m:r>
              </m:sub>
            </m:sSub>
          </m:den>
        </m:f>
        <m:r>
          <w:rPr>
            <w:rFonts w:ascii="Cambria Math" w:hAnsi="Cambria Math" w:cs="Times New Roman"/>
            <w:sz w:val="32"/>
            <w:szCs w:val="28"/>
          </w:rPr>
          <m:t>,</m:t>
        </m:r>
      </m:oMath>
      <w:r w:rsidRPr="00BE39F3">
        <w:rPr>
          <w:rFonts w:eastAsiaTheme="minorEastAsia" w:cs="Times New Roman"/>
          <w:szCs w:val="28"/>
        </w:rPr>
        <w:tab/>
      </w:r>
      <w:r w:rsidRPr="00FE0B22">
        <w:rPr>
          <w:rFonts w:eastAsiaTheme="minorEastAsia" w:cs="Times New Roman"/>
          <w:szCs w:val="28"/>
        </w:rPr>
        <w:tab/>
      </w:r>
      <w:r w:rsidRPr="00FE0B22">
        <w:rPr>
          <w:rFonts w:eastAsiaTheme="minorEastAsia" w:cs="Times New Roman"/>
          <w:szCs w:val="28"/>
        </w:rPr>
        <w:tab/>
      </w:r>
      <w:r w:rsidRPr="00FE0B22">
        <w:rPr>
          <w:rFonts w:eastAsiaTheme="minorEastAsia" w:cs="Times New Roman"/>
          <w:szCs w:val="28"/>
        </w:rPr>
        <w:tab/>
      </w:r>
      <w:r>
        <w:rPr>
          <w:rFonts w:eastAsiaTheme="minorEastAsia" w:cs="Times New Roman"/>
          <w:szCs w:val="28"/>
        </w:rPr>
        <w:t>`</w:t>
      </w:r>
      <w:r w:rsidRPr="00BE39F3">
        <w:rPr>
          <w:rFonts w:eastAsiaTheme="minorEastAsia" w:cs="Times New Roman"/>
          <w:szCs w:val="28"/>
        </w:rPr>
        <w:tab/>
      </w:r>
      <w:r w:rsidRPr="00776443">
        <w:rPr>
          <w:rFonts w:ascii="Times New Roman" w:eastAsiaTheme="minorEastAsia" w:hAnsi="Times New Roman" w:cs="Times New Roman"/>
          <w:sz w:val="28"/>
          <w:szCs w:val="28"/>
        </w:rPr>
        <w:t>(4.3)</w:t>
      </w:r>
    </w:p>
    <w:p w:rsidR="00FE0B22" w:rsidRPr="00776443" w:rsidRDefault="00FE0B22" w:rsidP="00FE0B22">
      <w:pPr>
        <w:jc w:val="center"/>
        <w:rPr>
          <w:rFonts w:eastAsiaTheme="minorEastAsia" w:cs="Times New Roman"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Н=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0,68.</m:t>
          </m:r>
        </m:oMath>
      </m:oMathPara>
    </w:p>
    <w:p w:rsidR="00776443" w:rsidRPr="00A20E56" w:rsidRDefault="00776443" w:rsidP="00FE0B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E0B22" w:rsidRDefault="00FE0B22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E0B22">
        <w:rPr>
          <w:rFonts w:ascii="Times New Roman" w:hAnsi="Times New Roman" w:cs="Times New Roman"/>
          <w:sz w:val="28"/>
        </w:rPr>
        <w:t>Полученное значение свидетельствует о среднем уровне новизны, что характерно для прикладных проектов, ориентированных на внедрение улучшенных методов и технологий в рамках существующей технической базы.</w:t>
      </w:r>
    </w:p>
    <w:p w:rsidR="00FE0B22" w:rsidRDefault="00776443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76443">
        <w:rPr>
          <w:rFonts w:ascii="Times New Roman" w:hAnsi="Times New Roman" w:cs="Times New Roman"/>
          <w:sz w:val="28"/>
        </w:rPr>
        <w:t>Уровень научно-технического прогресса определяется с учётом темпов накопления новых знаний и рассчитывается по выражению:</w:t>
      </w:r>
    </w:p>
    <w:p w:rsidR="00776443" w:rsidRDefault="00776443" w:rsidP="00FE0B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76443" w:rsidRDefault="00F34299" w:rsidP="00776443">
      <w:pPr>
        <w:ind w:firstLine="3261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НТП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p>
        </m:sSup>
      </m:oMath>
      <w:r w:rsidR="00776443" w:rsidRPr="00BE39F3">
        <w:rPr>
          <w:rFonts w:eastAsiaTheme="minorEastAsia" w:cs="Times New Roman"/>
          <w:iCs/>
          <w:szCs w:val="28"/>
        </w:rPr>
        <w:t xml:space="preserve"> </w:t>
      </w:r>
      <w:r w:rsidR="00776443" w:rsidRPr="00E94A80">
        <w:rPr>
          <w:rFonts w:eastAsiaTheme="minorEastAsia" w:cs="Times New Roman"/>
          <w:iCs/>
          <w:szCs w:val="28"/>
        </w:rPr>
        <w:t>,</w:t>
      </w:r>
      <w:r w:rsidR="00776443" w:rsidRPr="00BE39F3">
        <w:rPr>
          <w:rFonts w:eastAsiaTheme="minorEastAsia" w:cs="Times New Roman"/>
          <w:iCs/>
          <w:szCs w:val="28"/>
        </w:rPr>
        <w:tab/>
      </w:r>
      <w:r w:rsidR="00776443">
        <w:rPr>
          <w:rFonts w:eastAsiaTheme="minorEastAsia" w:cs="Times New Roman"/>
          <w:iCs/>
          <w:szCs w:val="28"/>
        </w:rPr>
        <w:tab/>
      </w:r>
      <w:r w:rsidR="00776443">
        <w:rPr>
          <w:rFonts w:eastAsiaTheme="minorEastAsia" w:cs="Times New Roman"/>
          <w:iCs/>
          <w:szCs w:val="28"/>
        </w:rPr>
        <w:tab/>
      </w:r>
      <w:r w:rsidR="00776443">
        <w:rPr>
          <w:rFonts w:eastAsiaTheme="minorEastAsia" w:cs="Times New Roman"/>
          <w:iCs/>
          <w:szCs w:val="28"/>
        </w:rPr>
        <w:tab/>
      </w:r>
      <w:r w:rsidR="00776443" w:rsidRPr="00BE39F3">
        <w:rPr>
          <w:rFonts w:eastAsiaTheme="minorEastAsia" w:cs="Times New Roman"/>
          <w:iCs/>
          <w:szCs w:val="28"/>
        </w:rPr>
        <w:tab/>
      </w:r>
      <w:r w:rsidR="00776443" w:rsidRPr="00776443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21087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76443" w:rsidRPr="00776443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21087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76443" w:rsidRPr="00776443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D21087" w:rsidRPr="00BE39F3" w:rsidRDefault="00D21087" w:rsidP="00776443">
      <w:pPr>
        <w:ind w:firstLine="3261"/>
        <w:jc w:val="center"/>
        <w:rPr>
          <w:rFonts w:eastAsiaTheme="minorEastAsia" w:cs="Times New Roman"/>
          <w:iCs/>
          <w:szCs w:val="28"/>
        </w:rPr>
      </w:pPr>
    </w:p>
    <w:p w:rsidR="00776443" w:rsidRPr="00BE39F3" w:rsidRDefault="00776443" w:rsidP="00776443">
      <w:pPr>
        <w:pStyle w:val="1"/>
      </w:pPr>
      <w:r>
        <w:t>где</w:t>
      </w:r>
      <w:r w:rsidRPr="00BE39F3">
        <w:t xml:space="preserve"> </w:t>
      </w:r>
      <m:oMath>
        <m:r>
          <w:rPr>
            <w:rFonts w:ascii="Cambria Math" w:hAnsi="Cambria Math"/>
            <w:sz w:val="32"/>
          </w:rPr>
          <m:t xml:space="preserve">a = </m:t>
        </m:r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 xml:space="preserve">(ln 2) </m:t>
            </m:r>
          </m:num>
          <m:den>
            <m:r>
              <w:rPr>
                <w:rFonts w:ascii="Cambria Math" w:hAnsi="Cambria Math"/>
                <w:sz w:val="32"/>
              </w:rPr>
              <m:t>5</m:t>
            </m:r>
          </m:den>
        </m:f>
        <m:r>
          <w:rPr>
            <w:rFonts w:ascii="Cambria Math" w:hAnsi="Cambria Math"/>
          </w:rPr>
          <m:t>= 0,139</m:t>
        </m:r>
      </m:oMath>
      <w:r>
        <w:t xml:space="preserve"> </w:t>
      </w:r>
      <w:r w:rsidRPr="00293B28">
        <w:rPr>
          <w:szCs w:val="44"/>
        </w:rPr>
        <w:t>–</w:t>
      </w:r>
      <w:r w:rsidRPr="00BE39F3">
        <w:t xml:space="preserve"> постоянный коэффициент для промышленности,</w:t>
      </w:r>
    </w:p>
    <w:p w:rsidR="00776443" w:rsidRPr="00BE39F3" w:rsidRDefault="00776443" w:rsidP="00776443">
      <w:pPr>
        <w:pStyle w:val="1"/>
      </w:pPr>
      <m:oMath>
        <m:r>
          <w:rPr>
            <w:rFonts w:ascii="Cambria Math" w:hAnsi="Cambria Math"/>
          </w:rPr>
          <m:t>t = 1</m:t>
        </m:r>
      </m:oMath>
      <w:r>
        <w:t xml:space="preserve"> </w:t>
      </w:r>
      <w:r w:rsidRPr="00293B28">
        <w:rPr>
          <w:szCs w:val="44"/>
        </w:rPr>
        <w:t>–</w:t>
      </w:r>
      <w:r>
        <w:rPr>
          <w:szCs w:val="44"/>
        </w:rPr>
        <w:t xml:space="preserve"> </w:t>
      </w:r>
      <w:r>
        <w:t>период оценки, лет</w:t>
      </w:r>
    </w:p>
    <w:p w:rsidR="00776443" w:rsidRDefault="00776443" w:rsidP="00776443">
      <w:pPr>
        <w:pStyle w:val="1"/>
      </w:pPr>
      <m:oMath>
        <m:r>
          <w:rPr>
            <w:rFonts w:ascii="Cambria Math" w:hAnsi="Cambria Math"/>
          </w:rPr>
          <m:t>b 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ln 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НТП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ln </m:t>
            </m:r>
          </m:fName>
          <m:e>
            <m:r>
              <w:rPr>
                <w:rFonts w:ascii="Cambria Math" w:hAnsi="Cambria Math"/>
              </w:rPr>
              <m:t>1,3</m:t>
            </m:r>
          </m:e>
        </m:func>
        <m:r>
          <w:rPr>
            <w:rFonts w:ascii="Cambria Math" w:hAnsi="Cambria Math"/>
          </w:rPr>
          <m:t xml:space="preserve"> = 0,262 </m:t>
        </m:r>
      </m:oMath>
      <w:r w:rsidRPr="00293B28">
        <w:rPr>
          <w:szCs w:val="44"/>
        </w:rPr>
        <w:t>–</w:t>
      </w:r>
      <w:r>
        <w:rPr>
          <w:szCs w:val="44"/>
        </w:rPr>
        <w:t xml:space="preserve"> </w:t>
      </w:r>
      <w:r>
        <w:t>логарифм базового уровня НТП</w:t>
      </w:r>
      <w:r w:rsidRPr="00BE39F3">
        <w:t>.</w:t>
      </w:r>
    </w:p>
    <w:p w:rsidR="00D21087" w:rsidRPr="00BE39F3" w:rsidRDefault="00D21087" w:rsidP="00776443">
      <w:pPr>
        <w:pStyle w:val="1"/>
      </w:pPr>
    </w:p>
    <w:p w:rsidR="00776443" w:rsidRPr="00D21087" w:rsidRDefault="00F34299" w:rsidP="00FE0B2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НТП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0,139 × 1 + 0,262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0,401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=1,49 </m:t>
          </m:r>
        </m:oMath>
      </m:oMathPara>
    </w:p>
    <w:p w:rsidR="00D21087" w:rsidRPr="00D21087" w:rsidRDefault="00D21087" w:rsidP="00FE0B2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21087">
        <w:rPr>
          <w:rFonts w:ascii="Times New Roman" w:hAnsi="Times New Roman" w:cs="Times New Roman"/>
          <w:sz w:val="28"/>
        </w:rPr>
        <w:t>Снижение эффективности технического решения во времени определяется по формуле:</w:t>
      </w:r>
    </w:p>
    <w:p w:rsidR="00D21087" w:rsidRP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21087" w:rsidRPr="00BE39F3" w:rsidRDefault="00F34299" w:rsidP="00D21087">
      <w:pPr>
        <w:ind w:firstLine="3402"/>
        <w:jc w:val="center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( 1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Вг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 xml:space="preserve"> 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,</m:t>
        </m:r>
      </m:oMath>
      <w:r w:rsidR="00D21087" w:rsidRPr="00BE39F3">
        <w:rPr>
          <w:rFonts w:eastAsiaTheme="minorEastAsia" w:cs="Times New Roman"/>
          <w:szCs w:val="28"/>
        </w:rPr>
        <w:tab/>
      </w:r>
      <w:r w:rsidR="00D21087" w:rsidRPr="00BE39F3">
        <w:rPr>
          <w:rFonts w:eastAsiaTheme="minorEastAsia" w:cs="Times New Roman"/>
          <w:szCs w:val="28"/>
        </w:rPr>
        <w:tab/>
      </w:r>
      <w:r w:rsidR="00D21087">
        <w:rPr>
          <w:rFonts w:eastAsiaTheme="minorEastAsia" w:cs="Times New Roman"/>
          <w:szCs w:val="28"/>
        </w:rPr>
        <w:tab/>
      </w:r>
      <w:r w:rsidR="00D21087">
        <w:rPr>
          <w:rFonts w:eastAsiaTheme="minorEastAsia" w:cs="Times New Roman"/>
          <w:szCs w:val="28"/>
        </w:rPr>
        <w:tab/>
      </w:r>
      <w:r w:rsidR="00D21087">
        <w:rPr>
          <w:rFonts w:eastAsiaTheme="minorEastAsia" w:cs="Times New Roman"/>
          <w:szCs w:val="28"/>
        </w:rPr>
        <w:tab/>
      </w:r>
      <w:r w:rsidR="00D21087" w:rsidRPr="00D21087">
        <w:rPr>
          <w:rFonts w:ascii="Times New Roman" w:eastAsiaTheme="minorEastAsia" w:hAnsi="Times New Roman" w:cs="Times New Roman"/>
          <w:sz w:val="28"/>
          <w:szCs w:val="28"/>
        </w:rPr>
        <w:t>(4.5)</w:t>
      </w:r>
    </w:p>
    <w:p w:rsid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21087" w:rsidRPr="00D21087" w:rsidRDefault="00D21087" w:rsidP="00D21087">
      <w:pPr>
        <w:pStyle w:val="1"/>
        <w:rPr>
          <w:iCs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1</m:t>
        </m:r>
      </m:oMath>
      <w:r>
        <w:rPr>
          <w:iCs/>
        </w:rPr>
        <w:t xml:space="preserve"> </w:t>
      </w:r>
      <w:r w:rsidRPr="00293B28">
        <w:rPr>
          <w:szCs w:val="44"/>
        </w:rPr>
        <w:t>–</w:t>
      </w:r>
      <w:r>
        <w:rPr>
          <w:szCs w:val="44"/>
        </w:rPr>
        <w:t xml:space="preserve"> </w:t>
      </w:r>
      <w:r w:rsidRPr="00BE39F3">
        <w:rPr>
          <w:iCs/>
        </w:rPr>
        <w:t>первона</w:t>
      </w:r>
      <w:r>
        <w:rPr>
          <w:iCs/>
        </w:rPr>
        <w:t>чальная стоимость</w:t>
      </w:r>
      <w:r w:rsidRPr="00D21087">
        <w:rPr>
          <w:iCs/>
        </w:rPr>
        <w:t>;</w:t>
      </w:r>
    </w:p>
    <w:p w:rsidR="00D21087" w:rsidRPr="00D21087" w:rsidRDefault="00F34299" w:rsidP="00D21087">
      <w:pPr>
        <w:pStyle w:val="1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Δ</m:t>
            </m:r>
            <m:r>
              <w:rPr>
                <w:rFonts w:ascii="Cambria Math" w:hAnsi="Cambria Math"/>
                <w:vertAlign w:val="subscript"/>
              </w:rPr>
              <m:t>Вг</m:t>
            </m:r>
          </m:sub>
        </m:sSub>
        <m:r>
          <w:rPr>
            <w:rFonts w:ascii="Cambria Math" w:hAnsi="Cambria Math"/>
          </w:rPr>
          <m:t xml:space="preserve"> = 0,15</m:t>
        </m:r>
      </m:oMath>
      <w:r w:rsidR="00D21087" w:rsidRPr="00BE39F3">
        <w:rPr>
          <w:iCs/>
        </w:rPr>
        <w:t xml:space="preserve"> </w:t>
      </w:r>
      <w:r w:rsidR="00D21087" w:rsidRPr="00293B28">
        <w:rPr>
          <w:szCs w:val="44"/>
        </w:rPr>
        <w:t>–</w:t>
      </w:r>
      <w:r w:rsidR="00D21087" w:rsidRPr="00D21087">
        <w:rPr>
          <w:szCs w:val="44"/>
        </w:rPr>
        <w:t xml:space="preserve"> </w:t>
      </w:r>
      <w:r w:rsidR="00D21087" w:rsidRPr="00BE39F3">
        <w:rPr>
          <w:iCs/>
        </w:rPr>
        <w:t>средний годовой п</w:t>
      </w:r>
      <w:r w:rsidR="00D21087">
        <w:rPr>
          <w:iCs/>
        </w:rPr>
        <w:t>рирост производительности труда</w:t>
      </w:r>
      <w:r w:rsidR="00D21087" w:rsidRPr="00D21087">
        <w:rPr>
          <w:iCs/>
        </w:rPr>
        <w:t>;</w:t>
      </w:r>
    </w:p>
    <w:p w:rsidR="00D21087" w:rsidRPr="006E127E" w:rsidRDefault="00D21087" w:rsidP="00D21087">
      <w:pPr>
        <w:pStyle w:val="1"/>
        <w:rPr>
          <w:iCs/>
        </w:rPr>
      </w:pPr>
      <m:oMath>
        <m:r>
          <w:rPr>
            <w:rFonts w:ascii="Cambria Math" w:hAnsi="Cambria Math"/>
          </w:rPr>
          <m:t>T = 2</m:t>
        </m:r>
      </m:oMath>
      <w:r w:rsidRPr="00BE39F3">
        <w:rPr>
          <w:iCs/>
        </w:rPr>
        <w:t xml:space="preserve"> </w:t>
      </w:r>
      <w:r w:rsidRPr="00293B28">
        <w:rPr>
          <w:szCs w:val="44"/>
        </w:rPr>
        <w:t>–</w:t>
      </w:r>
      <w:r>
        <w:rPr>
          <w:lang w:val="en-US"/>
        </w:rPr>
        <w:t xml:space="preserve"> </w:t>
      </w:r>
      <w:r>
        <w:t>срок эксплуатации, лет</w:t>
      </w:r>
    </w:p>
    <w:p w:rsidR="00D21087" w:rsidRDefault="00D21087" w:rsidP="00D210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D21087" w:rsidRPr="00A20E56" w:rsidRDefault="00F34299" w:rsidP="00D21087">
      <w:pPr>
        <w:rPr>
          <w:rFonts w:eastAsiaTheme="minorEastAsia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 xml:space="preserve">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 + 0,15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= 0,756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A20E56" w:rsidRPr="00A20E56" w:rsidRDefault="00A20E56" w:rsidP="00D2108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D21087" w:rsidRPr="008145F8" w:rsidRDefault="00D21087" w:rsidP="00D21087">
      <w:pPr>
        <w:pStyle w:val="1"/>
      </w:pPr>
      <w:r w:rsidRPr="00BE39F3">
        <w:t>Период эффективности для новых алгоритмов и программного обеспечения составляет 1-2 года, что соответствует полученным расчетам.</w:t>
      </w:r>
    </w:p>
    <w:p w:rsidR="00A20E56" w:rsidRPr="008145F8" w:rsidRDefault="00A20E56" w:rsidP="00D21087">
      <w:pPr>
        <w:pStyle w:val="1"/>
      </w:pPr>
    </w:p>
    <w:p w:rsidR="00A20E56" w:rsidRDefault="00A20E56" w:rsidP="00A20E56">
      <w:pPr>
        <w:pStyle w:val="3"/>
        <w:spacing w:before="0"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</w:rPr>
      </w:pPr>
      <w:r w:rsidRPr="00A20E56">
        <w:rPr>
          <w:rFonts w:ascii="Times New Roman" w:eastAsiaTheme="minorEastAsia" w:hAnsi="Times New Roman" w:cs="Times New Roman"/>
          <w:color w:val="000000" w:themeColor="text1"/>
          <w:sz w:val="28"/>
          <w:lang w:val="en-US"/>
        </w:rPr>
        <w:t xml:space="preserve">4.3 </w:t>
      </w:r>
      <w:r w:rsidRPr="00A20E56">
        <w:rPr>
          <w:rFonts w:ascii="Times New Roman" w:eastAsiaTheme="minorEastAsia" w:hAnsi="Times New Roman" w:cs="Times New Roman"/>
          <w:color w:val="000000" w:themeColor="text1"/>
          <w:sz w:val="28"/>
        </w:rPr>
        <w:t>Планирование разработки</w:t>
      </w:r>
    </w:p>
    <w:p w:rsidR="00A20E56" w:rsidRDefault="00A20E56" w:rsidP="009812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20E56">
        <w:rPr>
          <w:rFonts w:ascii="Times New Roman" w:hAnsi="Times New Roman" w:cs="Times New Roman"/>
          <w:sz w:val="28"/>
        </w:rPr>
        <w:t>Планирование разработки – это определение трудоемкости работ, необходимых для создания программного обеспечения (</w:t>
      </w:r>
      <w:proofErr w:type="gramStart"/>
      <w:r w:rsidRPr="00A20E56">
        <w:rPr>
          <w:rFonts w:ascii="Times New Roman" w:hAnsi="Times New Roman" w:cs="Times New Roman"/>
          <w:sz w:val="28"/>
        </w:rPr>
        <w:t>ПО</w:t>
      </w:r>
      <w:proofErr w:type="gramEnd"/>
      <w:r w:rsidRPr="00A20E56">
        <w:rPr>
          <w:rFonts w:ascii="Times New Roman" w:hAnsi="Times New Roman" w:cs="Times New Roman"/>
          <w:sz w:val="28"/>
        </w:rPr>
        <w:t>)</w:t>
      </w:r>
      <w:r w:rsidR="0098126C">
        <w:rPr>
          <w:rFonts w:ascii="Times New Roman" w:hAnsi="Times New Roman" w:cs="Times New Roman"/>
          <w:sz w:val="28"/>
        </w:rPr>
        <w:t xml:space="preserve">. Планирование </w:t>
      </w:r>
      <w:r w:rsidRPr="00A20E56">
        <w:rPr>
          <w:rFonts w:ascii="Times New Roman" w:hAnsi="Times New Roman" w:cs="Times New Roman"/>
          <w:sz w:val="28"/>
        </w:rPr>
        <w:t>выполнения разработки нужно для определения трудоемкости разработки, выявлении состава работ, необходимых для выполнения конкретной разработки, в расчете параметров, необходимых для построения сетевого графика разработки</w:t>
      </w:r>
    </w:p>
    <w:p w:rsidR="0098126C" w:rsidRDefault="0098126C" w:rsidP="0098126C">
      <w:pPr>
        <w:pStyle w:val="4"/>
        <w:spacing w:before="0" w:line="360" w:lineRule="auto"/>
        <w:ind w:firstLine="709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98126C">
        <w:rPr>
          <w:rFonts w:ascii="Times New Roman" w:hAnsi="Times New Roman" w:cs="Times New Roman"/>
          <w:i w:val="0"/>
          <w:color w:val="000000" w:themeColor="text1"/>
          <w:sz w:val="28"/>
        </w:rPr>
        <w:t>4.3.1 Определение трудоемкости разработки</w:t>
      </w:r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829FF">
        <w:rPr>
          <w:rFonts w:ascii="Times New Roman" w:hAnsi="Times New Roman" w:cs="Times New Roman"/>
          <w:sz w:val="28"/>
        </w:rPr>
        <w:t>Данный дипломный проект включает в себя традиционный метод программирования, когда каждый ПП содержит все этапы решения задач (комплексов задач), начиная с ввода исходных данных</w:t>
      </w:r>
      <w:proofErr w:type="gramStart"/>
      <w:r w:rsidRPr="000829FF">
        <w:rPr>
          <w:rFonts w:ascii="Times New Roman" w:hAnsi="Times New Roman" w:cs="Times New Roman"/>
          <w:sz w:val="28"/>
        </w:rPr>
        <w:t xml:space="preserve"> ,</w:t>
      </w:r>
      <w:proofErr w:type="gramEnd"/>
      <w:r w:rsidRPr="000829FF">
        <w:rPr>
          <w:rFonts w:ascii="Times New Roman" w:hAnsi="Times New Roman" w:cs="Times New Roman"/>
          <w:sz w:val="28"/>
        </w:rPr>
        <w:t xml:space="preserve"> и кончая выводом </w:t>
      </w:r>
      <w:r w:rsidRPr="000829FF">
        <w:rPr>
          <w:rFonts w:ascii="Times New Roman" w:hAnsi="Times New Roman" w:cs="Times New Roman"/>
          <w:sz w:val="28"/>
        </w:rPr>
        <w:lastRenderedPageBreak/>
        <w:t>результатов, поэтому общая трудоемкость реализации ПП, выраженная через параметры объектов, алгоритмов ПП и базовые трудоемкости программирования типовых процедур, рассчитывается по формуле:</w:t>
      </w:r>
    </w:p>
    <w:p w:rsidR="000829FF" w:rsidRDefault="000829FF" w:rsidP="000829FF"/>
    <w:p w:rsidR="000829FF" w:rsidRDefault="000829FF" w:rsidP="000829FF">
      <w:pPr>
        <w:ind w:firstLine="2410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отл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 w:rsidRPr="006F593F"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Pr="006F593F">
        <w:rPr>
          <w:rFonts w:eastAsiaTheme="minorEastAsia"/>
          <w:sz w:val="28"/>
          <w:szCs w:val="28"/>
        </w:rPr>
        <w:t>(4.3)</w:t>
      </w:r>
    </w:p>
    <w:p w:rsidR="000829FF" w:rsidRDefault="000829FF" w:rsidP="000829FF">
      <w:pPr>
        <w:ind w:firstLine="2410"/>
        <w:rPr>
          <w:rFonts w:eastAsiaTheme="minorEastAsia"/>
          <w:sz w:val="28"/>
          <w:szCs w:val="28"/>
        </w:rPr>
      </w:pPr>
    </w:p>
    <w:p w:rsidR="000829FF" w:rsidRPr="000829FF" w:rsidRDefault="000829FF" w:rsidP="000829F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sz w:val="28"/>
          <w:szCs w:val="28"/>
        </w:rPr>
        <w:t>– затраты труда на подготовку описания задачи, комплекса задач;</w:t>
      </w:r>
    </w:p>
    <w:p w:rsidR="000829FF" w:rsidRDefault="000829FF" w:rsidP="000829FF">
      <w:pPr>
        <w:spacing w:after="0" w:line="360" w:lineRule="auto"/>
        <w:ind w:firstLine="709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</m:t>
            </m:r>
          </m:sub>
        </m:sSub>
      </m:oMath>
      <w:r w:rsidRPr="000829FF">
        <w:rPr>
          <w:rFonts w:ascii="Times New Roman" w:eastAsiaTheme="minorEastAsia" w:hAnsi="Times New Roman" w:cs="Times New Roman"/>
          <w:sz w:val="28"/>
          <w:szCs w:val="28"/>
        </w:rPr>
        <w:t xml:space="preserve"> – затраты труда на изучение и постановку задачи, комплекса задач;</w:t>
      </w:r>
    </w:p>
    <w:p w:rsidR="000829FF" w:rsidRDefault="000829FF" w:rsidP="000829FF">
      <w:pPr>
        <w:rPr>
          <w:rFonts w:eastAsiaTheme="minorEastAsia"/>
          <w:sz w:val="28"/>
          <w:szCs w:val="28"/>
        </w:rPr>
      </w:pPr>
    </w:p>
    <w:p w:rsidR="000829FF" w:rsidRPr="000829FF" w:rsidRDefault="000829FF" w:rsidP="000829F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Q*B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75*K</m:t>
              </m:r>
            </m:den>
          </m:f>
        </m:oMath>
      </m:oMathPara>
    </w:p>
    <w:p w:rsidR="000829FF" w:rsidRPr="006F593F" w:rsidRDefault="000829FF" w:rsidP="000829FF">
      <w:pPr>
        <w:rPr>
          <w:rFonts w:eastAsiaTheme="minorEastAsia"/>
          <w:i/>
          <w:sz w:val="28"/>
          <w:szCs w:val="28"/>
        </w:rPr>
      </w:pPr>
    </w:p>
    <w:p w:rsidR="000829FF" w:rsidRDefault="000829FF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eastAsiaTheme="minorEastAsia"/>
          <w:iCs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затраты труда на </w:t>
      </w:r>
      <w:r w:rsidR="00F34299">
        <w:rPr>
          <w:rFonts w:ascii="Times New Roman" w:eastAsiaTheme="minorEastAsia" w:hAnsi="Times New Roman" w:cs="Times New Roman"/>
          <w:iCs/>
          <w:sz w:val="28"/>
          <w:szCs w:val="28"/>
        </w:rPr>
        <w:t>разработку алгоритма решения задачи, комплекса задач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:rsidR="000829FF" w:rsidRDefault="000829FF" w:rsidP="000829FF">
      <w:pPr>
        <w:rPr>
          <w:rFonts w:eastAsiaTheme="minorEastAsia"/>
          <w:sz w:val="28"/>
          <w:szCs w:val="28"/>
        </w:rPr>
      </w:pPr>
    </w:p>
    <w:p w:rsidR="000829FF" w:rsidRPr="00F34299" w:rsidRDefault="000829FF" w:rsidP="000829F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0*K</m:t>
              </m:r>
            </m:den>
          </m:f>
        </m:oMath>
      </m:oMathPara>
    </w:p>
    <w:p w:rsidR="00F34299" w:rsidRPr="00F34299" w:rsidRDefault="00F34299" w:rsidP="000829FF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F34299" w:rsidRDefault="00F34299" w:rsidP="00F34299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eastAsiaTheme="minorEastAsia"/>
          <w:iCs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затраты труда на написание кода программы;</w:t>
      </w:r>
    </w:p>
    <w:p w:rsidR="00F34299" w:rsidRDefault="00F34299" w:rsidP="00F34299">
      <w:pPr>
        <w:rPr>
          <w:rFonts w:eastAsiaTheme="minorEastAsia"/>
          <w:sz w:val="28"/>
          <w:szCs w:val="28"/>
        </w:rPr>
      </w:pPr>
    </w:p>
    <w:p w:rsidR="00F34299" w:rsidRPr="006F593F" w:rsidRDefault="00F34299" w:rsidP="00F34299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10*K</m:t>
              </m:r>
            </m:den>
          </m:f>
        </m:oMath>
      </m:oMathPara>
    </w:p>
    <w:p w:rsidR="000829FF" w:rsidRPr="00F34299" w:rsidRDefault="000829FF" w:rsidP="000829FF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0829FF" w:rsidRDefault="000829FF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отл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eastAsiaTheme="minorEastAsia"/>
          <w:iCs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затраты труда на отладку программы</w:t>
      </w:r>
      <w:r w:rsidRPr="006F593F">
        <w:rPr>
          <w:rFonts w:eastAsiaTheme="minorEastAsia"/>
          <w:iCs/>
          <w:sz w:val="28"/>
          <w:szCs w:val="28"/>
        </w:rPr>
        <w:t>;</w:t>
      </w:r>
    </w:p>
    <w:p w:rsidR="000829FF" w:rsidRDefault="000829FF" w:rsidP="000829FF">
      <w:pPr>
        <w:rPr>
          <w:rFonts w:eastAsiaTheme="minorEastAsia"/>
          <w:sz w:val="28"/>
          <w:szCs w:val="28"/>
        </w:rPr>
      </w:pPr>
    </w:p>
    <w:p w:rsidR="000829FF" w:rsidRPr="006F593F" w:rsidRDefault="000829FF" w:rsidP="000829F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отл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5*K</m:t>
              </m:r>
            </m:den>
          </m:f>
        </m:oMath>
      </m:oMathPara>
    </w:p>
    <w:p w:rsidR="000829FF" w:rsidRPr="006F593F" w:rsidRDefault="000829FF" w:rsidP="000829FF">
      <w:pPr>
        <w:rPr>
          <w:rFonts w:eastAsiaTheme="minorEastAsia"/>
          <w:iCs/>
          <w:sz w:val="28"/>
          <w:szCs w:val="28"/>
        </w:rPr>
      </w:pPr>
    </w:p>
    <w:p w:rsidR="000829FF" w:rsidRDefault="000829FF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eastAsiaTheme="minorEastAsia"/>
          <w:iCs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затраты труда на подготовку документации по ПП;</w:t>
      </w:r>
    </w:p>
    <w:p w:rsidR="000829FF" w:rsidRDefault="000829FF" w:rsidP="000829FF">
      <w:pPr>
        <w:rPr>
          <w:rFonts w:eastAsiaTheme="minorEastAsia"/>
          <w:sz w:val="28"/>
          <w:szCs w:val="28"/>
        </w:rPr>
      </w:pPr>
    </w:p>
    <w:p w:rsidR="000829FF" w:rsidRPr="006F593F" w:rsidRDefault="000829FF" w:rsidP="000829F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1,75*Q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15*K</m:t>
              </m:r>
            </m:den>
          </m:f>
        </m:oMath>
      </m:oMathPara>
    </w:p>
    <w:p w:rsidR="000829FF" w:rsidRPr="006F593F" w:rsidRDefault="000829FF" w:rsidP="000829FF">
      <w:pPr>
        <w:rPr>
          <w:rFonts w:eastAsiaTheme="minorEastAsia"/>
          <w:iCs/>
          <w:sz w:val="28"/>
          <w:szCs w:val="28"/>
        </w:rPr>
      </w:pPr>
    </w:p>
    <w:p w:rsidR="000829FF" w:rsidRDefault="000829FF" w:rsidP="000829FF">
      <w:pPr>
        <w:ind w:firstLine="709"/>
        <w:jc w:val="both"/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–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условное количество операторо</w:t>
      </w:r>
      <w:proofErr w:type="gramStart"/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в(</w:t>
      </w:r>
      <w:proofErr w:type="gramEnd"/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строк) в машинной программе;</w:t>
      </w:r>
      <w:r w:rsidRPr="00161366">
        <w:rPr>
          <w:rFonts w:eastAsiaTheme="minorEastAsia"/>
          <w:iCs/>
          <w:sz w:val="28"/>
          <w:szCs w:val="28"/>
        </w:rPr>
        <w:t xml:space="preserve"> </w:t>
      </w:r>
    </w:p>
    <w:p w:rsidR="000829FF" w:rsidRPr="00161366" w:rsidRDefault="000829FF" w:rsidP="000829FF">
      <w:pPr>
        <w:rPr>
          <w:rFonts w:eastAsiaTheme="minorEastAsia"/>
          <w:iCs/>
          <w:sz w:val="28"/>
          <w:szCs w:val="28"/>
        </w:rPr>
      </w:pPr>
    </w:p>
    <w:p w:rsidR="000829FF" w:rsidRPr="006F593F" w:rsidRDefault="000829FF" w:rsidP="000829FF">
      <w:pPr>
        <w:spacing w:line="240" w:lineRule="auto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Q=q*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*(1+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:rsidR="000829FF" w:rsidRDefault="000829FF" w:rsidP="000829FF">
      <w:pPr>
        <w:spacing w:after="0" w:line="360" w:lineRule="auto"/>
        <w:ind w:firstLine="709"/>
        <w:rPr>
          <w:rFonts w:eastAsiaTheme="minorEastAsia"/>
          <w:iCs/>
          <w:sz w:val="28"/>
          <w:szCs w:val="28"/>
        </w:rPr>
      </w:pPr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400</m:t>
        </m:r>
      </m:oMath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количество этапов и элементарных процедур преобразования информации (вычислительных, логических и других процедур);</w:t>
      </w:r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=1,5</m:t>
        </m:r>
      </m:oMath>
      <w:r w:rsidRPr="000829FF"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сложности программы; </w:t>
      </w:r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0829FF">
        <w:rPr>
          <w:rFonts w:ascii="Times New Roman" w:eastAsiaTheme="minorEastAsia" w:hAnsi="Times New Roman" w:cs="Times New Roman"/>
          <w:sz w:val="28"/>
          <w:szCs w:val="28"/>
        </w:rPr>
        <w:t xml:space="preserve">=0,5 – коэффициент коррекции, при разработке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=0,05…0,0;</m:t>
        </m:r>
      </m:oMath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 5</m:t>
        </m:r>
      </m:oMath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количество коррекций;</w:t>
      </w:r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1</m:t>
        </m:r>
      </m:oMath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коэффициент квалификации разработчика программиста</w:t>
      </w:r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=1,2…3</m:t>
        </m:r>
      </m:oMath>
      <w:r w:rsidRPr="000829FF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увеличение</w:t>
      </w:r>
      <w:r w:rsidRPr="000829F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затрат на изучение и постановку задачи вследствие ее сложности и новизны.</w:t>
      </w:r>
    </w:p>
    <w:p w:rsidR="000829FF" w:rsidRPr="000829FF" w:rsidRDefault="000829FF" w:rsidP="000829F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Базовые значения трудоемкости зависят от квалификации программиста и среды программирования.</w:t>
      </w:r>
    </w:p>
    <w:p w:rsidR="000829FF" w:rsidRPr="000829FF" w:rsidRDefault="000829FF" w:rsidP="000829FF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Исходя из выше приведенных формул можно рассчитать трудовые затраты, подставив значения в формулу </w:t>
      </w:r>
      <w:r w:rsidR="00F34299">
        <w:rPr>
          <w:rFonts w:ascii="Times New Roman" w:eastAsiaTheme="minorEastAsia" w:hAnsi="Times New Roman" w:cs="Times New Roman"/>
          <w:iCs/>
          <w:sz w:val="28"/>
          <w:szCs w:val="28"/>
        </w:rPr>
        <w:t>4.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3, тогда получим следующие значения: </w:t>
      </w:r>
    </w:p>
    <w:p w:rsidR="000829FF" w:rsidRDefault="000829FF" w:rsidP="000829FF"/>
    <w:p w:rsidR="00F34299" w:rsidRDefault="00F34299" w:rsidP="000829FF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Q=400*1,5*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1+0,1*5</m:t>
            </m:r>
          </m:e>
        </m:d>
        <m:r>
          <w:rPr>
            <w:rFonts w:ascii="Cambria Math" w:hAnsi="Cambria Math"/>
            <w:sz w:val="28"/>
            <w:szCs w:val="28"/>
          </w:rPr>
          <m:t>=900</m:t>
        </m:r>
      </m:oMath>
      <w:r>
        <w:rPr>
          <w:rFonts w:eastAsiaTheme="minorEastAsia"/>
          <w:sz w:val="28"/>
          <w:szCs w:val="28"/>
        </w:rPr>
        <w:t xml:space="preserve"> </w:t>
      </w:r>
      <w:r w:rsidRPr="00F34299">
        <w:rPr>
          <w:rFonts w:ascii="Times New Roman" w:eastAsiaTheme="minorEastAsia" w:hAnsi="Times New Roman" w:cs="Times New Roman"/>
          <w:sz w:val="28"/>
          <w:szCs w:val="28"/>
        </w:rPr>
        <w:t>строк</w:t>
      </w:r>
    </w:p>
    <w:p w:rsidR="00F34299" w:rsidRDefault="00F34299" w:rsidP="000829FF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34299" w:rsidRPr="00F34299" w:rsidRDefault="00F34299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900*1,5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75*1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</m:t>
          </m:r>
        </m:oMath>
      </m:oMathPara>
    </w:p>
    <w:p w:rsidR="00F34299" w:rsidRPr="00F34299" w:rsidRDefault="00F34299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r>
                <w:rPr>
                  <w:rFonts w:ascii="Cambria Math" w:hAnsi="Cambria Math"/>
                  <w:sz w:val="28"/>
                  <w:szCs w:val="28"/>
                </w:rPr>
                <m:t>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45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</m:t>
          </m:r>
        </m:oMath>
      </m:oMathPara>
    </w:p>
    <w:p w:rsidR="00F34299" w:rsidRPr="00F34299" w:rsidRDefault="00F34299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r>
                <w:rPr>
                  <w:rFonts w:ascii="Cambria Math" w:hAnsi="Cambria Math"/>
                  <w:sz w:val="28"/>
                  <w:szCs w:val="28"/>
                </w:rPr>
                <m:t>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90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</m:t>
          </m:r>
        </m:oMath>
      </m:oMathPara>
    </w:p>
    <w:p w:rsidR="00F34299" w:rsidRPr="00F34299" w:rsidRDefault="00F34299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отл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180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</m:t>
          </m:r>
        </m:oMath>
      </m:oMathPara>
    </w:p>
    <w:p w:rsidR="00F34299" w:rsidRPr="00F34299" w:rsidRDefault="00F34299" w:rsidP="00F3429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900*1,</m:t>
              </m:r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5*1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05 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</m:t>
          </m:r>
        </m:oMath>
      </m:oMathPara>
    </w:p>
    <w:p w:rsidR="00F34299" w:rsidRPr="00F34299" w:rsidRDefault="00F34299" w:rsidP="00F34299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F34299">
        <w:rPr>
          <w:rFonts w:ascii="Times New Roman" w:eastAsiaTheme="minorEastAsia" w:hAnsi="Times New Roman" w:cs="Times New Roman"/>
          <w:sz w:val="28"/>
          <w:szCs w:val="28"/>
        </w:rPr>
        <w:t xml:space="preserve">Тогда общая трудоемкость определяется как: </w:t>
      </w:r>
    </w:p>
    <w:p w:rsidR="00F34299" w:rsidRPr="00F34299" w:rsidRDefault="00F34299" w:rsidP="000829FF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=18+45+90+180+105=438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чел.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ча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F34299" w:rsidRDefault="00F34299" w:rsidP="000829FF">
      <w:pPr>
        <w:rPr>
          <w:rFonts w:eastAsiaTheme="minorEastAsia"/>
          <w:sz w:val="28"/>
          <w:szCs w:val="28"/>
        </w:rPr>
      </w:pPr>
    </w:p>
    <w:p w:rsidR="00F34299" w:rsidRDefault="003749BE" w:rsidP="006004B7">
      <w:pPr>
        <w:pStyle w:val="4"/>
        <w:spacing w:before="0" w:line="360" w:lineRule="auto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3749BE">
        <w:rPr>
          <w:rFonts w:ascii="Times New Roman" w:hAnsi="Times New Roman" w:cs="Times New Roman"/>
          <w:i w:val="0"/>
          <w:color w:val="000000" w:themeColor="text1"/>
          <w:sz w:val="28"/>
        </w:rPr>
        <w:t>4.3.2 Календарное планирование</w:t>
      </w:r>
    </w:p>
    <w:p w:rsidR="006004B7" w:rsidRPr="006004B7" w:rsidRDefault="006004B7" w:rsidP="00600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Календарное планирование работ выполняется на основе предварительно определённой трудоёмкости каждого этапа разработки программно-алгоритмического обеспечения для полунатурного стенда управления </w:t>
      </w:r>
      <w:proofErr w:type="spellStart"/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>квадрокоптером</w:t>
      </w:r>
      <w:proofErr w:type="spellEnd"/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>. В качестве входных данных используются результаты распределения трудозатрат по стадиям, представленные в предыдущем пункте, а также нормативные параметры рабочего времени.</w:t>
      </w:r>
    </w:p>
    <w:p w:rsidR="006004B7" w:rsidRPr="006004B7" w:rsidRDefault="006004B7" w:rsidP="00600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Цель календарного планирования </w:t>
      </w:r>
      <w:r w:rsidRPr="000829FF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определить длительность производственного цикла выполнения работ на каждом этапе и сформировать общий временной график реализации научно-технического проекта.</w:t>
      </w:r>
    </w:p>
    <w:p w:rsidR="006004B7" w:rsidRPr="006004B7" w:rsidRDefault="006004B7" w:rsidP="00600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004B7">
        <w:rPr>
          <w:rFonts w:ascii="Times New Roman" w:eastAsia="Times New Roman" w:hAnsi="Times New Roman" w:cs="Times New Roman"/>
          <w:sz w:val="28"/>
          <w:szCs w:val="24"/>
          <w:lang w:eastAsia="ru-RU"/>
        </w:rPr>
        <w:t>Трудоёмкость стадий учитывает специфику работ: разработка алгоритмов ориентации, моделирование в AirSim, интеграция аппаратных модулей, настройка связи со стендом, отладка и тестирование.</w:t>
      </w:r>
    </w:p>
    <w:p w:rsidR="006004B7" w:rsidRDefault="006004B7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004B7">
        <w:rPr>
          <w:rFonts w:ascii="Times New Roman" w:hAnsi="Times New Roman" w:cs="Times New Roman"/>
          <w:sz w:val="28"/>
        </w:rPr>
        <w:t xml:space="preserve">Для расчёта длительности производственного цикла </w:t>
      </w:r>
      <w:r w:rsidRPr="006004B7">
        <w:rPr>
          <w:rStyle w:val="a4"/>
          <w:rFonts w:ascii="Times New Roman" w:hAnsi="Times New Roman" w:cs="Times New Roman"/>
          <w:b w:val="0"/>
          <w:sz w:val="28"/>
        </w:rPr>
        <w:t>j-ой стадии</w:t>
      </w:r>
      <w:r w:rsidRPr="006004B7">
        <w:rPr>
          <w:rFonts w:ascii="Times New Roman" w:hAnsi="Times New Roman" w:cs="Times New Roman"/>
          <w:sz w:val="28"/>
        </w:rPr>
        <w:t xml:space="preserve"> используется следующая формула</w:t>
      </w:r>
      <w:r>
        <w:rPr>
          <w:rFonts w:ascii="Times New Roman" w:hAnsi="Times New Roman" w:cs="Times New Roman"/>
          <w:sz w:val="28"/>
        </w:rPr>
        <w:t xml:space="preserve">: </w:t>
      </w:r>
    </w:p>
    <w:p w:rsidR="006004B7" w:rsidRPr="006004B7" w:rsidRDefault="006004B7" w:rsidP="006004B7">
      <w:pPr>
        <w:ind w:left="2829" w:firstLine="857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ц.j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рд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</m:oMath>
      <w:r w:rsidRPr="006004B7">
        <w:rPr>
          <w:rFonts w:ascii="Times New Roman" w:hAnsi="Times New Roman" w:cs="Times New Roman"/>
          <w:sz w:val="28"/>
          <w:szCs w:val="28"/>
        </w:rPr>
        <w:t>,</w:t>
      </w:r>
      <w:r w:rsidRPr="006004B7">
        <w:rPr>
          <w:rFonts w:ascii="Times New Roman" w:hAnsi="Times New Roman" w:cs="Times New Roman"/>
          <w:sz w:val="28"/>
          <w:szCs w:val="28"/>
        </w:rPr>
        <w:tab/>
      </w:r>
      <w:r w:rsidRPr="006004B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004B7">
        <w:rPr>
          <w:rFonts w:ascii="Times New Roman" w:hAnsi="Times New Roman" w:cs="Times New Roman"/>
          <w:sz w:val="28"/>
          <w:szCs w:val="28"/>
        </w:rPr>
        <w:tab/>
        <w:t>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004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004B7">
        <w:rPr>
          <w:rFonts w:ascii="Times New Roman" w:hAnsi="Times New Roman" w:cs="Times New Roman"/>
          <w:sz w:val="28"/>
          <w:szCs w:val="28"/>
        </w:rPr>
        <w:t>)</w:t>
      </w:r>
    </w:p>
    <w:p w:rsidR="006004B7" w:rsidRDefault="006004B7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004B7" w:rsidRPr="006004B7" w:rsidRDefault="006004B7" w:rsidP="006004B7">
      <w:pPr>
        <w:pStyle w:val="1"/>
        <w:rPr>
          <w:rFonts w:eastAsiaTheme="minorEastAsia"/>
        </w:rPr>
      </w:pPr>
      <w:r>
        <w:t>где</w:t>
      </w:r>
      <w:proofErr w:type="gramStart"/>
      <w:r w:rsidRPr="00BE39F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  <w:proofErr w:type="gramEnd"/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E39F3">
        <w:t xml:space="preserve"> </w:t>
      </w:r>
      <w:r w:rsidRPr="000829FF">
        <w:rPr>
          <w:rFonts w:eastAsiaTheme="minorEastAsia"/>
          <w:iCs/>
        </w:rPr>
        <w:t>–</w:t>
      </w:r>
      <w:r>
        <w:t xml:space="preserve"> </w:t>
      </w:r>
      <w:r>
        <w:t>тру</w:t>
      </w:r>
      <w:r>
        <w:t>доёмкость j-ой стадии, чел.</w:t>
      </w:r>
      <w:r w:rsidRPr="006004B7">
        <w:t>/</w:t>
      </w:r>
      <w:r>
        <w:t>час</w:t>
      </w:r>
      <w:r w:rsidRPr="00B00F13">
        <w:t>;</w:t>
      </w:r>
    </w:p>
    <w:p w:rsidR="006004B7" w:rsidRPr="006004B7" w:rsidRDefault="006004B7" w:rsidP="006004B7">
      <w:pPr>
        <w:pStyle w:val="1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рд</m:t>
            </m:r>
          </m:sub>
        </m:sSub>
      </m:oMath>
      <w:r w:rsidRPr="00927912">
        <w:rPr>
          <w:rFonts w:eastAsiaTheme="minorEastAsia"/>
        </w:rPr>
        <w:t xml:space="preserve"> </w:t>
      </w:r>
      <w:r w:rsidRPr="000829FF">
        <w:rPr>
          <w:rFonts w:eastAsiaTheme="minorEastAsia"/>
          <w:iCs/>
        </w:rPr>
        <w:t>–</w:t>
      </w:r>
      <w:r w:rsidRPr="00927912">
        <w:rPr>
          <w:rFonts w:eastAsiaTheme="minorEastAsia"/>
        </w:rPr>
        <w:t xml:space="preserve"> </w:t>
      </w:r>
      <w:r>
        <w:t>продолжительность рабочего дня, час</w:t>
      </w:r>
      <w:r w:rsidRPr="006004B7">
        <w:t>;</w:t>
      </w:r>
    </w:p>
    <w:p w:rsidR="006004B7" w:rsidRDefault="006004B7" w:rsidP="006004B7">
      <w:pPr>
        <w:pStyle w:val="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E39F3">
        <w:t xml:space="preserve"> </w:t>
      </w:r>
      <w:r w:rsidRPr="000829FF">
        <w:rPr>
          <w:rFonts w:eastAsiaTheme="minorEastAsia"/>
          <w:iCs/>
        </w:rPr>
        <w:t>–</w:t>
      </w:r>
      <w:r w:rsidRPr="00BE39F3">
        <w:t xml:space="preserve"> </w:t>
      </w:r>
      <w:r>
        <w:t>к</w:t>
      </w:r>
      <w:r>
        <w:t>оличество исполнителей, одновременно участвующих в выполнении работ на этапе, чел</w:t>
      </w:r>
      <w:r w:rsidRPr="00BE39F3">
        <w:t>.</w:t>
      </w:r>
    </w:p>
    <w:p w:rsidR="006004B7" w:rsidRDefault="00974BDD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календарного планирования приведены в таблице 4.5 </w:t>
      </w:r>
    </w:p>
    <w:p w:rsidR="00974BDD" w:rsidRDefault="00974BDD" w:rsidP="00974BDD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4.5 – Расчет календарного плана работ</w:t>
      </w:r>
    </w:p>
    <w:tbl>
      <w:tblPr>
        <w:tblStyle w:val="a6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027"/>
        <w:gridCol w:w="1517"/>
        <w:gridCol w:w="1651"/>
        <w:gridCol w:w="1782"/>
        <w:gridCol w:w="1670"/>
      </w:tblGrid>
      <w:tr w:rsidR="00974BDD" w:rsidTr="00974BDD">
        <w:tc>
          <w:tcPr>
            <w:tcW w:w="709" w:type="dxa"/>
          </w:tcPr>
          <w:p w:rsidR="00974BDD" w:rsidRP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стадии</w:t>
            </w:r>
          </w:p>
        </w:tc>
        <w:tc>
          <w:tcPr>
            <w:tcW w:w="2027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Наименование стадий (этапов) работ</w:t>
            </w:r>
          </w:p>
        </w:tc>
        <w:tc>
          <w:tcPr>
            <w:tcW w:w="1517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Удельный вес, % </w:t>
            </w:r>
          </w:p>
        </w:tc>
        <w:tc>
          <w:tcPr>
            <w:tcW w:w="1651" w:type="dxa"/>
          </w:tcPr>
          <w:p w:rsidR="00974BDD" w:rsidRP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Трудоемкость стадии (этапа), чел.</w:t>
            </w:r>
            <w:r w:rsidRPr="00974BDD">
              <w:rPr>
                <w:rFonts w:ascii="Times New Roman" w:hAnsi="Times New Roman" w:cs="Times New Roman"/>
                <w:sz w:val="28"/>
              </w:rPr>
              <w:t>/</w:t>
            </w:r>
            <w:r>
              <w:rPr>
                <w:rFonts w:ascii="Times New Roman" w:hAnsi="Times New Roman" w:cs="Times New Roman"/>
                <w:sz w:val="28"/>
              </w:rPr>
              <w:t>час</w:t>
            </w:r>
          </w:p>
        </w:tc>
        <w:tc>
          <w:tcPr>
            <w:tcW w:w="1782" w:type="dxa"/>
          </w:tcPr>
          <w:p w:rsidR="00974BDD" w:rsidRP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Количество исполнителей (при параллельных работах)</w:t>
            </w:r>
          </w:p>
        </w:tc>
        <w:tc>
          <w:tcPr>
            <w:tcW w:w="1670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Длительность стадии, календ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>ни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027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исходных данных, разработка ТЗ</w:t>
            </w:r>
          </w:p>
        </w:tc>
        <w:tc>
          <w:tcPr>
            <w:tcW w:w="1517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651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782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02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ТЗ, принятие решений</w:t>
            </w:r>
          </w:p>
        </w:tc>
        <w:tc>
          <w:tcPr>
            <w:tcW w:w="151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651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782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02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алгоритмов и ПП</w:t>
            </w:r>
          </w:p>
        </w:tc>
        <w:tc>
          <w:tcPr>
            <w:tcW w:w="151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</w:p>
        </w:tc>
        <w:tc>
          <w:tcPr>
            <w:tcW w:w="1651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</w:p>
        </w:tc>
        <w:tc>
          <w:tcPr>
            <w:tcW w:w="1782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02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аппаратной части</w:t>
            </w:r>
          </w:p>
        </w:tc>
        <w:tc>
          <w:tcPr>
            <w:tcW w:w="151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651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782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02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Отладка ПП</w:t>
            </w:r>
          </w:p>
        </w:tc>
        <w:tc>
          <w:tcPr>
            <w:tcW w:w="151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651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782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02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Проведение эксперимента </w:t>
            </w:r>
          </w:p>
        </w:tc>
        <w:tc>
          <w:tcPr>
            <w:tcW w:w="151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651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782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02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Создание технической документации</w:t>
            </w:r>
          </w:p>
        </w:tc>
        <w:tc>
          <w:tcPr>
            <w:tcW w:w="151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651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105</w:t>
            </w:r>
          </w:p>
        </w:tc>
        <w:tc>
          <w:tcPr>
            <w:tcW w:w="1782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70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974BDD" w:rsidTr="00974BDD">
        <w:tc>
          <w:tcPr>
            <w:tcW w:w="709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2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Итого</w:t>
            </w:r>
          </w:p>
        </w:tc>
        <w:tc>
          <w:tcPr>
            <w:tcW w:w="1517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  <w:tc>
          <w:tcPr>
            <w:tcW w:w="1651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438</w:t>
            </w:r>
          </w:p>
        </w:tc>
        <w:tc>
          <w:tcPr>
            <w:tcW w:w="1782" w:type="dxa"/>
          </w:tcPr>
          <w:p w:rsidR="00974BDD" w:rsidRDefault="00974BDD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670" w:type="dxa"/>
          </w:tcPr>
          <w:p w:rsidR="00974BDD" w:rsidRDefault="00C061D3" w:rsidP="006004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</w:tr>
    </w:tbl>
    <w:p w:rsidR="00974BDD" w:rsidRDefault="00974BDD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061D3" w:rsidRDefault="00C061D3" w:rsidP="00600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Графическое построение календарного графика проводится в осях: календарные даты, трудоемкость и даты окончания каждого стадии (этапа) работ. На рисунке 4.1 представлен календарный график, с помощью которого можно визуально оценить трудоемкость на каждой стадии проведенных работ.</w:t>
      </w:r>
    </w:p>
    <w:p w:rsidR="00235617" w:rsidRDefault="00235617" w:rsidP="00235617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A5C28A2" wp14:editId="4C8FB820">
            <wp:extent cx="5940425" cy="2804566"/>
            <wp:effectExtent l="0" t="0" r="317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617" w:rsidRPr="00235617" w:rsidRDefault="00235617" w:rsidP="0023561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5617">
        <w:rPr>
          <w:rFonts w:ascii="Times New Roman" w:hAnsi="Times New Roman" w:cs="Times New Roman"/>
          <w:sz w:val="28"/>
          <w:szCs w:val="28"/>
        </w:rPr>
        <w:t xml:space="preserve">Рисунок 4.1 </w:t>
      </w:r>
      <w:r w:rsidRPr="00235617">
        <w:rPr>
          <w:rFonts w:ascii="Times New Roman" w:hAnsi="Times New Roman" w:cs="Times New Roman"/>
          <w:sz w:val="28"/>
          <w:szCs w:val="28"/>
        </w:rPr>
        <w:t xml:space="preserve"> </w:t>
      </w:r>
      <w:r w:rsidRPr="00235617">
        <w:rPr>
          <w:rFonts w:ascii="Times New Roman" w:hAnsi="Times New Roman" w:cs="Times New Roman"/>
          <w:sz w:val="28"/>
          <w:szCs w:val="44"/>
        </w:rPr>
        <w:t>–</w:t>
      </w:r>
      <w:r w:rsidRPr="00235617">
        <w:rPr>
          <w:rFonts w:ascii="Times New Roman" w:hAnsi="Times New Roman" w:cs="Times New Roman"/>
          <w:sz w:val="28"/>
          <w:szCs w:val="44"/>
        </w:rPr>
        <w:t xml:space="preserve"> </w:t>
      </w:r>
      <w:r w:rsidRPr="00235617">
        <w:rPr>
          <w:rFonts w:ascii="Times New Roman" w:hAnsi="Times New Roman" w:cs="Times New Roman"/>
          <w:sz w:val="28"/>
          <w:szCs w:val="28"/>
        </w:rPr>
        <w:t xml:space="preserve">Календарный график </w:t>
      </w:r>
    </w:p>
    <w:p w:rsidR="00235617" w:rsidRDefault="00235617" w:rsidP="00235617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:rsidR="00235617" w:rsidRDefault="00235617" w:rsidP="00235617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235617">
        <w:rPr>
          <w:rFonts w:ascii="Times New Roman" w:hAnsi="Times New Roman" w:cs="Times New Roman"/>
          <w:color w:val="000000" w:themeColor="text1"/>
          <w:sz w:val="28"/>
        </w:rPr>
        <w:t>4.4 Определение затрат, себестоимости и цены</w:t>
      </w:r>
    </w:p>
    <w:p w:rsidR="0092548F" w:rsidRDefault="0092548F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2548F">
        <w:rPr>
          <w:rFonts w:ascii="Times New Roman" w:hAnsi="Times New Roman" w:cs="Times New Roman"/>
          <w:sz w:val="28"/>
        </w:rPr>
        <w:t xml:space="preserve">Определение затрат на ПП начинается с определения затрат на оплату труда сотрудника. Трудоемкость создания работы распределяется по основным этапам работ в соответствие со структурой трудовых затрат, на которых определяются ее исполнители и показатели оплаты труда. При наличии нескольких исполнителей, ставка оплаты труда определяется как средневзвешенная. </w:t>
      </w:r>
    </w:p>
    <w:p w:rsidR="0092548F" w:rsidRDefault="0092548F" w:rsidP="0092548F">
      <w:pPr>
        <w:pStyle w:val="1"/>
      </w:pPr>
      <w:r w:rsidRPr="00BE39F3">
        <w:t>Зарплата персонала по стадиям</w:t>
      </w:r>
      <w:r>
        <w:t xml:space="preserve"> (этапам)</w:t>
      </w:r>
      <w:r w:rsidRPr="00BE39F3">
        <w:t xml:space="preserve"> работ рассчитывается по формуле:</w:t>
      </w:r>
    </w:p>
    <w:p w:rsidR="0092548F" w:rsidRPr="00BE39F3" w:rsidRDefault="0092548F" w:rsidP="0092548F">
      <w:pPr>
        <w:pStyle w:val="1"/>
      </w:pPr>
    </w:p>
    <w:p w:rsidR="0092548F" w:rsidRPr="00BE39F3" w:rsidRDefault="0092548F" w:rsidP="0092548F">
      <w:pPr>
        <w:ind w:left="2832" w:firstLine="708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ЗП.</m:t>
            </m:r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bar>
      </m:oMath>
      <w:r w:rsidRPr="0092548F">
        <w:rPr>
          <w:rFonts w:cs="Times New Roman"/>
          <w:sz w:val="28"/>
          <w:szCs w:val="28"/>
        </w:rPr>
        <w:t xml:space="preserve"> ,</w:t>
      </w:r>
      <w:r w:rsidRPr="00BE39F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BE39F3">
        <w:rPr>
          <w:rFonts w:cs="Times New Roman"/>
          <w:szCs w:val="28"/>
        </w:rPr>
        <w:tab/>
      </w:r>
      <w:r w:rsidRPr="0092548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254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2548F">
        <w:rPr>
          <w:rFonts w:ascii="Times New Roman" w:hAnsi="Times New Roman" w:cs="Times New Roman"/>
          <w:sz w:val="28"/>
          <w:szCs w:val="28"/>
        </w:rPr>
        <w:t>)</w:t>
      </w:r>
    </w:p>
    <w:p w:rsidR="0092548F" w:rsidRDefault="0092548F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2548F" w:rsidRPr="0092548F" w:rsidRDefault="0092548F" w:rsidP="0092548F">
      <w:pPr>
        <w:pStyle w:val="1"/>
        <w:rPr>
          <w:rFonts w:eastAsiaTheme="minorEastAsia"/>
        </w:rPr>
      </w:pPr>
      <w:r w:rsidRPr="00BE39F3">
        <w:t>где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E39F3">
        <w:t xml:space="preserve"> </w:t>
      </w:r>
      <w:r w:rsidR="002173D8" w:rsidRPr="000829FF">
        <w:rPr>
          <w:rFonts w:eastAsiaTheme="minorEastAsia"/>
          <w:iCs/>
        </w:rPr>
        <w:t>–</w:t>
      </w:r>
      <w:r w:rsidRPr="00BE39F3">
        <w:t xml:space="preserve"> </w:t>
      </w:r>
      <w:r>
        <w:t xml:space="preserve">трудоёмкость этапа </w:t>
      </w:r>
      <w:proofErr w:type="gramStart"/>
      <w:r>
        <w:t>в</w:t>
      </w:r>
      <w:proofErr w:type="gramEnd"/>
      <w:r>
        <w:t xml:space="preserve"> чел.</w:t>
      </w:r>
      <w:r w:rsidRPr="0092548F">
        <w:t>/</w:t>
      </w:r>
      <w:r>
        <w:t>дня</w:t>
      </w:r>
      <w:r w:rsidRPr="0092548F">
        <w:t>;</w:t>
      </w:r>
    </w:p>
    <w:p w:rsidR="0092548F" w:rsidRDefault="0092548F" w:rsidP="0092548F">
      <w:pPr>
        <w:pStyle w:val="1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bar>
      </m:oMath>
      <w:r w:rsidRPr="00BE39F3">
        <w:t xml:space="preserve"> </w:t>
      </w:r>
      <w:r w:rsidR="002173D8" w:rsidRPr="000829FF">
        <w:rPr>
          <w:rFonts w:eastAsiaTheme="minorEastAsia"/>
          <w:iCs/>
        </w:rPr>
        <w:t>–</w:t>
      </w:r>
      <w:r w:rsidRPr="00BE39F3">
        <w:t xml:space="preserve"> средняя дневная тарифная ставка оплаты работ j-</w:t>
      </w:r>
      <w:proofErr w:type="spellStart"/>
      <w:r w:rsidRPr="00BE39F3">
        <w:t>го</w:t>
      </w:r>
      <w:proofErr w:type="spellEnd"/>
      <w:r w:rsidRPr="00BE39F3">
        <w:t xml:space="preserve"> этапа работы, руб.</w:t>
      </w:r>
    </w:p>
    <w:p w:rsidR="0092056F" w:rsidRPr="0092056F" w:rsidRDefault="0092056F" w:rsidP="0092548F">
      <w:pPr>
        <w:pStyle w:val="1"/>
      </w:pPr>
      <w:r>
        <w:t>Результаты расчетов затрат на оплату труда сотрудников за каждый выполненный этап с учетом премиальных выплат, которые составляют 20% приведены в таблице 4.6</w:t>
      </w:r>
    </w:p>
    <w:p w:rsidR="0092548F" w:rsidRDefault="0092056F" w:rsidP="0092056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4.6 – Расчет заработной платы специалистов за каждый этап работ</w:t>
      </w:r>
    </w:p>
    <w:tbl>
      <w:tblPr>
        <w:tblStyle w:val="a6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21"/>
        <w:gridCol w:w="1875"/>
        <w:gridCol w:w="846"/>
        <w:gridCol w:w="1691"/>
        <w:gridCol w:w="1270"/>
        <w:gridCol w:w="1480"/>
        <w:gridCol w:w="1373"/>
      </w:tblGrid>
      <w:tr w:rsidR="0092056F" w:rsidRPr="0092548F" w:rsidTr="0092056F">
        <w:tc>
          <w:tcPr>
            <w:tcW w:w="821" w:type="dxa"/>
            <w:vMerge w:val="restart"/>
            <w:hideMark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№ этапа</w:t>
            </w:r>
          </w:p>
        </w:tc>
        <w:tc>
          <w:tcPr>
            <w:tcW w:w="1875" w:type="dxa"/>
            <w:vMerge w:val="restart"/>
            <w:hideMark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Трудоёмкость, чел.</w:t>
            </w:r>
            <w:r w:rsidRPr="0092056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дн</w:t>
            </w:r>
            <w:proofErr w:type="spellEnd"/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537" w:type="dxa"/>
            <w:gridSpan w:val="2"/>
            <w:hideMark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Исполнители</w:t>
            </w:r>
          </w:p>
        </w:tc>
        <w:tc>
          <w:tcPr>
            <w:tcW w:w="1270" w:type="dxa"/>
            <w:vMerge w:val="restart"/>
            <w:hideMark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Ставка, руб./день</w:t>
            </w:r>
          </w:p>
        </w:tc>
        <w:tc>
          <w:tcPr>
            <w:tcW w:w="1480" w:type="dxa"/>
            <w:vMerge w:val="restart"/>
            <w:hideMark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Заработная плата, руб</w:t>
            </w: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373" w:type="dxa"/>
            <w:vMerge w:val="restart"/>
            <w:hideMark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Заработная плата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с премией</w:t>
            </w: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, руб.</w:t>
            </w:r>
          </w:p>
        </w:tc>
      </w:tr>
      <w:tr w:rsidR="0092056F" w:rsidRPr="0092548F" w:rsidTr="0092056F">
        <w:tc>
          <w:tcPr>
            <w:tcW w:w="821" w:type="dxa"/>
            <w:vMerge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</w:tcPr>
          <w:p w:rsidR="0092056F" w:rsidRPr="0092548F" w:rsidRDefault="00C277C3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л</w:t>
            </w:r>
            <w:r w:rsidR="0092056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(чел)</w:t>
            </w:r>
          </w:p>
        </w:tc>
        <w:tc>
          <w:tcPr>
            <w:tcW w:w="1691" w:type="dxa"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Должность</w:t>
            </w:r>
          </w:p>
        </w:tc>
        <w:tc>
          <w:tcPr>
            <w:tcW w:w="1270" w:type="dxa"/>
            <w:vMerge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</w:tcPr>
          <w:p w:rsidR="0092056F" w:rsidRPr="0092548F" w:rsidRDefault="0092056F" w:rsidP="0092548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  <w:tr w:rsidR="0092056F" w:rsidRPr="0092548F" w:rsidTr="0092056F">
        <w:tc>
          <w:tcPr>
            <w:tcW w:w="821" w:type="dxa"/>
            <w:vMerge w:val="restart"/>
            <w:hideMark/>
          </w:tcPr>
          <w:p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75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846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26000</w:t>
            </w:r>
          </w:p>
        </w:tc>
        <w:tc>
          <w:tcPr>
            <w:tcW w:w="1373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31200</w:t>
            </w:r>
          </w:p>
        </w:tc>
      </w:tr>
      <w:tr w:rsidR="0092056F" w:rsidRPr="0092548F" w:rsidTr="0092056F">
        <w:tc>
          <w:tcPr>
            <w:tcW w:w="821" w:type="dxa"/>
            <w:vMerge/>
            <w:hideMark/>
          </w:tcPr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:rsidR="0092056F" w:rsidRPr="0092548F" w:rsidRDefault="0092056F" w:rsidP="009205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:rsidTr="0092056F">
        <w:tc>
          <w:tcPr>
            <w:tcW w:w="821" w:type="dxa"/>
            <w:vMerge w:val="restart"/>
            <w:hideMark/>
          </w:tcPr>
          <w:p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75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846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325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</w:t>
            </w: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373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39000</w:t>
            </w:r>
          </w:p>
        </w:tc>
      </w:tr>
      <w:tr w:rsidR="0092056F" w:rsidRPr="0092548F" w:rsidTr="0092056F">
        <w:tc>
          <w:tcPr>
            <w:tcW w:w="821" w:type="dxa"/>
            <w:vMerge/>
            <w:hideMark/>
          </w:tcPr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:rsidTr="0092056F">
        <w:tc>
          <w:tcPr>
            <w:tcW w:w="821" w:type="dxa"/>
            <w:vMerge w:val="restart"/>
            <w:hideMark/>
          </w:tcPr>
          <w:p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54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75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846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65000</w:t>
            </w:r>
          </w:p>
        </w:tc>
        <w:tc>
          <w:tcPr>
            <w:tcW w:w="1373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78000</w:t>
            </w:r>
          </w:p>
        </w:tc>
      </w:tr>
      <w:tr w:rsidR="0092056F" w:rsidRPr="0092548F" w:rsidTr="0092056F">
        <w:tc>
          <w:tcPr>
            <w:tcW w:w="821" w:type="dxa"/>
            <w:vMerge/>
            <w:hideMark/>
          </w:tcPr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:rsidTr="0092056F">
        <w:tc>
          <w:tcPr>
            <w:tcW w:w="821" w:type="dxa"/>
            <w:vMerge w:val="restart"/>
            <w:hideMark/>
          </w:tcPr>
          <w:p w:rsidR="0092056F" w:rsidRDefault="0092056F" w:rsidP="0022302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22302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75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260</w:t>
            </w:r>
          </w:p>
        </w:tc>
        <w:tc>
          <w:tcPr>
            <w:tcW w:w="846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1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 доцент кафедры</w:t>
            </w:r>
          </w:p>
        </w:tc>
        <w:tc>
          <w:tcPr>
            <w:tcW w:w="127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13000</w:t>
            </w:r>
          </w:p>
        </w:tc>
        <w:tc>
          <w:tcPr>
            <w:tcW w:w="1373" w:type="dxa"/>
            <w:vMerge w:val="restart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156000</w:t>
            </w:r>
          </w:p>
        </w:tc>
      </w:tr>
      <w:tr w:rsidR="0092056F" w:rsidRPr="0092548F" w:rsidTr="0092056F">
        <w:tc>
          <w:tcPr>
            <w:tcW w:w="821" w:type="dxa"/>
            <w:vMerge/>
            <w:hideMark/>
          </w:tcPr>
          <w:p w:rsidR="0092056F" w:rsidRPr="0092548F" w:rsidRDefault="0092056F" w:rsidP="0092548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6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1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27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3" w:type="dxa"/>
            <w:vMerge/>
            <w:hideMark/>
          </w:tcPr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056F" w:rsidRPr="0092548F" w:rsidTr="0092056F">
        <w:tc>
          <w:tcPr>
            <w:tcW w:w="821" w:type="dxa"/>
            <w:hideMark/>
          </w:tcPr>
          <w:p w:rsidR="0092056F" w:rsidRDefault="0092056F" w:rsidP="0022302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875" w:type="dxa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151</w:t>
            </w:r>
          </w:p>
        </w:tc>
        <w:tc>
          <w:tcPr>
            <w:tcW w:w="846" w:type="dxa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91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Инженер-программист</w:t>
            </w:r>
          </w:p>
        </w:tc>
        <w:tc>
          <w:tcPr>
            <w:tcW w:w="1270" w:type="dxa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1480" w:type="dxa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75500</w:t>
            </w:r>
          </w:p>
        </w:tc>
        <w:tc>
          <w:tcPr>
            <w:tcW w:w="1373" w:type="dxa"/>
            <w:hideMark/>
          </w:tcPr>
          <w:p w:rsidR="0092056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2056F" w:rsidRPr="0092548F" w:rsidRDefault="0092056F" w:rsidP="0092056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90600</w:t>
            </w:r>
          </w:p>
        </w:tc>
      </w:tr>
      <w:tr w:rsidR="0092056F" w:rsidRPr="0092548F" w:rsidTr="0092056F">
        <w:tc>
          <w:tcPr>
            <w:tcW w:w="6503" w:type="dxa"/>
            <w:gridSpan w:val="5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54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</w:t>
            </w:r>
          </w:p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330000</w:t>
            </w:r>
          </w:p>
        </w:tc>
        <w:tc>
          <w:tcPr>
            <w:tcW w:w="1373" w:type="dxa"/>
            <w:hideMark/>
          </w:tcPr>
          <w:p w:rsidR="0092056F" w:rsidRPr="0092548F" w:rsidRDefault="0092056F" w:rsidP="0022302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396000</w:t>
            </w:r>
          </w:p>
        </w:tc>
      </w:tr>
    </w:tbl>
    <w:p w:rsidR="0092548F" w:rsidRDefault="0092548F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20B2C" w:rsidRDefault="00720B2C" w:rsidP="00925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Итоговая величина заработной платы сотрудников за все этапы работы составляет: </w:t>
      </w:r>
    </w:p>
    <w:p w:rsidR="00720B2C" w:rsidRDefault="00720B2C" w:rsidP="0092548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=330000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руб. </w:t>
      </w:r>
    </w:p>
    <w:p w:rsidR="00720B2C" w:rsidRDefault="00720B2C" w:rsidP="00720B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Итоговая величина заработной платы сотрудников за все этапы работы с учетом премиальных выплат составляет: </w:t>
      </w:r>
    </w:p>
    <w:p w:rsidR="00720B2C" w:rsidRDefault="00720B2C" w:rsidP="00720B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</m:t>
        </m:r>
        <m:r>
          <w:rPr>
            <w:rFonts w:ascii="Cambria Math" w:hAnsi="Cambria Math" w:cs="Times New Roman"/>
            <w:sz w:val="28"/>
            <w:szCs w:val="28"/>
          </w:rPr>
          <m:t>96</m:t>
        </m:r>
        <m:r>
          <w:rPr>
            <w:rFonts w:ascii="Cambria Math" w:hAnsi="Cambria Math" w:cs="Times New Roman"/>
            <w:sz w:val="28"/>
            <w:szCs w:val="28"/>
          </w:rPr>
          <m:t xml:space="preserve">000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руб. </w:t>
      </w:r>
    </w:p>
    <w:p w:rsidR="00720B2C" w:rsidRDefault="00720B2C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того, чтобы определить себестоимость </w:t>
      </w:r>
      <w:proofErr w:type="spellStart"/>
      <w:r>
        <w:rPr>
          <w:rFonts w:ascii="Times New Roman" w:hAnsi="Times New Roman" w:cs="Times New Roman"/>
          <w:sz w:val="28"/>
        </w:rPr>
        <w:t>НТПр</w:t>
      </w:r>
      <w:proofErr w:type="spellEnd"/>
      <w:r>
        <w:rPr>
          <w:rFonts w:ascii="Times New Roman" w:hAnsi="Times New Roman" w:cs="Times New Roman"/>
          <w:sz w:val="28"/>
        </w:rPr>
        <w:t xml:space="preserve">, необходимо определить затраты на создание ПП, которое состоит </w:t>
      </w:r>
      <w:proofErr w:type="gramStart"/>
      <w:r>
        <w:rPr>
          <w:rFonts w:ascii="Times New Roman" w:hAnsi="Times New Roman" w:cs="Times New Roman"/>
          <w:sz w:val="28"/>
        </w:rPr>
        <w:t>из</w:t>
      </w:r>
      <w:proofErr w:type="gramEnd"/>
      <w:r>
        <w:rPr>
          <w:rFonts w:ascii="Times New Roman" w:hAnsi="Times New Roman" w:cs="Times New Roman"/>
          <w:sz w:val="28"/>
        </w:rPr>
        <w:t xml:space="preserve">: </w:t>
      </w:r>
    </w:p>
    <w:p w:rsidR="00720B2C" w:rsidRPr="00720B2C" w:rsidRDefault="00720B2C" w:rsidP="002173D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0B2C">
        <w:rPr>
          <w:rFonts w:ascii="Times New Roman" w:hAnsi="Times New Roman" w:cs="Times New Roman"/>
          <w:sz w:val="28"/>
        </w:rPr>
        <w:t>Заработной платы основных исполнителей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  <w:proofErr w:type="gramEnd"/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20B2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720B2C" w:rsidRPr="00720B2C" w:rsidRDefault="00720B2C" w:rsidP="002173D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0B2C">
        <w:rPr>
          <w:rFonts w:ascii="Times New Roman" w:eastAsiaTheme="minorEastAsia" w:hAnsi="Times New Roman" w:cs="Times New Roman"/>
          <w:sz w:val="28"/>
          <w:szCs w:val="28"/>
        </w:rPr>
        <w:t xml:space="preserve">Отчисление на страховые взносы (30,2% от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  <w:proofErr w:type="gramEnd"/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20B2C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20B2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720B2C" w:rsidRPr="00720B2C" w:rsidRDefault="00720B2C" w:rsidP="002173D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20B2C">
        <w:rPr>
          <w:rFonts w:ascii="Times New Roman" w:hAnsi="Times New Roman" w:cs="Times New Roman"/>
          <w:sz w:val="28"/>
        </w:rPr>
        <w:t>Накладных расходов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w:proofErr w:type="gramStart"/>
            <m: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  <w:proofErr w:type="gramEnd"/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20B2C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формуле: </w:t>
      </w:r>
    </w:p>
    <w:p w:rsidR="00720B2C" w:rsidRPr="00720B2C" w:rsidRDefault="00720B2C" w:rsidP="00720B2C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2173D8" w:rsidRPr="00BE39F3" w:rsidRDefault="00720B2C" w:rsidP="002173D8">
      <w:pPr>
        <w:ind w:left="2832" w:firstLine="708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*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2173D8">
        <w:rPr>
          <w:rFonts w:cs="Times New Roman"/>
          <w:szCs w:val="28"/>
        </w:rPr>
        <w:tab/>
      </w:r>
      <w:r w:rsidR="002173D8">
        <w:rPr>
          <w:rFonts w:cs="Times New Roman"/>
          <w:szCs w:val="28"/>
        </w:rPr>
        <w:tab/>
      </w:r>
      <w:r w:rsidR="002173D8" w:rsidRPr="00BE39F3">
        <w:rPr>
          <w:rFonts w:cs="Times New Roman"/>
          <w:szCs w:val="28"/>
        </w:rPr>
        <w:tab/>
      </w:r>
      <w:r w:rsidR="002173D8">
        <w:rPr>
          <w:rFonts w:cs="Times New Roman"/>
          <w:szCs w:val="28"/>
        </w:rPr>
        <w:tab/>
      </w:r>
      <w:r w:rsidR="002173D8" w:rsidRPr="0092548F">
        <w:rPr>
          <w:rFonts w:ascii="Times New Roman" w:hAnsi="Times New Roman" w:cs="Times New Roman"/>
          <w:sz w:val="28"/>
          <w:szCs w:val="28"/>
        </w:rPr>
        <w:t>(</w:t>
      </w:r>
      <w:r w:rsidR="002173D8">
        <w:rPr>
          <w:rFonts w:ascii="Times New Roman" w:hAnsi="Times New Roman" w:cs="Times New Roman"/>
          <w:sz w:val="28"/>
          <w:szCs w:val="28"/>
        </w:rPr>
        <w:t>4</w:t>
      </w:r>
      <w:r w:rsidR="002173D8" w:rsidRPr="0092548F">
        <w:rPr>
          <w:rFonts w:ascii="Times New Roman" w:hAnsi="Times New Roman" w:cs="Times New Roman"/>
          <w:sz w:val="28"/>
          <w:szCs w:val="28"/>
        </w:rPr>
        <w:t>.</w:t>
      </w:r>
      <w:r w:rsidR="002173D8">
        <w:rPr>
          <w:rFonts w:ascii="Times New Roman" w:hAnsi="Times New Roman" w:cs="Times New Roman"/>
          <w:sz w:val="28"/>
          <w:szCs w:val="28"/>
        </w:rPr>
        <w:t>7</w:t>
      </w:r>
      <w:r w:rsidR="002173D8" w:rsidRPr="0092548F">
        <w:rPr>
          <w:rFonts w:ascii="Times New Roman" w:hAnsi="Times New Roman" w:cs="Times New Roman"/>
          <w:sz w:val="28"/>
          <w:szCs w:val="28"/>
        </w:rPr>
        <w:t>)</w:t>
      </w:r>
    </w:p>
    <w:p w:rsidR="00720B2C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  <w:proofErr w:type="gramEnd"/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накладных расходов, для ПП принимается на уровне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1≤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≤2</m:t>
        </m:r>
      </m:oMath>
      <w:r w:rsidRPr="002173D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Примем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  <w:proofErr w:type="gramEnd"/>
          </m:sub>
        </m:sSub>
        <m:r>
          <w:rPr>
            <w:rFonts w:ascii="Cambria Math" w:hAnsi="Cambria Math" w:cs="Times New Roman"/>
            <w:sz w:val="28"/>
            <w:szCs w:val="28"/>
          </w:rPr>
          <m:t>=1,5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2173D8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Подставив значение коэффициента в формулу 4.7 получаем:</w:t>
      </w:r>
    </w:p>
    <w:p w:rsidR="002173D8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накл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330000*1,5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=495000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руб.</w:t>
      </w:r>
    </w:p>
    <w:p w:rsidR="002173D8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Отчисление на страховые взносы(30,2</w:t>
      </w:r>
      <w:r w:rsidRPr="002173D8">
        <w:rPr>
          <w:rFonts w:ascii="Times New Roman" w:eastAsiaTheme="minorEastAsia" w:hAnsi="Times New Roman" w:cs="Times New Roman"/>
          <w:sz w:val="28"/>
          <w:szCs w:val="28"/>
        </w:rPr>
        <w:t>%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2173D8" w:rsidRDefault="002173D8" w:rsidP="002173D8">
      <w:pPr>
        <w:pStyle w:val="a5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2173D8" w:rsidRDefault="002173D8" w:rsidP="002173D8">
      <w:pPr>
        <w:ind w:left="2832" w:firstLine="708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страх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ЗП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*30,2%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100%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cs="Times New Roman"/>
          <w:szCs w:val="28"/>
        </w:rPr>
        <w:tab/>
      </w:r>
    </w:p>
    <w:p w:rsidR="002173D8" w:rsidRDefault="002173D8" w:rsidP="002173D8">
      <w:pPr>
        <w:ind w:left="2832" w:firstLine="708"/>
        <w:rPr>
          <w:rFonts w:cs="Times New Roman"/>
          <w:szCs w:val="28"/>
        </w:rPr>
      </w:pPr>
    </w:p>
    <w:p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3D8">
        <w:rPr>
          <w:rFonts w:ascii="Times New Roman" w:hAnsi="Times New Roman" w:cs="Times New Roman"/>
          <w:sz w:val="28"/>
          <w:szCs w:val="28"/>
        </w:rPr>
        <w:t>Тогда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173D8" w:rsidRDefault="002173D8" w:rsidP="002173D8">
      <w:pPr>
        <w:ind w:left="1701" w:firstLine="991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страх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330000* 0,302=99660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2173D8">
        <w:rPr>
          <w:rFonts w:ascii="Times New Roman" w:eastAsiaTheme="minorEastAsia" w:hAnsi="Times New Roman" w:cs="Times New Roman"/>
          <w:sz w:val="28"/>
          <w:szCs w:val="28"/>
        </w:rPr>
        <w:t>руб.</w:t>
      </w:r>
      <w:r>
        <w:rPr>
          <w:rFonts w:cs="Times New Roman"/>
          <w:szCs w:val="28"/>
        </w:rPr>
        <w:tab/>
      </w:r>
    </w:p>
    <w:p w:rsidR="002173D8" w:rsidRDefault="002173D8" w:rsidP="002173D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 затраты зависят от объема и вида работ и составляют 10% от заработной платы:</w:t>
      </w:r>
    </w:p>
    <w:p w:rsidR="002173D8" w:rsidRDefault="002173D8" w:rsidP="002173D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2173D8" w:rsidRPr="002173D8" w:rsidRDefault="002173D8" w:rsidP="002173D8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ЗП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%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100%</m:t>
              </m:r>
            </m:den>
          </m:f>
        </m:oMath>
      </m:oMathPara>
    </w:p>
    <w:p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3D8">
        <w:rPr>
          <w:rFonts w:ascii="Times New Roman" w:hAnsi="Times New Roman" w:cs="Times New Roman"/>
          <w:sz w:val="28"/>
          <w:szCs w:val="28"/>
        </w:rPr>
        <w:lastRenderedPageBreak/>
        <w:t>Тогда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173D8" w:rsidRDefault="002173D8" w:rsidP="002173D8">
      <w:pPr>
        <w:ind w:left="1701" w:firstLine="991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=330000* 0,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33000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2173D8">
        <w:rPr>
          <w:rFonts w:ascii="Times New Roman" w:eastAsiaTheme="minorEastAsia" w:hAnsi="Times New Roman" w:cs="Times New Roman"/>
          <w:sz w:val="28"/>
          <w:szCs w:val="28"/>
        </w:rPr>
        <w:t>руб.</w:t>
      </w:r>
      <w:r>
        <w:rPr>
          <w:rFonts w:cs="Times New Roman"/>
          <w:szCs w:val="28"/>
        </w:rPr>
        <w:tab/>
      </w:r>
    </w:p>
    <w:p w:rsidR="002173D8" w:rsidRDefault="002173D8" w:rsidP="002173D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2173D8" w:rsidRDefault="002173D8" w:rsidP="0021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Затраты на создание программного обеспечения представлены в таблице 4.7 </w:t>
      </w:r>
    </w:p>
    <w:p w:rsidR="002173D8" w:rsidRPr="002173D8" w:rsidRDefault="002173D8" w:rsidP="00BA77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4.7 – Поэлементная структура затрат на ПП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1126"/>
        <w:gridCol w:w="3651"/>
        <w:gridCol w:w="2323"/>
        <w:gridCol w:w="2326"/>
      </w:tblGrid>
      <w:tr w:rsidR="00BA778E" w:rsidRPr="00A31001" w:rsidTr="00BA778E">
        <w:trPr>
          <w:tblHeader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Номер </w:t>
            </w:r>
            <w:proofErr w:type="gramStart"/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</w:t>
            </w:r>
            <w:proofErr w:type="gramEnd"/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/п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Наименование статей затрат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Затраты (руб.)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Удельный вес</w:t>
            </w:r>
            <w:proofErr w:type="gramStart"/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(%)</w:t>
            </w:r>
            <w:proofErr w:type="gramEnd"/>
          </w:p>
        </w:tc>
      </w:tr>
      <w:tr w:rsidR="00BA778E" w:rsidRPr="00A31001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Заработная плата с премией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39600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39</w:t>
            </w:r>
          </w:p>
        </w:tc>
      </w:tr>
      <w:tr w:rsidR="00BA778E" w:rsidRPr="00A31001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Страховые взносы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99600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10</w:t>
            </w:r>
          </w:p>
        </w:tc>
      </w:tr>
      <w:tr w:rsidR="00BA778E" w:rsidRPr="00A31001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Накладные расходы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495000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</w:tr>
      <w:tr w:rsidR="00BA778E" w:rsidRPr="00A31001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Прочие расходы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33000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</w:tr>
      <w:tr w:rsidR="00BA778E" w:rsidRPr="00A31001" w:rsidTr="00BA778E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Итого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78E" w:rsidRPr="00BA778E" w:rsidRDefault="00BA778E" w:rsidP="00223029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=1023660</m:t>
                </m:r>
              </m:oMath>
            </m:oMathPara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778E" w:rsidRPr="00BA778E" w:rsidRDefault="00BA778E" w:rsidP="00BA778E">
            <w:pPr>
              <w:tabs>
                <w:tab w:val="left" w:pos="1276"/>
              </w:tabs>
              <w:spacing w:before="120" w:after="160"/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A778E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100</w:t>
            </w:r>
          </w:p>
        </w:tc>
      </w:tr>
    </w:tbl>
    <w:p w:rsidR="002173D8" w:rsidRDefault="002173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A778E" w:rsidRPr="00BA778E" w:rsidRDefault="00BA778E" w:rsidP="00BA77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78E">
        <w:rPr>
          <w:rFonts w:ascii="Times New Roman" w:hAnsi="Times New Roman" w:cs="Times New Roman"/>
          <w:sz w:val="28"/>
          <w:szCs w:val="28"/>
        </w:rPr>
        <w:t>Цена на продукцию первоначально разработанного ПП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Ц</m:t>
            </m:r>
            <w:proofErr w:type="gramEnd"/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Pr="00BA778E">
        <w:rPr>
          <w:rFonts w:ascii="Times New Roman" w:hAnsi="Times New Roman" w:cs="Times New Roman"/>
          <w:sz w:val="28"/>
          <w:szCs w:val="28"/>
        </w:rPr>
        <w:t xml:space="preserve">), определяется с учетом рентабельности разработки по формуле: </w:t>
      </w:r>
    </w:p>
    <w:p w:rsidR="00BA778E" w:rsidRDefault="00BA778E" w:rsidP="00BA778E">
      <w:pPr>
        <w:spacing w:after="0" w:line="360" w:lineRule="auto"/>
        <w:ind w:left="2835"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ЗП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ЗП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BE39F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92548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254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548F">
        <w:rPr>
          <w:rFonts w:ascii="Times New Roman" w:hAnsi="Times New Roman" w:cs="Times New Roman"/>
          <w:sz w:val="28"/>
          <w:szCs w:val="28"/>
        </w:rPr>
        <w:t>)</w:t>
      </w:r>
    </w:p>
    <w:p w:rsidR="00BA778E" w:rsidRPr="00BA778E" w:rsidRDefault="00BA778E" w:rsidP="00BA778E">
      <w:pPr>
        <w:pStyle w:val="1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w:proofErr w:type="gramStart"/>
            <m:r>
              <w:rPr>
                <w:rFonts w:ascii="Cambria Math" w:hAnsi="Cambria Math"/>
              </w:rPr>
              <m:t>З</m:t>
            </m:r>
            <w:proofErr w:type="gramEnd"/>
          </m:e>
          <m:sub>
            <m:r>
              <w:rPr>
                <w:rFonts w:ascii="Cambria Math" w:hAnsi="Cambria Math"/>
              </w:rPr>
              <m:t>ПП</m:t>
            </m:r>
          </m:sub>
        </m:sSub>
      </m:oMath>
      <w:r w:rsidRPr="00BE39F3">
        <w:t>.</w:t>
      </w:r>
      <w:r w:rsidRPr="00BE39F3">
        <w:rPr>
          <w:rFonts w:eastAsiaTheme="minorEastAsia"/>
        </w:rPr>
        <w:t xml:space="preserve"> </w:t>
      </w:r>
      <w:r>
        <w:t>– затраты на создание программных продуктов</w:t>
      </w:r>
      <w:r w:rsidRPr="00BA778E">
        <w:t>;</w:t>
      </w:r>
    </w:p>
    <w:p w:rsidR="00BA778E" w:rsidRPr="00BA778E" w:rsidRDefault="00BA778E" w:rsidP="00BA778E">
      <w:pPr>
        <w:pStyle w:val="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З</m:t>
            </m:r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 xml:space="preserve"> – заработная плата основных исполнителей – разработчиков ПП</w:t>
      </w:r>
      <w:r w:rsidRPr="00BA778E">
        <w:rPr>
          <w:rFonts w:eastAsiaTheme="minorEastAsia"/>
        </w:rPr>
        <w:t>;</w:t>
      </w:r>
    </w:p>
    <w:p w:rsidR="00BA778E" w:rsidRDefault="00BA778E" w:rsidP="00BA778E">
      <w:pPr>
        <w:pStyle w:val="1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ЗП</m:t>
            </m:r>
          </m:sub>
        </m:sSub>
      </m:oMath>
      <w:r w:rsidRPr="00BE39F3">
        <w:t xml:space="preserve"> = 200 % </w:t>
      </w:r>
      <w:r>
        <w:rPr>
          <w:rFonts w:eastAsiaTheme="minorEastAsia"/>
        </w:rPr>
        <w:t>–</w:t>
      </w:r>
      <w:r>
        <w:t xml:space="preserve"> рентабельность разработки ПП по отношению к оплате труда основных исполнителей, обеспечивающих безубыточную деятельность</w:t>
      </w:r>
      <w:r w:rsidRPr="00BE39F3">
        <w:t>.</w:t>
      </w:r>
    </w:p>
    <w:p w:rsidR="00BA778E" w:rsidRDefault="00C277C3" w:rsidP="00BA778E">
      <w:pPr>
        <w:pStyle w:val="1"/>
      </w:pPr>
      <w:r>
        <w:t>Таким образом, получаем:</w:t>
      </w:r>
    </w:p>
    <w:p w:rsidR="00C277C3" w:rsidRPr="00C277C3" w:rsidRDefault="00C277C3" w:rsidP="00BA778E">
      <w:pPr>
        <w:pStyle w:val="1"/>
        <w:rPr>
          <w:lang w:val="en-US"/>
        </w:rPr>
      </w:pPr>
    </w:p>
    <w:p w:rsidR="00BA778E" w:rsidRDefault="00C277C3" w:rsidP="00C277C3">
      <w:pPr>
        <w:spacing w:after="0" w:line="360" w:lineRule="auto"/>
        <w:ind w:left="1418" w:firstLine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1023660</m:t>
        </m:r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330000*200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=1683660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руб.</w:t>
      </w:r>
    </w:p>
    <w:p w:rsidR="008412D1" w:rsidRDefault="008412D1" w:rsidP="00C277C3">
      <w:pPr>
        <w:spacing w:after="0" w:line="360" w:lineRule="auto"/>
        <w:ind w:left="1418" w:firstLine="709"/>
        <w:rPr>
          <w:rFonts w:ascii="Times New Roman" w:hAnsi="Times New Roman" w:cs="Times New Roman"/>
          <w:sz w:val="28"/>
          <w:szCs w:val="28"/>
        </w:rPr>
      </w:pPr>
    </w:p>
    <w:p w:rsidR="008412D1" w:rsidRDefault="008412D1" w:rsidP="008412D1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8412D1">
        <w:rPr>
          <w:rFonts w:ascii="Times New Roman" w:hAnsi="Times New Roman" w:cs="Times New Roman"/>
          <w:color w:val="000000" w:themeColor="text1"/>
          <w:sz w:val="28"/>
        </w:rPr>
        <w:lastRenderedPageBreak/>
        <w:t>4.5 Определение и оценка показателей экономической эффективности</w:t>
      </w:r>
    </w:p>
    <w:p w:rsidR="008412D1" w:rsidRDefault="008412D1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Основными показателями экономической эффективности являются: годовой экономический эффект (Э), уровень экономической эффективности (Е), срок окупаемости вложений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OK</m:t>
            </m:r>
          </m:sub>
        </m:sSub>
      </m:oMath>
      <w:r>
        <w:rPr>
          <w:rFonts w:ascii="Times New Roman" w:hAnsi="Times New Roman" w:cs="Times New Roman"/>
          <w:sz w:val="28"/>
        </w:rPr>
        <w:t>). Экономический эффект определяется как годовая экономия на текущих расходах, причем во внимание принимаются изменения статьи затрат.</w:t>
      </w:r>
    </w:p>
    <w:p w:rsidR="008412D1" w:rsidRDefault="008412D1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оценки экономической эффективности создаваемого ПП необходимо выяснить механизм его действия на экономические показатели в сферах применения ПП. Так как использование разработанного алгоритма ПП приведет к сокращению времени решения комплекса задач по моделированию движения квадрокоптера, то будем использовать формулу: </w:t>
      </w:r>
    </w:p>
    <w:p w:rsidR="008412D1" w:rsidRDefault="008412D1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412D1" w:rsidRPr="008412D1" w:rsidRDefault="008412D1" w:rsidP="00841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ППГ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BT</m:t>
                  </m:r>
                </m:sub>
              </m:sSub>
            </m:e>
          </m:nary>
        </m:oMath>
      </m:oMathPara>
      <w:bookmarkStart w:id="4" w:name="_GoBack"/>
      <w:bookmarkEnd w:id="4"/>
    </w:p>
    <w:sectPr w:rsidR="008412D1" w:rsidRPr="00841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4759"/>
    <w:multiLevelType w:val="hybridMultilevel"/>
    <w:tmpl w:val="A9D82E48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25A79"/>
    <w:multiLevelType w:val="multilevel"/>
    <w:tmpl w:val="52668D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C90AF2"/>
    <w:multiLevelType w:val="multilevel"/>
    <w:tmpl w:val="220226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73B8D"/>
    <w:multiLevelType w:val="multilevel"/>
    <w:tmpl w:val="A4C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B35D7F"/>
    <w:multiLevelType w:val="hybridMultilevel"/>
    <w:tmpl w:val="38B4B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85A84"/>
    <w:multiLevelType w:val="multilevel"/>
    <w:tmpl w:val="6B9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097573"/>
    <w:multiLevelType w:val="multilevel"/>
    <w:tmpl w:val="235866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7964BA"/>
    <w:multiLevelType w:val="hybridMultilevel"/>
    <w:tmpl w:val="0B8A16B4"/>
    <w:lvl w:ilvl="0" w:tplc="1396BE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DF51161"/>
    <w:multiLevelType w:val="multilevel"/>
    <w:tmpl w:val="C5A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0EB"/>
    <w:rsid w:val="00053138"/>
    <w:rsid w:val="000829FF"/>
    <w:rsid w:val="002173D8"/>
    <w:rsid w:val="00235617"/>
    <w:rsid w:val="002645F7"/>
    <w:rsid w:val="002648A4"/>
    <w:rsid w:val="003749BE"/>
    <w:rsid w:val="004D4DF8"/>
    <w:rsid w:val="00546848"/>
    <w:rsid w:val="006004B7"/>
    <w:rsid w:val="00720B2C"/>
    <w:rsid w:val="00776443"/>
    <w:rsid w:val="007B2D29"/>
    <w:rsid w:val="008145F8"/>
    <w:rsid w:val="008412D1"/>
    <w:rsid w:val="008704B3"/>
    <w:rsid w:val="0092056F"/>
    <w:rsid w:val="0092548F"/>
    <w:rsid w:val="00974BDD"/>
    <w:rsid w:val="0098126C"/>
    <w:rsid w:val="00A20E56"/>
    <w:rsid w:val="00BA778E"/>
    <w:rsid w:val="00C061D3"/>
    <w:rsid w:val="00C277C3"/>
    <w:rsid w:val="00D21087"/>
    <w:rsid w:val="00D273C6"/>
    <w:rsid w:val="00D750AA"/>
    <w:rsid w:val="00E530EB"/>
    <w:rsid w:val="00EF0AA5"/>
    <w:rsid w:val="00F34299"/>
    <w:rsid w:val="00FE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B2D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B2D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750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D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B2D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unhideWhenUsed/>
    <w:rsid w:val="007B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2D2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D750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"/>
    <w:uiPriority w:val="34"/>
    <w:qFormat/>
    <w:rsid w:val="002645F7"/>
    <w:pPr>
      <w:ind w:left="720"/>
      <w:contextualSpacing/>
    </w:pPr>
  </w:style>
  <w:style w:type="table" w:styleId="a6">
    <w:name w:val="Table Grid"/>
    <w:basedOn w:val="a1"/>
    <w:rsid w:val="00264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link w:val="10"/>
    <w:qFormat/>
    <w:rsid w:val="00546848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10">
    <w:name w:val="Стиль1 Знак"/>
    <w:basedOn w:val="a0"/>
    <w:link w:val="1"/>
    <w:rsid w:val="00546848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7">
    <w:name w:val="Balloon Text"/>
    <w:basedOn w:val="a"/>
    <w:link w:val="a8"/>
    <w:uiPriority w:val="99"/>
    <w:semiHidden/>
    <w:unhideWhenUsed/>
    <w:rsid w:val="00546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46848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412D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B2D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B2D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750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D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B2D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unhideWhenUsed/>
    <w:rsid w:val="007B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2D2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D750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"/>
    <w:uiPriority w:val="34"/>
    <w:qFormat/>
    <w:rsid w:val="002645F7"/>
    <w:pPr>
      <w:ind w:left="720"/>
      <w:contextualSpacing/>
    </w:pPr>
  </w:style>
  <w:style w:type="table" w:styleId="a6">
    <w:name w:val="Table Grid"/>
    <w:basedOn w:val="a1"/>
    <w:rsid w:val="00264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link w:val="10"/>
    <w:qFormat/>
    <w:rsid w:val="00546848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10">
    <w:name w:val="Стиль1 Знак"/>
    <w:basedOn w:val="a0"/>
    <w:link w:val="1"/>
    <w:rsid w:val="00546848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7">
    <w:name w:val="Balloon Text"/>
    <w:basedOn w:val="a"/>
    <w:link w:val="a8"/>
    <w:uiPriority w:val="99"/>
    <w:semiHidden/>
    <w:unhideWhenUsed/>
    <w:rsid w:val="00546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46848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412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86179-0713-4B63-80D6-7194B277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15</Pages>
  <Words>2270</Words>
  <Characters>12941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2025-11-17T20:48:00Z</dcterms:created>
  <dcterms:modified xsi:type="dcterms:W3CDTF">2025-11-19T20:45:00Z</dcterms:modified>
</cp:coreProperties>
</file>