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39" w:rsidRDefault="007F20D0" w:rsidP="00FC195E">
      <w:pPr>
        <w:jc w:val="center"/>
        <w:rPr>
          <w:sz w:val="72"/>
          <w:szCs w:val="72"/>
          <w:lang w:bidi="ar-EG"/>
        </w:rPr>
      </w:pPr>
      <w:r w:rsidRPr="007F20D0">
        <w:rPr>
          <w:sz w:val="72"/>
          <w:szCs w:val="72"/>
          <w:lang w:bidi="ar-EG"/>
        </w:rPr>
        <w:t>E-commerce Website</w:t>
      </w:r>
    </w:p>
    <w:p w:rsidR="00FC195E" w:rsidRPr="00FC195E" w:rsidRDefault="00FC195E" w:rsidP="00FC195E">
      <w:pPr>
        <w:jc w:val="center"/>
        <w:rPr>
          <w:sz w:val="28"/>
          <w:szCs w:val="28"/>
          <w:lang w:bidi="ar-EG"/>
        </w:rPr>
      </w:pPr>
    </w:p>
    <w:p w:rsidR="00FC195E" w:rsidRDefault="00FC195E" w:rsidP="002A650D">
      <w:pPr>
        <w:rPr>
          <w:rFonts w:ascii="Helvetica" w:hAnsi="Helvetica" w:cs="Helvetica"/>
          <w:color w:val="000000" w:themeColor="text1"/>
          <w:sz w:val="32"/>
          <w:szCs w:val="32"/>
        </w:rPr>
      </w:pPr>
      <w:r w:rsidRPr="00FC195E">
        <w:rPr>
          <w:rFonts w:ascii="Helvetica" w:hAnsi="Helvetica" w:cs="Helvetica"/>
          <w:color w:val="000000" w:themeColor="text1"/>
          <w:sz w:val="32"/>
          <w:szCs w:val="32"/>
        </w:rPr>
        <w:t>"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E-commerce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" or "electronic commerce" is the trading of goods and services on the </w:t>
      </w:r>
      <w:r w:rsidR="002A650D" w:rsidRPr="002A650D">
        <w:rPr>
          <w:rFonts w:ascii="Helvetica" w:hAnsi="Helvetica" w:cs="Helvetica"/>
          <w:color w:val="000000" w:themeColor="text1"/>
          <w:sz w:val="32"/>
          <w:szCs w:val="32"/>
        </w:rPr>
        <w:t>Internet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.</w:t>
      </w: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 It is your bustling city center or brick-and-mortar shop translated into zeroes and ones on the internet superhighway.</w:t>
      </w:r>
    </w:p>
    <w:p w:rsidR="007F20D0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 An estimated 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2.14 billion people worldwide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 buy goods and services online, and the number of Prime members shopping 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in 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Amazon stores globally now tops 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200 million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.</w:t>
      </w: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  <w:r w:rsidRPr="00FC195E">
        <w:rPr>
          <w:rFonts w:ascii="Helvetica" w:hAnsi="Helvetica" w:cs="Helvetica"/>
          <w:color w:val="000000" w:themeColor="text1"/>
          <w:sz w:val="32"/>
          <w:szCs w:val="32"/>
        </w:rPr>
        <w:t>E-commerce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 is one way people buy and sell things in retail.</w:t>
      </w: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 Some companies 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sell products online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 only, while other sellers use 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e-commerce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 as a part of a broader strategy that includes physical stores and other distribution channels.</w:t>
      </w: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 Either way, 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>e-commerce</w:t>
      </w:r>
      <w:r w:rsidRPr="00FC195E">
        <w:rPr>
          <w:rFonts w:ascii="Helvetica" w:hAnsi="Helvetica" w:cs="Helvetica"/>
          <w:color w:val="000000" w:themeColor="text1"/>
          <w:sz w:val="32"/>
          <w:szCs w:val="32"/>
        </w:rPr>
        <w:t xml:space="preserve"> allows startups, small businesses, and large companies to sell products at scale and reach customers across the world.</w:t>
      </w: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2A650D" w:rsidRDefault="002A650D" w:rsidP="002A650D">
      <w:pPr>
        <w:rPr>
          <w:rFonts w:ascii="Helvetica" w:hAnsi="Helvetica" w:cs="Helvetica"/>
          <w:color w:val="000000" w:themeColor="text1"/>
          <w:sz w:val="36"/>
          <w:szCs w:val="36"/>
        </w:rPr>
      </w:pPr>
      <w:r w:rsidRPr="002A650D">
        <w:rPr>
          <w:rFonts w:ascii="Helvetica" w:hAnsi="Helvetica" w:cs="Helvetica"/>
          <w:color w:val="000000" w:themeColor="text1"/>
          <w:sz w:val="36"/>
          <w:szCs w:val="36"/>
        </w:rPr>
        <w:t>Objective:</w:t>
      </w:r>
    </w:p>
    <w:p w:rsidR="00FC195E" w:rsidRDefault="002A650D" w:rsidP="002A650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2A650D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Increase Sales</w:t>
      </w:r>
      <w:r w:rsidRPr="002A650D">
        <w:rPr>
          <w:rFonts w:ascii="Helvetica" w:hAnsi="Helvetica" w:cs="Helvetica"/>
          <w:color w:val="000000" w:themeColor="text1"/>
          <w:sz w:val="28"/>
          <w:szCs w:val="28"/>
        </w:rPr>
        <w:t xml:space="preserve">: The fundamental goal of an </w:t>
      </w:r>
      <w:r w:rsidRPr="002A650D">
        <w:rPr>
          <w:rFonts w:ascii="Helvetica" w:hAnsi="Helvetica" w:cs="Helvetica"/>
          <w:color w:val="000000" w:themeColor="text1"/>
          <w:sz w:val="28"/>
          <w:szCs w:val="28"/>
        </w:rPr>
        <w:t>e-commerce</w:t>
      </w:r>
      <w:r w:rsidRPr="002A650D">
        <w:rPr>
          <w:rFonts w:ascii="Helvetica" w:hAnsi="Helvetica" w:cs="Helvetica"/>
          <w:color w:val="000000" w:themeColor="text1"/>
          <w:sz w:val="28"/>
          <w:szCs w:val="28"/>
        </w:rPr>
        <w:t xml:space="preserve"> website is to drive sales and revenue. By providing a platform for customers to browse, select, and purchase products or services online, businesses aim to increase their sales volume</w:t>
      </w:r>
    </w:p>
    <w:p w:rsidR="002A650D" w:rsidRPr="002A650D" w:rsidRDefault="002A650D" w:rsidP="002A650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2A650D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>Expand Market Reach</w:t>
      </w:r>
      <w:r w:rsidRPr="002A650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: </w:t>
      </w:r>
      <w:r w:rsidRPr="002A650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e-commerce</w:t>
      </w:r>
      <w:r w:rsidRPr="002A650D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websites enable businesses to reach a global audience, breaking geographical barriers that traditional brick-and-mortar stores face. </w:t>
      </w:r>
    </w:p>
    <w:p w:rsidR="002A650D" w:rsidRPr="002A650D" w:rsidRDefault="002A650D" w:rsidP="002A650D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2A650D" w:rsidRDefault="002A650D" w:rsidP="002A650D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2A650D">
        <w:rPr>
          <w:rFonts w:ascii="Helvetica" w:hAnsi="Helvetica" w:cs="Helvetica"/>
          <w:b/>
          <w:bCs/>
          <w:color w:val="000000" w:themeColor="text1"/>
          <w:sz w:val="28"/>
          <w:szCs w:val="28"/>
        </w:rPr>
        <w:t>Improve Customer Experience</w:t>
      </w:r>
      <w:r w:rsidRPr="002A650D">
        <w:rPr>
          <w:rFonts w:ascii="Helvetica" w:hAnsi="Helvetica" w:cs="Helvetica"/>
          <w:color w:val="000000" w:themeColor="text1"/>
          <w:sz w:val="28"/>
          <w:szCs w:val="28"/>
        </w:rPr>
        <w:t>: e-commerce platforms focus on providing a seamless and convenient shopping experience for customers. This includes easy navigation, secure payment options, personalized recommendations, and efficient customer support.</w:t>
      </w:r>
    </w:p>
    <w:p w:rsidR="002A650D" w:rsidRPr="002A650D" w:rsidRDefault="002A650D" w:rsidP="002A650D">
      <w:pPr>
        <w:pStyle w:val="ListParagraph"/>
        <w:rPr>
          <w:rFonts w:ascii="Helvetica" w:hAnsi="Helvetica" w:cs="Helvetica"/>
          <w:color w:val="000000" w:themeColor="text1"/>
          <w:sz w:val="28"/>
          <w:szCs w:val="28"/>
        </w:rPr>
      </w:pPr>
    </w:p>
    <w:p w:rsidR="002A650D" w:rsidRPr="002A650D" w:rsidRDefault="002A650D" w:rsidP="002A650D">
      <w:pPr>
        <w:ind w:left="27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2A650D" w:rsidRDefault="009E1B58" w:rsidP="002A650D">
      <w:pPr>
        <w:pStyle w:val="ListParagraph"/>
        <w:ind w:left="990"/>
        <w:rPr>
          <w:rFonts w:ascii="Helvetica" w:hAnsi="Helvetica" w:cs="Helvetica"/>
          <w:color w:val="000000" w:themeColor="text1"/>
          <w:sz w:val="36"/>
          <w:szCs w:val="36"/>
        </w:rPr>
      </w:pPr>
      <w:r w:rsidRPr="009E1B58">
        <w:rPr>
          <w:rFonts w:ascii="Helvetica" w:hAnsi="Helvetica" w:cs="Helvetica"/>
          <w:color w:val="000000" w:themeColor="text1"/>
          <w:sz w:val="36"/>
          <w:szCs w:val="36"/>
        </w:rPr>
        <w:t xml:space="preserve">Stakeholders: </w:t>
      </w:r>
    </w:p>
    <w:p w:rsidR="009E1B58" w:rsidRDefault="009E1B58" w:rsidP="002A650D">
      <w:pPr>
        <w:pStyle w:val="ListParagraph"/>
        <w:ind w:left="990"/>
        <w:rPr>
          <w:rFonts w:ascii="Helvetica" w:hAnsi="Helvetica" w:cs="Helvetica"/>
          <w:color w:val="000000" w:themeColor="text1"/>
          <w:sz w:val="36"/>
          <w:szCs w:val="36"/>
        </w:rPr>
      </w:pPr>
    </w:p>
    <w:p w:rsidR="009E1B58" w:rsidRDefault="009E1B58" w:rsidP="002A650D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  <w:r w:rsidRPr="009E1B58">
        <w:rPr>
          <w:rFonts w:ascii="Helvetica" w:hAnsi="Helvetica" w:cs="Helvetica"/>
          <w:color w:val="000000" w:themeColor="text1"/>
          <w:sz w:val="32"/>
          <w:szCs w:val="32"/>
        </w:rPr>
        <w:t>User:</w:t>
      </w:r>
      <w:r>
        <w:rPr>
          <w:rFonts w:ascii="Helvetica" w:hAnsi="Helvetica" w:cs="Helvetica"/>
          <w:color w:val="000000" w:themeColor="text1"/>
          <w:sz w:val="32"/>
          <w:szCs w:val="32"/>
        </w:rPr>
        <w:t xml:space="preserve"> </w:t>
      </w:r>
      <w:r>
        <w:rPr>
          <w:rFonts w:ascii="Helvetica" w:hAnsi="Helvetica" w:cs="Helvetica"/>
          <w:color w:val="000000" w:themeColor="text1"/>
          <w:sz w:val="28"/>
          <w:szCs w:val="28"/>
        </w:rPr>
        <w:t xml:space="preserve">login/register, reset password, add to cart, remove from cart, manage his profile, </w:t>
      </w:r>
      <w:proofErr w:type="gramStart"/>
      <w:r>
        <w:rPr>
          <w:rFonts w:ascii="Helvetica" w:hAnsi="Helvetica" w:cs="Helvetica"/>
          <w:color w:val="000000" w:themeColor="text1"/>
          <w:sz w:val="28"/>
          <w:szCs w:val="28"/>
        </w:rPr>
        <w:t>view</w:t>
      </w:r>
      <w:proofErr w:type="gramEnd"/>
      <w:r>
        <w:rPr>
          <w:rFonts w:ascii="Helvetica" w:hAnsi="Helvetica" w:cs="Helvetica"/>
          <w:color w:val="000000" w:themeColor="text1"/>
          <w:sz w:val="28"/>
          <w:szCs w:val="28"/>
        </w:rPr>
        <w:t xml:space="preserve"> the dashboard.</w:t>
      </w:r>
    </w:p>
    <w:p w:rsidR="009E1B58" w:rsidRDefault="009E1B58" w:rsidP="002A650D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  <w:r w:rsidRPr="009E1B58">
        <w:rPr>
          <w:rFonts w:ascii="Helvetica" w:hAnsi="Helvetica" w:cs="Helvetica"/>
          <w:color w:val="000000" w:themeColor="text1"/>
          <w:sz w:val="32"/>
          <w:szCs w:val="32"/>
        </w:rPr>
        <w:t>Admin</w:t>
      </w:r>
      <w:r>
        <w:rPr>
          <w:rFonts w:ascii="Helvetica" w:hAnsi="Helvetica" w:cs="Helvetica"/>
          <w:color w:val="000000" w:themeColor="text1"/>
          <w:sz w:val="32"/>
          <w:szCs w:val="32"/>
        </w:rPr>
        <w:t xml:space="preserve">: </w:t>
      </w:r>
      <w:r>
        <w:rPr>
          <w:rFonts w:ascii="Helvetica" w:hAnsi="Helvetica" w:cs="Helvetica"/>
          <w:color w:val="000000" w:themeColor="text1"/>
          <w:sz w:val="28"/>
          <w:szCs w:val="28"/>
        </w:rPr>
        <w:t xml:space="preserve">insert product, delete product, update product, </w:t>
      </w:r>
      <w:proofErr w:type="gramStart"/>
      <w:r>
        <w:rPr>
          <w:rFonts w:ascii="Helvetica" w:hAnsi="Helvetica" w:cs="Helvetica"/>
          <w:color w:val="000000" w:themeColor="text1"/>
          <w:sz w:val="28"/>
          <w:szCs w:val="28"/>
        </w:rPr>
        <w:t>modify</w:t>
      </w:r>
      <w:proofErr w:type="gramEnd"/>
      <w:r>
        <w:rPr>
          <w:rFonts w:ascii="Helvetica" w:hAnsi="Helvetica" w:cs="Helvetica"/>
          <w:color w:val="000000" w:themeColor="text1"/>
          <w:sz w:val="28"/>
          <w:szCs w:val="28"/>
        </w:rPr>
        <w:t xml:space="preserve"> prices.</w:t>
      </w: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9E1B58" w:rsidRDefault="00C74190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40"/>
          <w:szCs w:val="40"/>
        </w:rPr>
      </w:pPr>
      <w:r w:rsidRPr="00C74190">
        <w:rPr>
          <w:rFonts w:ascii="Helvetica" w:hAnsi="Helvetica" w:cs="Helvetica"/>
          <w:color w:val="000000" w:themeColor="text1"/>
          <w:sz w:val="40"/>
          <w:szCs w:val="40"/>
        </w:rPr>
        <w:t>Timeline and Milestones</w:t>
      </w:r>
      <w:r>
        <w:rPr>
          <w:rFonts w:ascii="Helvetica" w:hAnsi="Helvetica" w:cs="Helvetica"/>
          <w:color w:val="000000" w:themeColor="text1"/>
          <w:sz w:val="40"/>
          <w:szCs w:val="40"/>
        </w:rPr>
        <w:t>:</w:t>
      </w:r>
    </w:p>
    <w:p w:rsidR="00C74190" w:rsidRPr="00C74190" w:rsidRDefault="00C74190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40"/>
          <w:szCs w:val="40"/>
        </w:rPr>
      </w:pP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 xml:space="preserve">Phase 1: Dashboard, </w:t>
      </w:r>
      <w:r w:rsidRPr="009E1B58">
        <w:rPr>
          <w:rFonts w:ascii="Helvetica" w:hAnsi="Helvetica" w:cs="Helvetica"/>
          <w:color w:val="000000" w:themeColor="text1"/>
          <w:sz w:val="28"/>
          <w:szCs w:val="28"/>
        </w:rPr>
        <w:t>Homepage</w:t>
      </w: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 xml:space="preserve">Phase 2: </w:t>
      </w:r>
      <w:r w:rsidR="00C74190">
        <w:rPr>
          <w:rFonts w:ascii="Helvetica" w:hAnsi="Helvetica" w:cs="Helvetica"/>
          <w:color w:val="000000" w:themeColor="text1"/>
          <w:sz w:val="28"/>
          <w:szCs w:val="28"/>
        </w:rPr>
        <w:t xml:space="preserve">The rest of </w:t>
      </w:r>
      <w:r w:rsidR="00C74190" w:rsidRPr="00C74190">
        <w:rPr>
          <w:rFonts w:ascii="Helvetica" w:hAnsi="Helvetica" w:cs="Helvetica"/>
          <w:color w:val="000000" w:themeColor="text1"/>
          <w:sz w:val="28"/>
          <w:szCs w:val="28"/>
        </w:rPr>
        <w:t xml:space="preserve">the </w:t>
      </w:r>
      <w:r w:rsidR="00C74190">
        <w:rPr>
          <w:rFonts w:ascii="Helvetica" w:hAnsi="Helvetica" w:cs="Helvetica"/>
          <w:color w:val="000000" w:themeColor="text1"/>
          <w:sz w:val="28"/>
          <w:szCs w:val="28"/>
        </w:rPr>
        <w:t xml:space="preserve">frontend files </w:t>
      </w:r>
    </w:p>
    <w:p w:rsidR="00C74190" w:rsidRDefault="00C74190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 xml:space="preserve"> </w:t>
      </w:r>
    </w:p>
    <w:p w:rsidR="00C74190" w:rsidRDefault="00C74190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rFonts w:ascii="Helvetica" w:hAnsi="Helvetica" w:cs="Helvetica"/>
          <w:color w:val="000000" w:themeColor="text1"/>
          <w:sz w:val="28"/>
          <w:szCs w:val="28"/>
        </w:rPr>
        <w:t>Phase 3: The backend</w:t>
      </w: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9E1B58" w:rsidRPr="009E1B58" w:rsidRDefault="009E1B58" w:rsidP="009E1B58">
      <w:pPr>
        <w:pStyle w:val="ListParagraph"/>
        <w:ind w:left="990"/>
        <w:rPr>
          <w:rFonts w:ascii="Helvetica" w:hAnsi="Helvetica" w:cs="Helvetica"/>
          <w:color w:val="000000" w:themeColor="text1"/>
          <w:sz w:val="28"/>
          <w:szCs w:val="28"/>
        </w:rPr>
      </w:pPr>
    </w:p>
    <w:p w:rsidR="002A650D" w:rsidRPr="002A650D" w:rsidRDefault="002A650D" w:rsidP="00FC195E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  <w:bookmarkStart w:id="0" w:name="_GoBack"/>
      <w:bookmarkEnd w:id="0"/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2A650D" w:rsidRPr="002A650D" w:rsidRDefault="002A650D" w:rsidP="002A650D">
      <w:pPr>
        <w:ind w:left="180"/>
        <w:rPr>
          <w:rFonts w:ascii="Helvetica" w:hAnsi="Helvetica" w:cs="Helvetica"/>
          <w:color w:val="000000" w:themeColor="text1"/>
        </w:rPr>
      </w:pPr>
      <w:r w:rsidRPr="002A650D">
        <w:rPr>
          <w:rFonts w:ascii="Helvetica" w:hAnsi="Helvetica" w:cs="Helvetica"/>
          <w:color w:val="000000" w:themeColor="text1"/>
        </w:rPr>
        <w:t>.</w:t>
      </w: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Default="00FC195E" w:rsidP="00FC195E">
      <w:pPr>
        <w:rPr>
          <w:rFonts w:ascii="Helvetica" w:hAnsi="Helvetica" w:cs="Helvetica"/>
          <w:color w:val="000000" w:themeColor="text1"/>
          <w:sz w:val="32"/>
          <w:szCs w:val="32"/>
        </w:rPr>
      </w:pPr>
    </w:p>
    <w:p w:rsidR="00FC195E" w:rsidRPr="00FC195E" w:rsidRDefault="00FC195E" w:rsidP="00FC195E">
      <w:pPr>
        <w:rPr>
          <w:color w:val="000000" w:themeColor="text1"/>
          <w:sz w:val="32"/>
          <w:szCs w:val="32"/>
          <w:lang w:bidi="ar-EG"/>
        </w:rPr>
      </w:pPr>
    </w:p>
    <w:sectPr w:rsidR="00FC195E" w:rsidRPr="00FC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33A04"/>
    <w:multiLevelType w:val="hybridMultilevel"/>
    <w:tmpl w:val="C082D6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8399F"/>
    <w:multiLevelType w:val="multilevel"/>
    <w:tmpl w:val="86668D1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B4"/>
    <w:rsid w:val="002A650D"/>
    <w:rsid w:val="002E36EE"/>
    <w:rsid w:val="007F20D0"/>
    <w:rsid w:val="00996B19"/>
    <w:rsid w:val="009E1B58"/>
    <w:rsid w:val="00C74190"/>
    <w:rsid w:val="00EE20B4"/>
    <w:rsid w:val="00FC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4A142"/>
  <w15:chartTrackingRefBased/>
  <w15:docId w15:val="{94426AAC-06F1-4B90-B0C1-94D71C51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19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650D"/>
    <w:rPr>
      <w:b/>
      <w:bCs/>
    </w:rPr>
  </w:style>
  <w:style w:type="paragraph" w:styleId="ListParagraph">
    <w:name w:val="List Paragraph"/>
    <w:basedOn w:val="Normal"/>
    <w:uiPriority w:val="34"/>
    <w:qFormat/>
    <w:rsid w:val="002A6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256</Words>
  <Characters>1520</Characters>
  <Application>Microsoft Office Word</Application>
  <DocSecurity>0</DocSecurity>
  <Lines>72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حسناء عطية عبد الرحمن عبد المنطلب</dc:creator>
  <cp:keywords/>
  <dc:description/>
  <cp:lastModifiedBy>حسناء عطية عبد الرحمن عبد المنطلب</cp:lastModifiedBy>
  <cp:revision>4</cp:revision>
  <dcterms:created xsi:type="dcterms:W3CDTF">2024-05-11T18:00:00Z</dcterms:created>
  <dcterms:modified xsi:type="dcterms:W3CDTF">2024-05-11T21:04:00Z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55501185ba32160a04c096d4debb1b0e4eb7c5b74cffd517a323ea97f9e9cff5</vt:lpwstr>
  </property>
</Properties>
</file>