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70" w:line="259" w:lineRule="auto"/>
        <w:ind w:left="-982" w:right="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294640</wp:posOffset>
            </wp:positionH>
            <wp:positionV relativeFrom="paragraph">
              <wp:posOffset>-325119</wp:posOffset>
            </wp:positionV>
            <wp:extent cx="2057400" cy="876300"/>
            <wp:effectExtent b="0" l="0" r="0" t="0"/>
            <wp:wrapNone/>
            <wp:docPr id="172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57400" cy="876300"/>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3086100</wp:posOffset>
                </wp:positionH>
                <wp:positionV relativeFrom="paragraph">
                  <wp:posOffset>-126999</wp:posOffset>
                </wp:positionV>
                <wp:extent cx="8924925" cy="1291081"/>
                <wp:effectExtent b="0" l="0" r="0" t="0"/>
                <wp:wrapNone/>
                <wp:docPr id="1722" name=""/>
                <a:graphic>
                  <a:graphicData uri="http://schemas.microsoft.com/office/word/2010/wordprocessingGroup">
                    <wpg:wgp>
                      <wpg:cNvGrpSpPr/>
                      <wpg:grpSpPr>
                        <a:xfrm>
                          <a:off x="888300" y="3077675"/>
                          <a:ext cx="8924925" cy="1291081"/>
                          <a:chOff x="888300" y="3077675"/>
                          <a:chExt cx="9803675" cy="1404650"/>
                        </a:xfrm>
                      </wpg:grpSpPr>
                      <wps:wsp>
                        <wps:cNvSpPr/>
                        <wps:cNvPr id="2" name="Shape 2"/>
                        <wps:spPr>
                          <a:xfrm>
                            <a:off x="888300" y="3077690"/>
                            <a:ext cx="8915400" cy="1404620"/>
                          </a:xfrm>
                          <a:prstGeom prst="rect">
                            <a:avLst/>
                          </a:prstGeom>
                          <a:solidFill>
                            <a:srgbClr val="FFFFFF"/>
                          </a:solidFill>
                          <a:ln>
                            <a:noFill/>
                          </a:ln>
                        </wps:spPr>
                        <wps:txbx>
                          <w:txbxContent>
                            <w:p w:rsidR="00000000" w:rsidDel="00000000" w:rsidP="00000000" w:rsidRDefault="00000000" w:rsidRPr="00000000">
                              <w:pPr>
                                <w:spacing w:after="1.0000000149011612" w:before="0" w:line="258.0000114440918"/>
                                <w:ind w:left="83.99999618530273" w:right="4837.9998779296875" w:firstLine="74.00000095367432"/>
                                <w:jc w:val="left"/>
                                <w:textDirection w:val="btLr"/>
                              </w:pPr>
                              <w:r w:rsidDel="00000000" w:rsidR="00000000" w:rsidRPr="00000000">
                                <w:rPr>
                                  <w:rFonts w:ascii="Calibri" w:cs="Calibri" w:eastAsia="Calibri" w:hAnsi="Calibri"/>
                                  <w:b w:val="1"/>
                                  <w:i w:val="0"/>
                                  <w:smallCaps w:val="0"/>
                                  <w:strike w:val="0"/>
                                  <w:color w:val="c00000"/>
                                  <w:sz w:val="40"/>
                                  <w:vertAlign w:val="baseline"/>
                                </w:rPr>
                                <w:t xml:space="preserve">P-</w:t>
                              </w:r>
                              <w:r w:rsidDel="00000000" w:rsidR="00000000" w:rsidRPr="00000000">
                                <w:rPr>
                                  <w:rFonts w:ascii="Calibri" w:cs="Calibri" w:eastAsia="Calibri" w:hAnsi="Calibri"/>
                                  <w:b w:val="1"/>
                                  <w:i w:val="0"/>
                                  <w:smallCaps w:val="0"/>
                                  <w:strike w:val="0"/>
                                  <w:color w:val="c00000"/>
                                  <w:sz w:val="40"/>
                                  <w:vertAlign w:val="baseline"/>
                                </w:rPr>
                                <w:t xml:space="preserve">06F24</w:t>
                              </w:r>
                              <w:r w:rsidDel="00000000" w:rsidR="00000000" w:rsidRPr="00000000">
                                <w:rPr>
                                  <w:rFonts w:ascii="Calibri" w:cs="Calibri" w:eastAsia="Calibri" w:hAnsi="Calibri"/>
                                  <w:b w:val="1"/>
                                  <w:i w:val="0"/>
                                  <w:smallCaps w:val="0"/>
                                  <w:strike w:val="0"/>
                                  <w:color w:val="c00000"/>
                                  <w:sz w:val="40"/>
                                  <w:vertAlign w:val="baseline"/>
                                </w:rPr>
                                <w:t xml:space="preserve">    </w:t>
                              </w:r>
                              <w:r w:rsidDel="00000000" w:rsidR="00000000" w:rsidRPr="00000000">
                                <w:rPr>
                                  <w:rFonts w:ascii="Calibri" w:cs="Calibri" w:eastAsia="Calibri" w:hAnsi="Calibri"/>
                                  <w:b w:val="1"/>
                                  <w:i w:val="0"/>
                                  <w:smallCaps w:val="0"/>
                                  <w:strike w:val="0"/>
                                  <w:color w:val="f2f2f2"/>
                                  <w:sz w:val="40"/>
                                  <w:vertAlign w:val="baseline"/>
                                </w:rPr>
                                <w:t xml:space="preserve">|</w:t>
                              </w:r>
                              <w:r w:rsidDel="00000000" w:rsidR="00000000" w:rsidRPr="00000000">
                                <w:rPr>
                                  <w:rFonts w:ascii="Calibri" w:cs="Calibri" w:eastAsia="Calibri" w:hAnsi="Calibri"/>
                                  <w:b w:val="1"/>
                                  <w:i w:val="0"/>
                                  <w:smallCaps w:val="0"/>
                                  <w:strike w:val="0"/>
                                  <w:color w:val="c00000"/>
                                  <w:sz w:val="40"/>
                                  <w:vertAlign w:val="baseline"/>
                                </w:rPr>
                                <w:t xml:space="preserve">    </w:t>
                              </w:r>
                              <w:r w:rsidDel="00000000" w:rsidR="00000000" w:rsidRPr="00000000">
                                <w:rPr>
                                  <w:rFonts w:ascii="Calibri" w:cs="Calibri" w:eastAsia="Calibri" w:hAnsi="Calibri"/>
                                  <w:b w:val="1"/>
                                  <w:i w:val="0"/>
                                  <w:smallCaps w:val="0"/>
                                  <w:strike w:val="0"/>
                                  <w:color w:val="808080"/>
                                  <w:sz w:val="40"/>
                                  <w:vertAlign w:val="baseline"/>
                                </w:rPr>
                                <w:t xml:space="preserve">FALL-2</w:t>
                              </w:r>
                              <w:r w:rsidDel="00000000" w:rsidR="00000000" w:rsidRPr="00000000">
                                <w:rPr>
                                  <w:rFonts w:ascii="Calibri" w:cs="Calibri" w:eastAsia="Calibri" w:hAnsi="Calibri"/>
                                  <w:b w:val="1"/>
                                  <w:i w:val="0"/>
                                  <w:smallCaps w:val="0"/>
                                  <w:strike w:val="0"/>
                                  <w:color w:val="808080"/>
                                  <w:sz w:val="40"/>
                                  <w:vertAlign w:val="baseline"/>
                                </w:rPr>
                                <w:t xml:space="preserve">4</w:t>
                              </w:r>
                              <w:r w:rsidDel="00000000" w:rsidR="00000000" w:rsidRPr="00000000">
                                <w:rPr>
                                  <w:rFonts w:ascii="Calibri" w:cs="Calibri" w:eastAsia="Calibri" w:hAnsi="Calibri"/>
                                  <w:b w:val="1"/>
                                  <w:i w:val="0"/>
                                  <w:smallCaps w:val="0"/>
                                  <w:strike w:val="0"/>
                                  <w:color w:val="c00000"/>
                                  <w:sz w:val="40"/>
                                  <w:vertAlign w:val="baseline"/>
                                </w:rPr>
                                <w:t xml:space="preserve">    </w:t>
                              </w:r>
                              <w:r w:rsidDel="00000000" w:rsidR="00000000" w:rsidRPr="00000000">
                                <w:rPr>
                                  <w:rFonts w:ascii="Calibri" w:cs="Calibri" w:eastAsia="Calibri" w:hAnsi="Calibri"/>
                                  <w:b w:val="1"/>
                                  <w:i w:val="0"/>
                                  <w:smallCaps w:val="0"/>
                                  <w:strike w:val="0"/>
                                  <w:color w:val="f2f2f2"/>
                                  <w:sz w:val="40"/>
                                  <w:vertAlign w:val="baseline"/>
                                </w:rPr>
                                <w:t xml:space="preserve">| </w:t>
                              </w:r>
                              <w:r w:rsidDel="00000000" w:rsidR="00000000" w:rsidRPr="00000000">
                                <w:rPr>
                                  <w:rFonts w:ascii="Calibri" w:cs="Calibri" w:eastAsia="Calibri" w:hAnsi="Calibri"/>
                                  <w:b w:val="1"/>
                                  <w:i w:val="0"/>
                                  <w:smallCaps w:val="0"/>
                                  <w:strike w:val="0"/>
                                  <w:color w:val="c00000"/>
                                  <w:sz w:val="40"/>
                                  <w:vertAlign w:val="baseline"/>
                                </w:rPr>
                                <w:t xml:space="preserve">   </w:t>
                              </w:r>
                              <w:r w:rsidDel="00000000" w:rsidR="00000000" w:rsidRPr="00000000">
                                <w:rPr>
                                  <w:rFonts w:ascii="Calibri" w:cs="Calibri" w:eastAsia="Calibri" w:hAnsi="Calibri"/>
                                  <w:b w:val="1"/>
                                  <w:i w:val="0"/>
                                  <w:smallCaps w:val="0"/>
                                  <w:strike w:val="0"/>
                                  <w:color w:val="808080"/>
                                  <w:sz w:val="40"/>
                                  <w:vertAlign w:val="baseline"/>
                                </w:rPr>
                                <w:t xml:space="preserve">CS</w:t>
                              </w:r>
                              <w:r w:rsidDel="00000000" w:rsidR="00000000" w:rsidRPr="00000000">
                                <w:rPr>
                                  <w:rFonts w:ascii="Calibri" w:cs="Calibri" w:eastAsia="Calibri" w:hAnsi="Calibri"/>
                                  <w:b w:val="1"/>
                                  <w:i w:val="0"/>
                                  <w:smallCaps w:val="0"/>
                                  <w:strike w:val="0"/>
                                  <w:color w:val="808080"/>
                                  <w:sz w:val="40"/>
                                  <w:vertAlign w:val="baseline"/>
                                </w:rPr>
                                <w:t xml:space="preserve"> 7B</w:t>
                              </w:r>
                            </w:p>
                          </w:txbxContent>
                        </wps:txbx>
                        <wps:bodyPr anchorCtr="0" anchor="t" bIns="45700" lIns="91425" spcFirstLastPara="1" rIns="91425" wrap="square" tIns="45700">
                          <a:noAutofit/>
                        </wps:bodyPr>
                      </wps:wsp>
                      <wps:wsp>
                        <wps:cNvSpPr txBox="1"/>
                        <wps:cNvPr id="3" name="Shape 3"/>
                        <wps:spPr>
                          <a:xfrm>
                            <a:off x="4298075" y="3234950"/>
                            <a:ext cx="6393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3086100</wp:posOffset>
                </wp:positionH>
                <wp:positionV relativeFrom="paragraph">
                  <wp:posOffset>-126999</wp:posOffset>
                </wp:positionV>
                <wp:extent cx="8924925" cy="1291081"/>
                <wp:effectExtent b="0" l="0" r="0" t="0"/>
                <wp:wrapNone/>
                <wp:docPr id="172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8924925" cy="1291081"/>
                        </a:xfrm>
                        <a:prstGeom prst="rect"/>
                        <a:ln/>
                      </pic:spPr>
                    </pic:pic>
                  </a:graphicData>
                </a:graphic>
              </wp:anchor>
            </w:drawing>
          </mc:Fallback>
        </mc:AlternateContent>
      </w:r>
    </w:p>
    <w:p w:rsidR="00000000" w:rsidDel="00000000" w:rsidP="00000000" w:rsidRDefault="00000000" w:rsidRPr="00000000" w14:paraId="00000002">
      <w:pPr>
        <w:spacing w:after="170" w:line="259" w:lineRule="auto"/>
        <w:ind w:left="-982"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03">
      <w:pPr>
        <w:tabs>
          <w:tab w:val="right" w:leader="none" w:pos="9825"/>
        </w:tabs>
        <w:spacing w:line="259" w:lineRule="auto"/>
        <w:ind w:left="0" w:right="0" w:firstLine="0"/>
        <w:jc w:val="center"/>
        <w:rPr/>
      </w:pPr>
      <w:r w:rsidDel="00000000" w:rsidR="00000000" w:rsidRPr="00000000">
        <w:rPr>
          <w:rFonts w:ascii="Calibri" w:cs="Calibri" w:eastAsia="Calibri" w:hAnsi="Calibri"/>
          <w:b w:val="1"/>
          <w:color w:val="c00000"/>
          <w:sz w:val="44"/>
          <w:szCs w:val="44"/>
          <w:rtl w:val="0"/>
        </w:rPr>
        <w:t xml:space="preserve">Skill Scope</w:t>
      </w:r>
      <w:r w:rsidDel="00000000" w:rsidR="00000000" w:rsidRPr="00000000">
        <w:rPr>
          <w:rtl w:val="0"/>
        </w:rPr>
      </w:r>
    </w:p>
    <w:p w:rsidR="00000000" w:rsidDel="00000000" w:rsidP="00000000" w:rsidRDefault="00000000" w:rsidRPr="00000000" w14:paraId="00000004">
      <w:pPr>
        <w:spacing w:after="163" w:line="259" w:lineRule="auto"/>
        <w:ind w:left="74" w:right="0" w:firstLine="0"/>
        <w:rPr/>
      </w:pPr>
      <w:r w:rsidDel="00000000" w:rsidR="00000000" w:rsidRPr="00000000">
        <w:rPr>
          <w:b w:val="1"/>
          <w:color w:val="c00000"/>
          <w:sz w:val="28"/>
          <w:szCs w:val="28"/>
          <w:rtl w:val="0"/>
        </w:rPr>
        <w:t xml:space="preserve"> </w:t>
      </w:r>
      <w:r w:rsidDel="00000000" w:rsidR="00000000" w:rsidRPr="00000000">
        <w:rPr>
          <w:rtl w:val="0"/>
        </w:rPr>
      </w:r>
    </w:p>
    <w:p w:rsidR="00000000" w:rsidDel="00000000" w:rsidP="00000000" w:rsidRDefault="00000000" w:rsidRPr="00000000" w14:paraId="00000005">
      <w:pPr>
        <w:spacing w:after="87" w:line="259" w:lineRule="auto"/>
        <w:ind w:left="69" w:right="0" w:firstLine="74"/>
        <w:rPr/>
      </w:pPr>
      <w:r w:rsidDel="00000000" w:rsidR="00000000" w:rsidRPr="00000000">
        <w:rPr>
          <w:b w:val="1"/>
          <w:color w:val="c00000"/>
          <w:sz w:val="28"/>
          <w:szCs w:val="28"/>
          <w:rtl w:val="0"/>
        </w:rPr>
        <w:t xml:space="preserve">Abstract: </w:t>
      </w:r>
      <w:r w:rsidDel="00000000" w:rsidR="00000000" w:rsidRPr="00000000">
        <w:rPr>
          <w:rFonts w:ascii="Calibri" w:cs="Calibri" w:eastAsia="Calibri" w:hAnsi="Calibri"/>
          <w:color w:val="c00000"/>
          <w:sz w:val="28"/>
          <w:szCs w:val="28"/>
          <w:vertAlign w:val="subscript"/>
          <w:rtl w:val="0"/>
        </w:rPr>
        <w:t xml:space="preserve"> </w:t>
      </w:r>
      <w:r w:rsidDel="00000000" w:rsidR="00000000" w:rsidRPr="00000000">
        <w:rPr>
          <w:rtl w:val="0"/>
        </w:rPr>
      </w:r>
    </w:p>
    <w:p w:rsidR="00000000" w:rsidDel="00000000" w:rsidP="00000000" w:rsidRDefault="00000000" w:rsidRPr="00000000" w14:paraId="00000006">
      <w:pPr>
        <w:spacing w:after="240" w:before="240" w:lineRule="auto"/>
        <w:ind w:left="0" w:right="0" w:firstLine="0"/>
        <w:rPr>
          <w:sz w:val="26"/>
          <w:szCs w:val="26"/>
        </w:rPr>
      </w:pPr>
      <w:r w:rsidDel="00000000" w:rsidR="00000000" w:rsidRPr="00000000">
        <w:rPr>
          <w:sz w:val="26"/>
          <w:szCs w:val="26"/>
          <w:rtl w:val="0"/>
        </w:rPr>
        <w:t xml:space="preserve">In an increasingly competitive job market, personalized career guidance and skill development are essential for job seekers to maximize their employment opportunities. This project presents a comprehensive web-based platform designed to guide users toward achieving their career goals in technology-driven fields such as Web Development, Data Science, Machine Learning, and Artificial Intelligence. By integrating a user-centered approach with advanced algorithms, the platform provides a structured, personalized journey from skill assessment to job recommendation.</w:t>
      </w:r>
    </w:p>
    <w:p w:rsidR="00000000" w:rsidDel="00000000" w:rsidP="00000000" w:rsidRDefault="00000000" w:rsidRPr="00000000" w14:paraId="00000007">
      <w:pPr>
        <w:spacing w:after="240" w:before="240" w:lineRule="auto"/>
        <w:ind w:left="0" w:right="0" w:firstLine="0"/>
        <w:rPr>
          <w:sz w:val="26"/>
          <w:szCs w:val="26"/>
        </w:rPr>
      </w:pPr>
      <w:r w:rsidDel="00000000" w:rsidR="00000000" w:rsidRPr="00000000">
        <w:rPr>
          <w:sz w:val="26"/>
          <w:szCs w:val="26"/>
          <w:rtl w:val="0"/>
        </w:rPr>
        <w:t xml:space="preserve">The system begins by gathering user data through a survey to understand each user's background, education, and career interests. Based on this data, the platform suggests relevant fields, and users can select a specific area of interest. The platform then allows users to choose their preferred technology stack (e.g., React, Angular, Node.js), offering insights into the job market by displaying available job opportunities across different experience levels—intern, entry, mid, and experienced.</w:t>
      </w:r>
    </w:p>
    <w:p w:rsidR="00000000" w:rsidDel="00000000" w:rsidP="00000000" w:rsidRDefault="00000000" w:rsidRPr="00000000" w14:paraId="00000008">
      <w:pPr>
        <w:spacing w:after="240" w:before="240" w:lineRule="auto"/>
        <w:ind w:left="0" w:right="0" w:firstLine="0"/>
        <w:rPr>
          <w:sz w:val="26"/>
          <w:szCs w:val="26"/>
        </w:rPr>
      </w:pPr>
      <w:r w:rsidDel="00000000" w:rsidR="00000000" w:rsidRPr="00000000">
        <w:rPr>
          <w:sz w:val="26"/>
          <w:szCs w:val="26"/>
          <w:rtl w:val="0"/>
        </w:rPr>
        <w:t xml:space="preserve">To ensure users are equipped with the necessary skills, the platform provides a skills combination recommendation tailored to each chosen stack. Users can test their proficiency, and based on the results, receive a customized learning path that highlights essential resources for improving their expertise. Following this skill enhancement process, the platform recommends jobs suited to the user’s skillset, along with specific insights into how to tailor their CV to meet industry standards and maximize their employability.</w:t>
      </w:r>
    </w:p>
    <w:p w:rsidR="00000000" w:rsidDel="00000000" w:rsidP="00000000" w:rsidRDefault="00000000" w:rsidRPr="00000000" w14:paraId="00000009">
      <w:pPr>
        <w:spacing w:after="240" w:before="240" w:lineRule="auto"/>
        <w:ind w:left="0" w:right="0" w:firstLine="0"/>
        <w:rPr>
          <w:sz w:val="26"/>
          <w:szCs w:val="26"/>
        </w:rPr>
      </w:pPr>
      <w:r w:rsidDel="00000000" w:rsidR="00000000" w:rsidRPr="00000000">
        <w:rPr>
          <w:sz w:val="26"/>
          <w:szCs w:val="26"/>
          <w:rtl w:val="0"/>
        </w:rPr>
        <w:t xml:space="preserve">This project aims to bridge the gap between education and employment by offering a data-driven, personalized roadmap for career growth. It empowers users to make informed decisions about skill development, enhances their job application materials, and ultimately increases their chances of securing desirable roles in the tech industry.</w:t>
      </w:r>
    </w:p>
    <w:p w:rsidR="00000000" w:rsidDel="00000000" w:rsidP="00000000" w:rsidRDefault="00000000" w:rsidRPr="00000000" w14:paraId="0000000A">
      <w:pPr>
        <w:spacing w:after="214" w:line="259" w:lineRule="auto"/>
        <w:ind w:left="74" w:right="0" w:firstLine="0"/>
        <w:rPr/>
      </w:pPr>
      <w:r w:rsidDel="00000000" w:rsidR="00000000" w:rsidRPr="00000000">
        <w:rPr>
          <w:rtl w:val="0"/>
        </w:rPr>
        <w:t xml:space="preserve"> </w:t>
      </w:r>
    </w:p>
    <w:p w:rsidR="00000000" w:rsidDel="00000000" w:rsidP="00000000" w:rsidRDefault="00000000" w:rsidRPr="00000000" w14:paraId="0000000B">
      <w:pPr>
        <w:spacing w:after="0" w:line="259" w:lineRule="auto"/>
        <w:ind w:left="69" w:right="0" w:firstLine="74"/>
        <w:rPr/>
      </w:pPr>
      <w:r w:rsidDel="00000000" w:rsidR="00000000" w:rsidRPr="00000000">
        <w:rPr>
          <w:b w:val="1"/>
          <w:color w:val="c00000"/>
          <w:sz w:val="28"/>
          <w:szCs w:val="28"/>
          <w:rtl w:val="0"/>
        </w:rPr>
        <w:t xml:space="preserve">Workflow:</w:t>
      </w:r>
      <w:r w:rsidDel="00000000" w:rsidR="00000000" w:rsidRPr="00000000">
        <w:rPr>
          <w:rFonts w:ascii="Calibri" w:cs="Calibri" w:eastAsia="Calibri" w:hAnsi="Calibri"/>
          <w:color w:val="c00000"/>
          <w:sz w:val="28"/>
          <w:szCs w:val="28"/>
          <w:vertAlign w:val="subscript"/>
          <w:rtl w:val="0"/>
        </w:rPr>
        <w:t xml:space="preserve"> </w:t>
        <w:br w:type="textWrapping"/>
      </w:r>
      <w:r w:rsidDel="00000000" w:rsidR="00000000" w:rsidRPr="00000000">
        <w:rPr>
          <w:rFonts w:ascii="Calibri" w:cs="Calibri" w:eastAsia="Calibri" w:hAnsi="Calibri"/>
          <w:color w:val="c00000"/>
          <w:sz w:val="28"/>
          <w:szCs w:val="28"/>
          <w:vertAlign w:val="subscript"/>
        </w:rPr>
        <w:drawing>
          <wp:inline distB="114300" distT="114300" distL="114300" distR="114300">
            <wp:extent cx="6858000" cy="5143500"/>
            <wp:effectExtent b="0" l="0" r="0" t="0"/>
            <wp:docPr id="172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58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59" w:lineRule="auto"/>
        <w:ind w:left="-263" w:right="-42" w:firstLine="0"/>
        <w:rPr/>
      </w:pPr>
      <w:r w:rsidDel="00000000" w:rsidR="00000000" w:rsidRPr="00000000">
        <w:rPr>
          <w:rtl w:val="0"/>
        </w:rPr>
      </w:r>
    </w:p>
    <w:p w:rsidR="00000000" w:rsidDel="00000000" w:rsidP="00000000" w:rsidRDefault="00000000" w:rsidRPr="00000000" w14:paraId="0000000D">
      <w:pPr>
        <w:spacing w:after="87" w:line="259" w:lineRule="auto"/>
        <w:ind w:left="69" w:right="0" w:firstLine="74"/>
        <w:rPr/>
      </w:pPr>
      <w:r w:rsidDel="00000000" w:rsidR="00000000" w:rsidRPr="00000000">
        <w:rPr>
          <w:rFonts w:ascii="Calibri" w:cs="Calibri" w:eastAsia="Calibri" w:hAnsi="Calibri"/>
          <w:rtl w:val="0"/>
        </w:rPr>
        <w:t xml:space="preserve"> </w:t>
      </w:r>
      <w:r w:rsidDel="00000000" w:rsidR="00000000" w:rsidRPr="00000000">
        <w:rPr>
          <w:b w:val="1"/>
          <w:color w:val="c00000"/>
          <w:sz w:val="28"/>
          <w:szCs w:val="28"/>
          <w:rtl w:val="0"/>
        </w:rPr>
        <w:t xml:space="preserve">Supervisors &amp; Group Members: </w:t>
      </w:r>
      <w:r w:rsidDel="00000000" w:rsidR="00000000" w:rsidRPr="00000000">
        <w:rPr>
          <w:rFonts w:ascii="Calibri" w:cs="Calibri" w:eastAsia="Calibri" w:hAnsi="Calibri"/>
          <w:color w:val="c00000"/>
          <w:sz w:val="28"/>
          <w:szCs w:val="28"/>
          <w:vertAlign w:val="subscript"/>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74" w:right="0" w:firstLine="0"/>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1"/>
        <w:tblW w:w="10575.0" w:type="dxa"/>
        <w:jc w:val="left"/>
        <w:tblInd w:w="80.0" w:type="dxa"/>
        <w:tblLayout w:type="fixed"/>
        <w:tblLook w:val="0400"/>
      </w:tblPr>
      <w:tblGrid>
        <w:gridCol w:w="900"/>
        <w:gridCol w:w="5535"/>
        <w:gridCol w:w="4140"/>
        <w:tblGridChange w:id="0">
          <w:tblGrid>
            <w:gridCol w:w="900"/>
            <w:gridCol w:w="5535"/>
            <w:gridCol w:w="4140"/>
          </w:tblGrid>
        </w:tblGridChange>
      </w:tblGrid>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F">
            <w:pPr>
              <w:spacing w:after="0" w:line="259" w:lineRule="auto"/>
              <w:ind w:left="0" w:right="0" w:firstLine="0"/>
              <w:rPr/>
            </w:pPr>
            <w:r w:rsidDel="00000000" w:rsidR="00000000" w:rsidRPr="00000000">
              <w:rPr>
                <w:b w:val="1"/>
                <w:rtl w:val="0"/>
              </w:rPr>
              <w:t xml:space="preserve">S. 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0">
            <w:pPr>
              <w:spacing w:after="0" w:line="259" w:lineRule="auto"/>
              <w:ind w:left="1" w:right="0" w:firstLine="0"/>
              <w:rPr/>
            </w:pPr>
            <w:r w:rsidDel="00000000" w:rsidR="00000000" w:rsidRPr="00000000">
              <w:rPr>
                <w:b w:val="1"/>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11">
            <w:pPr>
              <w:spacing w:after="0" w:line="259" w:lineRule="auto"/>
              <w:ind w:left="1" w:right="0" w:firstLine="0"/>
              <w:rPr/>
            </w:pPr>
            <w:r w:rsidDel="00000000" w:rsidR="00000000" w:rsidRPr="00000000">
              <w:rPr>
                <w:b w:val="1"/>
                <w:rtl w:val="0"/>
              </w:rPr>
              <w:t xml:space="preserve">Designation </w:t>
            </w:r>
            <w:r w:rsidDel="00000000" w:rsidR="00000000" w:rsidRPr="00000000">
              <w:rPr>
                <w:rtl w:val="0"/>
              </w:rPr>
            </w:r>
          </w:p>
        </w:tc>
      </w:tr>
      <w:tr>
        <w:trPr>
          <w:cantSplit w:val="0"/>
          <w:trHeight w:val="2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line="259" w:lineRule="auto"/>
              <w:ind w:left="0" w:right="0" w:firstLine="0"/>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line="259" w:lineRule="auto"/>
              <w:ind w:left="1" w:right="0" w:firstLine="0"/>
              <w:rPr/>
            </w:pPr>
            <w:r w:rsidDel="00000000" w:rsidR="00000000" w:rsidRPr="00000000">
              <w:rPr>
                <w:rtl w:val="0"/>
              </w:rPr>
              <w:t xml:space="preserve">Miss Tehniyat Mirza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spacing w:after="0" w:line="259" w:lineRule="auto"/>
              <w:ind w:left="1" w:right="0" w:firstLine="0"/>
              <w:rPr/>
            </w:pPr>
            <w:r w:rsidDel="00000000" w:rsidR="00000000" w:rsidRPr="00000000">
              <w:rPr>
                <w:rtl w:val="0"/>
              </w:rPr>
              <w:t xml:space="preserve">Supervisor </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0" w:line="259" w:lineRule="auto"/>
              <w:ind w:left="0" w:right="0" w:firstLine="0"/>
              <w:rPr/>
            </w:pPr>
            <w:r w:rsidDel="00000000" w:rsidR="00000000" w:rsidRPr="00000000">
              <w:rPr>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59" w:lineRule="auto"/>
              <w:ind w:left="1" w:right="0" w:firstLine="0"/>
              <w:rPr/>
            </w:pPr>
            <w:r w:rsidDel="00000000" w:rsidR="00000000" w:rsidRPr="00000000">
              <w:rPr>
                <w:rtl w:val="0"/>
              </w:rPr>
              <w:t xml:space="preserve">Miss Sumeera Hashmi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0" w:line="259" w:lineRule="auto"/>
              <w:ind w:left="1" w:right="0" w:firstLine="0"/>
              <w:rPr/>
            </w:pPr>
            <w:r w:rsidDel="00000000" w:rsidR="00000000" w:rsidRPr="00000000">
              <w:rPr>
                <w:rtl w:val="0"/>
              </w:rPr>
              <w:t xml:space="preserve">Co-Supervisor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59" w:lineRule="auto"/>
              <w:ind w:left="0" w:right="0" w:firstLine="0"/>
              <w:rPr/>
            </w:pPr>
            <w:r w:rsidDel="00000000" w:rsidR="00000000" w:rsidRPr="00000000">
              <w:rPr>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tabs>
                <w:tab w:val="left" w:leader="none" w:pos="2025"/>
              </w:tabs>
              <w:spacing w:after="0" w:line="259" w:lineRule="auto"/>
              <w:ind w:left="1" w:right="0" w:firstLine="0"/>
              <w:rPr/>
            </w:pPr>
            <w:r w:rsidDel="00000000" w:rsidR="00000000" w:rsidRPr="00000000">
              <w:rPr>
                <w:rtl w:val="0"/>
              </w:rPr>
              <w:t xml:space="preserve">Ali Salman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59" w:lineRule="auto"/>
              <w:ind w:left="1" w:right="0" w:firstLine="0"/>
              <w:rPr/>
            </w:pPr>
            <w:r w:rsidDel="00000000" w:rsidR="00000000" w:rsidRPr="00000000">
              <w:rPr>
                <w:rtl w:val="0"/>
              </w:rPr>
              <w:t xml:space="preserve">Team Lead</w:t>
            </w:r>
          </w:p>
        </w:tc>
      </w:tr>
      <w:tr>
        <w:trPr>
          <w:cantSplit w:val="0"/>
          <w:trHeight w:val="2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9" w:lineRule="auto"/>
              <w:ind w:left="0" w:right="0" w:firstLine="0"/>
              <w:rPr/>
            </w:pPr>
            <w:r w:rsidDel="00000000" w:rsidR="00000000" w:rsidRPr="00000000">
              <w:rPr>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259" w:lineRule="auto"/>
              <w:ind w:left="1" w:right="0" w:firstLine="0"/>
              <w:rPr/>
            </w:pPr>
            <w:r w:rsidDel="00000000" w:rsidR="00000000" w:rsidRPr="00000000">
              <w:rPr>
                <w:rtl w:val="0"/>
              </w:rPr>
              <w:t xml:space="preserve">Hasnain Hafeez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59" w:lineRule="auto"/>
              <w:ind w:left="1" w:right="0" w:firstLine="0"/>
              <w:rPr/>
            </w:pPr>
            <w:r w:rsidDel="00000000" w:rsidR="00000000" w:rsidRPr="00000000">
              <w:rPr>
                <w:rtl w:val="0"/>
              </w:rPr>
              <w:t xml:space="preserve">Member 2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59" w:lineRule="auto"/>
              <w:ind w:left="0" w:right="0" w:firstLine="0"/>
              <w:rPr/>
            </w:pPr>
            <w:r w:rsidDel="00000000" w:rsidR="00000000" w:rsidRPr="00000000">
              <w:rPr>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59" w:lineRule="auto"/>
              <w:ind w:left="1" w:right="0" w:firstLine="0"/>
              <w:rPr/>
            </w:pPr>
            <w:r w:rsidDel="00000000" w:rsidR="00000000" w:rsidRPr="00000000">
              <w:rPr>
                <w:rtl w:val="0"/>
              </w:rPr>
              <w:t xml:space="preserve">Syed Rizwan Hussain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259" w:lineRule="auto"/>
              <w:ind w:left="1" w:right="0" w:firstLine="0"/>
              <w:rPr/>
            </w:pPr>
            <w:r w:rsidDel="00000000" w:rsidR="00000000" w:rsidRPr="00000000">
              <w:rPr>
                <w:rtl w:val="0"/>
              </w:rPr>
              <w:t xml:space="preserve">Member 3 </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259" w:lineRule="auto"/>
              <w:ind w:left="0" w:righ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259" w:lineRule="auto"/>
              <w:ind w:left="1" w:right="0" w:firstLine="0"/>
              <w:rPr/>
            </w:pPr>
            <w:r w:rsidDel="00000000" w:rsidR="00000000" w:rsidRPr="00000000">
              <w:rPr>
                <w:rtl w:val="0"/>
              </w:rPr>
              <w:t xml:space="preserve">Hassan Ali Zain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259" w:lineRule="auto"/>
              <w:ind w:left="1" w:right="0" w:firstLine="0"/>
              <w:rPr/>
            </w:pPr>
            <w:r w:rsidDel="00000000" w:rsidR="00000000" w:rsidRPr="00000000">
              <w:rPr>
                <w:rtl w:val="0"/>
              </w:rPr>
              <w:t xml:space="preserve">Member 4</w:t>
            </w:r>
          </w:p>
        </w:tc>
      </w:tr>
    </w:tbl>
    <w:p w:rsidR="00000000" w:rsidDel="00000000" w:rsidP="00000000" w:rsidRDefault="00000000" w:rsidRPr="00000000" w14:paraId="00000024">
      <w:pPr>
        <w:ind w:left="0" w:firstLine="0"/>
        <w:rPr/>
      </w:pPr>
      <w:r w:rsidDel="00000000" w:rsidR="00000000" w:rsidRPr="00000000">
        <w:rPr>
          <w:rtl w:val="0"/>
        </w:rPr>
      </w:r>
    </w:p>
    <w:sectPr>
      <w:headerReference r:id="rId10"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PK"/>
      </w:rPr>
    </w:rPrDefault>
    <w:pPrDefault>
      <w:pPr>
        <w:spacing w:after="1" w:line="258" w:lineRule="auto"/>
        <w:ind w:left="84" w:right="4838"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 w:line="258" w:lineRule="auto"/>
      <w:ind w:left="84" w:right="4838" w:hanging="10"/>
    </w:pPr>
    <w:rPr>
      <w:rFonts w:ascii="Arial" w:cs="Arial" w:eastAsia="Arial" w:hAnsi="Arial"/>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0" w:type="dxa"/>
        <w:left w:w="107.0" w:type="dxa"/>
        <w:bottom w:w="0.0" w:type="dxa"/>
        <w:right w:w="9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k//vDDWAT7H2VesjYEnb7FJWyg==">CgMxLjA4AHIhMV9ra05MZ3M3cDk1MW4teE45cDZ1eGFhSF9QRUpmXy1T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2022-06-11T15:55:00Z</dcterms:created>
  <dc:creator>Danish, Muhammad Haseeb, Muhammad Taufiq</dc:creator>
</cp:coreProperties>
</file>