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GAMEBASIC</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Was ist GameBasic?</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Was kann GameBasic alles?</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11</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13</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17</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21</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25</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30</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35</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40</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46</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53</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58</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62</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67</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73</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76</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79</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82</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86</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89</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90</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93</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97</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100</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105</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109</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114</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118</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120</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126</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127</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132</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136</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141</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145</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148</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152</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156</w:t>
      </w:r>
    </w:p>
    <w:p>
      <w:pPr>
        <w:tabs>
          <w:tab w:val="right" w:pos="9200" w:leader="dot"/>
        </w:tabs>
        <w:spacing w:after="20" w:before="0"/>
        <w:ind w:left="280"/>
      </w:pPr>
      <w:r>
        <w:rPr>
          <w:b w:val="false"/>
          <w:bCs w:val="false"/>
          <w:color w:val="222222"/>
          <w:sz w:val="22"/>
          <w:szCs w:val="22"/>
        </w:rPr>
        <w:t xml:space="preserve">3D-Grafik</w:t>
      </w:r>
      <w:r>
        <w:rPr>
          <w:color w:val="555555"/>
          <w:sz w:val="22"/>
          <w:szCs w:val="22"/>
        </w:rPr>
        <w:t xml:space="preserve">	160</w:t>
      </w:r>
    </w:p>
    <w:p>
      <w:pPr>
        <w:tabs>
          <w:tab w:val="right" w:pos="9200" w:leader="dot"/>
        </w:tabs>
        <w:spacing w:after="20" w:before="0"/>
        <w:ind w:left="280"/>
      </w:pPr>
      <w:r>
        <w:rPr>
          <w:b w:val="false"/>
          <w:bCs w:val="false"/>
          <w:color w:val="222222"/>
          <w:sz w:val="22"/>
          <w:szCs w:val="22"/>
        </w:rPr>
        <w:t xml:space="preserve">Abschlussprojekt: Münzfang</w:t>
      </w:r>
      <w:r>
        <w:rPr>
          <w:color w:val="555555"/>
          <w:sz w:val="22"/>
          <w:szCs w:val="22"/>
        </w:rPr>
        <w:t xml:space="preserve">	164</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GameBasic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GameBasic,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GameBasic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GameBasic?</w:t>
      </w:r>
    </w:p>
    <w:p>
      <w:pPr>
        <w:spacing w:after="180" w:line="312" w:lineRule="auto"/>
      </w:pPr>
      <w:r>
        <w:rPr>
          <w:sz w:val="22"/>
          <w:szCs w:val="22"/>
        </w:rPr>
        <w:t xml:space="preserve">GameBasic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GameBasic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GameBasic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„gbrt“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GameBasic-Programm: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GameBasic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GameBasic besteht aus zwei Teilen: der Laufzeit „gbrt“,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gb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GameBasic-Programme haben die Endung .gb.</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mein_programm.gb</w:t>
      </w:r>
    </w:p>
    <w:p>
      <w:pPr>
        <w:spacing w:after="180" w:line="312" w:lineRule="auto"/>
      </w:pPr>
      <w:r>
        <w:rPr>
          <w:sz w:val="22"/>
          <w:szCs w:val="22"/>
        </w:rPr>
        <w:t xml:space="preserve">Das ist der empfohlene Weg, weil gbrun.py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gbrt run mein_programm.gb</w:t>
      </w:r>
    </w:p>
    <w:p>
      <w:pPr>
        <w:pStyle w:val="Heading2"/>
        <w:keepNext/>
        <w:keepLines/>
        <w:spacing w:after="120" w:before="280"/>
      </w:pPr>
      <w:r>
        <w:t xml:space="preserve">Konsole oder Fenster?</w:t>
      </w:r>
    </w:p>
    <w:p>
      <w:pPr>
        <w:spacing w:after="180" w:line="312" w:lineRule="auto"/>
      </w:pPr>
      <w:r>
        <w:rPr>
          <w:sz w:val="22"/>
          <w:szCs w:val="22"/>
        </w:rPr>
        <w:t xml:space="preserve">GameBasic-Programme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GameBasic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GameBasic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GameBasic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GameBasic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GameBasic,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GameBasic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GameBasic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GameBasic.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Groß-/Kleinschreibung wird unterschieden? In GameBasic sind Namen unkompliziert – wähle sie vor allem sprechend. „punkte“ sagt mehr als „p“, und „spieler_x“ mehr als „sx“. Dein zukünftiges Ich wird es dir danken.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Vergleichen nimmst du ein einzelnes =. Dasselbe Zeichen wird auch zum Zuweisen benutzt (punkte = 100). GameBasic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GameBasic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GameBasic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GameBasic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Tippt der Benutzer bei einer INTEGER- oder FLOAT-Variablen etwas ein, das keine Zahl ist (z. B. „hallo“), meldet GameBasic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GameBasic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GameBasic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GameBasic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GameBasic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GameBasic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GameBasic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GameBasic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In GameBasic darfst du das $ auch weglassen: UPPER$ und UPPER sind dasselbe.</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GameBasic Zeichen-Positionen ab 0, nicht ab 1. Das erste Zeichen von "GameBasic" (das G) sitzt an Position 0, das B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"GameBasic"</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"GameBasic".length()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GameBasic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GameBasic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"GameBasic"</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GameBasic</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20).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GameBasic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GameBasic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21) passt besser für eine einzelne feste Kennzahl, die zu einer bestimmten Klasse gehört.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19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18),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GameBasic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GameBasic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GameBasic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GameBasic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.gb-Datei auslagern und sie importieren. Damit teilst du ein großes Programm in handliche Stücke – etwa alle Mathe-Hilfsfunktionen in mathe.gb. Beim Import einer eigenen Datei gibst du den Dateinamen MIT der Endung .gb an. GameBasic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mathe.gb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mathe.gb</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"datei.gb"</w:t>
      </w:r>
    </w:p>
    <w:p>
      <w:pPr>
        <w:spacing w:after="180" w:line="312" w:lineRule="auto"/>
      </w:pPr>
      <w:r>
        <w:rPr>
          <w:sz w:val="22"/>
          <w:szCs w:val="22"/>
        </w:rPr>
        <w:t xml:space="preserve">Fügt den Inhalt einer eigenen .gb-Datei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"mathe.gb"</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"mathe.gb"). Die Endung .gb sagt GameBasic: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GameBasic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GameBasic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GameBasic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GameBasic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GameBasic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"GameBasic"[0]</w:t>
      </w:r>
      <w:r>
        <w:rPr>
          <w:rFonts w:ascii="Consolas" w:cs="Consolas" w:eastAsia="Consolas" w:hAnsi="Consolas"/>
          <w:sz w:val="19"/>
          <w:szCs w:val="19"/>
        </w:rPr>
        <w:br/>
        <w:t xml:space="preserve">PRINT "GameBasic"[4:9]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"GameBasic")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GameBasic</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GameBasic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w:t>
      </w:r>
    </w:p>
    <w:p>
      <w:pPr>
        <w:spacing w:after="180" w:line="312" w:lineRule="auto"/>
      </w:pPr>
      <w:r>
        <w:rPr>
          <w:sz w:val="22"/>
          <w:szCs w:val="22"/>
        </w:rPr>
        <w:t xml:space="preserve">Liefert die Namen der Einträge eines Verzeichnisses als (sortiertes)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und Dateien. In Teil IV geht es um das, wofür GameBasic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gbrt; ein Grafikprogramm läuft also immer im gbrt-Fenster,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GameBasic-Spiels: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GameBasic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Schriftart &amp; Größe</w:t>
            </w:r>
          </w:p>
          <w:p>
            <w:pPr>
              <w:spacing w:after="0" w:line="312" w:lineRule="auto"/>
            </w:pPr>
            <w:r>
              <w:rPr>
                <w:sz w:val="22"/>
                <w:szCs w:val="22"/>
              </w:rPr>
              <w:t xml:space="preserve">Standardmäßig zeichnet TEXT in einer eingebauten Schrift. Eigene TrueType-Schriften lädst du mit LOADFONT und aktivierst sie mit SETFONT – damit kannst du Überschriften groß und stilvoll setzen. Mehr dazu in der Doku zu Schriften.</w:t>
            </w:r>
          </w:p>
        </w:tc>
      </w:tr>
    </w:tbl>
    <w:p>
      <w:pPr>
        <w:spacing w:after="160"/>
      </w:pP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GameBasic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RENDERTARGET_BEGIN(rt)   RENDERTARGET_END()   RENDERTARGET_DRAW(rt, x, y[, skala[, tint]])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gbrt</w:t>
            </w:r>
          </w:p>
          <w:p>
            <w:pPr>
              <w:spacing w:after="0" w:line="312" w:lineRule="auto"/>
            </w:pPr>
            <w:r>
              <w:rPr>
                <w:sz w:val="22"/>
                <w:szCs w:val="22"/>
              </w:rPr>
              <w:t xml:space="preserve">Diese Extras (besonders Blend-Modes, GenTex und Render-Targets) nutzen die Grafikkarte und laufen nur im gbrt-Fenster – wie der ganze Teil IV. In einem reinen Konsolenprogramm gibt es sie nicht.</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GameBasic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Liefert eine in der angegebenen Größe skalierte Kopie des Bildes.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GameBasic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Hexadezimale Farb-Literale schreibst du in GameBasic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GameBasic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GameBasic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GameBasic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gbsfx erzeugt, der fertige AUDIO_SFX-Aufrufe ausgibt.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gbsfx (er exportiert fertige AUDIO_SFX-Aufrufe), und ganze Musikstücke baust du im Tracker. Beide gehören zum GameBasic-Werkzeugkasten rund um den Sound.</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bündelt viele Bilder in einer Textur und zeichnet sie gebündelt,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w:t>
      </w:r>
    </w:p>
    <w:p>
      <w:pPr>
        <w:spacing w:after="180" w:line="312" w:lineRule="auto"/>
      </w:pPr>
      <w:r>
        <w:rPr>
          <w:sz w:val="22"/>
          <w:szCs w:val="22"/>
        </w:rPr>
        <w:t xml:space="preserve">Zeichnet ein Sub-Sprite gespiegelt: flipX waagerecht, flipY senkrecht (jeweils TRUE/FALSE). Klassisch für Lauf-Animationen – nur die nach rechts blickende Variante liegt im Atlas, nach links wird per flipX abgeleitet.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BATCH_FLUSH()</w:t>
      </w:r>
    </w:p>
    <w:p>
      <w:pPr>
        <w:spacing w:after="180" w:line="312" w:lineRule="auto"/>
      </w:pPr>
      <w:r>
        <w:rPr>
          <w:sz w:val="22"/>
          <w:szCs w:val="22"/>
        </w:rPr>
        <w:t xml:space="preserve">Für sehr viele Sprites aus demselben Atlas: BATCH_DRAW sammelt sie in einer Warteschlange, BATCH_FLUSH zeichnet sie alle in EINEM gebündelten Aufruf – deutlich schneller als hunderte Einzel-Draws. (FLIP und ein Layer-Wechsel lösen den Batch automatisch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BATCH_DRAW(atlas,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BATCH_FLUSH()    ' alle 600 in einem Rutsch</w:t>
      </w: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w:t>
      </w:r>
    </w:p>
    <w:p>
      <w:pPr>
        <w:spacing w:after="180" w:line="312" w:lineRule="auto"/>
      </w:pPr>
      <w:r>
        <w:rPr>
          <w:sz w:val="22"/>
          <w:szCs w:val="22"/>
        </w:rPr>
        <w:t xml:space="preserve">Zeichnet viele Pixel auf einmal. xs und ys sind gleich lange Arrays mit den Koordinaten. Ideal für Sternenfelder und Punktwolken.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BOXES(x1s, y1s, x2s, y2s, farbe)   LINES(x1s, y1s, x2s, y2s, farbe)</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p>
      <w:pPr>
        <w:pStyle w:val="Heading1"/>
        <w:keepNext/>
        <w:keepLines/>
        <w:pageBreakBefore/>
        <w:pBdr>
          <w:bottom w:val="single" w:color="1B6CA8" w:sz="12" w:space="4"/>
        </w:pBdr>
        <w:spacing w:after="160" w:before="0"/>
      </w:pPr>
      <w:r>
        <w:t xml:space="preserve">3D-Grafik</w:t>
      </w:r>
    </w:p>
    <w:p>
      <w:pPr>
        <w:spacing w:after="180" w:line="312" w:lineRule="auto"/>
      </w:pPr>
      <w:r>
        <w:rPr>
          <w:sz w:val="22"/>
          <w:szCs w:val="22"/>
        </w:rPr>
        <w:t xml:space="preserve">GameBasic kann nicht nur flache 2D-Bilder, sondern auch echte 3D-Welten zeichnen – mit dem Modul g3d. Dazu kommt eine dritte Koordinate hinzu: z (Tiefe). Eine virtuelle Kamera blickt von einem Punkt im Raum auf ein Ziel, und du platzierst Körper wie Würfel, Kugeln und Zylinder an beliebigen Stellen. Dieses Kapitel zeigt die Grundbausteine; 3D ist ein großes Thema, in das du hier nur den ersten Blick wirfst.</w:t>
      </w:r>
    </w:p>
    <w:p>
      <w:pPr>
        <w:keepNext/>
        <w:spacing w:after="40" w:before="160"/>
        <w:jc w:val="center"/>
      </w:pPr>
      <w:r>
        <w:drawing>
          <wp:inline distT="0" distB="0" distL="0" distR="0">
            <wp:extent cx="4572000" cy="3048000"/>
            <wp:effectExtent t="0" r="0" b="0" l="0"/>
            <wp:docPr id="1" name="48_3d.png" descr="Eine einfache 3D-Szene: Boden-Raster, Würfel (mit Drahtgitter), Kugel, Zylinder und Kegel." title="Eine einfache 3D-Szene: Boden-Raster, Würfel (mit Drahtgitter), Kugel, Zylinder und K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einfache 3D-Szene: Boden-Raster, Würfel (mit Drahtgitter), Kugel, Zylinder und Kegel.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3D läuft – wie der ganze Teil IV – nur im gbrt-Fenster. Der Aufbau ist wie in 2D: im Game-Loop CLS, dann zeichnen, dann FLIP. Nur kommt am Anfang jedes Frames die Kamera dazu, und alle Befehle stammen aus dem Modul g3d (IMPORT "g3d").</w:t>
            </w:r>
          </w:p>
        </w:tc>
      </w:tr>
    </w:tbl>
    <w:p>
      <w:pPr>
        <w:spacing w:after="160"/>
      </w:pPr>
    </w:p>
    <w:p>
      <w:pPr>
        <w:pStyle w:val="Heading2"/>
        <w:keepNext/>
        <w:keepLines/>
        <w:spacing w:after="120" w:before="280"/>
      </w:pPr>
      <w:r>
        <w:t xml:space="preserve">Die Kamera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Setzt die Kamera für diesen Frame: Sie steht am Punkt (px, py, pz) und blickt auf das Ziel (tx, ty, tz). fov ist der Blickwinkel in Grad (z. B. 45). Diesen Aufruf machst du als Erstes im 3D-Teil jedes Frames – noch vor den Körpern.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3D-Körper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Eine kreisende Kamera baust du, indem du ihre Position über die Zeit mit SIN/COS berechnest: cx = COS(t) * radius, cz = SIN(t) * radius, und t pro Frame erhöhst. So umrundet der Blick das Geschehen.</w:t>
            </w:r>
          </w:p>
        </w:tc>
      </w:tr>
    </w:tbl>
    <w:p>
      <w:pPr>
        <w:spacing w:after="160"/>
      </w:pPr>
    </w:p>
    <w:p>
      <w:pPr>
        <w:pStyle w:val="Heading2"/>
        <w:keepNext/>
        <w:keepLines/>
        <w:spacing w:after="120" w:before="280"/>
      </w:pPr>
      <w:r>
        <w:t xml:space="preserve">Orientierung: das Boden-Raster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Zeichnet ein Gitter in der Bodenebene – sehr hilfreich, um sich im Raum zu orientieren. linien ist die Anzahl der Linien pro Richtung, abstand ihr Abstand.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Raster, 1 Einheit Abstand</w:t>
      </w:r>
    </w:p>
    <w:p>
      <w:pPr>
        <w:pStyle w:val="Heading2"/>
        <w:keepNext/>
        <w:keepLines/>
        <w:spacing w:after="120" w:before="280"/>
      </w:pPr>
      <w:r>
        <w:t xml:space="preserve">Körper zeichnen</w:t>
      </w:r>
    </w:p>
    <w:p>
      <w:pPr>
        <w:spacing w:after="180" w:line="312" w:lineRule="auto"/>
      </w:pPr>
      <w:r>
        <w:rPr>
          <w:sz w:val="22"/>
          <w:szCs w:val="22"/>
        </w:rPr>
        <w:t xml:space="preserve">Die Grundkörper bekommen ihre Position als (x, y, z) und ihre Maße, dann eine Farbe. Zu jedem gefüllten Körper gibt es meist eine Drahtgitter-Variante (…_WIRES), die nur die Kanten zeichnet – schön, um Konturen zu betonen.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Zeichnet einen Quader am Mittelpunkt (x, y, z) mit den drei Kantenlängen. CUBE füllt, CUBE_WIRES zeichnet nur das Drahtgitter (gut kombinierbar: erst CUBE, dann CUBE_WIRES in dunkler 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Zeichnet eine Kugel mit Mittelpunkt (x, y, z) und dem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Zeichnet einen Zylinder. Mit unterschiedlichen Radien wird er ein Kegelstumpf; setzt du radius_oben auf 0, entsteht ein spitzer Kegel.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Zylinder</w:t>
      </w:r>
      <w:r>
        <w:rPr>
          <w:rFonts w:ascii="Consolas" w:cs="Consolas" w:eastAsia="Consolas" w:hAnsi="Consolas"/>
          <w:sz w:val="19"/>
          <w:szCs w:val="19"/>
        </w:rPr>
        <w:br/>
        <w:t xml:space="preserve">CYLINDER(0.0, 0.0, -4.0,  0.0, 1.2, 2.2,  YELLOW)  ' Kegel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zeichnet eine flache Fläche in der Bodenebene, LINE3D eine Linie zwischen zwei Raumpunkten, POINT3D einen einzelnen Punkt. Gut für Böden, Achsen und Markierungen.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Y-Achse</w:t>
      </w:r>
    </w:p>
    <w:p>
      <w:pPr>
        <w:pStyle w:val="Heading2"/>
        <w:keepNext/>
        <w:keepLines/>
        <w:spacing w:after="120" w:before="280"/>
      </w:pPr>
      <w:r>
        <w:t xml:space="preserve">Mehr als Grundkörper</w:t>
      </w:r>
    </w:p>
    <w:p>
      <w:pPr>
        <w:spacing w:after="180" w:line="312" w:lineRule="auto"/>
      </w:pPr>
      <w:r>
        <w:rPr>
          <w:sz w:val="22"/>
          <w:szCs w:val="22"/>
        </w:rPr>
        <w:t xml:space="preserve">Das g3d-Modul kann weit mehr, als hier gezeigt – das füllt eigene Bücher. Ein kurzer Ausblick, damit du weißt, was möglich ist:</w:t>
      </w:r>
    </w:p>
    <w:p>
      <w:pPr>
        <w:pStyle w:val="ListParagraph"/>
        <w:numPr>
          <w:ilvl w:val="0"/>
          <w:numId w:val="2"/>
        </w:numPr>
        <w:spacing w:after="100" w:line="312" w:lineRule="auto"/>
      </w:pPr>
      <w:r>
        <w:rPr>
          <w:b/>
          <w:bCs/>
          <w:sz w:val="22"/>
          <w:szCs w:val="22"/>
        </w:rPr>
        <w:t xml:space="preserve">3D-Modelle:  </w:t>
      </w:r>
      <w:r>
        <w:rPr>
          <w:sz w:val="22"/>
          <w:szCs w:val="22"/>
        </w:rPr>
        <w:t xml:space="preserve">LOADMODEL lädt fertige Modelle (OBJ/GLTF), MESH_CUBE/SPHERE/TORUS u. a. erzeugen welche prozedural; gezeichnet mit MODEL. Sogar Skelett-Animationen sind möglich.</w:t>
      </w:r>
    </w:p>
    <w:p>
      <w:pPr>
        <w:pStyle w:val="ListParagraph"/>
        <w:numPr>
          <w:ilvl w:val="0"/>
          <w:numId w:val="2"/>
        </w:numPr>
        <w:spacing w:after="100" w:line="312" w:lineRule="auto"/>
      </w:pPr>
      <w:r>
        <w:rPr>
          <w:b/>
          <w:bCs/>
          <w:sz w:val="22"/>
          <w:szCs w:val="22"/>
        </w:rPr>
        <w:t xml:space="preserve">Beleuchtung:  </w:t>
      </w:r>
      <w:r>
        <w:rPr>
          <w:sz w:val="22"/>
          <w:szCs w:val="22"/>
        </w:rPr>
        <w:t xml:space="preserve">LIGHT_ENABLE, LIGHT_DIRECTIONAL/POINT und MODEL_LIT geben Modellen echtes Licht und Schatten (bis hin zu PBR-Materialien und Nebel).</w:t>
      </w:r>
    </w:p>
    <w:p>
      <w:pPr>
        <w:pStyle w:val="ListParagraph"/>
        <w:numPr>
          <w:ilvl w:val="0"/>
          <w:numId w:val="2"/>
        </w:numPr>
        <w:spacing w:after="100" w:line="312" w:lineRule="auto"/>
      </w:pPr>
      <w:r>
        <w:rPr>
          <w:b/>
          <w:bCs/>
          <w:sz w:val="22"/>
          <w:szCs w:val="22"/>
        </w:rPr>
        <w:t xml:space="preserve">Kamera-Modi &amp; Picking:  </w:t>
      </w:r>
      <w:r>
        <w:rPr>
          <w:sz w:val="22"/>
          <w:szCs w:val="22"/>
        </w:rPr>
        <w:t xml:space="preserve">CAMERA3D_UPDATE bietet fertige Steuerungen (frei, orbital, Ego-Perspektive); mit PICK_BOX/PICK_SPHERE wählst du Objekte per Mausklick aus.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Klein anfangen</w:t>
            </w:r>
          </w:p>
          <w:p>
            <w:pPr>
              <w:spacing w:after="0" w:line="312" w:lineRule="auto"/>
            </w:pPr>
            <w:r>
              <w:rPr>
                <w:sz w:val="22"/>
                <w:szCs w:val="22"/>
              </w:rPr>
              <w:t xml:space="preserve">3D ist mächtig, aber der Einstieg ist anspruchsvoller als 2D. Fang mit einer festen Kamera und ein paar Grundkörpern auf einem Raster an (wie im Bild oben), bring dann Bewegung in die Kamera, und taste dich erst danach an Modelle und Beleuchtung heran. Für die meisten 2D-Spiele brauchst du 3D übrigens gar nicht.</w:t>
            </w:r>
          </w:p>
        </w:tc>
      </w:tr>
    </w:tbl>
    <w:p>
      <w:pPr>
        <w:spacing w:after="160"/>
      </w:pPr>
    </w:p>
    <w:p>
      <w:pPr>
        <w:pStyle w:val="Heading1"/>
        <w:keepNext/>
        <w:keepLines/>
        <w:pageBreakBefore/>
        <w:pBdr>
          <w:bottom w:val="single" w:color="1B6CA8" w:sz="12" w:space="4"/>
        </w:pBdr>
        <w:spacing w:after="160" w:before="0"/>
      </w:pPr>
      <w:r>
        <w:t xml:space="preserve">Abschlussprojekt: Münzfang</w:t>
      </w:r>
    </w:p>
    <w:p>
      <w:pPr>
        <w:spacing w:after="180" w:line="312" w:lineRule="auto"/>
      </w:pPr>
      <w:r>
        <w:rPr>
          <w:sz w:val="22"/>
          <w:szCs w:val="22"/>
        </w:rPr>
        <w:t xml:space="preserve">Zum Abschluss bauen wir ein vollständiges kleines Spiel und führen dabei fast alles aus diesem Buch zusammen: den Game-Loop, Variablen und Arrays, Eingabe, framerate-unabhängige Bewegung, Zeichnen, eine Kollisionsprüfung, Sound und ein Punkte-Display. Das Spiel heißt „Münzfang“: Von oben fallen Münzen, und du fängst sie mit einem Korb, den du nach links und rechts bewegst. So sieht das fertige Spiel aus:</w:t>
      </w:r>
    </w:p>
    <w:p>
      <w:pPr>
        <w:keepNext/>
        <w:spacing w:after="40" w:before="160"/>
        <w:jc w:val="center"/>
      </w:pPr>
      <w:r>
        <w:drawing>
          <wp:inline distT="0" distB="0" distL="0" distR="0">
            <wp:extent cx="4572000" cy="3048000"/>
            <wp:effectExtent t="0" r="0" b="0" l="0"/>
            <wp:docPr id="1" name="49_catch.png" descr="Das fertige Spiel „Münzfang“: fallende Münzen, ein steuerbarer Korb und die Punkteanzeige." title="Das fertige Spiel „Münzfang“: fallende Münzen, ein steuerbarer Korb und die Punkte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fertige Spiel „Münzfang“: fallende Münzen, ein steuerbarer Korb und die Punkteanzeige.</w:t>
      </w:r>
    </w:p>
    <w:p>
      <w:pPr>
        <w:spacing w:after="180" w:line="312" w:lineRule="auto"/>
      </w:pPr>
      <w:r>
        <w:rPr>
          <w:sz w:val="22"/>
          <w:szCs w:val="22"/>
        </w:rPr>
        <w:t xml:space="preserve">Wir bauen es in fünf Schritten auf. Tippe ruhig mit und probiere nach jedem Schritt aus, was sich tut – so verstehst du jedes Teil.</w:t>
      </w:r>
    </w:p>
    <w:p>
      <w:pPr>
        <w:pStyle w:val="Heading2"/>
        <w:keepNext/>
        <w:keepLines/>
        <w:spacing w:after="120" w:before="280"/>
      </w:pPr>
      <w:r>
        <w:t xml:space="preserve">Schritt 1: Fenster, Korb und Steuerung</w:t>
      </w:r>
    </w:p>
    <w:p>
      <w:pPr>
        <w:spacing w:after="180" w:line="312" w:lineRule="auto"/>
      </w:pPr>
      <w:r>
        <w:rPr>
          <w:sz w:val="22"/>
          <w:szCs w:val="22"/>
        </w:rPr>
        <w:t xml:space="preserve">Zuerst öffnen wir ein Fenster und zeichnen den Korb. Seine x-Position halten wir in einer FLOAT-Variablen (für weiche Bewegung), mit den Pfeiltasten verschieben wir ihn – mal DELTA() für überall gleiches Tempo – und klemmen ihn an den Bildschirmrändern 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Jetzt lässt sich schon ein Korb hin- und herschieben. Beachte INT(korbx): Gezeichnet wird mit ganzen Zahlen, gerechnet aber mit Kommazahlen.</w:t>
      </w:r>
    </w:p>
    <w:p>
      <w:pPr>
        <w:pStyle w:val="Heading2"/>
        <w:keepNext/>
        <w:keepLines/>
        <w:spacing w:after="120" w:before="280"/>
      </w:pPr>
      <w:r>
        <w:t xml:space="preserve">Schritt 2: Fallende Münzen mit Arrays</w:t>
      </w:r>
    </w:p>
    <w:p>
      <w:pPr>
        <w:spacing w:after="180" w:line="312" w:lineRule="auto"/>
      </w:pPr>
      <w:r>
        <w:rPr>
          <w:sz w:val="22"/>
          <w:szCs w:val="22"/>
        </w:rPr>
        <w:t xml:space="preserve">Wir wollen mehrere Münzen gleichzeitig. Statt für jede eigene Variablen zu nehmen, halten wir ihre Werte in Arrays: mx und my für die Position, ms für die Fallgeschwindigkeit. Vor dem Game-Loop füllen wir sie mit Zufallswerten. Im Loop fällt jede Münze nach unten; wer unten herausfällt, taucht oben wieder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jede Münze fällt anders schnell</w:t>
      </w:r>
      <w:r>
        <w:rPr>
          <w:rFonts w:ascii="Consolas" w:cs="Consolas" w:eastAsia="Consolas" w:hAnsi="Consolas"/>
          <w:sz w:val="19"/>
          <w:szCs w:val="19"/>
        </w:rPr>
        <w:br/>
        <w:t xml:space="preserve">NEXT</w:t>
      </w:r>
    </w:p>
    <w:p>
      <w:pPr>
        <w:spacing w:after="180" w:line="312" w:lineRule="auto"/>
      </w:pPr>
      <w:r>
        <w:rPr>
          <w:sz w:val="22"/>
          <w:szCs w:val="22"/>
        </w:rPr>
        <w:t xml:space="preserve">Im Game-Loop bewegen und zeichnen wir alle Münzen mit einer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unten raus -&gt; neu oben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Schritt 3: Münzen fangen</w:t>
      </w:r>
    </w:p>
    <w:p>
      <w:pPr>
        <w:spacing w:after="180" w:line="312" w:lineRule="auto"/>
      </w:pPr>
      <w:r>
        <w:rPr>
          <w:sz w:val="22"/>
          <w:szCs w:val="22"/>
        </w:rPr>
        <w:t xml:space="preserve">Jetzt die eigentliche Spiel-Idee: Berührt eine fallende Münze den Korb, ist sie gefangen. Wir prüfen das in derselben Schleife – ist die Münze auf Korbhöhe (y zwischen 280 und 310) UND liegt ihr x im Bereich des Korbs, dann zählen wir einen Punkt und schicken die Münze wieder nach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wieder nach oben</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Dafür brauchen wir oben noch eine Punkte-Variable: DIM punkte AS INTEGER. Das ist im Kern eine Rechteck-Kollision (Kapitel „2D-Zeichnen“ hat die Koordinaten erklärt) – ein Muster, das in fast jedem Spiel vorkommt.</w:t>
      </w:r>
    </w:p>
    <w:p>
      <w:pPr>
        <w:pStyle w:val="Heading2"/>
        <w:keepNext/>
        <w:keepLines/>
        <w:spacing w:after="120" w:before="280"/>
      </w:pPr>
      <w:r>
        <w:t xml:space="preserve">Schritt 4: Ein Ton beim Fangen</w:t>
      </w:r>
    </w:p>
    <w:p>
      <w:pPr>
        <w:spacing w:after="180" w:line="312" w:lineRule="auto"/>
      </w:pPr>
      <w:r>
        <w:rPr>
          <w:sz w:val="22"/>
          <w:szCs w:val="22"/>
        </w:rPr>
        <w:t xml:space="preserve">Ein Treffer soll sich auch hören lassen. Mit dem audio-Modul erzeugen wir beim Fangen einen kurzen Ton – eine Zeile direkt nach dem Punkte-Zählen: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ganz oben im Programm</w:t>
      </w:r>
      <w:r>
        <w:rPr>
          <w:rFonts w:ascii="Consolas" w:cs="Consolas" w:eastAsia="Consolas" w:hAnsi="Consolas"/>
          <w:sz w:val="19"/>
          <w:szCs w:val="19"/>
        </w:rPr>
        <w:br/>
        <w:t xml:space="preserve">' ... beim Fangen, direkt nach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Schritt 5: Die Punkteanzeige</w:t>
      </w:r>
    </w:p>
    <w:p>
      <w:pPr>
        <w:spacing w:after="180" w:line="312" w:lineRule="auto"/>
      </w:pPr>
      <w:r>
        <w:rPr>
          <w:sz w:val="22"/>
          <w:szCs w:val="22"/>
        </w:rPr>
        <w:t xml:space="preserve">Zum Schluss zeigen wir den Punktestand an – mit TEXT, ganz oben ins Bild, nach dem Zeichnen der Münzen und des Korbs: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Das ganze Spiel</w:t>
      </w:r>
    </w:p>
    <w:p>
      <w:pPr>
        <w:spacing w:after="180" w:line="312" w:lineRule="auto"/>
      </w:pPr>
      <w:r>
        <w:rPr>
          <w:sz w:val="22"/>
          <w:szCs w:val="22"/>
        </w:rPr>
        <w:t xml:space="preserve">Hier ist „Münzfang“ komplett – alle Schritte zusammengesetzt. Es ist erstaunlich wenig Code für ein richtiges, spielbares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Und jetzt: weiterbauen!</w:t>
      </w:r>
    </w:p>
    <w:p>
      <w:pPr>
        <w:spacing w:after="180" w:line="312" w:lineRule="auto"/>
      </w:pPr>
      <w:r>
        <w:rPr>
          <w:sz w:val="22"/>
          <w:szCs w:val="22"/>
        </w:rPr>
        <w:t xml:space="preserve">Dieses kleine Spiel ist erst der Anfang. Mit dem, was du in diesem Buch gelernt hast, kannst du es Stück für Stück zu deinem eigenen Spiel ausbauen. Ein paar Ideen:</w:t>
      </w:r>
    </w:p>
    <w:p>
      <w:pPr>
        <w:pStyle w:val="ListParagraph"/>
        <w:numPr>
          <w:ilvl w:val="0"/>
          <w:numId w:val="2"/>
        </w:numPr>
        <w:spacing w:after="100" w:line="312" w:lineRule="auto"/>
      </w:pPr>
      <w:r>
        <w:rPr>
          <w:sz w:val="22"/>
          <w:szCs w:val="22"/>
        </w:rPr>
        <w:t xml:space="preserve">Leben statt Endlos-Spiel: Verpasste Münzen kosten ein Leben, bei 0 ist Schluss (Kapitel „Verzweigungen“).</w:t>
      </w:r>
    </w:p>
    <w:p>
      <w:pPr>
        <w:pStyle w:val="ListParagraph"/>
        <w:numPr>
          <w:ilvl w:val="0"/>
          <w:numId w:val="2"/>
        </w:numPr>
        <w:spacing w:after="100" w:line="312" w:lineRule="auto"/>
      </w:pPr>
      <w:r>
        <w:rPr>
          <w:sz w:val="22"/>
          <w:szCs w:val="22"/>
        </w:rPr>
        <w:t xml:space="preserve">Schwieriger werden: Lass die Münzen mit steigendem Punktestand schneller fallen.</w:t>
      </w:r>
    </w:p>
    <w:p>
      <w:pPr>
        <w:pStyle w:val="ListParagraph"/>
        <w:numPr>
          <w:ilvl w:val="0"/>
          <w:numId w:val="2"/>
        </w:numPr>
        <w:spacing w:after="100" w:line="312" w:lineRule="auto"/>
      </w:pPr>
      <w:r>
        <w:rPr>
          <w:sz w:val="22"/>
          <w:szCs w:val="22"/>
        </w:rPr>
        <w:t xml:space="preserve">Echte Bilder: Ersetze die Kreise und den Korb-Block durch Sprites (Kapitel „Bilder“).</w:t>
      </w:r>
    </w:p>
    <w:p>
      <w:pPr>
        <w:pStyle w:val="ListParagraph"/>
        <w:numPr>
          <w:ilvl w:val="0"/>
          <w:numId w:val="2"/>
        </w:numPr>
        <w:spacing w:after="100" w:line="312" w:lineRule="auto"/>
      </w:pPr>
      <w:r>
        <w:rPr>
          <w:sz w:val="22"/>
          <w:szCs w:val="22"/>
        </w:rPr>
        <w:t xml:space="preserve">Hintergrundmusik: Spiele mit PLAYMUSIC einen Loop, dazu einen anderen Ton, wenn eine Münze danebengeht.</w:t>
      </w:r>
    </w:p>
    <w:p>
      <w:pPr>
        <w:pStyle w:val="ListParagraph"/>
        <w:numPr>
          <w:ilvl w:val="0"/>
          <w:numId w:val="2"/>
        </w:numPr>
        <w:spacing w:after="100" w:line="312" w:lineRule="auto"/>
      </w:pPr>
      <w:r>
        <w:rPr>
          <w:sz w:val="22"/>
          <w:szCs w:val="22"/>
        </w:rPr>
        <w:t xml:space="preserve">Bonus-Objekte: Lass ab und zu etwas Besonderes fallen, das extra Punkte oder einen Effekt bringt.</w:t>
      </w:r>
    </w:p>
    <w:p>
      <w:pPr>
        <w:spacing w:after="180" w:line="312" w:lineRule="auto"/>
      </w:pPr>
      <w:r>
        <w:rPr>
          <w:sz w:val="22"/>
          <w:szCs w:val="22"/>
        </w:rPr>
        <w:t xml:space="preserve">Damit endet die Reise durch GameBasic. Du kennst jetzt die Sprache, die eingebauten Befehle und die Werkzeuge für Grafik, Sound und Spiele. Der beste nächste Schritt ist immer derselbe: eine eigene kleine Idee nehmen und sie ausprobieren. Viel Freude beim Programmieren!</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GameBasic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db7b74c563d320fbeb462cde91c844c31022fcf.png"/><Relationship Id="rId9" Type="http://schemas.openxmlformats.org/officeDocument/2006/relationships/image" Target="media/0e82881cca8b1c08bb05daab8542ef4cdad49d04.png"/><Relationship Id="rId10" Type="http://schemas.openxmlformats.org/officeDocument/2006/relationships/image" Target="media/c8bf1a0a0a30a250c67965edfb1c78916b814646.png"/><Relationship Id="rId11" Type="http://schemas.openxmlformats.org/officeDocument/2006/relationships/image" Target="media/daa3af524283a0b0b11bf110571deefec6aad0eb.png"/><Relationship Id="rId12" Type="http://schemas.openxmlformats.org/officeDocument/2006/relationships/image" Target="media/12e2a3bf63141f3105948c4ef42e7c18d139d13d.png"/><Relationship Id="rId13" Type="http://schemas.openxmlformats.org/officeDocument/2006/relationships/image" Target="media/67dad563d8a4fe419a750d49bc6665576fae6ed6.png"/><Relationship Id="rId14" Type="http://schemas.openxmlformats.org/officeDocument/2006/relationships/image" Target="media/1b36ed57d776a87a2d1a10778f96f8b92f8c29d7.png"/><Relationship Id="rId15" Type="http://schemas.openxmlformats.org/officeDocument/2006/relationships/image" Target="media/a40dc6a381267f916975340719ba24aea69a00c8.png"/><Relationship Id="rId16" Type="http://schemas.openxmlformats.org/officeDocument/2006/relationships/image" Target="media/68c43d7762cdb2e47b80c7b7dedec2743be597aa.png"/><Relationship Id="rId17" Type="http://schemas.openxmlformats.org/officeDocument/2006/relationships/image" Target="media/cefe6e849cc5a56214943a11b3fbe35271af9caa.png"/><Relationship Id="rId18" Type="http://schemas.openxmlformats.org/officeDocument/2006/relationships/image" Target="media/073193d2faccf597dca7cb239e3d172ac5c28be2.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GameBasic – Das Lehrbuch</dc:title>
  <dc:creator>Hans Schnorrenberger</dc:creator>
  <cp:lastModifiedBy>Un-named</cp:lastModifiedBy>
  <cp:revision>1</cp:revision>
  <dcterms:created xsi:type="dcterms:W3CDTF">2026-06-14T06:32:03.809Z</dcterms:created>
  <dcterms:modified xsi:type="dcterms:W3CDTF">2026-06-14T06:32:03.810Z</dcterms:modified>
</cp:coreProperties>
</file>

<file path=docProps/custom.xml><?xml version="1.0" encoding="utf-8"?>
<Properties xmlns="http://schemas.openxmlformats.org/officeDocument/2006/custom-properties" xmlns:vt="http://schemas.openxmlformats.org/officeDocument/2006/docPropsVTypes"/>
</file>