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318</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356</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369</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386</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390</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436</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448</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457</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458</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463</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473</w:t>
      </w:r>
    </w:p>
    <w:p>
      <w:pPr>
        <w:tabs>
          <w:tab w:val="right" w:pos="9200" w:leader="dot"/>
        </w:tabs>
        <w:spacing w:after="40" w:before="120"/>
        <w:ind/>
      </w:pPr>
      <w:r>
        <w:rPr>
          <w:b/>
          <w:bCs/>
          <w:color w:val="10507F"/>
          <w:sz w:val="24"/>
          <w:szCs w:val="24"/>
        </w:rPr>
        <w:t xml:space="preserve">Appendix</w:t>
      </w:r>
      <w:r>
        <w:rPr>
          <w:color w:val="555555"/>
          <w:sz w:val="24"/>
          <w:szCs w:val="24"/>
        </w:rPr>
        <w:t xml:space="preserve">	476</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477</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527</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529</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530</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2117</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2026-10-11T08:49:29.091Z</dcterms:created>
  <dcterms:modified xsi:type="dcterms:W3CDTF">2026-10-11T08:49:29.092Z</dcterms:modified>
</cp:coreProperties>
</file>

<file path=docProps/custom.xml><?xml version="1.0" encoding="utf-8"?>
<Properties xmlns="http://schemas.openxmlformats.org/officeDocument/2006/custom-properties" xmlns:vt="http://schemas.openxmlformats.org/officeDocument/2006/docPropsVTypes"/>
</file>