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51</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56</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69</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82</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85</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118</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142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191</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196</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202</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259</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284</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294</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301</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305</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314</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344</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352</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368</w:t>
      </w:r>
    </w:p>
    <w:p>
      <w:pPr>
        <w:tabs>
          <w:tab w:val="right" w:pos="9200" w:leader="dot"/>
        </w:tabs>
        <w:spacing w:after="40" w:before="120"/>
        <w:ind/>
      </w:pPr>
      <w:r>
        <w:rPr>
          <w:b/>
          <w:bCs/>
          <w:color w:val="10507F"/>
          <w:sz w:val="24"/>
          <w:szCs w:val="24"/>
        </w:rPr>
        <w:t xml:space="preserve">Appendix</w:t>
      </w:r>
      <w:r>
        <w:rPr>
          <w:color w:val="555555"/>
          <w:sz w:val="24"/>
          <w:szCs w:val="24"/>
        </w:rPr>
        <w:t xml:space="preserve">	371</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372</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404</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407</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Change individual colour roles — "accent" (highlight), "win_bg", "title_bg", "text_fg", "widget_bg", "widget_border", for instance. GUI_THEME is the older name for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61)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61 is lighter — db becomes worthwhile as soon as lists, searching and sorting are involved.</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46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46)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42.</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52)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Normalises x to the range [kante0, kante1] (clamped to 0..1) and lays an S-curve over it. Ideal for soft fades in and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68):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20),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20)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16)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1295 commands in all.</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45.)</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45).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45).</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24).</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2026-08-09T17:37:07.356Z</dcterms:created>
  <dcterms:modified xsi:type="dcterms:W3CDTF">2026-08-09T17:37:07.357Z</dcterms:modified>
</cp:coreProperties>
</file>

<file path=docProps/custom.xml><?xml version="1.0" encoding="utf-8"?>
<Properties xmlns="http://schemas.openxmlformats.org/officeDocument/2006/custom-properties" xmlns:vt="http://schemas.openxmlformats.org/officeDocument/2006/docPropsVTypes"/>
</file>