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10</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12</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13</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16</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57</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61</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66</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72</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75</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81</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85</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88</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89</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125</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126</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131</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136</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145</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Gefüllte Dreiecke und Polygone erscheinen nur, wenn du die Eckpunkte GEGEN den Uhrzeigersinn angibst (auf dem Bildschirm, wo y nach unten zeigt). Gibst du sie im Uhrzeigersinn an, bleibt die Fläche unsichtbar. Bei Bedarf einfach die Reihenfolge der Punkte umdrehen. (Die Outline-Varianten sind davon nicht betroffen.)</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db7b74c563d320fbeb462cde91c844c31022fcf.png"/><Relationship Id="rId9" Type="http://schemas.openxmlformats.org/officeDocument/2006/relationships/image" Target="media/0e82881cca8b1c08bb05daab8542ef4cdad49d04.png"/><Relationship Id="rId10" Type="http://schemas.openxmlformats.org/officeDocument/2006/relationships/image" Target="media/c8bf1a0a0a30a250c67965edfb1c78916b814646.png"/><Relationship Id="rId11" Type="http://schemas.openxmlformats.org/officeDocument/2006/relationships/image" Target="media/daa3af524283a0b0b11bf110571deefec6aad0eb.png"/><Relationship Id="rId12" Type="http://schemas.openxmlformats.org/officeDocument/2006/relationships/image" Target="media/12e2a3bf63141f3105948c4ef42e7c18d139d13d.png"/><Relationship Id="rId13" Type="http://schemas.openxmlformats.org/officeDocument/2006/relationships/image" Target="media/67dad563d8a4fe419a750d49bc6665576fae6ed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2026-06-13T17:33:04.567Z</dcterms:created>
  <dcterms:modified xsi:type="dcterms:W3CDTF">2026-06-13T17:33:04.568Z</dcterms:modified>
</cp:coreProperties>
</file>

<file path=docProps/custom.xml><?xml version="1.0" encoding="utf-8"?>
<Properties xmlns="http://schemas.openxmlformats.org/officeDocument/2006/custom-properties" xmlns:vt="http://schemas.openxmlformats.org/officeDocument/2006/docPropsVTypes"/>
</file>