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INT darum herum.</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das offen bleibt, hält die Tabelle fest — und irgendwann geht ein Schreibzugriff nicht mehr, ohne dass man wüsste, warum.</w:t>
      </w: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DB_RESULT wurde nicht geschlossen — meist in einem Zweig mit RETURN.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und er steht hier nicht aus Bequemlichkeit da: </w:t>
      </w:r>
      <w:r>
        <w:rPr>
          <w:rFonts w:ascii="Consolas" w:cs="Consolas" w:eastAsia="Consolas" w:hAnsi="Consolas"/>
          <w:color w:val="335577"/>
          <w:sz w:val="21"/>
          <w:szCs w:val="21"/>
        </w:rPr>
        <w:t xml:space="preserve">RGB</w:t>
      </w:r>
      <w:r>
        <w:rPr>
          <w:sz w:val="22"/>
          <w:szCs w:val="22"/>
        </w:rPr>
        <w:t xml:space="preserve"> will ganze Zahlen. Mit </w:t>
      </w:r>
      <w:r>
        <w:rPr>
          <w:rFonts w:ascii="Consolas" w:cs="Consolas" w:eastAsia="Consolas" w:hAnsi="Consolas"/>
          <w:color w:val="335577"/>
          <w:sz w:val="21"/>
          <w:szCs w:val="21"/>
        </w:rPr>
        <w:t xml:space="preserve">/</w:t>
      </w:r>
      <w:r>
        <w:rPr>
          <w:sz w:val="22"/>
          <w:szCs w:val="22"/>
        </w:rPr>
        <w:t xml:space="preserve"> käme eine Kommazahl heraus und das Programm bräche ab mit „RGB erwartet INTEGER, erhalten FLOAT“.</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statt \ , oder eine FLOAT-Variable.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rund siebenhundertsechzig.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75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12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2026-08-22T18:27:05.677Z</dcterms:created>
  <dcterms:modified xsi:type="dcterms:W3CDTF">2026-08-22T18:27:05.678Z</dcterms:modified>
</cp:coreProperties>
</file>

<file path=docProps/custom.xml><?xml version="1.0" encoding="utf-8"?>
<Properties xmlns="http://schemas.openxmlformats.org/officeDocument/2006/custom-properties" xmlns:vt="http://schemas.openxmlformats.org/officeDocument/2006/docPropsVTypes"/>
</file>