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93</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94</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138</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149</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156</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161</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162</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173</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189</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212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222</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232</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237</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243</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253</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257</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267</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274</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340</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346</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353</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358</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373</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380</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384</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398</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402</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416</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421</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429</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435</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442</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451</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456</w:t>
      </w:r>
    </w:p>
    <w:p>
      <w:pPr>
        <w:tabs>
          <w:tab w:val="right" w:pos="9200" w:leader="dot"/>
        </w:tabs>
        <w:spacing w:after="20" w:before="0"/>
        <w:ind w:left="280"/>
      </w:pPr>
      <w:r>
        <w:rPr>
          <w:b w:val="false"/>
          <w:bCs w:val="false"/>
          <w:color w:val="222222"/>
          <w:sz w:val="22"/>
          <w:szCs w:val="22"/>
        </w:rPr>
        <w:t xml:space="preserve">Fremde Bibliotheken: DECLARE … LIB</w:t>
      </w:r>
      <w:r>
        <w:rPr>
          <w:color w:val="555555"/>
          <w:sz w:val="22"/>
          <w:szCs w:val="22"/>
        </w:rPr>
        <w:t xml:space="preserve">	463</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473</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474</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479</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489</w:t>
      </w:r>
    </w:p>
    <w:p>
      <w:pPr>
        <w:tabs>
          <w:tab w:val="right" w:pos="9200" w:leader="dot"/>
        </w:tabs>
        <w:spacing w:after="40" w:before="120"/>
        <w:ind/>
      </w:pPr>
      <w:r>
        <w:rPr>
          <w:b/>
          <w:bCs/>
          <w:color w:val="10507F"/>
          <w:sz w:val="24"/>
          <w:szCs w:val="24"/>
        </w:rPr>
        <w:t xml:space="preserve">Anhang</w:t>
      </w:r>
      <w:r>
        <w:rPr>
          <w:color w:val="555555"/>
          <w:sz w:val="24"/>
          <w:szCs w:val="24"/>
        </w:rPr>
        <w:t xml:space="preserve">	492</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493</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545</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547</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548</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BYREF gilt auch bei Methoden einer Klasse – vorausgesetzt, Drachenhauch weiß beim Übersetzen, welche Klasse das Objekt hat, etwa weil du es mit DIM s AS Stapel deklariert hast. Ist das nicht bekannt, meldet der Aufruf einen Fehler, statt die Änderung still zu verlieren.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Eigene Dateien mit eigenem Namensraum</w:t>
      </w:r>
    </w:p>
    <w:p>
      <w:pPr>
        <w:spacing w:after="180" w:line="312" w:lineRule="auto"/>
      </w:pPr>
      <w:r>
        <w:rPr>
          <w:sz w:val="22"/>
          <w:szCs w:val="22"/>
        </w:rPr>
        <w:t xml:space="preserve">Ohne Zusatz landen alle Namen einer importierten Datei im selben Raum wie dein eigener Code. Bei zwei Dateien, die beide eine Funktion init haben, geht das nicht mehr gut. Schreibst du AS und einen Namen dahinter, bekommt die Datei einen eigenen Namensraum: Ihre Funktionen, Konstanten und Klassen erreichst du dann über diesen Namen und einen Punkt.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 AS name</w:t>
      </w:r>
    </w:p>
    <w:p>
      <w:pPr>
        <w:spacing w:after="180" w:line="312" w:lineRule="auto"/>
      </w:pPr>
      <w:r>
        <w:rPr>
          <w:sz w:val="22"/>
          <w:szCs w:val="22"/>
        </w:rPr>
        <w:t xml:space="preserve">Fügt die Datei ein, legt ihre Namen aber in einen eigenen Namensraum. Von außen heißt quadrat dann mathe.quadrat, innerhalb der Datei weiter schlicht quadrat.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 AS mathe</w:t>
      </w:r>
      <w:r>
        <w:rPr>
          <w:rFonts w:ascii="Consolas" w:cs="Consolas" w:eastAsia="Consolas" w:hAnsi="Consolas"/>
          <w:sz w:val="19"/>
          <w:szCs w:val="19"/>
        </w:rPr>
        <w:br/>
        <w:t xml:space="preserve"/>
      </w:r>
      <w:r>
        <w:rPr>
          <w:rFonts w:ascii="Consolas" w:cs="Consolas" w:eastAsia="Consolas" w:hAnsi="Consolas"/>
          <w:sz w:val="19"/>
          <w:szCs w:val="19"/>
        </w:rPr>
        <w:br/>
        <w:t xml:space="preserve">PRINT mathe.quadrat(6)</w:t>
      </w:r>
      <w:r>
        <w:rPr>
          <w:rFonts w:ascii="Consolas" w:cs="Consolas" w:eastAsia="Consolas" w:hAnsi="Consolas"/>
          <w:sz w:val="19"/>
          <w:szCs w:val="19"/>
        </w:rPr>
        <w:br/>
        <w:t xml:space="preserve">PRINT mathe.GOLDENER_SCHNITT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Namensraum sieht die Variablen deines Hauptprogramms nicht – die Datei hängt also nicht davon ab, was du zufällig oben deklariert hast. Klassen gehen ebenfalls über den Namen: DIM p AS mathe.Punkt und p = NEW mathe.Punkt().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Bibliothek aus mehreren Dateien</w:t>
            </w:r>
          </w:p>
          <w:p>
            <w:pPr>
              <w:spacing w:after="0" w:line="312" w:lineRule="auto"/>
            </w:pPr>
            <w:r>
              <w:rPr>
                <w:sz w:val="22"/>
                <w:szCs w:val="22"/>
              </w:rPr>
              <w:t xml:space="preserve">Dateien, die du mit demselben Namen einbindest, bilden einen gemeinsamen Namensraum und sehen einander. So zerlegst du eine große Bibliothek in Teile und bindest sie über eine Sammeldatei ein, die selbst nur IMPORT-Zeilen enthält – jede mit demselben AS. Was eine Datei des Namensraums ohne AS einbindet, gehört nicht dazu; die Fehlermeldung sagt dir dann, in welcher Datei der Name steht.</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Schreibt eine Zahl so, wie man sie in Deutschland liest: mit Tausenderpunkten und Dezimalkomma. Ohne stellen bleibt eine Ganzzahl ganz und eine Kommazahl behält ihre Stellen; mit stellen wird kaufmännisch gerundet. Für Geld in ganzen Cent ist EURO$ da, für kurze Punktestände NUMFMT$.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Wie INSTR, aber von hinten: die letzte Position von teil$ in s$ (ab 0) oder -1. Mit start die letzte, die dort oder davor beginnt -- gut, um einen Text an der letzten Wortgrenze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FILE_ENCODING$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FILE_ENCODING$(pfad$)</w:t>
      </w:r>
    </w:p>
    <w:p>
      <w:pPr>
        <w:spacing w:after="180" w:line="312" w:lineRule="auto"/>
      </w:pPr>
      <w:r>
        <w:rPr>
          <w:sz w:val="22"/>
          <w:szCs w:val="22"/>
        </w:rPr>
        <w:t xml:space="preserve">Sagt, welche Kodierung "auto" für diese Datei wählen würde: "utf8", "utf8bom" (UTF-8 mit BOM vorn), "cp1252" oder "binaer" (Nullbytes, auch UTF-16). Wer eine Datei liest und wieder schreibt, gibt den Namen beim Schreiben mit – sonst wird aus einer cp1252-Datei beim Sichern stillschweigend UTF-8, und ein BOM geht verloren.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WRITEALL("alt.txt", "Müller", "cp1252")</w:t>
      </w:r>
      <w:r>
        <w:rPr>
          <w:rFonts w:ascii="Consolas" w:cs="Consolas" w:eastAsia="Consolas" w:hAnsi="Consolas"/>
          <w:sz w:val="19"/>
          <w:szCs w:val="19"/>
        </w:rPr>
        <w:br/>
        <w:t xml:space="preserve">WRITEALL("neu.txt", "Müller")</w:t>
      </w:r>
      <w:r>
        <w:rPr>
          <w:rFonts w:ascii="Consolas" w:cs="Consolas" w:eastAsia="Consolas" w:hAnsi="Consolas"/>
          <w:sz w:val="19"/>
          <w:szCs w:val="19"/>
        </w:rPr>
        <w:br/>
        <w:t xml:space="preserve">PRINT FILE_ENCODING$("alt.txt"); " "; FILE_ENCODING$("neu.txt")</w:t>
      </w:r>
      <w:r>
        <w:rPr>
          <w:rFonts w:ascii="Consolas" w:cs="Consolas" w:eastAsia="Consolas" w:hAnsi="Consolas"/>
          <w:sz w:val="19"/>
          <w:szCs w:val="19"/>
        </w:rPr>
        <w:br/>
        <w:t xml:space="preserve">DIM kod AS STRING : kod = FILE_ENCODING$("alt.txt")</w:t>
      </w:r>
      <w:r>
        <w:rPr>
          <w:rFonts w:ascii="Consolas" w:cs="Consolas" w:eastAsia="Consolas" w:hAnsi="Consolas"/>
          <w:sz w:val="19"/>
          <w:szCs w:val="19"/>
        </w:rPr>
        <w:br/>
        <w:t xml:space="preserve">WRITEALL("alt.txt", READLINES("alt.txt", kod)[0] + "!", kod)</w:t>
      </w:r>
      <w:r>
        <w:rPr>
          <w:rFonts w:ascii="Consolas" w:cs="Consolas" w:eastAsia="Consolas" w:hAnsi="Consolas"/>
          <w:sz w:val="19"/>
          <w:szCs w:val="19"/>
        </w:rPr>
        <w:br/>
        <w:t xml:space="preserve">PRINT FILESIZE("alt.txt")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cp1252 utf8</w:t>
      </w:r>
      <w:r>
        <w:rPr>
          <w:rFonts w:ascii="Consolas" w:cs="Consolas" w:eastAsia="Consolas" w:hAnsi="Consolas"/>
          <w:sz w:val="19"/>
          <w:szCs w:val="19"/>
        </w:rPr>
        <w:br/>
        <w:t xml:space="preserve">7</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Inhalten ohne Umweg über die Platte – Texte (ARRAY OF STRING) oder Bytes (ARRAY OF BUFFER, etwa ein PNG).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liefert das n-te Argument als Pfad vom Ort des Aufrufs aus: ein relativer Pfad bekommt den Ordner davor, aus dem das Programm gestartet wurde; ein absoluter Pfad, ein leeres Argument und - (für die Standardeingabe) bleiben, wie sie sind. STARTDIR$ ist dieser Ordner selbst. Für Optionen, Muster und Zahlen bleibt es bei ARG$.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Aufruf aus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sagt, ob die Ausgabe in ein Terminal geht – und nicht in eine Datei, in ein anderes Programm oder in die IDE. TERMINAL_WIDTH liefert dann die Zahl der Spalten, sonst 0. Farben und eine Fortschrittszeile gehören nur ins Terminal; in einer Datei stünden sie als Steuerzeichen.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 darum ARGPATH$ statt ARG$, sobald ein Argument eine Datei meint.</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 groesse])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danach gilt die Größe, in der sie geladen wurde, oder die zweite Angabe – scharf bei 32 geladen und bei 16 gezeichnet ist SETFONT(f, 16).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 Statt eines Pfads nimmt LOADFONT auch eine eingebaute Schrift: "sans", "serif" oder "mono" (DejaVu, je mit -fett, -kursiv, -fett-kursiv) – eine richtige Schrift auf jedem System, ohne nach einem Pfad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r>
        <w:rPr>
          <w:rFonts w:ascii="Consolas" w:cs="Consolas" w:eastAsia="Consolas" w:hAnsi="Consolas"/>
          <w:sz w:val="19"/>
          <w:szCs w:val="19"/>
        </w:rPr>
        <w:br/>
        <w:t xml:space="preserve">DIM text AS INTEGER</w:t>
      </w:r>
      <w:r>
        <w:rPr>
          <w:rFonts w:ascii="Consolas" w:cs="Consolas" w:eastAsia="Consolas" w:hAnsi="Consolas"/>
          <w:sz w:val="19"/>
          <w:szCs w:val="19"/>
        </w:rPr>
        <w:br/>
        <w:t xml:space="preserve">text = LOADFONT("sans", 32)    ' eingebaut, ohne Pfad</w:t>
      </w:r>
      <w:r>
        <w:rPr>
          <w:rFonts w:ascii="Consolas" w:cs="Consolas" w:eastAsia="Consolas" w:hAnsi="Consolas"/>
          <w:sz w:val="19"/>
          <w:szCs w:val="19"/>
        </w:rPr>
        <w:br/>
        <w:t xml:space="preserve">SETFONT(text, 16)              ' scharf geladen, klein gezeichnet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 dichte (0 bis 1) ist der Anteil des Radius in voller Innenfarbe – 0 gibt den weichsten Schein.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 [, massstab])</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 Mit dem zweiten Argument (0.25 bis 1) rechnet der Shader in kleinerer Auflösung, und das Ergebnis wird weich vergrößert – bei aufwendigen Shadern auf schwachen Grafikchips ist 0.7 etwa die halbe 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POSTFX(crt, 0.7)               ' halbe Arbeit, etwas weicher</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RENDERTARGET_IMAGE(rt)</w:t>
      </w:r>
    </w:p>
    <w:p>
      <w:pPr>
        <w:spacing w:after="180" w:line="312" w:lineRule="auto"/>
      </w:pPr>
      <w:r>
        <w:rPr>
          <w:sz w:val="22"/>
          <w:szCs w:val="22"/>
        </w:rPr>
        <w:t xml:space="preserve">Liefert den Inhalt eines Render-Targets als IMAGE. Was seit RENDERTARGET_BEGIN hineingezeichnet wurde, wird dafür sofort abgespielt – ein FLIP ist nicht nötig. So wird aus einem Diagramm oder einer Szene ein Bild für IMAGE_SAVE oder einen PDF-Bericht (PDF_IMAGE).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RENDERTARGET_NEW(800, 400)</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CHART_DRAW(c)</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DIM bild AS IMAGE</w:t>
      </w:r>
      <w:r>
        <w:rPr>
          <w:rFonts w:ascii="Consolas" w:cs="Consolas" w:eastAsia="Consolas" w:hAnsi="Consolas"/>
          <w:sz w:val="19"/>
          <w:szCs w:val="19"/>
        </w:rPr>
        <w:br/>
        <w:t xml:space="preserve">bild = RENDERTARGET_IMAGE(rt)</w:t>
      </w:r>
      <w:r>
        <w:rPr>
          <w:rFonts w:ascii="Consolas" w:cs="Consolas" w:eastAsia="Consolas" w:hAnsi="Consolas"/>
          <w:sz w:val="19"/>
          <w:szCs w:val="19"/>
        </w:rPr>
        <w:br/>
        <w:t xml:space="preserve">IMAGE_SAVE(bild, "diagramm.png")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 IMAGE_WIDTH und IMAGE_HEIGHT sind dieselben Befehle im Namensschema der übrigen IMAGE_*-Befehle.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 [, farbe])</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 Die optionale farbe tönt den Ausschnitt; ihr Alpha ist die Deckkraft – RGBA(255, 255, 255, 128) zeichnet ihn halb durchsichtig.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 Daneben derselbe Frame halb durchsichtig:</w:t>
      </w:r>
      <w:r>
        <w:rPr>
          <w:rFonts w:ascii="Consolas" w:cs="Consolas" w:eastAsia="Consolas" w:hAnsi="Consolas"/>
          <w:sz w:val="19"/>
          <w:szCs w:val="19"/>
        </w:rPr>
        <w:br/>
        <w:t xml:space="preserve">DRAWIMAGEPARTEX(held, 0, 0, 32, 32, 180, 80, 64, 64, RGBA(255, 255, 255, 128))</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 [, filter$])</w:t>
      </w:r>
    </w:p>
    <w:p>
      <w:pPr>
        <w:spacing w:after="180" w:line="312" w:lineRule="auto"/>
      </w:pPr>
      <w:r>
        <w:rPr>
          <w:sz w:val="22"/>
          <w:szCs w:val="22"/>
        </w:rPr>
        <w:t xml:space="preserve">Liefert eine in der angegebenen Größe skalierte Kopie des Bildes. Ohne filter$ wird geglättet; mit "lanczos", "bikubisch", "box", "hamming" oder "linear" rechnet IMAGE_SCALE genau wie Pillow (Python) – nimm "lanczos", wenn du ein Foto stark verkleinerst.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r>
        <w:rPr>
          <w:rFonts w:ascii="Consolas" w:cs="Consolas" w:eastAsia="Consolas" w:hAnsi="Consolas"/>
          <w:sz w:val="19"/>
          <w:szCs w:val="19"/>
        </w:rPr>
        <w:br/>
        <w:t xml:space="preserve">DIM klein AS IMAGE</w:t>
      </w:r>
      <w:r>
        <w:rPr>
          <w:rFonts w:ascii="Consolas" w:cs="Consolas" w:eastAsia="Consolas" w:hAnsi="Consolas"/>
          <w:sz w:val="19"/>
          <w:szCs w:val="19"/>
        </w:rPr>
        <w:br/>
        <w:t xml:space="preserve">klein = IMAGE_SCALE(held, 8, 8, "lanczos")   ' scharf verkleinern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IMAGE_ENHANCE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IMAGE_ENHANCE(img, art$, faktor)</w:t>
      </w:r>
    </w:p>
    <w:p>
      <w:pPr>
        <w:spacing w:after="180" w:line="312" w:lineRule="auto"/>
      </w:pPr>
      <w:r>
        <w:rPr>
          <w:sz w:val="22"/>
          <w:szCs w:val="22"/>
        </w:rPr>
        <w:t xml:space="preserve">Helligkeit, Kontrast oder Sättigung als Faktor – genau wie ImageEnhance in Pillow (Python). 1.0 lässt das Bild, wie es ist; 0.0 ergibt Schwarz, ein einheitliches Grau bzw. Graustufen; Werte über 1.0 verstärken. art$ ist "helligkeit", "kontrast" oder "saettigung".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satt AS IMAGE</w:t>
      </w:r>
      <w:r>
        <w:rPr>
          <w:rFonts w:ascii="Consolas" w:cs="Consolas" w:eastAsia="Consolas" w:hAnsi="Consolas"/>
          <w:sz w:val="19"/>
          <w:szCs w:val="19"/>
        </w:rPr>
        <w:br/>
        <w:t xml:space="preserve">satt = IMAGE_ENHANCE(img, "saettigung", 1.5)   ' kräftigere Farben</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IMAGE_ENHANCE(img, "saettigung", 0.0)   ' Graustufen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Lage oder Beschriftung</w:t>
            </w:r>
          </w:p>
          <w:p>
            <w:pPr>
              <w:spacing w:after="0" w:line="312" w:lineRule="auto"/>
            </w:pPr>
            <w:r>
              <w:rPr>
                <w:sz w:val="22"/>
                <w:szCs w:val="22"/>
              </w:rPr>
              <w:t xml:space="preserve">Ein Tastencode wie KEY_Z meint die LAGE der Taste nach der US-Tastatur – auf einer deutschen Tastatur ist das die Taste mit dem Y. Für WASD ist das richtig, die Finger liegen überall gleich. Für Kürzel wie Strg+Z schreibst du den Buchstaben als Text: KEYHIT("z") meint die Taste, auf der das Z steht. Das geht mit KEYPRESSED, KEYHIT, KEYRELEASED und KEYREPEAT, für Buchstaben, Ziffern und das Leerzeichen.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Die zwölf Kanten eines Würfels mit Kante 1 und Mitte im Ursprung, gedreht, verschoben und skaliert durch eine Welt-Matrix aus m3d. CUBE_WIRES kann nicht drehen – das ist der Umriss für einen gekippten Klotz, etwa aus physics3d.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Legt einen Körper schlafen (ohne drittes Argument oder TRUE) oder weckt ihn (FALSE). Ein schlafender Körper kostet nichts, bis ihn ein Stoß, ein gesetztes Tempo oder ein wacher Körper berührt – dann wacht er von selbst auf. Aber Vorsicht: in der Luft schlafend bleibt er dort hängen, bis etwas ihn weckt.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Legt einen Körper schlafen oder weckt ihn (FALSE), wie in 2D. Lohnt sich bei frisch aufgebauten Stapeln: die liegen ohnehin still, und wach rechnet der Löser trotzdem mit jedem Kontakt – 1323 Würfel kosten wach 20 ms je Schritt, schlafend 0,3 ms. Ein Stoß weckt den Körper und seine Nachbarn.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jeder Klotz des Turms schlaeft, bis ihn etwas trifft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GUI_CHANGED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GUI_CHANGED(widget)</w:t>
      </w:r>
    </w:p>
    <w:p>
      <w:pPr>
        <w:spacing w:after="180" w:line="312" w:lineRule="auto"/>
      </w:pPr>
      <w:r>
        <w:rPr>
          <w:sz w:val="22"/>
          <w:szCs w:val="22"/>
        </w:rPr>
        <w:t xml:space="preserve">TRUE in dem Bild, in dem die Bedienung das Widget geändert hat – eine andere Auswahl in der Klappliste, ein gezogener Regler, ein getippter Text, ein Haken. Was das Programm selbst setzt, zählt nicht; so kann eine Auswertung ihre Klapplisten füllen, ohne sich selbst auszulösen. Der erste Aufruf beginnt zu beobachten und liefert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GUI_UPDATE()</w:t>
      </w:r>
      <w:r>
        <w:rPr>
          <w:rFonts w:ascii="Consolas" w:cs="Consolas" w:eastAsia="Consolas" w:hAnsi="Consolas"/>
          <w:sz w:val="19"/>
          <w:szCs w:val="19"/>
        </w:rPr>
        <w:br/>
        <w:t xml:space="preserve">IF GUI_CHANGED(auswahl) OR GUI_CHANGED(regler) THEN</w:t>
      </w:r>
      <w:r>
        <w:rPr>
          <w:rFonts w:ascii="Consolas" w:cs="Consolas" w:eastAsia="Consolas" w:hAnsi="Consolas"/>
          <w:sz w:val="19"/>
          <w:szCs w:val="19"/>
        </w:rPr>
        <w:br/>
        <w:t xml:space="preserve">    auswerten()</w:t>
      </w:r>
      <w:r>
        <w:rPr>
          <w:rFonts w:ascii="Consolas" w:cs="Consolas" w:eastAsia="Consolas" w:hAnsi="Consolas"/>
          <w:sz w:val="19"/>
          <w:szCs w:val="19"/>
        </w:rPr>
        <w:br/>
        <w:t xml:space="preserve">END IF</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 ueberschreiben]]) AS INTEGER</w:t>
      </w:r>
    </w:p>
    <w:p>
      <w:pPr>
        <w:spacing w:after="180" w:line="312" w:lineRule="auto"/>
      </w:pPr>
      <w:r>
        <w:rPr>
          <w:sz w:val="22"/>
          <w:szCs w:val="22"/>
        </w:rPr>
        <w:t xml:space="preserve">Das Formular gegen eine Tabelle in SQLite, PostgreSQL oder MySQL: LOAD liest SELECT schluessel… FROM tabelle WHERE id = ? in die gebundenen Widgets (FALSE, wenn es die Zeile nicht gibt); SAVE schreibt INSERT (bei id &lt; 0, liefert die neue id) oder UPDATE. Hat das UPDATE keine Zeile getroffen, liefert SAVE 0 – GUI_FORM_CONFLICT$ sagt, warum. Gespeichert wird typisiert: Zahlenfeld als Zahl (außer mit führender Null vor einer Ziffer, wie die Postleitzahl 01234), Geldfeld in Cent,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GUI_FORM_VERSION · GUI_FORM_CONFLICT$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GUI_FORM_VERSION(win, spalte$ [, formular$])   GUI_FORM_CONFLICT$(win [, formular$]) AS STRING</w:t>
      </w:r>
    </w:p>
    <w:p>
      <w:pPr>
        <w:spacing w:after="180" w:line="312" w:lineRule="auto"/>
      </w:pPr>
      <w:r>
        <w:rPr>
          <w:sz w:val="22"/>
          <w:szCs w:val="22"/>
        </w:rPr>
        <w:t xml:space="preserve">Mehrere Leute an einer Datenbank: die genannte ganzzahlige Spalte zählt jedes Speichern hoch. GUI_FORM_LOAD merkt sich ihren Stand, GUI_FORM_SAVE speichert nur, solange die Zeile ihn noch trägt – hat ein anderer inzwischen gespeichert, liefert es 0, und GUI_FORM_CONFLICT$ sagt "geaendert" (bei einer gelöschten Zeile "geloescht", nach einem erfolgreichen Speichern ""). Die Eingaben stehen dann noch im Formular; das sechste Argument TRUE von GUI_FORM_SAVE überschreibt bewusst. Ein neuer Datensatz bekommt den Stand 1. Ein leerer Spaltenname schaltet die Prüfung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GUI_FORM_VERSION(win, "stand", "m")</w:t>
      </w:r>
      <w:r>
        <w:rPr>
          <w:rFonts w:ascii="Consolas" w:cs="Consolas" w:eastAsia="Consolas" w:hAnsi="Consolas"/>
          <w:sz w:val="19"/>
          <w:szCs w:val="19"/>
        </w:rPr>
        <w:br/>
        <w:t xml:space="preserve">IF GUI_FORM_SAVE(win, db, "mitglied", id, "m") = 0 THEN PRINT GUI_FORM_CONFLICT$(win, "m")</w:t>
      </w:r>
      <w:r>
        <w:rPr>
          <w:rFonts w:ascii="Consolas" w:cs="Consolas" w:eastAsia="Consolas" w:hAnsi="Consolas"/>
          <w:sz w:val="19"/>
          <w:szCs w:val="19"/>
        </w:rPr>
        <w:br/>
        <w:t xml:space="preserve">id = GUI_FORM_SAVE(win, db, "mitglied", id, "m", TRUE)    ' trotzdem 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Breite und Höhe des Inhaltsbereichs unter Titel-, Menü- und Reiterleiste. Dort zählen die Widget-Koordinaten -- so sitzt eine Statusleiste genau unten, ohne die Höhe der Menüleiste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 Die Zahl der Punkte folgt der Liste, auch nach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 Beschriftet man bei einer langen Linie nur einzelne Punkte – etwa jeden Tagesanfang –, steht jede, die nicht in die vorige ragt.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CHART_X(diagramm, xwerte)</w:t>
      </w:r>
    </w:p>
    <w:p>
      <w:pPr>
        <w:spacing w:after="180" w:line="312" w:lineRule="auto"/>
      </w:pPr>
      <w:r>
        <w:rPr>
          <w:sz w:val="22"/>
          <w:szCs w:val="22"/>
        </w:rPr>
        <w:t xml:space="preserve">Gibt den Punkten eines Liniendiagramms echte x-Werte, etwa Zeitstempel – aufsteigend und so viele wie Punkte. Sonst stehen die Punkte in gleichen Abständen, und eine Lücke in einer Messreihe wäre nicht zu sehen. Mit der Eigenschaft luecke_ab bricht die Linie ab, wo zwei Nachbarn weiter auseinander liegen. Ein leeres Feld schaltet zurück; CHART_DATA mit einer anderen Punktzahl hebt 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CHART_DATA(c, ein, temperaturen)</w:t>
      </w:r>
      <w:r>
        <w:rPr>
          <w:rFonts w:ascii="Consolas" w:cs="Consolas" w:eastAsia="Consolas" w:hAnsi="Consolas"/>
          <w:sz w:val="19"/>
          <w:szCs w:val="19"/>
        </w:rPr>
        <w:br/>
        <w:t xml:space="preserve">CHART_X(c, zeitstempel)</w:t>
      </w:r>
      <w:r>
        <w:rPr>
          <w:rFonts w:ascii="Consolas" w:cs="Consolas" w:eastAsia="Consolas" w:hAnsi="Consolas"/>
          <w:sz w:val="19"/>
          <w:szCs w:val="19"/>
        </w:rPr>
        <w:br/>
        <w:t xml:space="preserve">CHART_SET_NUM(c, "luecke_ab", 60)    ' ueber 60 s ohne Messung: Luecke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luecke_ab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 kurz und komma (Dezimalkomma: 25,7 statt 25.7 – passend zu ZAHL$ und den Feldern der gui).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r>
        <w:rPr>
          <w:rFonts w:ascii="Consolas" w:cs="Consolas" w:eastAsia="Consolas" w:hAnsi="Consolas"/>
          <w:sz w:val="19"/>
          <w:szCs w:val="19"/>
        </w:rPr>
        <w:br/>
        <w:t xml:space="preserve">CHART_SET_FLAG(c, "komma", TRUE)      ' 25,7 °C statt 25.7 °C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Das Drahtgitter zu MODEL_MATRIX mit derselben Matrix – für Umrisse gedrehter Körper, etwa ein angewählter Klotz in einer Physik-Szene. MODEL_WIRES kennt nur Lage und Größe. Liegt das Gitter genau auf den Flächen, wirkt es gestrichelt; dann die Matrix ein halbes Prozent größer machen.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JSON_KEY$(name$)</w:t>
      </w:r>
    </w:p>
    <w:p>
      <w:pPr>
        <w:spacing w:after="180" w:line="312" w:lineRule="auto"/>
      </w:pPr>
      <w:r>
        <w:rPr>
          <w:sz w:val="22"/>
          <w:szCs w:val="22"/>
        </w:rPr>
        <w:t xml:space="preserve">JSON_KEY$ macht aus einem Feldnamen ein Pfad-Segment: ein Punkt wird zu \., ein Rückstrich zu \\. Ohne das wäre ein Schlüssel wie "Garn 1.5" nicht zu erreichen, weil der Punkt den Pfad teilt – auch dann nicht, wenn JSON_KEYS ihn eben geliefert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JSON_PARSE("{""Garn 1.5"": 3}")</w:t>
      </w:r>
      <w:r>
        <w:rPr>
          <w:rFonts w:ascii="Consolas" w:cs="Consolas" w:eastAsia="Consolas" w:hAnsi="Consolas"/>
          <w:sz w:val="19"/>
          <w:szCs w:val="19"/>
        </w:rPr>
        <w:br/>
        <w:t xml:space="preserve">FOR EACH k IN JSON_KEYS(h, "")</w:t>
      </w:r>
      <w:r>
        <w:rPr>
          <w:rFonts w:ascii="Consolas" w:cs="Consolas" w:eastAsia="Consolas" w:hAnsi="Consolas"/>
          <w:sz w:val="19"/>
          <w:szCs w:val="19"/>
        </w:rPr>
        <w:br/>
        <w:t xml:space="preserve">    PRINT k; " = "; JSON_GET_INT(h, JSON_KEY$(k))</w:t>
      </w:r>
      <w:r>
        <w:rPr>
          <w:rFonts w:ascii="Consolas" w:cs="Consolas" w:eastAsia="Consolas" w:hAnsi="Consolas"/>
          <w:sz w:val="19"/>
          <w:szCs w:val="19"/>
        </w:rPr>
        <w:br/>
        <w:t xml:space="preserve">NEXT</w:t>
      </w:r>
      <w:r>
        <w:rPr>
          <w:rFonts w:ascii="Consolas" w:cs="Consolas" w:eastAsia="Consolas" w:hAnsi="Consolas"/>
          <w:sz w:val="19"/>
          <w:szCs w:val="19"/>
        </w:rPr>
        <w:br/>
        <w:t xml:space="preserve">JSON_SET_INT(h, "Garn 2\.0", 4)</w:t>
      </w:r>
      <w:r>
        <w:rPr>
          <w:rFonts w:ascii="Consolas" w:cs="Consolas" w:eastAsia="Consolas" w:hAnsi="Consolas"/>
          <w:sz w:val="19"/>
          <w:szCs w:val="19"/>
        </w:rPr>
        <w:br/>
        <w:t xml:space="preserve">PRINT JSON_STRINGIFY(h)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 Arbeiten später mehrere Rechner mit denselben Daten, sprechen dieselben Befehle mit einem PostgreSQL- oder MySQL-Server (Abschnitt „Ein Server statt einer Datei“).</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2"/>
        <w:keepNext/>
        <w:keepLines/>
        <w:spacing w:after="120" w:before="280"/>
      </w:pPr>
      <w:r>
        <w:t xml:space="preserve">Ein Server statt einer Datei</w:t>
      </w:r>
    </w:p>
    <w:p>
      <w:pPr>
        <w:spacing w:after="180" w:line="312" w:lineRule="auto"/>
      </w:pPr>
      <w:r>
        <w:rPr>
          <w:sz w:val="22"/>
          <w:szCs w:val="22"/>
        </w:rPr>
        <w:t xml:space="preserve">Eine SQLite-Datei gehört einem Rechner. Sollen die Kasse vorn und die Buchhaltung hinten mit denselben Daten arbeiten, braucht es einen Datenbank-Server. Dafür ändert sich nur eine Zeile: DB_OPEN bekommt statt eines Dateinamens die Adresse des Servers – postgres://… für PostgreSQL, mysql://… für MySQL. Alle anderen Befehle dieses Kapitels bleiben, wie sie sind, auch die ?-Platzhalter.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oder: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Verschlüsselt wird, wenn der Server es kann. Mit ?sslmode=verify-full am Ende der Adresse prüft Drachenhauch zusätzlich das Zertifikat – für Server im Netz, deren Zertifikat von einer echten Stelle stammt.</w:t>
      </w:r>
    </w:p>
    <w:p>
      <w:pPr>
        <w:pStyle w:val="ListParagraph"/>
        <w:numPr>
          <w:ilvl w:val="0"/>
          <w:numId w:val="2"/>
        </w:numPr>
        <w:spacing w:after="100" w:line="312" w:lineRule="auto"/>
      </w:pPr>
      <w:r>
        <w:rPr>
          <w:sz w:val="22"/>
          <w:szCs w:val="22"/>
        </w:rPr>
        <w:t xml:space="preserve">Genaue Dezimalzahlen (numeric, DECIMAL) kommen als Text an: DB_GET_STRING liefert 19.99 unverändert, DB_GET_FLOAT rechnet um. Für Geld ist das der richtige Weg.</w:t>
      </w:r>
    </w:p>
    <w:p>
      <w:pPr>
        <w:pStyle w:val="ListParagraph"/>
        <w:numPr>
          <w:ilvl w:val="0"/>
          <w:numId w:val="2"/>
        </w:numPr>
        <w:spacing w:after="100" w:line="312" w:lineRule="auto"/>
      </w:pPr>
      <w:r>
        <w:rPr>
          <w:sz w:val="22"/>
          <w:szCs w:val="22"/>
        </w:rPr>
        <w:t xml:space="preserve">Was sich zwischen den Servern unterscheidet, schreibst du selbst unterschiedlich – etwa SERIAL gegen AUTO_INCREMENT beim Anlegen einer Tabelle. DB_KIND$ sagt, mit wem das Programm gerade spricht.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Welche Datenbank hinter einer Verbindung steckt: "sqlite", "postgres" oder "mysql".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Steht die Verbindung noch? Eine Datei bricht nie weg, ein Server schon – DB_PING fragt nach und wartet höchstens fünf Sekunden auf die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 Derselbe Sound darf mehrmals geplant sein – jedes AUDIO_PLAY_AT legt eine weitere Instanz an, und AUDIO_STOP beendet alle. Ein Tick, der schon vorbei ist, klingt sofort.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sagt, ob ein mit AUDIO_PLAY_AT geplanter Sound noch auf seinen Tick wartet; AUDIO_IS_PLAYING wird erst ab dem Tick wahr.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Mitschnitt und Pegel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Schneidet den fertigen Mix mit – hinter allen Effekten der Busse, so wie er aus dem Lautsprecher kommt. AUDIO_SOUND_MIX baut dagegen trocken: Hall und Echo wirken nur live. AUDIO_RECORD_STOP liefert den Mitschnitt als SOUND, den man mit AUDIO_SAVE_WAV schreibt.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spielen lassen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Liefert den höchsten Ausschlag am Master seit dem letzten Aufruf. Einmal je Bild abgefragt ist das eine Pegelanzeige; über 1.0 klippt der Mixer – dann einen Bus leiser 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verschickt ein Paket an host$:port – Text oder einen BUFFER. RECV liest das nächste Paket als Text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Getrennt liefern ihn NET_UDP_LAST_HOST$ und NET_UDP_LAST_PORT – SPLIT am Doppelpunkt ginge bei IPv6 schief, dort enthält schon die Adresse Doppelpunkte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liest das nächste Paket als rohe Bytes – für Spielstände mit Kommazahlen und alles, was kein Text ist. LAST_HOST$ und LAST_PORT nennen den Absender des zuletzt empfangenen Pakets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liest wie NET_RECV, aber als rohe Bytes ohne UTF-8 – für Binärprotokolle. Was NET_RECV als angefangenes Zeichen zurückgehalten hat, kommt zuerst.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auch wenn sie hart abgebrochen ist. Das ist kein Laufzeitfehler: NET_RECV liefert dann leeren Text, NET_SEND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AS BOOLEAN   MQTT_SUBSCRIBE(h, topic$) AS BOOLEAN</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 Beide liefern FALSE, wenn die Verbindung weg ist – das ist ein Zustand, kein Fehler: MQTT_IS_CONNECTED sagt dann FALSE, und das Programm verbindet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MQTT_WILL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MQTT_WILL(topic$, inhalt$[, behalten])</w:t>
      </w:r>
    </w:p>
    <w:p>
      <w:pPr>
        <w:spacing w:after="180" w:line="312" w:lineRule="auto"/>
      </w:pPr>
      <w:r>
        <w:rPr>
          <w:sz w:val="22"/>
          <w:szCs w:val="22"/>
        </w:rPr>
        <w:t xml:space="preserve">Der letzte Wille für das nächste MQTT_CONNECT: reißt die Verbindung ab, ohne dass sich das Programm abgemeldet hat (Strom weg, Absturz, Netz), veröffentlicht der Broker selbst diese Nachricht. So bleibt ein „online“, das mit behalten = TRUE beim Broker liegt, nicht für immer stehen. Ein sauberes MQTT_DISCONNECT löst ihn nicht aus; wer neu verbindet, setzt ihn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MQTT_WILL("werkstatt/status", "offline", TRUE)</w:t>
      </w:r>
      <w:r>
        <w:rPr>
          <w:rFonts w:ascii="Consolas" w:cs="Consolas" w:eastAsia="Consolas" w:hAnsi="Consolas"/>
          <w:sz w:val="19"/>
          <w:szCs w:val="19"/>
        </w:rPr>
        <w:br/>
        <w:t xml:space="preserve">m = MQTT_CONNECT("192.168.1.50", 1883, "werkstatt-sensor")</w:t>
      </w:r>
      <w:r>
        <w:rPr>
          <w:rFonts w:ascii="Consolas" w:cs="Consolas" w:eastAsia="Consolas" w:hAnsi="Consolas"/>
          <w:sz w:val="19"/>
          <w:szCs w:val="19"/>
        </w:rPr>
        <w:br/>
        <w:t xml:space="preserve">MQTT_PUBLISH(m, "werkstatt/status", "online", 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ZEIT_UNIX · ZEIT_AUS_UNIX · ZEIT_NACH_UNIX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ZEIT_UNIX()   ZEIT_AUS_UNIX(sekunden)   ZEIT_NACH_UNIX(zeit)</w:t>
      </w:r>
    </w:p>
    <w:p>
      <w:pPr>
        <w:spacing w:after="180" w:line="312" w:lineRule="auto"/>
      </w:pPr>
      <w:r>
        <w:rPr>
          <w:sz w:val="22"/>
          <w:szCs w:val="22"/>
        </w:rPr>
        <w:t xml:space="preserve">Ein Zeitpunkt zählt in Ortszeit. Andere Programme, Web-APIs und viele Dateien schreiben dagegen Unix-Zeit: Sekunden seit 1970 in UTC. ZEIT_UNIX liefert sie für jetzt (mit Bruchteil), ZEIT_AUS_UNIX macht daraus einen Zeitpunkt, ZEIT_NACH_UNIX rechnet zurück – jeweils mit der Sommerzeit des betreffenden Tages.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u AS INTEGER</w:t>
      </w:r>
      <w:r>
        <w:rPr>
          <w:rFonts w:ascii="Consolas" w:cs="Consolas" w:eastAsia="Consolas" w:hAnsi="Consolas"/>
          <w:sz w:val="19"/>
          <w:szCs w:val="19"/>
        </w:rPr>
        <w:br/>
        <w:t xml:space="preserve">u = 1784980800</w:t>
      </w:r>
      <w:r>
        <w:rPr>
          <w:rFonts w:ascii="Consolas" w:cs="Consolas" w:eastAsia="Consolas" w:hAnsi="Consolas"/>
          <w:sz w:val="19"/>
          <w:szCs w:val="19"/>
        </w:rPr>
        <w:br/>
        <w:t xml:space="preserve">PRINT ZEIT_TEXT$(ZEIT_AUS_UNIX(u))</w:t>
      </w:r>
      <w:r>
        <w:rPr>
          <w:rFonts w:ascii="Consolas" w:cs="Consolas" w:eastAsia="Consolas" w:hAnsi="Consolas"/>
          <w:sz w:val="19"/>
          <w:szCs w:val="19"/>
        </w:rPr>
        <w:br/>
        <w:t xml:space="preserve">PRINT ZEIT_NACH_UNIX(ZEIT_AUS_UNIX(u)) = u</w:t>
      </w:r>
      <w:r>
        <w:rPr>
          <w:rFonts w:ascii="Consolas" w:cs="Consolas" w:eastAsia="Consolas" w:hAnsi="Consolas"/>
          <w:sz w:val="19"/>
          <w:szCs w:val="19"/>
        </w:rPr>
        <w:br/>
        <w:t xml:space="preserve">PRINT ZEIT_UNIX()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 Die Schreibweise von C und Python geht auch (%Y-%m-%d %H:%M:%S, %a, %A); ein %-Platzhalter, den es nicht gibt,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r>
        <w:rPr>
          <w:rFonts w:ascii="Consolas" w:cs="Consolas" w:eastAsia="Consolas" w:hAnsi="Consolas"/>
          <w:sz w:val="19"/>
          <w:szCs w:val="19"/>
        </w:rPr>
        <w:br/>
        <w:t xml:space="preserve">PRINT ZEIT_FORMAT$(a, "%Y-%m-%d %H:%M")          ' 2026-08-28 20:30</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a0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 [, winkel])</w:t>
      </w:r>
    </w:p>
    <w:p>
      <w:pPr>
        <w:spacing w:after="180" w:line="312" w:lineRule="auto"/>
      </w:pPr>
      <w:r>
        <w:rPr>
          <w:sz w:val="22"/>
          <w:szCs w:val="22"/>
        </w:rPr>
        <w:t xml:space="preserve">Setzt Text an eine Stelle, gemessen in Millimetern von links und von oben. Mit winkel (Grad, gegen den Uhrzeigersinn) dreht sich der Text um diese Stelle, also um seine linke obere Ecke – für eine senkrechte Achsenbeschriftung oder ein schräges Wasserzeichen.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r>
        <w:rPr>
          <w:rFonts w:ascii="Consolas" w:cs="Consolas" w:eastAsia="Consolas" w:hAnsi="Consolas"/>
          <w:sz w:val="19"/>
          <w:szCs w:val="19"/>
        </w:rPr>
        <w:br/>
        <w:t xml:space="preserve">PDF_TEXT(p, 12, 200, "Temperatur in °C",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für ein Formular braucht es nicht mehr. Kreise und Vielecke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PDF_CIRCLE · PDF_CIRCLE_FILL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PDF_CIRCLE(p, x, y, r)   PDF_CIRCLE_FILL(p, x, y, r)</w:t>
      </w:r>
    </w:p>
    <w:p>
      <w:pPr>
        <w:spacing w:after="180" w:line="312" w:lineRule="auto"/>
      </w:pPr>
      <w:r>
        <w:rPr>
          <w:sz w:val="22"/>
          <w:szCs w:val="22"/>
        </w:rPr>
        <w:t xml:space="preserve">Ein Kreis um den Mittelpunkt (x, y) mit dem Radius r, alles in Millimetern – als Umriss in der Strichstärke oder als Fläche. Ein Radius von 0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RGB(200, 40, 40))</w:t>
      </w:r>
      <w:r>
        <w:rPr>
          <w:rFonts w:ascii="Consolas" w:cs="Consolas" w:eastAsia="Consolas" w:hAnsi="Consolas"/>
          <w:sz w:val="19"/>
          <w:szCs w:val="19"/>
        </w:rPr>
        <w:br/>
        <w:t xml:space="preserve">PDF_CIRCLE_FILL(p, 30, 150, 4)       ' ein Punkt im Diagramm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PDF_POLYGON · PDF_POLYGON_FILL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PDF_POLYGON(p, xs, ys)   PDF_POLYGON_FILL(p, xs, ys)</w:t>
      </w:r>
    </w:p>
    <w:p>
      <w:pPr>
        <w:spacing w:after="180" w:line="312" w:lineRule="auto"/>
      </w:pPr>
      <w:r>
        <w:rPr>
          <w:sz w:val="22"/>
          <w:szCs w:val="22"/>
        </w:rPr>
        <w:t xml:space="preserve">Ein geschlossenes Vieleck aus zwei gleich langen Feldern mit den x- und y-Werten der Ecken, mindestens drei. Der Zug wird von der letzten Ecke zur ersten geschlossen.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PDF_POLYGON_FILL(p, [20.0, 40, 30], [180.0, 180, 195])   ' ein Dreieck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PDF_DASH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PDF_DASH(p, strich_mm [, luecke_mm])</w:t>
      </w:r>
    </w:p>
    <w:p>
      <w:pPr>
        <w:spacing w:after="180" w:line="312" w:lineRule="auto"/>
      </w:pPr>
      <w:r>
        <w:rPr>
          <w:sz w:val="22"/>
          <w:szCs w:val="22"/>
        </w:rPr>
        <w:t xml:space="preserve">Strichelt alle folgenden Linien und Umrisse von Rechteck, Kreis und Vieleck: strich_mm Strich, luecke_mm Lücke; ohne Lücke ist sie so lang wie der Strich. PDF_DASH(p, 0) zieht wieder durch. Die Folge läuft über die Ecken eines Umrisses weiter. Auch der Druck unter Windows und PDF_PREVIEW stricheln.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PDF_DASH(p, 2, 1)</w:t>
      </w:r>
      <w:r>
        <w:rPr>
          <w:rFonts w:ascii="Consolas" w:cs="Consolas" w:eastAsia="Consolas" w:hAnsi="Consolas"/>
          <w:sz w:val="19"/>
          <w:szCs w:val="19"/>
        </w:rPr>
        <w:br/>
        <w:t xml:space="preserve">PDF_LINE(p, 20, 100, 190, 100)   ' gestrichelt</w:t>
      </w:r>
      <w:r>
        <w:rPr>
          <w:rFonts w:ascii="Consolas" w:cs="Consolas" w:eastAsia="Consolas" w:hAnsi="Consolas"/>
          <w:sz w:val="19"/>
          <w:szCs w:val="19"/>
        </w:rPr>
        <w:br/>
        <w:t xml:space="preserve">PDF_DASH(p,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PDF_OPACITY · PDF_GET_OPACITY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PDF_OPACITY(p, deckkraft)   PDF_GET_OPACITY(p) AS FLOAT</w:t>
      </w:r>
    </w:p>
    <w:p>
      <w:pPr>
        <w:spacing w:after="180" w:line="312" w:lineRule="auto"/>
      </w:pPr>
      <w:r>
        <w:rPr>
          <w:sz w:val="22"/>
          <w:szCs w:val="22"/>
        </w:rPr>
        <w:t xml:space="preserve">Die Deckkraft von 0 (unsichtbar) bis 1 (deckend) für alles, was danach gezeichnet wird – auch über einen Seitenwechsel hinweg. Im PDF ist das echte Durchsicht; beim Drucken unter Windows und in PDF_PREVIEW wird die Farbe gegen das weiße Papier gemischt.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PDF_OPACITY(p, 0.35)</w:t>
      </w:r>
      <w:r>
        <w:rPr>
          <w:rFonts w:ascii="Consolas" w:cs="Consolas" w:eastAsia="Consolas" w:hAnsi="Consolas"/>
          <w:sz w:val="19"/>
          <w:szCs w:val="19"/>
        </w:rPr>
        <w:br/>
        <w:t xml:space="preserve">PDF_TEXT(p, 50, 200, "ENTWURF", 45)</w:t>
      </w:r>
      <w:r>
        <w:rPr>
          <w:rFonts w:ascii="Consolas" w:cs="Consolas" w:eastAsia="Consolas" w:hAnsi="Consolas"/>
          <w:sz w:val="19"/>
          <w:szCs w:val="19"/>
        </w:rPr>
        <w:br/>
        <w:t xml:space="preserve">PDF_OPACITY(p,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PDF_IMAGE(p, bild, x, y, b [, h])</w:t>
      </w:r>
    </w:p>
    <w:p>
      <w:pPr>
        <w:spacing w:after="180" w:line="312" w:lineRule="auto"/>
      </w:pPr>
      <w:r>
        <w:rPr>
          <w:sz w:val="22"/>
          <w:szCs w:val="22"/>
        </w:rPr>
        <w:t xml:space="preserve">Setzt ein Bild (IMAGE) in die Seite, Lage und Größe in Millimetern; ohne h nach dem Seitenverhältnis des Bildes. Das Bild kommt aus LOADIMAGE, IMAGE_NEW – oder aus RENDERTARGET_IMAGE: so landet ein Diagramm im Bericht. Mit 10 Bildpunkten je Millimeter wird es gedruckt scharf.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LOADIMAGE("logo.png")</w:t>
      </w:r>
      <w:r>
        <w:rPr>
          <w:rFonts w:ascii="Consolas" w:cs="Consolas" w:eastAsia="Consolas" w:hAnsi="Consolas"/>
          <w:sz w:val="19"/>
          <w:szCs w:val="19"/>
        </w:rPr>
        <w:br/>
        <w:t xml:space="preserve">PDF_IMAGE(p, logo, 150, 15, 40)     ' 40 mm breit, oben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Style w:val="Heading1"/>
        <w:keepNext/>
        <w:keepLines/>
        <w:pageBreakBefore/>
        <w:pBdr>
          <w:bottom w:val="single" w:color="1B6CA8" w:sz="12" w:space="4"/>
        </w:pBdr>
        <w:spacing w:after="160" w:before="0"/>
      </w:pPr>
      <w:r>
        <w:t xml:space="preserve">Fremde Bibliotheken: DECLARE … LIB</w:t>
      </w:r>
    </w:p>
    <w:p>
      <w:pPr>
        <w:spacing w:after="180" w:line="312" w:lineRule="auto"/>
      </w:pPr>
      <w:r>
        <w:rPr>
          <w:sz w:val="22"/>
          <w:szCs w:val="22"/>
        </w:rPr>
        <w:t xml:space="preserve">Drachenhauch bringt viel mit – Grafik, Ton, Datenbank, Netz, PDF, Hardware. Was trotzdem fehlt, liegt oft schon als C-Bibliothek auf dem Rechner: eine Funktion der Windows-API, die es nicht als Befehl gibt, die Bibliothek eines Messgeräts, die C-Bibliothek des Systems. Mit einer DECLARE-Zeile rufst du sie direkt auf, so wie es VB, FreeBASIC und PureBasic seit jeher können.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Fremder Code läuft ohne Netz. Ein falscher Zeiger, eine falsche Signatur oder ein Fehler in der Bibliothek beendet das ganze Programm – ohne CATCH und ohne Zeilennummer. Was Drachenhauch prüfen kann (Zahl der Argumente, Typen, Wertebereiche), prüft es; was in der Bibliothek passiert, nicht. Für eine Bibliothek, der du nicht traust, steht am Ende des Kapitels ein Ausweg.</w:t>
            </w:r>
          </w:p>
        </w:tc>
      </w:tr>
    </w:tbl>
    <w:p>
      <w:pPr>
        <w:spacing w:after="160"/>
      </w:pPr>
    </w:p>
    <w:p>
      <w:pPr>
        <w:pStyle w:val="Heading2"/>
        <w:keepNext/>
        <w:keepLines/>
        <w:spacing w:after="120" w:before="280"/>
      </w:pPr>
      <w:r>
        <w:t xml:space="preserve">Eine Funktion deklarieren</w:t>
      </w:r>
    </w:p>
    <w:p>
      <w:pPr>
        <w:spacing w:after="180" w:line="312" w:lineRule="auto"/>
      </w:pPr>
      <w:r>
        <w:rPr>
          <w:sz w:val="22"/>
          <w:szCs w:val="22"/>
        </w:rPr>
        <w:t xml:space="preserve">Die Zeile nennt den Namen, die Bibliothek, die Parameter mit ihren C-Typen und – bei einer FUNCTION – den Rückgabetyp. Danach rufst du die Funktion auf wie eine eigene: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ist die C-Bibliothek des Systems, "m" ihre Mathematik – beide gibt es unter Windows, Linux und macOS, das Beispiel läuft also überall. Andere Namen werden zur Datei des Systems: "user32" wird user32.dll, "sqlite3" unter Linux libsqlite3.so und unter macOS libsqlite3.dylib. Gesucht wird neben dem Programm, neben dhrt und dann dort, wo das System sucht.</w:t>
      </w:r>
    </w:p>
    <w:p>
      <w:pPr>
        <w:pStyle w:val="ListParagraph"/>
        <w:numPr>
          <w:ilvl w:val="0"/>
          <w:numId w:val="2"/>
        </w:numPr>
        <w:spacing w:after="100" w:line="312" w:lineRule="auto"/>
      </w:pPr>
      <w:r>
        <w:rPr>
          <w:sz w:val="22"/>
          <w:szCs w:val="22"/>
        </w:rPr>
        <w:t xml:space="preserve">Ohne ALIAS ist der Name zugleich der in der Bibliothek – mit der Schreibweise aus deinem Quelltext, denn in einer Bibliothek zählt Groß/klein: GetTickCount64, nicht gettickcount64.</w:t>
      </w:r>
    </w:p>
    <w:p>
      <w:pPr>
        <w:pStyle w:val="ListParagraph"/>
        <w:numPr>
          <w:ilvl w:val="0"/>
          <w:numId w:val="2"/>
        </w:numPr>
        <w:spacing w:after="100" w:line="312" w:lineRule="auto"/>
      </w:pPr>
      <w:r>
        <w:rPr>
          <w:sz w:val="22"/>
          <w:szCs w:val="22"/>
        </w:rPr>
        <w:t xml:space="preserve">Mit ALIAS darf die Funktion im Programm anders heißen: DECLARE FUNCTION Bytes LIB "kernel32" ALIAS "lstrlenA" (s AS TEXT) AS LONG.</w:t>
      </w:r>
    </w:p>
    <w:p>
      <w:pPr>
        <w:pStyle w:val="ListParagraph"/>
        <w:numPr>
          <w:ilvl w:val="0"/>
          <w:numId w:val="2"/>
        </w:numPr>
        <w:spacing w:after="100" w:line="312" w:lineRule="auto"/>
      </w:pPr>
      <w:r>
        <w:rPr>
          <w:sz w:val="22"/>
          <w:szCs w:val="22"/>
        </w:rPr>
        <w:t xml:space="preserve">Heißt die Bibliothek nicht überall gleich, stehen mehrere Namen durch | getrennt: LIB "libgtk-3-0.dll|libgtk-3.so.0" – der erste, der sich laden lässt, gilt. Damit nicht jede Zeile die ganze Liste trägt, darf hinter LIB auch eine CONST stehen: CONST GTK = "…" und dann LIB GTK.</w:t>
      </w:r>
    </w:p>
    <w:p>
      <w:pPr>
        <w:pStyle w:val="ListParagraph"/>
        <w:numPr>
          <w:ilvl w:val="0"/>
          <w:numId w:val="2"/>
        </w:numPr>
        <w:spacing w:after="100" w:line="312" w:lineRule="auto"/>
      </w:pPr>
      <w:r>
        <w:rPr>
          <w:sz w:val="22"/>
          <w:szCs w:val="22"/>
        </w:rPr>
        <w:t xml:space="preserve">Eine SUB ohne Rückgabe heißt DECLARE SUB. Die Zeile gehört auf die oberste Ebene des Programms; wo genau, ist egal.</w:t>
      </w:r>
    </w:p>
    <w:p>
      <w:pPr>
        <w:pStyle w:val="ListParagraph"/>
        <w:numPr>
          <w:ilvl w:val="0"/>
          <w:numId w:val="2"/>
        </w:numPr>
        <w:spacing w:after="100" w:line="312" w:lineRule="auto"/>
      </w:pPr>
      <w:r>
        <w:rPr>
          <w:sz w:val="22"/>
          <w:szCs w:val="22"/>
        </w:rPr>
        <w:t xml:space="preserve">--check zählt die Argumente schon beim Übersetzen und warnt vor einem Argument, dessen Typ sicher nicht passt. Hover und Zur Definition kennen die Zeile.</w:t>
      </w:r>
    </w:p>
    <w:p>
      <w:pPr>
        <w:pStyle w:val="Heading2"/>
        <w:keepNext/>
        <w:keepLines/>
        <w:spacing w:after="120" w:before="280"/>
      </w:pPr>
      <w:r>
        <w:t xml:space="preserve">Die Typen</w:t>
      </w:r>
    </w:p>
    <w:p>
      <w:pPr>
        <w:spacing w:after="180" w:line="312" w:lineRule="auto"/>
      </w:pPr>
      <w:r>
        <w:rPr>
          <w:sz w:val="22"/>
          <w:szCs w:val="22"/>
        </w:rPr>
        <w:t xml:space="preserve">Die Typen von Drachenhauch sagen nicht, wie breit eine Zahl in C ist. Darum gibt es in der DECLARE-Zeile eigene Typwörter: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falsch)</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Zeiger auf die Bytes des Puffers</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Ein Wert, der nicht passt, ist ein Fehler: 2^40 für LONG bricht ab, statt still abgeschnitten zu werden, und eine Kommazahl für LONG ebenso. Ein Text wird für den Aufruf kopiert; ein Nullzeichen mitten darin ist ein Fehler, denn C sähe nur den Anfang.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Vorsicht mit long: in C ist es unter Windows 32 Bit breit, unter Linux und macOS 64 Bit. Dort schreibst du INTEGER. size_t ist immer ZEIGER.</w:t>
            </w:r>
          </w:p>
          <w:p>
            <w:pPr>
              <w:spacing w:after="0" w:line="312" w:lineRule="auto"/>
            </w:pPr>
            <w:r>
              <w:rPr>
                <w:sz w:val="22"/>
                <w:szCs w:val="22"/>
              </w:rPr>
              <w:t xml:space="preserve">long ist nicht gleich long</w:t>
            </w:r>
          </w:p>
        </w:tc>
      </w:tr>
    </w:tbl>
    <w:p>
      <w:pPr>
        <w:spacing w:after="160"/>
      </w:pPr>
    </w:p>
    <w:p>
      <w:pPr>
        <w:pStyle w:val="Heading2"/>
        <w:keepNext/>
        <w:keepLines/>
        <w:spacing w:after="120" w:before="280"/>
      </w:pPr>
      <w:r>
        <w:t xml:space="preserve">Ausgabeparameter mit BYREF</w:t>
      </w:r>
    </w:p>
    <w:p>
      <w:pPr>
        <w:spacing w:after="180" w:line="312" w:lineRule="auto"/>
      </w:pPr>
      <w:r>
        <w:rPr>
          <w:sz w:val="22"/>
          <w:szCs w:val="22"/>
        </w:rPr>
        <w:t xml:space="preserve">Viele C-Funktionen liefern einen zweiten Wert über einen Zeiger zurück. BYREF vor einem Zahlentyp übergibt einen Zeiger auf eine Kopie und schreibt sie nach dem Aufruf in deine Variable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Ein C-Struct ist ein Stück Speicher mit Feldern an festen Stellen. Du beschreibst ihn mit STRUCT name LAYOUT C und denselben Typwörtern wie in der DECLARE-Zeile; wo jedes Feld liegt – samt der Lücken, die C für die Ausrichtung lässt –, rechnet Drachenhauch aus. Unter Windows sieht das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legt einen BUFFER in genau der Größe des Structs an, voller Nullen; er geht ohne Umweg an die Bibliothek, und st.monat liest das Feld an seiner Stelle. Ein Struct kann Felder von Elementen haben, Text fester Breite und andere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und OFFSETOF sind feste Zahlen, schon beim Übersetzen gerechnet. Nach farbe bleiben drei Bytes frei, damit ende auf einer durch vier teilbaren Stelle liegt; vor gewicht vier, für die acht Bytes des FLOAT.</w:t>
      </w:r>
    </w:p>
    <w:p>
      <w:pPr>
        <w:pStyle w:val="ListParagraph"/>
        <w:numPr>
          <w:ilvl w:val="0"/>
          <w:numId w:val="2"/>
        </w:numPr>
        <w:spacing w:after="100" w:line="312" w:lineRule="auto"/>
      </w:pPr>
      <w:r>
        <w:rPr>
          <w:sz w:val="22"/>
          <w:szCs w:val="22"/>
        </w:rPr>
        <w:t xml:space="preserve">Ein Wert, der nicht ins Feld passt, ist ein Fehler – wie in der DECLARE-Zeile –, ebenso ein Index außerhalb und ein zu langer Text.</w:t>
      </w:r>
    </w:p>
    <w:p>
      <w:pPr>
        <w:pStyle w:val="ListParagraph"/>
        <w:numPr>
          <w:ilvl w:val="0"/>
          <w:numId w:val="2"/>
        </w:numPr>
        <w:spacing w:after="100" w:line="312" w:lineRule="auto"/>
      </w:pPr>
      <w:r>
        <w:rPr>
          <w:sz w:val="22"/>
          <w:szCs w:val="22"/>
        </w:rPr>
        <w:t xml:space="preserve">PACK 1 hinter LAYOUT C lässt die Lücken weg, für Dateiformate und die wenigen APIs, die gepackt sind.</w:t>
      </w:r>
    </w:p>
    <w:p>
      <w:pPr>
        <w:pStyle w:val="ListParagraph"/>
        <w:numPr>
          <w:ilvl w:val="0"/>
          <w:numId w:val="2"/>
        </w:numPr>
        <w:spacing w:after="100" w:line="312" w:lineRule="auto"/>
      </w:pPr>
      <w:r>
        <w:rPr>
          <w:sz w:val="22"/>
          <w:szCs w:val="22"/>
        </w:rPr>
        <w:t xml:space="preserve">Bitfelder schreibst du wie in C mit der Breite hinter dem Typ: fBinary AS ULONG : 1. Wie sie im Speicher liegen, legt in C der Compiler fest – Drachenhauch rechnet unter Windows wie MSVC, unter Linux und macOS wie GCC und Clang, damit die Bits dort ankommen, wo die Bibliothek sie sucht.</w:t>
      </w:r>
    </w:p>
    <w:p>
      <w:pPr>
        <w:pStyle w:val="ListParagraph"/>
        <w:numPr>
          <w:ilvl w:val="0"/>
          <w:numId w:val="2"/>
        </w:numPr>
        <w:spacing w:after="100" w:line="312" w:lineRule="auto"/>
      </w:pPr>
      <w:r>
        <w:rPr>
          <w:sz w:val="22"/>
          <w:szCs w:val="22"/>
        </w:rPr>
        <w:t xml:space="preserve">Wie in C gibt es Bitfelder ohne Namen: AS ULONG : 3 sind Füllbits, AS ULONG : 0 beendet die laufende Einheit. Auch zusammen mit PACK gelten die Regeln des Systems – unter Linux und macOS liegen die Bits dann lückenlos, auch über die Grenze ihres Typs hinweg.</w:t>
      </w:r>
    </w:p>
    <w:p>
      <w:pPr>
        <w:pStyle w:val="ListParagraph"/>
        <w:numPr>
          <w:ilvl w:val="0"/>
          <w:numId w:val="2"/>
        </w:numPr>
        <w:spacing w:after="100" w:line="312" w:lineRule="auto"/>
      </w:pPr>
      <w:r>
        <w:rPr>
          <w:sz w:val="22"/>
          <w:szCs w:val="22"/>
        </w:rPr>
        <w:t xml:space="preserve">Ein Struct ist ein BUFFER, also eine Referenz: b = a teilt die Bytes. Umgekehrt liest du jeden Puffer durch eine Lage, indem du ihn einer Struct-Variable zuweist.</w:t>
      </w:r>
    </w:p>
    <w:p>
      <w:pPr>
        <w:spacing w:after="180" w:line="312" w:lineRule="auto"/>
      </w:pPr>
      <w:r>
        <w:rPr>
          <w:sz w:val="22"/>
          <w:szCs w:val="22"/>
        </w:rPr>
        <w:t xml:space="preserve">Texte, die eine Funktion schreibt, kommen genauso zurück: GetComputerNameW füllt einen Puffer mit UTF-16-Zeichen und nennt die Länge über BYREF. Das ganze Programm steht in den Beispielen als 206_fremde_bibliotheken.dh.</w:t>
      </w:r>
    </w:p>
    <w:p>
      <w:pPr>
        <w:spacing w:after="180" w:line="312" w:lineRule="auto"/>
      </w:pPr>
      <w:r>
        <w:rPr>
          <w:sz w:val="22"/>
          <w:szCs w:val="22"/>
        </w:rPr>
        <w:t xml:space="preserve">Viele Structs auf einmal legst du mit DIM pts[n] AS Punkt an: Sie liegen hintereinander in einem Puffer wie ein Feld in C und gehen so an Funktionen, die eine ganze Reihe wollen. LEN zählt die Structs. Als Feld einer Klasse bekommt jedes Objekt seinen eigenen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Mehrere Dimensionen gehen wie in C: DIM g[n, 4] AS Punkt liegt zeilenweise in einem Puffer, die hinteren Größen stehen fest. Ein Element als Ganzes ist eine Kopie – p = pts[2] und pts[2] = p kopieren die Bytes, FOR EACH p IN pts liefert je Runde eine Kopie. An eine Bibliothek geht pts[2] dagegen als Zeiger auf seine Stelle im Feld, so dass sie hineinschreiben kann.</w:t>
      </w:r>
    </w:p>
    <w:p>
      <w:pPr>
        <w:pStyle w:val="Heading2"/>
        <w:keepNext/>
        <w:keepLines/>
        <w:spacing w:after="120" w:before="280"/>
      </w:pPr>
      <w:r>
        <w:t xml:space="preserve">Structs als Wert</w:t>
      </w:r>
    </w:p>
    <w:p>
      <w:pPr>
        <w:spacing w:after="180" w:line="312" w:lineRule="auto"/>
      </w:pPr>
      <w:r>
        <w:rPr>
          <w:sz w:val="22"/>
          <w:szCs w:val="22"/>
        </w:rPr>
        <w:t xml:space="preserve">Ein Parameter AS Punkt ist in C ein Punkt* – die Funktion bekommt die Adresse deiner Bytes. Manche Funktionen wollen den Struct aber selbst, als Wert, oder geben einen zurück. Dafür steht BYVAL vor dem Parameter, und die Rückgabe heißt einfach wie der Struct. Die komplexen Zahlen der C-Bibliothek sind so ein Fall: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Die Funktion bekommt eine Kopie; was sie daran ändert, siehst du nicht. Die Rückgabe ist ein neuer Struct, den du einer Variable seines Typs zuweist.</w:t>
      </w:r>
    </w:p>
    <w:p>
      <w:pPr>
        <w:pStyle w:val="ListParagraph"/>
        <w:numPr>
          <w:ilvl w:val="0"/>
          <w:numId w:val="2"/>
        </w:numPr>
        <w:spacing w:after="100" w:line="312" w:lineRule="auto"/>
      </w:pPr>
      <w:r>
        <w:rPr>
          <w:sz w:val="22"/>
          <w:szCs w:val="22"/>
        </w:rPr>
        <w:t xml:space="preserve">Wie ein Struct als Wert reist – in Registern, auf dem Stapel oder als Zeiger auf eine Kopie –, legt jedes System anders fest. Drachenhauch hält sich an die Regeln von Windows, Linux und macOS; im Programm siehst du davon nichts.</w:t>
      </w:r>
    </w:p>
    <w:p>
      <w:pPr>
        <w:pStyle w:val="Heading2"/>
        <w:keepNext/>
        <w:keepLines/>
        <w:spacing w:after="120" w:before="280"/>
      </w:pPr>
      <w:r>
        <w:t xml:space="preserve">Zeiger, die eine Bibliothek liefert</w:t>
      </w:r>
    </w:p>
    <w:p>
      <w:pPr>
        <w:spacing w:after="180" w:line="312" w:lineRule="auto"/>
      </w:pPr>
      <w:r>
        <w:rPr>
          <w:sz w:val="22"/>
          <w:szCs w:val="22"/>
        </w:rPr>
        <w:t xml:space="preserve">Manche Funktionen geben keinen Wert zurück, sondern einen Zeiger auf Speicher, der der Bibliothek gehört – einen Text, den du danach freigeben sollst, oder ein Stück Bytes. Den Zeiger nimmst du als ZEIGER entgegen; drei Befehle machen daraus etwas, mit dem Drachenhauch arbeiten kann: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bis zum Nullzeichen, UTF-8 oder mit breit = TRUE als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 viele Bytes in einen neuen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der Bytes eines BUFFER, für ein Struct-Feld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die der C-Bibliothek gehoeren</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Alle drei kopieren: Was herauskommt, hängt nicht mehr am Speicher der Bibliothek, und free darf ihn danach freigeben. Die acht Bytes sind die sieben von „Grüße“ in UTF-8 und das Nullzeichen dahinter.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Die Befehle vertrauen dem Zeiger. Ein falscher oder schon freigegebener Zeiger beendet das Programm wie jeder Fehler in fremdem Code, eine zu große Länge liest über das Ende hinaus. Geprüft werden nur der Nullzeiger und die Länge.</w:t>
            </w:r>
          </w:p>
        </w:tc>
      </w:tr>
    </w:tbl>
    <w:p>
      <w:pPr>
        <w:spacing w:after="160"/>
      </w:pPr>
    </w:p>
    <w:p>
      <w:pPr>
        <w:spacing w:after="180" w:line="312" w:lineRule="auto"/>
      </w:pPr>
      <w:r>
        <w:rPr>
          <w:sz w:val="22"/>
          <w:szCs w:val="22"/>
        </w:rPr>
        <w:t xml:space="preserve">BUFFER_ZEIGER braucht man, wenn ein Struct ein Feld hat, das auf einen anderen Puffer zeigt – ein char* ist ein ZEIGER-Feld: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Zeiger aus BUFFER_ZEIGER gilt, solange der Puffer seine Größe behält. BUFFER_RESIZE legt die Bytes woanders hin – danach zeigt ein gemerkter Zeiger ins Leere.</w:t>
            </w:r>
          </w:p>
          <w:p>
            <w:pPr>
              <w:spacing w:after="0" w:line="312" w:lineRule="auto"/>
            </w:pPr>
            <w:r>
              <w:rPr>
                <w:sz w:val="22"/>
                <w:szCs w:val="22"/>
              </w:rPr>
              <w:t xml:space="preserve">Nicht vergrößern</w:t>
            </w:r>
          </w:p>
        </w:tc>
      </w:tr>
    </w:tbl>
    <w:p>
      <w:pPr>
        <w:spacing w:after="160"/>
      </w:pPr>
    </w:p>
    <w:p>
      <w:pPr>
        <w:pStyle w:val="Heading2"/>
        <w:keepNext/>
        <w:keepLines/>
        <w:spacing w:after="120" w:before="280"/>
      </w:pPr>
      <w:r>
        <w:t xml:space="preserve">Wenn die Bibliothek fehlt</w:t>
      </w:r>
    </w:p>
    <w:p>
      <w:pPr>
        <w:spacing w:after="180" w:line="312" w:lineRule="auto"/>
      </w:pPr>
      <w:r>
        <w:rPr>
          <w:sz w:val="22"/>
          <w:szCs w:val="22"/>
        </w:rPr>
        <w:t xml:space="preserve">Geladen wird erst beim ersten Aufruf. Ein Programm, das den Zweig nie nimmt, läuft auch ohne die Bibliothek – und fehlt sie oder die Funktion darin, ist das ein gewöhnlicher Laufzeitfehler, den CATCH abfängt: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Rückrufe: die Bibliothek ruft dich</w:t>
      </w:r>
    </w:p>
    <w:p>
      <w:pPr>
        <w:spacing w:after="180" w:line="312" w:lineRule="auto"/>
      </w:pPr>
      <w:r>
        <w:rPr>
          <w:sz w:val="22"/>
          <w:szCs w:val="22"/>
        </w:rPr>
        <w:t xml:space="preserve">Manche Bibliotheken rufen zurück: qsort sortiert beliebige Daten und fragt für jedes Paar, welches Element zuerst kommt; EnumWindows meldet jedes offene Fenster einzeln. Der Parameter dafür steht in der DECLARE-Zeile so, wie der Rückruf aussieht – mit FUNCTION(...) AS typ oder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gibt deiner Funktion zwei Zeiger auf Elemente; BUFFER_AUS_ZEIGER liest die vier Bytes dahinter. Übergeben wird die Funktion mit ihrem Namen ohne Klammern – genauso gut eine gebundene Methode (zaehler.eins, das Objekt kommt mit) oder ein Lambda wie im zweiten Aufruf.</w:t>
      </w:r>
    </w:p>
    <w:p>
      <w:pPr>
        <w:pStyle w:val="ListParagraph"/>
        <w:numPr>
          <w:ilvl w:val="0"/>
          <w:numId w:val="2"/>
        </w:numPr>
        <w:spacing w:after="100" w:line="312" w:lineRule="auto"/>
      </w:pPr>
      <w:r>
        <w:rPr>
          <w:sz w:val="22"/>
          <w:szCs w:val="22"/>
        </w:rPr>
        <w:t xml:space="preserve">In den Klammern stehen die C-Typen, die der Rückruf bekommt, mit oder ohne Namen. Erlaubt sind Zahlen, ZEIGER, BOOLEAN und TEXT; zurück gibt er eine Zahl, einen ZEIGER oder BOOLEAN – oder als SUB(...) nichts.</w:t>
      </w:r>
    </w:p>
    <w:p>
      <w:pPr>
        <w:pStyle w:val="ListParagraph"/>
        <w:numPr>
          <w:ilvl w:val="0"/>
          <w:numId w:val="2"/>
        </w:numPr>
        <w:spacing w:after="100" w:line="312" w:lineRule="auto"/>
      </w:pPr>
      <w:r>
        <w:rPr>
          <w:sz w:val="22"/>
          <w:szCs w:val="22"/>
        </w:rPr>
        <w:t xml:space="preserve">Auch ein Struct geht als Wert, hin wie zurück: BYVAL p AS Punkt in den Klammern, AS Punkt als Rückgabe. Deine Funktion bekommt eine Kopie als Struct und gibt einen zurück.</w:t>
      </w:r>
    </w:p>
    <w:p>
      <w:pPr>
        <w:pStyle w:val="ListParagraph"/>
        <w:numPr>
          <w:ilvl w:val="0"/>
          <w:numId w:val="2"/>
        </w:numPr>
        <w:spacing w:after="100" w:line="312" w:lineRule="auto"/>
      </w:pPr>
      <w:r>
        <w:rPr>
          <w:sz w:val="22"/>
          <w:szCs w:val="22"/>
        </w:rPr>
        <w:t xml:space="preserve">Passt die Zahl der Parameter deiner Funktion nicht, ist das ein Fehler, bevor die Bibliothek überhaupt gerufen wird.</w:t>
      </w:r>
    </w:p>
    <w:p>
      <w:pPr>
        <w:pStyle w:val="ListParagraph"/>
        <w:numPr>
          <w:ilvl w:val="0"/>
          <w:numId w:val="2"/>
        </w:numPr>
        <w:spacing w:after="100" w:line="312" w:lineRule="auto"/>
      </w:pPr>
      <w:r>
        <w:rPr>
          <w:sz w:val="22"/>
          <w:szCs w:val="22"/>
        </w:rPr>
        <w:t xml:space="preserve">Ein Fehler in deiner Funktion kommt beim Aufruf der Bibliothek an, sobald sie fertig ist – abfangbar mit CATCH, ERROR_LINE() nennt die Zeile im Rückruf. Der gescheiterte Rückruf liefert der Bibliothek eine 0; weitere Rückrufe laufen wie gewohnt.</w:t>
      </w:r>
    </w:p>
    <w:p>
      <w:pPr>
        <w:pStyle w:val="ListParagraph"/>
        <w:numPr>
          <w:ilvl w:val="0"/>
          <w:numId w:val="2"/>
        </w:numPr>
        <w:spacing w:after="100" w:line="312" w:lineRule="auto"/>
      </w:pPr>
      <w:r>
        <w:rPr>
          <w:sz w:val="22"/>
          <w:szCs w:val="22"/>
        </w:rPr>
        <w:t xml:space="preserve">Kehrt die Bibliothek nicht zurück – gtk_main dreht seine Schleife, bis das Fenster zugeht –, steht der Fehler nach einer Sekunde in der Fehlerausgabe, samt Zeile. Wer ihn selbst behandeln will, legt TRY ... CATCH in den Rückruf.</w:t>
      </w:r>
    </w:p>
    <w:p>
      <w:pPr>
        <w:pStyle w:val="ListParagraph"/>
        <w:numPr>
          <w:ilvl w:val="0"/>
          <w:numId w:val="2"/>
        </w:numPr>
        <w:spacing w:after="100" w:line="312" w:lineRule="auto"/>
      </w:pPr>
      <w:r>
        <w:rPr>
          <w:sz w:val="22"/>
          <w:szCs w:val="22"/>
        </w:rPr>
        <w:t xml:space="preserve">Ein Rückruf bleibt gültig, bis das Programm endet; die Bibliothek darf ihn sich merken und später rufen.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Ruft eine Bibliothek aus einem eigenen Faden zurück (CreateThread, pthread_create, manche Treiber), läuft deine Funktion nicht: Drachenhauch-Code läuft nur auf dem Faden des Programms. Der Rückruf liefert dann 0, und der nächste Aufruf einer Bibliothek meldet es.</w:t>
            </w:r>
          </w:p>
          <w:p>
            <w:pPr>
              <w:spacing w:after="0" w:line="312" w:lineRule="auto"/>
            </w:pPr>
            <w:r>
              <w:rPr>
                <w:sz w:val="22"/>
                <w:szCs w:val="22"/>
              </w:rPr>
              <w:t xml:space="preserve">Nur ein Faden</w:t>
            </w:r>
          </w:p>
        </w:tc>
      </w:tr>
    </w:tbl>
    <w:p>
      <w:pPr>
        <w:spacing w:after="160"/>
      </w:pPr>
    </w:p>
    <w:p>
      <w:pPr>
        <w:pStyle w:val="Heading2"/>
        <w:keepNext/>
        <w:keepLines/>
        <w:spacing w:after="120" w:before="280"/>
      </w:pPr>
      <w:r>
        <w:t xml:space="preserve">Beliebig viele Argumente: ...</w:t>
      </w:r>
    </w:p>
    <w:p>
      <w:pPr>
        <w:spacing w:after="180" w:line="312" w:lineRule="auto"/>
      </w:pPr>
      <w:r>
        <w:rPr>
          <w:sz w:val="22"/>
          <w:szCs w:val="22"/>
        </w:rPr>
        <w:t xml:space="preserve">Manche C-Funktionen nehmen beliebig viele Werte – printf und seine Geschwister, g_object_set in GTK. In der DECLARE-Zeile steht dafür ... am Ende der Parameter; welcher C-Typ ein weiterer Wert ist, ergibt sich aus dem Wert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und BOOLEAN gehen als ganze Zahl, FLOAT als double, ein Text als char*, ein BUFFER als Zeiger und NIL als Nullzeiger.</w:t>
      </w:r>
    </w:p>
    <w:p>
      <w:pPr>
        <w:pStyle w:val="ListParagraph"/>
        <w:numPr>
          <w:ilvl w:val="0"/>
          <w:numId w:val="2"/>
        </w:numPr>
        <w:spacing w:after="100" w:line="312" w:lineRule="auto"/>
      </w:pPr>
      <w:r>
        <w:rPr>
          <w:sz w:val="22"/>
          <w:szCs w:val="22"/>
        </w:rPr>
        <w:t xml:space="preserve">Unter Windows liegt die printf-Familie in msvcrt und nicht in der C-Bibliothek ucrtbase – daher die zwei Namen "msvcrt|c".</w:t>
      </w:r>
    </w:p>
    <w:p>
      <w:pPr>
        <w:pStyle w:val="ListParagraph"/>
        <w:numPr>
          <w:ilvl w:val="0"/>
          <w:numId w:val="2"/>
        </w:numPr>
        <w:spacing w:after="100" w:line="312" w:lineRule="auto"/>
      </w:pPr>
      <w:r>
        <w:rPr>
          <w:sz w:val="22"/>
          <w:szCs w:val="22"/>
        </w:rPr>
        <w:t xml:space="preserve">Ob die Werte zum Format passen, prüft niemand: ein %s für eine Zahl ist einer der Abstürze vom Anfang des Kapitels.</w:t>
      </w:r>
    </w:p>
    <w:p>
      <w:pPr>
        <w:spacing w:after="180" w:line="312" w:lineRule="auto"/>
      </w:pPr>
      <w:r>
        <w:rPr>
          <w:sz w:val="22"/>
          <w:szCs w:val="22"/>
        </w:rPr>
        <w:t xml:space="preserve">Zu vielen dieser Funktionen gibt es eine Schwester, die die Werte als eine einzige Liste nimmt – vsprintf, vprintf und Co., in C mit einem va_list. Der Parameter heißt hier VALIST, und die Werte übergibst du als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Eine ganze Oberfläche: GTK</w:t>
      </w:r>
    </w:p>
    <w:p>
      <w:pPr>
        <w:spacing w:after="180" w:line="312" w:lineRule="auto"/>
      </w:pPr>
      <w:r>
        <w:rPr>
          <w:sz w:val="22"/>
          <w:szCs w:val="22"/>
        </w:rPr>
        <w:t xml:space="preserve">Mit DECLARE und Rückrufen lässt sich sogar GTK benutzen, die Bibliothek, mit der unter Linux die meisten Programme ihre Fenster zeichnen. Fenster, Knöpfe und Eingabefelder sind ZEIGER; ein Signal wie "clicked" verbindest du mit g_signal_connect_data und einer SUB deines Programms, und gtk_main dreht die Schleife von GTK, bis gtk_main_quit kommt. Das Beispiel 207_gtk.dh zeigt ein Fenster mit Eingabefeld, zwei Knöpfen und einer Beschriftung; examples/fotos ist ein ganzer Fotobetrachter mit Kopfleiste, Vorschaubildern, Diaschau und einem eigenen Stylesheet (GtkCssProvider).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wie es in jeder GTK-Anleitung steht, ist in C nur ein Makro. Gerufen wird g_signal_connect_data – und weil jedes Signal einen anderen Rückruf hat, bekommt jede Form eine eigene DECLARE-Zeile mit ALIAS auf dieselbe C-Funktion.</w:t>
            </w:r>
          </w:p>
          <w:p>
            <w:pPr>
              <w:spacing w:after="0" w:line="312" w:lineRule="auto"/>
            </w:pPr>
            <w:r>
              <w:rPr>
                <w:sz w:val="22"/>
                <w:szCs w:val="22"/>
              </w:rPr>
              <w:t xml:space="preserve">Makros gibt es nicht</w:t>
            </w:r>
          </w:p>
        </w:tc>
      </w:tr>
    </w:tbl>
    <w:p>
      <w:pPr>
        <w:spacing w:after="160"/>
      </w:pPr>
    </w:p>
    <w:p>
      <w:pPr>
        <w:pStyle w:val="Heading2"/>
        <w:keepNext/>
        <w:keepLines/>
        <w:spacing w:after="120" w:before="280"/>
      </w:pPr>
      <w:r>
        <w:t xml:space="preserve">Python einbetten</w:t>
      </w:r>
    </w:p>
    <w:p>
      <w:pPr>
        <w:spacing w:after="180" w:line="312" w:lineRule="auto"/>
      </w:pPr>
      <w:r>
        <w:rPr>
          <w:sz w:val="22"/>
          <w:szCs w:val="22"/>
        </w:rPr>
        <w:t xml:space="preserve">Auch Python ist eine C-Bibliothek. Die Datei python/python.dh aus den Beispielen holt das Python deines Rechners ins Programm – und mit ihm jedes Paket, das dort installiert ist, von numpy bis PySide6 für Qt. pythonStarten sucht es, pythonAusfuehren führt Anweisungen aus, pythonZahl, pythonText$ und pythonBytes holen Ergebnisse, die pythonSetze-Befehle legen Werte aus deinem Programm in Python ab. Ein Fehler in Python kommt als Fehler bei dir an und lässt sich mit CATCH abfangen.</w:t>
      </w:r>
    </w:p>
    <w:p>
      <w:pPr>
        <w:spacing w:after="180" w:line="312" w:lineRule="auto"/>
      </w:pPr>
      <w:r>
        <w:rPr>
          <w:sz w:val="22"/>
          <w:szCs w:val="22"/>
        </w:rPr>
        <w:t xml:space="preserve">Wo die Bibliothek von Python liegt, steht erst fest, wenn das Programm läuft. Dafür nimmt LIB "$NAME" den Namen aus einer Umgebungsvariablen, gelesen beim ersten Aufruf: python.dh fragt das Python nach seiner DLL und trägt sie vorher mit SETENV ein. Das Beispiel 208_python.dh rechnet so das Spektrum eines Signals, das dein Programm erzeugt und danach zeichnet.</w:t>
      </w:r>
    </w:p>
    <w:p>
      <w:pPr>
        <w:pStyle w:val="Heading2"/>
        <w:keepNext/>
        <w:keepLines/>
        <w:spacing w:after="120" w:before="280"/>
      </w:pPr>
      <w:r>
        <w:t xml:space="preserve">Das Programm weitergeben</w:t>
      </w:r>
    </w:p>
    <w:p>
      <w:pPr>
        <w:spacing w:after="180" w:line="312" w:lineRule="auto"/>
      </w:pPr>
      <w:r>
        <w:rPr>
          <w:sz w:val="22"/>
          <w:szCs w:val="22"/>
        </w:rPr>
        <w:t xml:space="preserve">dhrt --export nimmt jede Bibliothek mit, die neben dem Programm liegt, und legt sie neben die exportierte Exe – dort sucht die Laufzeit zuerst. Für eine Systembibliothek wie kernel32 oder die C-Bibliothek ist das nicht nötig; eine fremde, die nicht daneben liegt, nennt der Export als Hinweis, damit du sie selbst mitgibst.</w:t>
      </w:r>
    </w:p>
    <w:p>
      <w:pPr>
        <w:pStyle w:val="Heading2"/>
        <w:keepNext/>
        <w:keepLines/>
        <w:spacing w:after="120" w:before="280"/>
      </w:pPr>
      <w:r>
        <w:t xml:space="preserve">Unsichere Bibliotheken</w:t>
      </w:r>
    </w:p>
    <w:p>
      <w:pPr>
        <w:spacing w:after="180" w:line="312" w:lineRule="auto"/>
      </w:pPr>
      <w:r>
        <w:rPr>
          <w:sz w:val="22"/>
          <w:szCs w:val="22"/>
        </w:rPr>
        <w:t xml:space="preserve">Einer Bibliothek, die abstürzen könnte, gibst du einen eigenen Prozess: Du rufst sie in einem Auftrag mit TASK_START auf (Kapitel „Programme, Aufträge &amp; Umgebung“). Stürzt der Auftrag ab, bekommt dein Programm beim Abholen mit TASK_RESULT$ einen Fehler – „der Auftrag ist abgestuerzt“ – und läuft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Noch nicht dabei sind ein Struct als Wert hinter ... und ein va_list, den eine Bibliothek deinem Rückruf gibt. Im Browser gibt es keine fremden Bibliotheken.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w:t>
      </w:r>
      <w:r>
        <w:rPr>
          <w:rFonts w:ascii="Consolas" w:cs="Consolas" w:eastAsia="Consolas" w:hAnsi="Consolas"/>
          <w:color w:val="335577"/>
          <w:sz w:val="21"/>
          <w:szCs w:val="21"/>
        </w:rPr>
        <w:t xml:space="preserve">2185</w:t>
      </w:r>
      <w:r>
        <w:rPr>
          <w:sz w:val="22"/>
          <w:szCs w:val="22"/>
        </w:rPr>
        <w:t xml:space="preserve">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ARRAY_OF_TYPE(arr, Typ)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CHART_X(diagramm, xwerte)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CODE_CLASSES$(quelltext$)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 basis$])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CODE_METHOD_CALLS$(quelltext$[,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FILE_ENCODING$(pfad)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FONT_BASELINE(font,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FONT_GLYPH_BOX(font, zeichen$, groesse)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GUI_CHANGED(wdg)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GUI_DOCK_ACTIVATE(win,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GUI_DOCK_ADD(win, name$,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GUI_DOCK_AREA(win, bereich$,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GUI_DOCK_AREA_SHOWN(win,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GUI_DOCK_CENTER(win)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GUI_DOCK_CHANGED(win)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GUI_DOCK_CLOSABLE(win, name$,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GUI_DOCK_FLOAT(win, name$,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GUI_DOCK_GET_SIZE(win,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GUI_DOCK_HEAD_RECT(win,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GUI_DOCK_MOVE(win, name$, bereich$ [, neben$])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GUI_DOCK_PANEL(win, name$, titel$,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GUI_DOCK_SET(win, schluessel$,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GUI_DOCK_SET_STATE(win, 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GUI_DOCK_SHARE(win, name$, anteil)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GUI_DOCK_SHOW(win, name$,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GUI_DOCK_SHOWN(win,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GUI_DOCK_SIZE(win, bereich$,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GUI_DOCK_STATE$(win)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GUI_DOCK_TAB(win, name$, titel$, neben$)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GUI_DOCK_TAB_RECT(win,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GUI_DOCK_TITLE(win, name$,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GUI_DOCK_WHERE$(win,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GUI_DOCK_WINDOW(win, name$, 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GUI_FONT(font [,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GUI_FONT_GET()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GUI_FORM_CONFLICT$(win[,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 ueberschreiben]])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GUI_FORM_VERSION(win, spalte$[,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IMAGE_ENHANCE(img, art$,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 [, filter$])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JSON_KEY$(name: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MQTT_WILL(topic$, inhalt$[, retain])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PDF_CIRCLE_FILL(p: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PDF_DASH(p: PDF, strich_mm [, luecke_mm])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PDF_GET_OPACITY(p: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PDF_IMAGE(pdf, bild, x, y, breite [,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PDF_OPACITY(p: PDF,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PDF_POLYGON_FILL(p: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 [,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 [, massstab: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RENDERTARGET_IMAGE(rt)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SAMPLE_FROM_SOUND(sound)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 [, groesse: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ZEIT_AUS_UNIX(unix_sekunden)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ZEIT_NACH_UNIX(zeit)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ZEIT_UNIX()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2026-10-29T20:18:16.255Z</dcterms:created>
  <dcterms:modified xsi:type="dcterms:W3CDTF">2026-10-29T20:18:16.256Z</dcterms:modified>
</cp:coreProperties>
</file>

<file path=docProps/custom.xml><?xml version="1.0" encoding="utf-8"?>
<Properties xmlns="http://schemas.openxmlformats.org/officeDocument/2006/custom-properties" xmlns:vt="http://schemas.openxmlformats.org/officeDocument/2006/docPropsVTypes"/>
</file>