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65</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71</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86</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90</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121</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153</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158</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176</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195</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228</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233</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249</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314</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323</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327</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344</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348</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353</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393</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397</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404</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415</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423</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436</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444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449</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456</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471</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481</w:t>
      </w:r>
    </w:p>
    <w:p>
      <w:pPr>
        <w:tabs>
          <w:tab w:val="right" w:pos="9200" w:leader="dot"/>
        </w:tabs>
        <w:spacing w:after="40" w:before="120"/>
        <w:ind/>
      </w:pPr>
      <w:r>
        <w:rPr>
          <w:b/>
          <w:bCs/>
          <w:color w:val="10507F"/>
          <w:sz w:val="24"/>
          <w:szCs w:val="24"/>
        </w:rPr>
        <w:t xml:space="preserve">Appendix</w:t>
      </w:r>
      <w:r>
        <w:rPr>
          <w:color w:val="555555"/>
          <w:sz w:val="24"/>
          <w:szCs w:val="24"/>
        </w:rPr>
        <w:t xml:space="preserve">	484</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485</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538</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540</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541</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BYREF also works for methods of a class – provided Drachenhauch knows at compile time which class the object has, for instance because you declared it with DIM s AS Stapel. If that is not known, the call reports an error instead of silently losing the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array literal [] is allowed too. If you assign it to a variable of type ARRAY OF …, the variable determines the type – this is how you empty an array to fill it again. An array created with DIM name AS ARRAY OF Typ is already empty anyway and grows with ARRAY_PUSH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pStyle w:val="Heading2"/>
        <w:keepNext/>
        <w:keepLines/>
        <w:spacing w:after="120" w:before="280"/>
      </w:pPr>
      <w:r>
        <w:t xml:space="preserve">A lower bound of your own: from TO to</w:t>
      </w:r>
    </w:p>
    <w:p>
      <w:pPr>
        <w:spacing w:after="180" w:line="312" w:lineRule="auto"/>
      </w:pPr>
      <w:r>
        <w:rPr>
          <w:sz w:val="22"/>
          <w:szCs w:val="22"/>
        </w:rPr>
        <w:t xml:space="preserve">Not every numbering starts at 0. The days of a month run from 1 to 31, a thermometer shows -20 to 40 degrees. Instead of subtracting 1 or adding 20 on every access, you state the bounds right when you create the array. It then has exactly the slots from the lower to the upper bound – both included.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[von TO bis]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name[von TO bis] AS Typ</w:t>
      </w:r>
    </w:p>
    <w:p>
      <w:pPr>
        <w:spacing w:after="180" w:line="312" w:lineRule="auto"/>
      </w:pPr>
      <w:r>
        <w:rPr>
          <w:sz w:val="22"/>
          <w:szCs w:val="22"/>
        </w:rPr>
        <w:t xml:space="preserve">Creates an array whose indices start at from and end at to. The bounds may be negative and may differ per dimension, as in DIM feld[-2 TO 2, 1 TO 3]. Mixing them with an ordinary size works too: DIM tabelle[1 TO 12, 5] has rows 1 to 12 and columns 0 to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tage[1 TO 31] AS INTEGER</w:t>
      </w:r>
      <w:r>
        <w:rPr>
          <w:rFonts w:ascii="Consolas" w:cs="Consolas" w:eastAsia="Consolas" w:hAnsi="Consolas"/>
          <w:sz w:val="19"/>
          <w:szCs w:val="19"/>
        </w:rPr>
        <w:br/>
        <w:t xml:space="preserve">tage[1] = 5</w:t>
      </w:r>
      <w:r>
        <w:rPr>
          <w:rFonts w:ascii="Consolas" w:cs="Consolas" w:eastAsia="Consolas" w:hAnsi="Consolas"/>
          <w:sz w:val="19"/>
          <w:szCs w:val="19"/>
        </w:rPr>
        <w:br/>
        <w:t xml:space="preserve">tage[31] = 8</w:t>
      </w:r>
      <w:r>
        <w:rPr>
          <w:rFonts w:ascii="Consolas" w:cs="Consolas" w:eastAsia="Consolas" w:hAnsi="Consolas"/>
          <w:sz w:val="19"/>
          <w:szCs w:val="19"/>
        </w:rPr>
        <w:br/>
        <w:t xml:space="preserve">PRINT tage[1]; " "; tage[31]; "   Länge: "; LEN(tage)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8   Länge: 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LBOUND · UBOUND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LBOUND(arr[, dimension])   UBOUND(arr[, dimension])</w:t>
      </w:r>
    </w:p>
    <w:p>
      <w:pPr>
        <w:spacing w:after="180" w:line="312" w:lineRule="auto"/>
      </w:pPr>
      <w:r>
        <w:rPr>
          <w:sz w:val="22"/>
          <w:szCs w:val="22"/>
        </w:rPr>
        <w:t xml:space="preserve">Return the smallest and the largest valid index. Without a second argument the first dimension applies; here the dimension counts from 1. For an array starting at 0, LBOUND is 0 and UBOUND equals LEN - 1 – so a loop from LBOUND to UBOUND is right for every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temp[-20 TO 40] AS FLOAT</w:t>
      </w:r>
      <w:r>
        <w:rPr>
          <w:rFonts w:ascii="Consolas" w:cs="Consolas" w:eastAsia="Consolas" w:hAnsi="Consolas"/>
          <w:sz w:val="19"/>
          <w:szCs w:val="19"/>
        </w:rPr>
        <w:br/>
        <w:t xml:space="preserve">PRINT LBOUND(temp); " bis "; UBOUND(temp)</w:t>
      </w:r>
      <w:r>
        <w:rPr>
          <w:rFonts w:ascii="Consolas" w:cs="Consolas" w:eastAsia="Consolas" w:hAnsi="Consolas"/>
          <w:sz w:val="19"/>
          <w:szCs w:val="19"/>
        </w:rPr>
        <w:br/>
        <w:t xml:space="preserve"/>
      </w:r>
      <w:r>
        <w:rPr>
          <w:rFonts w:ascii="Consolas" w:cs="Consolas" w:eastAsia="Consolas" w:hAnsi="Consolas"/>
          <w:sz w:val="19"/>
          <w:szCs w:val="19"/>
        </w:rPr>
        <w:br/>
        <w:t xml:space="preserve">DIM feld[-2 TO 2, 1 TO 3] AS INTEGER</w:t>
      </w:r>
      <w:r>
        <w:rPr>
          <w:rFonts w:ascii="Consolas" w:cs="Consolas" w:eastAsia="Consolas" w:hAnsi="Consolas"/>
          <w:sz w:val="19"/>
          <w:szCs w:val="19"/>
        </w:rPr>
        <w:br/>
        <w:t xml:space="preserve">PRINT LBOUND(feld, 2); " bis "; UBOUND(feld, 2)</w:t>
      </w:r>
      <w:r>
        <w:rPr>
          <w:rFonts w:ascii="Consolas" w:cs="Consolas" w:eastAsia="Consolas" w:hAnsi="Consolas"/>
          <w:sz w:val="19"/>
          <w:szCs w:val="19"/>
        </w:rPr>
        <w:br/>
        <w:t xml:space="preserve"/>
      </w:r>
      <w:r>
        <w:rPr>
          <w:rFonts w:ascii="Consolas" w:cs="Consolas" w:eastAsia="Consolas" w:hAnsi="Consolas"/>
          <w:sz w:val="19"/>
          <w:szCs w:val="19"/>
        </w:rPr>
        <w:br/>
        <w:t xml:space="preserve">DIM tage[1 TO 3]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LBOUND(tage) TO UBOUND(tage)</w:t>
      </w:r>
      <w:r>
        <w:rPr>
          <w:rFonts w:ascii="Consolas" w:cs="Consolas" w:eastAsia="Consolas" w:hAnsi="Consolas"/>
          <w:sz w:val="19"/>
          <w:szCs w:val="19"/>
        </w:rPr>
        <w:br/>
        <w:t xml:space="preserve">    tage[i] = i * 10</w:t>
      </w:r>
      <w:r>
        <w:rPr>
          <w:rFonts w:ascii="Consolas" w:cs="Consolas" w:eastAsia="Consolas" w:hAnsi="Consolas"/>
          <w:sz w:val="19"/>
          <w:szCs w:val="19"/>
        </w:rPr>
        <w:br/>
        <w:t xml:space="preserve">NEXT</w:t>
      </w:r>
      <w:r>
        <w:rPr>
          <w:rFonts w:ascii="Consolas" w:cs="Consolas" w:eastAsia="Consolas" w:hAnsi="Consolas"/>
          <w:sz w:val="19"/>
          <w:szCs w:val="19"/>
        </w:rPr>
        <w:br/>
        <w:t xml:space="preserve">PRINT tage[1]; " "; tage[3]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bis 40</w:t>
      </w:r>
      <w:r>
        <w:rPr>
          <w:rFonts w:ascii="Consolas" w:cs="Consolas" w:eastAsia="Consolas" w:hAnsi="Consolas"/>
          <w:sz w:val="19"/>
          <w:szCs w:val="19"/>
        </w:rPr>
        <w:br/>
        <w:t xml:space="preserve">1 bis 3</w:t>
      </w:r>
      <w:r>
        <w:rPr>
          <w:rFonts w:ascii="Consolas" w:cs="Consolas" w:eastAsia="Consolas" w:hAnsi="Consolas"/>
          <w:sz w:val="19"/>
          <w:szCs w:val="19"/>
        </w:rPr>
        <w:br/>
        <w:t xml:space="preserve">10 30</w:t>
      </w:r>
    </w:p>
    <w:p>
      <w:pPr>
        <w:spacing w:after="180" w:line="312" w:lineRule="auto"/>
      </w:pPr>
      <w:r>
        <w:rPr>
          <w:sz w:val="22"/>
          <w:szCs w:val="22"/>
        </w:rPr>
        <w:t xml:space="preserve">The bounds belong to the array, not to the variable: if you pass it to a function or write b = a, it keeps its numbering. An array literal, on the other hand, always starts at 0 – after tage = [1, 2, 3], tage has the indices 0 to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index outside the bounds aborts here too, and the message names the bounds from the DIM: tage[0] gives “Index 0 outside [1..31] in dimension 1”. If a fixed index such as tage[0] is certainly out of range, dhrt --check and the IDE warn you while you are still typing.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Your own files with their own namespace</w:t>
      </w:r>
    </w:p>
    <w:p>
      <w:pPr>
        <w:spacing w:after="180" w:line="312" w:lineRule="auto"/>
      </w:pPr>
      <w:r>
        <w:rPr>
          <w:sz w:val="22"/>
          <w:szCs w:val="22"/>
        </w:rPr>
        <w:t xml:space="preserve">Without an addition, all names of an imported file end up in the same space as your own code. With two files that both have a function init, that no longer works well. If you write AS and a name after it, the file gets its own namespace: you then reach its functions, constants and classes through this name and a dot.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Includes the file but puts its names into a namespace of their own. From outside, quadrat is then called mathe.quadrat; inside the file it is still simply quadrat.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namespace does not see the variables of your main program – so the file does not depend on what you happened to declare at the top. Classes also go through the name: DIM p AS mathe.Punkt and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library made of several files</w:t>
            </w:r>
          </w:p>
          <w:p>
            <w:pPr>
              <w:spacing w:after="0" w:line="312" w:lineRule="auto"/>
            </w:pPr>
            <w:r>
              <w:rPr>
                <w:sz w:val="22"/>
                <w:szCs w:val="22"/>
              </w:rPr>
              <w:t xml:space="preserve">Files you import under the same name form a common namespace and see each other. That way you split a large library into parts and include it through a collecting file that contains only IMPORT lines – each with the same AS. What a file of the namespace imports without AS does not belong to it; the error message then tells you in which file the name is.</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LBOUND · UBOUND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LBOUND(array[, dimension])   UBOUND(array[, dimension])</w:t>
      </w:r>
    </w:p>
    <w:p>
      <w:pPr>
        <w:spacing w:after="180" w:line="312" w:lineRule="auto"/>
      </w:pPr>
      <w:r>
        <w:rPr>
          <w:sz w:val="22"/>
          <w:szCs w:val="22"/>
        </w:rPr>
        <w:t xml:space="preserve">Smallest and largest valid index. Useful for arrays with a lower bound of their own (DIM noten[1 TO 6], see the chapter “Arrays”); for an array starting at 0, LBOUND is 0 and UBOUND equals LEN - 1. Unlike DIMSIZE, the dimension counts from 1 here, and without it the first one applies.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 TO 6] AS INTEGER</w:t>
      </w:r>
      <w:r>
        <w:rPr>
          <w:rFonts w:ascii="Consolas" w:cs="Consolas" w:eastAsia="Consolas" w:hAnsi="Consolas"/>
          <w:sz w:val="19"/>
          <w:szCs w:val="19"/>
        </w:rPr>
        <w:br/>
        <w:t xml:space="preserve">PRINT LBOUND(noten); " "; UBOUND(noten)</w:t>
      </w:r>
      <w:r>
        <w:rPr>
          <w:rFonts w:ascii="Consolas" w:cs="Consolas" w:eastAsia="Consolas" w:hAnsi="Consolas"/>
          <w:sz w:val="19"/>
          <w:szCs w:val="19"/>
        </w:rPr>
        <w:br/>
        <w:t xml:space="preserve">DIM b[4] AS INTEGER</w:t>
      </w:r>
      <w:r>
        <w:rPr>
          <w:rFonts w:ascii="Consolas" w:cs="Consolas" w:eastAsia="Consolas" w:hAnsi="Consolas"/>
          <w:sz w:val="19"/>
          <w:szCs w:val="19"/>
        </w:rPr>
        <w:br/>
        <w:t xml:space="preserve">PRINT LBOUND(b); " "; UBOUND(b)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1 6</w:t>
      </w:r>
      <w:r>
        <w:rPr>
          <w:rFonts w:ascii="Consolas" w:cs="Consolas" w:eastAsia="Consolas" w:hAnsi="Consolas"/>
          <w:sz w:val="19"/>
          <w:szCs w:val="19"/>
        </w:rPr>
        <w:br/>
        <w:t xml:space="preserve">0 3</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Returns the first index at which wert appears, or -1 if it does not occur. For an array with a lower bound of its own, the index counts from that bound, and “not found” is then LBOUND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Tells you which encoding "auto" would choose for this file: "utf8", "utf8bom" (UTF-8 with a BOM in front), "cp1252" or "binaer" (null bytes, UTF-16 as well). Whoever reads a file and writes it back passes the name when writing – otherwise a cp1252 file silently becomes UTF-8 on saving, and a BOM gets lost.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contents without the detour via disk – texts (ARRAY OF STRING) or bytes (ARRAY OF BUFFER, a PNG for instance).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loads a .ttf, .otf or .ttc file at a given size and returns a handle; SETFONT makes it the active font (-1 switches back to the built-in one); afterwards the size it was loaded at applies, or the second argument – loaded sharp at 32 and drawn at 16 is SETFONT(f, 16).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r>
        <w:rPr>
          <w:rFonts w:ascii="Consolas" w:cs="Consolas" w:eastAsia="Consolas" w:hAnsi="Consolas"/>
          <w:sz w:val="19"/>
          <w:szCs w:val="19"/>
        </w:rPr>
        <w:br/>
        <w:t xml:space="preserve">SETFONT(text, 16)  ' loaded sharp, drawn small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 [, massstab])</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 With the second argument (0.25 to 1) the shader works at a lower resolution and the result is enlarged smoothly – for expensive shaders on weak graphics chips, 0.7 is about half the 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POSTFX(crt, 0.7)  ' half the work, a little softer</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 [, farbe])</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 The optional farbe tints the section; its alpha is the opacity — RGBA(255, 255, 255, 128) draws it half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 next to it the same frame half transparent:</w:t>
      </w:r>
      <w:r>
        <w:rPr>
          <w:rFonts w:ascii="Consolas" w:cs="Consolas" w:eastAsia="Consolas" w:hAnsi="Consolas"/>
          <w:sz w:val="19"/>
          <w:szCs w:val="19"/>
        </w:rPr>
        <w:br/>
        <w:t xml:space="preserve">DRAWIMAGEPARTEX(held, 0, 0, 32, 32, 180, 80, 64, 64, RGBA(255, 255, 255, 128))</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Gives a copy of the image scaled to the size given. Without filter$ it is smoothed; with "lanczos", "bicubic", "box", "hamming" or "linear" IMAGE_SCALE computes exactly like Pillow (Python) — use "lanczos" when you shrink a photo a 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shrink sharply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Brightness, contrast or saturation as a factor — exactly like ImageEnhance in Pillow (Python). 1.0 leaves the image as it is; 0.0 gives black, a uniform grey or greyscale respectively; values above 1.0 amplify. art$ is "helligkeit", "kontrast" or "saettigung" (English: "brightness", "contrast", "saturation").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stronger colours</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greyscale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turns a field name into a path segment: a dot becomes \., a backslash \\. Without it a key like "Garn 1.5" could not be reached, because the dot splits the path – not even when JSON_KEYS has just returned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A point in time counts in local time. Other programs, web APIs and many files write Unix time instead: seconds since 1970 in UTC. ZEIT_UNIX returns it for now (with a fraction), ZEIT_AUS_UNIX turns it into a point in time, ZEIT_NACH_UNIX converts back – each with the daylight saving time of the day in question.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a0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Places text at a position, measured in millimetres from the left and from the top. With winkel (degrees, counter-clockwise) the text turns about that position, i.e. about its top left corner – for a vertical axis label or a diagonal watermark.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a form needs no more. Circles and polygons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A circle around the centre (x, y) with radius r, all in millimetres – as an outline in the stroke width or as a filled area. A radius of 0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a dot in the chart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A closed polygon from two arrays of equal length holding the x and y values of the corners, at least three. The outline is closed from the last corner back to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a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Dashes all following lines and the outlines of rectangle, circle and polygon: strich_mm of dash, luecke_mm of gap; without a gap it is as long as the dash. PDF_DASH(p, 0) draws solid again. The pattern continues around the corners of an outline. Printing under Windows and PDF_PREVIEW dash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dashed</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The opacity from 0 (invisible) to 1 (opaque) for everything drawn afterwards – across page breaks too. In the PDF this is real transparency; when printing on Windows and in PDF_PREVIEW the colour is mixed against the white paper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and ERROR_LINE() names the line in the callback. The failed callback gives the library a 0; further callbacks run as usual.</w:t>
      </w:r>
    </w:p>
    <w:p>
      <w:pPr>
        <w:pStyle w:val="ListParagraph"/>
        <w:numPr>
          <w:ilvl w:val="0"/>
          <w:numId w:val="2"/>
        </w:numPr>
        <w:spacing w:after="100" w:line="312" w:lineRule="auto"/>
      </w:pPr>
      <w:r>
        <w:rPr>
          <w:sz w:val="22"/>
          <w:szCs w:val="22"/>
        </w:rPr>
        <w:t xml:space="preserve">If the library does not return – gtk_main turns its loop until the window closes –, the error appears on standard error after one second, with its line. Whoever wants to handle it themselves puts TRY ... CATCH into the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turns GTK's loop until gtk_main_quit comes. The example 207_gtk.dh shows a window with an entry field, two buttons and a label; examples/fotos is a whole photo viewer with a header bar, thumbnails, a slide show and its own style 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2248</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CODE_CLASSES$(quelltext$)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 basis$])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CODE_METHOD_CALLS$(quelltext$[,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FONT_BASELINE(font,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FONT_GLYPH_BOX(font, zeichen$, groesse)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GUI_ADD_CLASS(wdg,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GUI_BUSY(win, x, y, 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GUI_COMPLETION_CHOSEN(tf)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GUI_COMPLETION_OPEN(tf)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GUI_DATE_CLEAR_MARKS(dp)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GUI_DATE_MARK(dp, datum$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GUI_DATE_MARKED(dp,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GUI_DATE_UNMARK(dp,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GUI_FONT(font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GUI_FONT_DIALOG(titel$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GUI_FONT_DIALOG_PATH$(dlg)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GUI_FONT_DIALOG_SIZE(dlg)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GUI_FONT_GET()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GUI_GET_COLOR(wdg, rolle$)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GUI_GET_NAME$(wdg)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GUI_HAS_CLASS(wdg,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GUI_ICON_CLICKED(tf)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GUI_INFOBAR(win, text$ [, art$ [,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GUI_INFOBAR_ANSWER(win)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GUI_INFOBAR_BUTTON_RECT(win,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GUI_INFOBAR_HIDE(win)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GUI_LABEL_SELECTION$(lbl)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GUI_LABEL_SET(lbl,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GUI_LAYOUT_SELECT(layout,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GUI_LAYOUT_SELECTED(layout)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GUI_LISTBOX_ITEM_RECT(lb, i)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GUI_MNEMONICS(an)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GUI_POPOVER(anker, b, h [,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GUI_POPOVER_CLOSED(pop)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GUI_POPOVER_HIDE(pop)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GUI_POPOVER_SHOW(pop)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GUI_REMOVE_CLASS(wdg,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GUI_SEARCH_CHANGED(tf)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GUI_SET_NAME(wdg,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GUI_SIZE_GROUP(wdg, gruppe$ [,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GUI_SLIDER_CLEAR_MARKS(sl)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GUI_SLIDER_MARK(sl, wert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GUI_SLIDER_SET(sl,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GUI_SPELL(feld, woerterbuch)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GUI_SPELL_COUNT(feld)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GUI_STYLESHEET(text$)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GUI_STYLESHEET_LOAD(pfad$)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GUI_TABCONTROL_CLOSED(tc)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GUI_TABCONTROL_SET(tc,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GUI_TEXTINPUT_COMPLETION(tf,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GUI_TEXTINPUT_ICON(tf, links$, rechts$)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GUI_TOAST(win, text$ [, art$ [,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GUI_TOAST_CLEAR(win)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GUI_TREE_ITEM_RECT(tree, node)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GUI_WINDOW_GET_NAME$(win)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GUI_WINDOW_SET_NAME(win,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LBOUND(feld [, dimension])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 [, massstab: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SAMPLE_FROM_SOUND(sound)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SPELL_CHECK(woerterbuch, wort$)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SPELL_ERRORS(woerterbuch, text$) -&gt;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SPELL_FREE(woerterbuch)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SPELL_IGNORE(woerterbuch, 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SPELL_LANGUAGE$(woerterbuch)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SPELL_LANGUAGES()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SPELL_LOAD(dic$ [, aff$])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SPELL_SUGGEST(woerterbuch, wort$ [, max])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SPELL_SYSTEM(sprache$)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TEXT_VISUAL$(text [, richtung])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UBOUND(feld [, dimension])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1</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2026-11-01T16:54:36.073Z</dcterms:created>
  <dcterms:modified xsi:type="dcterms:W3CDTF">2026-11-01T16:54:36.074Z</dcterms:modified>
</cp:coreProperties>
</file>

<file path=docProps/custom.xml><?xml version="1.0" encoding="utf-8"?>
<Properties xmlns="http://schemas.openxmlformats.org/officeDocument/2006/custom-properties" xmlns:vt="http://schemas.openxmlformats.org/officeDocument/2006/docPropsVTypes"/>
</file>