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372</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385</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389</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402</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407</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415</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421</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440</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447</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457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472</w:t>
      </w:r>
    </w:p>
    <w:p>
      <w:pPr>
        <w:tabs>
          <w:tab w:val="right" w:pos="9200" w:leader="dot"/>
        </w:tabs>
        <w:spacing w:after="40" w:before="120"/>
        <w:ind/>
      </w:pPr>
      <w:r>
        <w:rPr>
          <w:b/>
          <w:bCs/>
          <w:color w:val="10507F"/>
          <w:sz w:val="24"/>
          <w:szCs w:val="24"/>
        </w:rPr>
        <w:t xml:space="preserve">Appendix</w:t>
      </w:r>
      <w:r>
        <w:rPr>
          <w:color w:val="555555"/>
          <w:sz w:val="24"/>
          <w:szCs w:val="24"/>
        </w:rPr>
        <w:t xml:space="preserve">	475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526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528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529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The form against an SQLite table: LOAD reads SELECT keys… FROM table WHERE id = ? into the bound widgets (FALSE if the row does not exist); SAVE writes an INSERT (for id &lt; 0, returns the new id) or an UPDATE. Values are stored with their type: a number field as a number (except with a leading zero, like a postcode), a tick box as 0/1, a dropdown as an index, a slider as a decimal,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2106</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2026-10-08T14:42:23.438Z</dcterms:created>
  <dcterms:modified xsi:type="dcterms:W3CDTF">2026-10-08T14:42:23.439Z</dcterms:modified>
</cp:coreProperties>
</file>

<file path=docProps/custom.xml><?xml version="1.0" encoding="utf-8"?>
<Properties xmlns="http://schemas.openxmlformats.org/officeDocument/2006/custom-properties" xmlns:vt="http://schemas.openxmlformats.org/officeDocument/2006/docPropsVTypes"/>
</file>