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NEELAM HASWANTH</w:t>
      </w:r>
    </w:p>
    <w:p w:rsidR="00000000" w:rsidDel="00000000" w:rsidP="00000000" w:rsidRDefault="00000000" w:rsidRPr="00000000" w14:paraId="00000002">
      <w:pPr>
        <w:spacing w:after="200" w:line="276" w:lineRule="auto"/>
        <w:ind w:left="-720" w:right="-360" w:firstLine="0"/>
        <w:jc w:val="center"/>
        <w:rPr>
          <w:rFonts w:ascii="Arial" w:cs="Arial" w:eastAsia="Arial" w:hAnsi="Arial"/>
          <w:b w:val="1"/>
          <w:sz w:val="24"/>
          <w:szCs w:val="24"/>
        </w:rPr>
      </w:pPr>
      <w:r w:rsidDel="00000000" w:rsidR="00000000" w:rsidRPr="00000000">
        <w:rPr>
          <w:rFonts w:ascii="Arial" w:cs="Arial" w:eastAsia="Arial" w:hAnsi="Arial"/>
          <w:rtl w:val="0"/>
        </w:rPr>
        <w:t xml:space="preserve">+1 9452411532  |  </w:t>
      </w:r>
      <w:hyperlink r:id="rId7">
        <w:r w:rsidDel="00000000" w:rsidR="00000000" w:rsidRPr="00000000">
          <w:rPr>
            <w:rFonts w:ascii="Arial" w:cs="Arial" w:eastAsia="Arial" w:hAnsi="Arial"/>
            <w:u w:val="single"/>
            <w:rtl w:val="0"/>
          </w:rPr>
          <w:t xml:space="preserve">haswanthrajeshn@gmail.com</w:t>
        </w:r>
      </w:hyperlink>
      <w:r w:rsidDel="00000000" w:rsidR="00000000" w:rsidRPr="00000000">
        <w:rPr>
          <w:rFonts w:ascii="Arial" w:cs="Arial" w:eastAsia="Arial" w:hAnsi="Arial"/>
          <w:rtl w:val="0"/>
        </w:rPr>
        <w:t xml:space="preserve">  |  </w:t>
      </w:r>
      <w:hyperlink r:id="rId8">
        <w:r w:rsidDel="00000000" w:rsidR="00000000" w:rsidRPr="00000000">
          <w:rPr>
            <w:rFonts w:ascii="Arial" w:cs="Arial" w:eastAsia="Arial" w:hAnsi="Arial"/>
            <w:u w:val="single"/>
            <w:rtl w:val="0"/>
          </w:rPr>
          <w:t xml:space="preserve">LinkedIn</w:t>
        </w:r>
      </w:hyperlink>
      <w:r w:rsidDel="00000000" w:rsidR="00000000" w:rsidRPr="00000000">
        <w:rPr>
          <w:rFonts w:ascii="Arial" w:cs="Arial" w:eastAsia="Arial" w:hAnsi="Arial"/>
          <w:rtl w:val="0"/>
        </w:rPr>
        <w:t xml:space="preserve">  |  </w:t>
      </w:r>
      <w:hyperlink r:id="rId9">
        <w:r w:rsidDel="00000000" w:rsidR="00000000" w:rsidRPr="00000000">
          <w:rPr>
            <w:rFonts w:ascii="Arial" w:cs="Arial" w:eastAsia="Arial" w:hAnsi="Arial"/>
            <w:u w:val="single"/>
            <w:rtl w:val="0"/>
          </w:rPr>
          <w:t xml:space="preserve">GitHub</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PROFESSIONAL SUMMARY:</w:t>
      </w:r>
    </w:p>
    <w:p w:rsidR="00000000" w:rsidDel="00000000" w:rsidP="00000000" w:rsidRDefault="00000000" w:rsidRPr="00000000" w14:paraId="00000004">
      <w:pPr>
        <w:jc w:val="both"/>
        <w:rPr>
          <w:rFonts w:ascii="Arial" w:cs="Arial" w:eastAsia="Arial" w:hAnsi="Arial"/>
          <w:b w:val="1"/>
          <w:sz w:val="24"/>
          <w:szCs w:val="24"/>
        </w:rPr>
      </w:pPr>
      <w:r w:rsidDel="00000000" w:rsidR="00000000" w:rsidRPr="00000000">
        <w:rPr>
          <w:rFonts w:ascii="Arial" w:cs="Arial" w:eastAsia="Arial" w:hAnsi="Arial"/>
          <w:rtl w:val="0"/>
        </w:rPr>
        <w:t xml:space="preserve">Results-driven Data &amp; AI Engineer with nearly 2 years of experience designing and implementing intelligent data architectures. Skilled in building scalable ETL/ELT pipelines using Azure Data Factory V2 and Azure Databricks, managing large datasets with high pipeline reliability. Proficient in SQL, AWS Redshift, Data Lake Storage, and Blob Storage for efficient data integration and analytics. Experienced in developing machine learning models and automation tools using Python and advanced data structures. Knowledgeable in Generative AI, including prompt engineering, LLM-based applications, and embedding techniques for intelligent search and content generation. Adept at bridging backend data systems with web development to deliver AI-powered solutions to end users. Passionate about leveraging next-generation AI and cloud data architectures to drive innovation, optimize processes, and unlock business value.</w:t>
      </w:r>
      <w:r w:rsidDel="00000000" w:rsidR="00000000" w:rsidRPr="00000000">
        <w:rPr>
          <w:rtl w:val="0"/>
        </w:rPr>
      </w:r>
    </w:p>
    <w:p w:rsidR="00000000" w:rsidDel="00000000" w:rsidP="00000000" w:rsidRDefault="00000000" w:rsidRPr="00000000" w14:paraId="00000005">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SKILLS:</w:t>
      </w:r>
    </w:p>
    <w:tbl>
      <w:tblPr>
        <w:tblStyle w:val="Table1"/>
        <w:tblW w:w="10065.0" w:type="dxa"/>
        <w:jc w:val="left"/>
        <w:tblBorders>
          <w:top w:color="7f7f7f" w:space="0" w:sz="4" w:val="single"/>
          <w:bottom w:color="7f7f7f" w:space="0" w:sz="4" w:val="single"/>
        </w:tblBorders>
        <w:tblLayout w:type="fixed"/>
        <w:tblLook w:val="04A0"/>
      </w:tblPr>
      <w:tblGrid>
        <w:gridCol w:w="3300"/>
        <w:gridCol w:w="6765"/>
        <w:tblGridChange w:id="0">
          <w:tblGrid>
            <w:gridCol w:w="3300"/>
            <w:gridCol w:w="6765"/>
          </w:tblGrid>
        </w:tblGridChange>
      </w:tblGrid>
      <w:tr>
        <w:trPr>
          <w:cantSplit w:val="0"/>
          <w:tblHeader w:val="0"/>
        </w:trPr>
        <w:tc>
          <w:tcPr/>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ETL/ELT &amp; Integration</w:t>
            </w:r>
          </w:p>
        </w:tc>
        <w:tc>
          <w:tcPr/>
          <w:p w:rsidR="00000000" w:rsidDel="00000000" w:rsidP="00000000" w:rsidRDefault="00000000" w:rsidRPr="00000000" w14:paraId="00000007">
            <w:pPr>
              <w:jc w:val="both"/>
              <w:rPr>
                <w:rFonts w:ascii="Arial" w:cs="Arial" w:eastAsia="Arial" w:hAnsi="Arial"/>
                <w:b w:val="0"/>
              </w:rPr>
            </w:pPr>
            <w:r w:rsidDel="00000000" w:rsidR="00000000" w:rsidRPr="00000000">
              <w:rPr>
                <w:rFonts w:ascii="Arial" w:cs="Arial" w:eastAsia="Arial" w:hAnsi="Arial"/>
                <w:b w:val="0"/>
                <w:rtl w:val="0"/>
              </w:rPr>
              <w:t xml:space="preserve">Azure Data Factory, SSIS, SSMS, SQL, PL/SQL, Stored Procedures, Data Migration</w:t>
            </w:r>
          </w:p>
        </w:tc>
      </w:tr>
      <w:tr>
        <w:trPr>
          <w:cantSplit w:val="0"/>
          <w:tblHeader w:val="0"/>
        </w:trPr>
        <w:tc>
          <w:tcPr/>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Cloud Technologies</w:t>
            </w:r>
          </w:p>
        </w:tc>
        <w:tc>
          <w:tcPr/>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Microsoft Azure</w:t>
            </w:r>
          </w:p>
        </w:tc>
      </w:tr>
      <w:tr>
        <w:trPr>
          <w:cantSplit w:val="0"/>
          <w:tblHeader w:val="0"/>
        </w:trPr>
        <w:tc>
          <w:tcPr/>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Microsoft Stack</w:t>
            </w:r>
          </w:p>
        </w:tc>
        <w:tc>
          <w:tcPr/>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Power BI, SQL Server, Microsoft Fabric</w:t>
            </w:r>
          </w:p>
        </w:tc>
      </w:tr>
      <w:tr>
        <w:trPr>
          <w:cantSplit w:val="0"/>
          <w:tblHeader w:val="0"/>
        </w:trPr>
        <w:tc>
          <w:tcPr/>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Big Data Tools</w:t>
            </w:r>
          </w:p>
        </w:tc>
        <w:tc>
          <w:tcPr/>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Databricks</w:t>
            </w:r>
          </w:p>
        </w:tc>
      </w:tr>
      <w:tr>
        <w:trPr>
          <w:cantSplit w:val="0"/>
          <w:tblHeader w:val="0"/>
        </w:trPr>
        <w:tc>
          <w:tcPr/>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AI &amp; Innovation</w:t>
            </w:r>
          </w:p>
        </w:tc>
        <w:tc>
          <w:tcPr/>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Gen AI, Agentic AI, Claude AI (Learning &amp; Experimentation)</w:t>
            </w:r>
          </w:p>
        </w:tc>
      </w:tr>
      <w:tr>
        <w:trPr>
          <w:cantSplit w:val="0"/>
          <w:tblHeader w:val="0"/>
        </w:trPr>
        <w:tc>
          <w:tcPr/>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Data Architecture &amp; Modeling</w:t>
            </w:r>
          </w:p>
        </w:tc>
        <w:tc>
          <w:tcPr/>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Normalization/Denormalization, Snowflake Schema, Star Schema</w:t>
            </w:r>
          </w:p>
        </w:tc>
      </w:tr>
      <w:tr>
        <w:trPr>
          <w:cantSplit w:val="0"/>
          <w:tblHeader w:val="0"/>
        </w:trPr>
        <w:tc>
          <w:tcPr/>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Compliance &amp; Governance</w:t>
            </w:r>
          </w:p>
        </w:tc>
        <w:tc>
          <w:tcPr/>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Data Quality, Metadata Management, Regulatory Compliance</w:t>
            </w:r>
          </w:p>
        </w:tc>
      </w:tr>
      <w:tr>
        <w:trPr>
          <w:cantSplit w:val="0"/>
          <w:tblHeader w:val="0"/>
        </w:trPr>
        <w:tc>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Azure Cloud Platform</w:t>
            </w:r>
          </w:p>
        </w:tc>
        <w:tc>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Azure Data Factory v2, BLOB Storage, ADLS, Azure SQL DB, Databricks, Mapping Dataflow (MDF), GIT Repository Management, ARM Templates</w:t>
            </w:r>
          </w:p>
        </w:tc>
      </w:tr>
    </w:tbl>
    <w:p w:rsidR="00000000" w:rsidDel="00000000" w:rsidP="00000000" w:rsidRDefault="00000000" w:rsidRPr="00000000" w14:paraId="00000016">
      <w:pPr>
        <w:spacing w:after="0" w:before="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before="20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 AI SKILL SET:(Learning)</w:t>
      </w:r>
    </w:p>
    <w:tbl>
      <w:tblPr>
        <w:tblStyle w:val="Table2"/>
        <w:tblW w:w="10064.0" w:type="dxa"/>
        <w:jc w:val="left"/>
        <w:tblBorders>
          <w:top w:color="7f7f7f" w:space="0" w:sz="4" w:val="single"/>
          <w:bottom w:color="7f7f7f" w:space="0" w:sz="4" w:val="single"/>
        </w:tblBorders>
        <w:tblLayout w:type="fixed"/>
        <w:tblLook w:val="04A0"/>
      </w:tblPr>
      <w:tblGrid>
        <w:gridCol w:w="1997"/>
        <w:gridCol w:w="3078"/>
        <w:gridCol w:w="1782"/>
        <w:gridCol w:w="3207"/>
        <w:tblGridChange w:id="0">
          <w:tblGrid>
            <w:gridCol w:w="1997"/>
            <w:gridCol w:w="3078"/>
            <w:gridCol w:w="1782"/>
            <w:gridCol w:w="3207"/>
          </w:tblGrid>
        </w:tblGridChange>
      </w:tblGrid>
      <w:tr>
        <w:trPr>
          <w:cantSplit w:val="0"/>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Skill Category</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Skills &amp; Technologies</w:t>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Proficiency</w:t>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Applications</w:t>
            </w:r>
          </w:p>
        </w:tc>
      </w:tr>
      <w:tr>
        <w:trPr>
          <w:cantSplit w:val="0"/>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Foundation Models</w:t>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LLMs, Midjourney, fine-tuning</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197"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Custom assistants, enterprise solution design</w:t>
            </w:r>
          </w:p>
        </w:tc>
      </w:tr>
      <w:tr>
        <w:trPr>
          <w:cantSplit w:val="0"/>
          <w:tblHeader w:val="0"/>
        </w:trPr>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Vector Databases</w:t>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35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Pinecone, Chroma, FAISS, Azure AI Search</w:t>
            </w:r>
          </w:p>
        </w:tc>
        <w:tc>
          <w:tcPr/>
          <w:p w:rsidR="00000000" w:rsidDel="00000000" w:rsidP="00000000" w:rsidRDefault="00000000" w:rsidRPr="00000000" w14:paraId="00000022">
            <w:pPr>
              <w:widowControl w:val="0"/>
              <w:ind w:left="10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17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Semantic search, similarity matching, vector store integration</w:t>
            </w:r>
          </w:p>
        </w:tc>
      </w:tr>
      <w:tr>
        <w:trPr>
          <w:cantSplit w:val="0"/>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RAG Methods</w:t>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107"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Chunking, Embedding Selection, Context Window Optimization, Hybrid Searc</w:t>
            </w:r>
            <w:r w:rsidDel="00000000" w:rsidR="00000000" w:rsidRPr="00000000">
              <w:rPr>
                <w:rFonts w:ascii="Arial" w:cs="Arial" w:eastAsia="Arial" w:hAnsi="Arial"/>
                <w:rtl w:val="0"/>
              </w:rPr>
              <w:t xml:space="preserve">h</w:t>
            </w:r>
            <w:r w:rsidDel="00000000" w:rsidR="00000000" w:rsidRPr="00000000">
              <w:rPr>
                <w:rFonts w:ascii="Arial" w:cs="Arial" w:eastAsia="Arial" w:hAnsi="Arial"/>
                <w:i w:val="0"/>
                <w:smallCaps w:val="0"/>
                <w:strike w:val="0"/>
                <w:u w:val="none"/>
                <w:shd w:fill="auto" w:val="clear"/>
                <w:vertAlign w:val="baseline"/>
                <w:rtl w:val="0"/>
              </w:rPr>
              <w:t xml:space="preserve"> </w:t>
            </w:r>
          </w:p>
        </w:tc>
        <w:tc>
          <w:tcPr/>
          <w:p w:rsidR="00000000" w:rsidDel="00000000" w:rsidP="00000000" w:rsidRDefault="00000000" w:rsidRPr="00000000" w14:paraId="00000026">
            <w:pPr>
              <w:widowControl w:val="0"/>
              <w:ind w:left="10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197"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Document Q&amp;A, knowledge retrieval, intelligent assistants</w:t>
            </w:r>
          </w:p>
        </w:tc>
      </w:tr>
      <w:tr>
        <w:trPr>
          <w:cantSplit w:val="0"/>
          <w:tblHeader w:val="0"/>
        </w:trPr>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Prompt Engineering</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107"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CoT reasoning, Few-shot learning, System prompt design, Output control</w:t>
            </w:r>
          </w:p>
        </w:tc>
        <w:tc>
          <w:tcPr/>
          <w:p w:rsidR="00000000" w:rsidDel="00000000" w:rsidP="00000000" w:rsidRDefault="00000000" w:rsidRPr="00000000" w14:paraId="0000002A">
            <w:pPr>
              <w:widowControl w:val="0"/>
              <w:ind w:left="10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197"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Specialized domain adaptation, consistent LLM output, reasoning tasks</w:t>
            </w:r>
          </w:p>
        </w:tc>
      </w:tr>
      <w:tr>
        <w:trPr>
          <w:cantSplit w:val="0"/>
          <w:tblHeader w:val="0"/>
        </w:trPr>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GenAI Architectures</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35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Transformers, Attention Mechanisms, Embedding models, Token processing</w:t>
            </w:r>
          </w:p>
        </w:tc>
        <w:tc>
          <w:tcPr/>
          <w:p w:rsidR="00000000" w:rsidDel="00000000" w:rsidP="00000000" w:rsidRDefault="00000000" w:rsidRPr="00000000" w14:paraId="0000002E">
            <w:pPr>
              <w:widowControl w:val="0"/>
              <w:ind w:left="10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231"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Custom AI architecture, performance optimization</w:t>
            </w:r>
          </w:p>
        </w:tc>
      </w:tr>
      <w:tr>
        <w:trPr>
          <w:cantSplit w:val="0"/>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1" w:right="0" w:hanging="2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LLM     </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LangChain, Azure OpenAI, AWS Bedrock, MLflow</w:t>
            </w:r>
          </w:p>
        </w:tc>
        <w:tc>
          <w:tcPr/>
          <w:p w:rsidR="00000000" w:rsidDel="00000000" w:rsidP="00000000" w:rsidRDefault="00000000" w:rsidRPr="00000000" w14:paraId="00000032">
            <w:pPr>
              <w:widowControl w:val="0"/>
              <w:ind w:left="10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207"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Production-grade systems</w:t>
            </w:r>
          </w:p>
        </w:tc>
      </w:tr>
      <w:tr>
        <w:trPr>
          <w:cantSplit w:val="0"/>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0"/>
                <w:i w:val="0"/>
                <w:smallCaps w:val="0"/>
                <w:strike w:val="0"/>
                <w:u w:val="none"/>
                <w:shd w:fill="auto" w:val="clear"/>
                <w:vertAlign w:val="baseline"/>
                <w:rtl w:val="0"/>
              </w:rPr>
              <w:t xml:space="preserve">Responsible AI</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Hallucination detection, Output safety, Privacy techniques, Responsible deployment frameworks</w:t>
            </w:r>
          </w:p>
        </w:tc>
        <w:tc>
          <w:tcPr/>
          <w:p w:rsidR="00000000" w:rsidDel="00000000" w:rsidP="00000000" w:rsidRDefault="00000000" w:rsidRPr="00000000" w14:paraId="00000036">
            <w:pPr>
              <w:widowControl w:val="0"/>
              <w:ind w:left="10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rtl w:val="0"/>
              </w:rPr>
              <w:t xml:space="preserve">Beginner</w:t>
            </w: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124" w:firstLine="0"/>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Compliance with AI ethics, enterprise-grade safety policies</w:t>
            </w:r>
          </w:p>
        </w:tc>
      </w:tr>
    </w:tbl>
    <w:p w:rsidR="00000000" w:rsidDel="00000000" w:rsidP="00000000" w:rsidRDefault="00000000" w:rsidRPr="00000000" w14:paraId="00000038">
      <w:pPr>
        <w:spacing w:after="120" w:before="12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spacing w:after="120" w:before="12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PROFESSIONAL EXPERIENCE:</w:t>
      </w:r>
    </w:p>
    <w:p w:rsidR="00000000" w:rsidDel="00000000" w:rsidP="00000000" w:rsidRDefault="00000000" w:rsidRPr="00000000" w14:paraId="0000003A">
      <w:pPr>
        <w:jc w:val="both"/>
        <w:rPr>
          <w:rFonts w:ascii="Arial" w:cs="Arial" w:eastAsia="Arial" w:hAnsi="Arial"/>
          <w:b w:val="1"/>
        </w:rPr>
      </w:pPr>
      <w:r w:rsidDel="00000000" w:rsidR="00000000" w:rsidRPr="00000000">
        <w:rPr>
          <w:rFonts w:ascii="Arial" w:cs="Arial" w:eastAsia="Arial" w:hAnsi="Arial"/>
          <w:b w:val="1"/>
          <w:rtl w:val="0"/>
        </w:rPr>
        <w:t xml:space="preserve">Azure Data Engineer- </w:t>
      </w:r>
      <w:r w:rsidDel="00000000" w:rsidR="00000000" w:rsidRPr="00000000">
        <w:rPr>
          <w:rFonts w:ascii="Arial" w:cs="Arial" w:eastAsia="Arial" w:hAnsi="Arial"/>
          <w:rtl w:val="0"/>
        </w:rPr>
        <w:t xml:space="preserve">DatafactZ – Northville, MI</w:t>
      </w:r>
      <w:r w:rsidDel="00000000" w:rsidR="00000000" w:rsidRPr="00000000">
        <w:rPr>
          <w:rFonts w:ascii="Arial" w:cs="Arial" w:eastAsia="Arial" w:hAnsi="Arial"/>
          <w:b w:val="1"/>
          <w:rtl w:val="0"/>
        </w:rPr>
        <w:tab/>
        <w:tab/>
        <w:tab/>
        <w:tab/>
        <w:tab/>
        <w:t xml:space="preserve">  July 2024 – Present</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44" w:line="278.00000000000006" w:lineRule="auto"/>
        <w:ind w:left="720" w:right="21" w:hanging="360"/>
        <w:jc w:val="both"/>
        <w:rPr>
          <w:b w:val="0"/>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Analyze, design, and build modern data solutions using </w:t>
      </w:r>
      <w:r w:rsidDel="00000000" w:rsidR="00000000" w:rsidRPr="00000000">
        <w:rPr>
          <w:rFonts w:ascii="Arial" w:cs="Arial" w:eastAsia="Arial" w:hAnsi="Arial"/>
          <w:b w:val="1"/>
          <w:i w:val="0"/>
          <w:smallCaps w:val="0"/>
          <w:strike w:val="0"/>
          <w:u w:val="none"/>
          <w:shd w:fill="auto" w:val="clear"/>
          <w:vertAlign w:val="baseline"/>
          <w:rtl w:val="0"/>
        </w:rPr>
        <w:t xml:space="preserve">Azure PaaS </w:t>
      </w:r>
      <w:r w:rsidDel="00000000" w:rsidR="00000000" w:rsidRPr="00000000">
        <w:rPr>
          <w:rFonts w:ascii="Arial" w:cs="Arial" w:eastAsia="Arial" w:hAnsi="Arial"/>
          <w:i w:val="0"/>
          <w:smallCaps w:val="0"/>
          <w:strike w:val="0"/>
          <w:u w:val="none"/>
          <w:shd w:fill="auto" w:val="clear"/>
          <w:vertAlign w:val="baseline"/>
          <w:rtl w:val="0"/>
        </w:rPr>
        <w:t xml:space="preserve">to support data visualization. Understand the current Production state of the application and determine the impact of new implementation on existing business processes.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b w:val="1"/>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Extract, Transform, and Load data from Source Systems to Azure Data Storage services using a combination of </w:t>
      </w:r>
      <w:r w:rsidDel="00000000" w:rsidR="00000000" w:rsidRPr="00000000">
        <w:rPr>
          <w:rFonts w:ascii="Arial" w:cs="Arial" w:eastAsia="Arial" w:hAnsi="Arial"/>
          <w:b w:val="1"/>
          <w:i w:val="0"/>
          <w:smallCaps w:val="0"/>
          <w:strike w:val="0"/>
          <w:u w:val="none"/>
          <w:shd w:fill="auto" w:val="clear"/>
          <w:vertAlign w:val="baseline"/>
          <w:rtl w:val="0"/>
        </w:rPr>
        <w:t xml:space="preserve">Azure Data Factory V2, Spark SQL, and Azure Data Lake Analytics.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b w:val="0"/>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Data Ingestion to one or more </w:t>
      </w:r>
      <w:r w:rsidDel="00000000" w:rsidR="00000000" w:rsidRPr="00000000">
        <w:rPr>
          <w:rFonts w:ascii="Arial" w:cs="Arial" w:eastAsia="Arial" w:hAnsi="Arial"/>
          <w:b w:val="1"/>
          <w:i w:val="0"/>
          <w:smallCaps w:val="0"/>
          <w:strike w:val="0"/>
          <w:u w:val="none"/>
          <w:shd w:fill="auto" w:val="clear"/>
          <w:vertAlign w:val="baseline"/>
          <w:rtl w:val="0"/>
        </w:rPr>
        <w:t xml:space="preserve">Azure Services</w:t>
      </w:r>
      <w:r w:rsidDel="00000000" w:rsidR="00000000" w:rsidRPr="00000000">
        <w:rPr>
          <w:rFonts w:ascii="Arial" w:cs="Arial" w:eastAsia="Arial" w:hAnsi="Arial"/>
          <w:i w:val="0"/>
          <w:smallCaps w:val="0"/>
          <w:strike w:val="0"/>
          <w:u w:val="none"/>
          <w:shd w:fill="auto" w:val="clear"/>
          <w:vertAlign w:val="baseline"/>
          <w:rtl w:val="0"/>
        </w:rPr>
        <w:t xml:space="preserve"> - (Azure Data Lake, Azure Storage, Azure SQL DB, Azure DW) and processing the data in </w:t>
      </w:r>
      <w:r w:rsidDel="00000000" w:rsidR="00000000" w:rsidRPr="00000000">
        <w:rPr>
          <w:rFonts w:ascii="Arial" w:cs="Arial" w:eastAsia="Arial" w:hAnsi="Arial"/>
          <w:b w:val="1"/>
          <w:i w:val="0"/>
          <w:smallCaps w:val="0"/>
          <w:strike w:val="0"/>
          <w:u w:val="none"/>
          <w:shd w:fill="auto" w:val="clear"/>
          <w:vertAlign w:val="baseline"/>
          <w:rtl w:val="0"/>
        </w:rPr>
        <w:t xml:space="preserve">Azure Databricks.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b w:val="0"/>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Created Pipelines in </w:t>
      </w:r>
      <w:r w:rsidDel="00000000" w:rsidR="00000000" w:rsidRPr="00000000">
        <w:rPr>
          <w:rFonts w:ascii="Arial" w:cs="Arial" w:eastAsia="Arial" w:hAnsi="Arial"/>
          <w:rtl w:val="0"/>
        </w:rPr>
        <w:t xml:space="preserve">Azure Data Factory v2</w:t>
      </w:r>
      <w:r w:rsidDel="00000000" w:rsidR="00000000" w:rsidRPr="00000000">
        <w:rPr>
          <w:rFonts w:ascii="Arial" w:cs="Arial" w:eastAsia="Arial" w:hAnsi="Arial"/>
          <w:i w:val="0"/>
          <w:smallCaps w:val="0"/>
          <w:strike w:val="0"/>
          <w:u w:val="none"/>
          <w:shd w:fill="auto" w:val="clear"/>
          <w:vertAlign w:val="baseline"/>
          <w:rtl w:val="0"/>
        </w:rPr>
        <w:t xml:space="preserve"> using Linked Services/Datasets/Pipeline/ to Extract, Transform, and load data from different sources like </w:t>
      </w:r>
      <w:r w:rsidDel="00000000" w:rsidR="00000000" w:rsidRPr="00000000">
        <w:rPr>
          <w:rFonts w:ascii="Arial" w:cs="Arial" w:eastAsia="Arial" w:hAnsi="Arial"/>
          <w:b w:val="1"/>
          <w:i w:val="0"/>
          <w:smallCaps w:val="0"/>
          <w:strike w:val="0"/>
          <w:u w:val="none"/>
          <w:shd w:fill="auto" w:val="clear"/>
          <w:vertAlign w:val="baseline"/>
          <w:rtl w:val="0"/>
        </w:rPr>
        <w:t xml:space="preserve">Azure SQL, Blob storage</w:t>
      </w:r>
      <w:r w:rsidDel="00000000" w:rsidR="00000000" w:rsidRPr="00000000">
        <w:rPr>
          <w:rFonts w:ascii="Arial" w:cs="Arial" w:eastAsia="Arial" w:hAnsi="Arial"/>
          <w:i w:val="0"/>
          <w:smallCaps w:val="0"/>
          <w:strike w:val="0"/>
          <w:u w:val="none"/>
          <w:shd w:fill="auto" w:val="clear"/>
          <w:vertAlign w:val="baseline"/>
          <w:rtl w:val="0"/>
        </w:rPr>
        <w:t xml:space="preserve">, </w:t>
      </w:r>
      <w:r w:rsidDel="00000000" w:rsidR="00000000" w:rsidRPr="00000000">
        <w:rPr>
          <w:rFonts w:ascii="Arial" w:cs="Arial" w:eastAsia="Arial" w:hAnsi="Arial"/>
          <w:b w:val="1"/>
          <w:i w:val="0"/>
          <w:smallCaps w:val="0"/>
          <w:strike w:val="0"/>
          <w:u w:val="none"/>
          <w:shd w:fill="auto" w:val="clear"/>
          <w:vertAlign w:val="baseline"/>
          <w:rtl w:val="0"/>
        </w:rPr>
        <w:t xml:space="preserve">Azure SQL Data warehouse</w:t>
      </w:r>
      <w:r w:rsidDel="00000000" w:rsidR="00000000" w:rsidRPr="00000000">
        <w:rPr>
          <w:rFonts w:ascii="Arial" w:cs="Arial" w:eastAsia="Arial" w:hAnsi="Arial"/>
          <w:i w:val="0"/>
          <w:smallCaps w:val="0"/>
          <w:strike w:val="0"/>
          <w:u w:val="none"/>
          <w:shd w:fill="auto" w:val="clear"/>
          <w:vertAlign w:val="baseline"/>
          <w:rtl w:val="0"/>
        </w:rPr>
        <w:t xml:space="preserve">, write-back tool, and backward.</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Processed</w:t>
      </w:r>
      <w:r w:rsidDel="00000000" w:rsidR="00000000" w:rsidRPr="00000000">
        <w:rPr>
          <w:rFonts w:ascii="Arial" w:cs="Arial" w:eastAsia="Arial" w:hAnsi="Arial"/>
          <w:b w:val="1"/>
          <w:rtl w:val="0"/>
        </w:rPr>
        <w:t xml:space="preserve"> records daily</w:t>
      </w:r>
      <w:r w:rsidDel="00000000" w:rsidR="00000000" w:rsidRPr="00000000">
        <w:rPr>
          <w:rFonts w:ascii="Arial" w:cs="Arial" w:eastAsia="Arial" w:hAnsi="Arial"/>
          <w:rtl w:val="0"/>
        </w:rPr>
        <w:t xml:space="preserve"> across multiple file formats with </w:t>
      </w:r>
      <w:r w:rsidDel="00000000" w:rsidR="00000000" w:rsidRPr="00000000">
        <w:rPr>
          <w:rFonts w:ascii="Arial" w:cs="Arial" w:eastAsia="Arial" w:hAnsi="Arial"/>
          <w:b w:val="1"/>
          <w:rtl w:val="0"/>
        </w:rPr>
        <w:t xml:space="preserve">99.9% data quality</w:t>
      </w:r>
      <w:r w:rsidDel="00000000" w:rsidR="00000000" w:rsidRPr="00000000">
        <w:rPr>
          <w:rFonts w:ascii="Arial" w:cs="Arial" w:eastAsia="Arial" w:hAnsi="Arial"/>
          <w:rtl w:val="0"/>
        </w:rPr>
        <w:t xml:space="preserve"> accuracy.</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rtl w:val="0"/>
        </w:rPr>
        <w:t xml:space="preserve">Reduced data processing costs through efficient cluster sizing and automated scaling policies</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Enabled real-time analytics for </w:t>
      </w:r>
      <w:r w:rsidDel="00000000" w:rsidR="00000000" w:rsidRPr="00000000">
        <w:rPr>
          <w:rFonts w:ascii="Arial" w:cs="Arial" w:eastAsia="Arial" w:hAnsi="Arial"/>
          <w:b w:val="1"/>
          <w:rtl w:val="0"/>
        </w:rPr>
        <w:t xml:space="preserve">customer records</w:t>
      </w:r>
      <w:r w:rsidDel="00000000" w:rsidR="00000000" w:rsidRPr="00000000">
        <w:rPr>
          <w:rFonts w:ascii="Arial" w:cs="Arial" w:eastAsia="Arial" w:hAnsi="Arial"/>
          <w:rtl w:val="0"/>
        </w:rPr>
        <w:t xml:space="preserve">, improving decision-making speed</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rtl w:val="0"/>
        </w:rPr>
        <w:t xml:space="preserve">Achieved</w:t>
      </w:r>
      <w:r w:rsidDel="00000000" w:rsidR="00000000" w:rsidRPr="00000000">
        <w:rPr>
          <w:rFonts w:ascii="Arial" w:cs="Arial" w:eastAsia="Arial" w:hAnsi="Arial"/>
          <w:b w:val="1"/>
          <w:rtl w:val="0"/>
        </w:rPr>
        <w:t xml:space="preserve"> performance improvement</w:t>
      </w:r>
      <w:r w:rsidDel="00000000" w:rsidR="00000000" w:rsidRPr="00000000">
        <w:rPr>
          <w:rFonts w:ascii="Arial" w:cs="Arial" w:eastAsia="Arial" w:hAnsi="Arial"/>
          <w:rtl w:val="0"/>
        </w:rPr>
        <w:t xml:space="preserve"> in ETL processes through optimization and parallel processing</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0"/>
        </w:tabs>
        <w:spacing w:after="0" w:before="0" w:line="278.00000000000006" w:lineRule="auto"/>
        <w:ind w:left="720" w:right="21" w:hanging="360"/>
        <w:jc w:val="both"/>
        <w:rPr>
          <w:b w:val="0"/>
          <w:i w:val="0"/>
          <w:smallCaps w:val="0"/>
          <w:strike w:val="0"/>
          <w:shd w:fill="auto" w:val="clear"/>
          <w:vertAlign w:val="baseline"/>
        </w:rPr>
      </w:pPr>
      <w:r w:rsidDel="00000000" w:rsidR="00000000" w:rsidRPr="00000000">
        <w:rPr>
          <w:rFonts w:ascii="Arial" w:cs="Arial" w:eastAsia="Arial" w:hAnsi="Arial"/>
          <w:rtl w:val="0"/>
        </w:rPr>
        <w:t xml:space="preserve">Built </w:t>
      </w:r>
      <w:r w:rsidDel="00000000" w:rsidR="00000000" w:rsidRPr="00000000">
        <w:rPr>
          <w:rFonts w:ascii="Arial" w:cs="Arial" w:eastAsia="Arial" w:hAnsi="Arial"/>
          <w:b w:val="1"/>
          <w:rtl w:val="0"/>
        </w:rPr>
        <w:t xml:space="preserve">Azure Data Factory</w:t>
      </w:r>
      <w:r w:rsidDel="00000000" w:rsidR="00000000" w:rsidRPr="00000000">
        <w:rPr>
          <w:rFonts w:ascii="Arial" w:cs="Arial" w:eastAsia="Arial" w:hAnsi="Arial"/>
          <w:rtl w:val="0"/>
        </w:rPr>
        <w:t xml:space="preserve"> pipelines processing </w:t>
      </w:r>
      <w:r w:rsidDel="00000000" w:rsidR="00000000" w:rsidRPr="00000000">
        <w:rPr>
          <w:rFonts w:ascii="Arial" w:cs="Arial" w:eastAsia="Arial" w:hAnsi="Arial"/>
          <w:b w:val="1"/>
          <w:rtl w:val="0"/>
        </w:rPr>
        <w:t xml:space="preserve">data daily </w:t>
      </w:r>
      <w:r w:rsidDel="00000000" w:rsidR="00000000" w:rsidRPr="00000000">
        <w:rPr>
          <w:rFonts w:ascii="Arial" w:cs="Arial" w:eastAsia="Arial" w:hAnsi="Arial"/>
          <w:rtl w:val="0"/>
        </w:rPr>
        <w:t xml:space="preserve">with </w:t>
      </w:r>
      <w:r w:rsidDel="00000000" w:rsidR="00000000" w:rsidRPr="00000000">
        <w:rPr>
          <w:rFonts w:ascii="Arial" w:cs="Arial" w:eastAsia="Arial" w:hAnsi="Arial"/>
          <w:b w:val="1"/>
          <w:rtl w:val="0"/>
        </w:rPr>
        <w:t xml:space="preserve">99.7% reliability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&lt;5-minute</w:t>
      </w:r>
      <w:r w:rsidDel="00000000" w:rsidR="00000000" w:rsidRPr="00000000">
        <w:rPr>
          <w:rFonts w:ascii="Arial" w:cs="Arial" w:eastAsia="Arial" w:hAnsi="Arial"/>
          <w:rtl w:val="0"/>
        </w:rPr>
        <w:t xml:space="preserve"> recovery time from failures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9"/>
        </w:tabs>
        <w:spacing w:after="0" w:before="0" w:line="252.00000000000003" w:lineRule="auto"/>
        <w:ind w:left="720" w:right="21" w:hanging="360"/>
        <w:jc w:val="both"/>
        <w:rPr>
          <w:b w:val="0"/>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Hands-on experience in developing </w:t>
      </w:r>
      <w:r w:rsidDel="00000000" w:rsidR="00000000" w:rsidRPr="00000000">
        <w:rPr>
          <w:rFonts w:ascii="Arial" w:cs="Arial" w:eastAsia="Arial" w:hAnsi="Arial"/>
          <w:b w:val="1"/>
          <w:i w:val="0"/>
          <w:smallCaps w:val="0"/>
          <w:strike w:val="0"/>
          <w:u w:val="none"/>
          <w:shd w:fill="auto" w:val="clear"/>
          <w:vertAlign w:val="baseline"/>
          <w:rtl w:val="0"/>
        </w:rPr>
        <w:t xml:space="preserve">SQL Scripts</w:t>
      </w:r>
      <w:r w:rsidDel="00000000" w:rsidR="00000000" w:rsidRPr="00000000">
        <w:rPr>
          <w:rFonts w:ascii="Arial" w:cs="Arial" w:eastAsia="Arial" w:hAnsi="Arial"/>
          <w:i w:val="0"/>
          <w:smallCaps w:val="0"/>
          <w:strike w:val="0"/>
          <w:u w:val="none"/>
          <w:shd w:fill="auto" w:val="clear"/>
          <w:vertAlign w:val="baseline"/>
          <w:rtl w:val="0"/>
        </w:rPr>
        <w:t xml:space="preserve"> for automation purposes.</w:t>
      </w:r>
    </w:p>
    <w:p w:rsidR="00000000" w:rsidDel="00000000" w:rsidP="00000000" w:rsidRDefault="00000000" w:rsidRPr="00000000" w14:paraId="00000045">
      <w:pPr>
        <w:widowControl w:val="0"/>
        <w:numPr>
          <w:ilvl w:val="0"/>
          <w:numId w:val="3"/>
        </w:numPr>
        <w:tabs>
          <w:tab w:val="left" w:leader="none" w:pos="809"/>
        </w:tabs>
        <w:spacing w:after="0" w:before="0" w:line="252.00000000000003"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Designed and optimized </w:t>
      </w:r>
      <w:r w:rsidDel="00000000" w:rsidR="00000000" w:rsidRPr="00000000">
        <w:rPr>
          <w:rFonts w:ascii="Arial" w:cs="Arial" w:eastAsia="Arial" w:hAnsi="Arial"/>
          <w:b w:val="1"/>
          <w:rtl w:val="0"/>
        </w:rPr>
        <w:t xml:space="preserve">complex stored procedures</w:t>
      </w:r>
      <w:r w:rsidDel="00000000" w:rsidR="00000000" w:rsidRPr="00000000">
        <w:rPr>
          <w:rFonts w:ascii="Arial" w:cs="Arial" w:eastAsia="Arial" w:hAnsi="Arial"/>
          <w:rtl w:val="0"/>
        </w:rPr>
        <w:t xml:space="preserve"> for data cleansing, transformation, and migration across heterogeneous sources.</w:t>
      </w:r>
    </w:p>
    <w:p w:rsidR="00000000" w:rsidDel="00000000" w:rsidP="00000000" w:rsidRDefault="00000000" w:rsidRPr="00000000" w14:paraId="00000046">
      <w:pPr>
        <w:widowControl w:val="0"/>
        <w:numPr>
          <w:ilvl w:val="0"/>
          <w:numId w:val="3"/>
        </w:numPr>
        <w:tabs>
          <w:tab w:val="left" w:leader="none" w:pos="809"/>
        </w:tabs>
        <w:spacing w:after="0" w:before="0" w:line="252.00000000000003"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Replaced manual Excel/Access-based transformations with </w:t>
      </w:r>
      <w:r w:rsidDel="00000000" w:rsidR="00000000" w:rsidRPr="00000000">
        <w:rPr>
          <w:rFonts w:ascii="Arial" w:cs="Arial" w:eastAsia="Arial" w:hAnsi="Arial"/>
          <w:b w:val="1"/>
          <w:rtl w:val="0"/>
        </w:rPr>
        <w:t xml:space="preserve">Python automation scripts</w:t>
      </w:r>
      <w:r w:rsidDel="00000000" w:rsidR="00000000" w:rsidRPr="00000000">
        <w:rPr>
          <w:rFonts w:ascii="Arial" w:cs="Arial" w:eastAsia="Arial" w:hAnsi="Arial"/>
          <w:rtl w:val="0"/>
        </w:rPr>
        <w:t xml:space="preserve">, improving consistency, reusability, and reducing processing time.</w:t>
      </w:r>
    </w:p>
    <w:p w:rsidR="00000000" w:rsidDel="00000000" w:rsidP="00000000" w:rsidRDefault="00000000" w:rsidRPr="00000000" w14:paraId="00000047">
      <w:pPr>
        <w:widowControl w:val="0"/>
        <w:numPr>
          <w:ilvl w:val="0"/>
          <w:numId w:val="3"/>
        </w:numPr>
        <w:tabs>
          <w:tab w:val="left" w:leader="none" w:pos="809"/>
        </w:tabs>
        <w:spacing w:after="0" w:before="0" w:line="252.00000000000003"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Implemented end-to-end workflows for data ingestion, transformation, and migration, enabling seamless integration between Excel, SQL Server, and Access.</w:t>
      </w:r>
    </w:p>
    <w:p w:rsidR="00000000" w:rsidDel="00000000" w:rsidP="00000000" w:rsidRDefault="00000000" w:rsidRPr="00000000" w14:paraId="00000048">
      <w:pPr>
        <w:widowControl w:val="0"/>
        <w:numPr>
          <w:ilvl w:val="0"/>
          <w:numId w:val="3"/>
        </w:numPr>
        <w:tabs>
          <w:tab w:val="left" w:leader="none" w:pos="809"/>
        </w:tabs>
        <w:spacing w:after="0" w:before="0" w:line="252.00000000000003"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Driving initiative to </w:t>
      </w:r>
      <w:r w:rsidDel="00000000" w:rsidR="00000000" w:rsidRPr="00000000">
        <w:rPr>
          <w:rFonts w:ascii="Arial" w:cs="Arial" w:eastAsia="Arial" w:hAnsi="Arial"/>
          <w:b w:val="1"/>
          <w:rtl w:val="0"/>
        </w:rPr>
        <w:t xml:space="preserve">transition legacy ETL processes</w:t>
      </w:r>
      <w:r w:rsidDel="00000000" w:rsidR="00000000" w:rsidRPr="00000000">
        <w:rPr>
          <w:rFonts w:ascii="Arial" w:cs="Arial" w:eastAsia="Arial" w:hAnsi="Arial"/>
          <w:rtl w:val="0"/>
        </w:rPr>
        <w:t xml:space="preserve"> towards scalable, cloud-native solutions, with planned migration to </w:t>
      </w:r>
      <w:r w:rsidDel="00000000" w:rsidR="00000000" w:rsidRPr="00000000">
        <w:rPr>
          <w:rFonts w:ascii="Arial" w:cs="Arial" w:eastAsia="Arial" w:hAnsi="Arial"/>
          <w:b w:val="1"/>
          <w:rtl w:val="0"/>
        </w:rPr>
        <w:t xml:space="preserve">Microsoft Fabric</w:t>
      </w:r>
      <w:r w:rsidDel="00000000" w:rsidR="00000000" w:rsidRPr="00000000">
        <w:rPr>
          <w:rFonts w:ascii="Arial" w:cs="Arial" w:eastAsia="Arial" w:hAnsi="Arial"/>
          <w:rtl w:val="0"/>
        </w:rPr>
        <w:t xml:space="preserve">.</w:t>
      </w:r>
    </w:p>
    <w:p w:rsidR="00000000" w:rsidDel="00000000" w:rsidP="00000000" w:rsidRDefault="00000000" w:rsidRPr="00000000" w14:paraId="00000049">
      <w:pPr>
        <w:widowControl w:val="0"/>
        <w:numPr>
          <w:ilvl w:val="0"/>
          <w:numId w:val="3"/>
        </w:numPr>
        <w:tabs>
          <w:tab w:val="left" w:leader="none" w:pos="809"/>
        </w:tabs>
        <w:spacing w:after="0" w:before="0" w:line="252.00000000000003"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Improved data quality and reduced manual intervention by building reusable SQL and Python components for repeatable transformations.</w:t>
      </w:r>
    </w:p>
    <w:p w:rsidR="00000000" w:rsidDel="00000000" w:rsidP="00000000" w:rsidRDefault="00000000" w:rsidRPr="00000000" w14:paraId="0000004A">
      <w:pPr>
        <w:widowControl w:val="0"/>
        <w:numPr>
          <w:ilvl w:val="0"/>
          <w:numId w:val="3"/>
        </w:numPr>
        <w:tabs>
          <w:tab w:val="left" w:leader="none" w:pos="809"/>
        </w:tabs>
        <w:spacing w:after="0" w:before="0" w:line="252.00000000000003" w:lineRule="auto"/>
        <w:ind w:left="720" w:right="21" w:hanging="360"/>
        <w:jc w:val="both"/>
        <w:rPr>
          <w:rFonts w:ascii="Arial" w:cs="Arial" w:eastAsia="Arial" w:hAnsi="Arial"/>
        </w:rPr>
      </w:pPr>
      <w:r w:rsidDel="00000000" w:rsidR="00000000" w:rsidRPr="00000000">
        <w:rPr>
          <w:rFonts w:ascii="Arial" w:cs="Arial" w:eastAsia="Arial" w:hAnsi="Arial"/>
          <w:rtl w:val="0"/>
        </w:rPr>
        <w:t xml:space="preserve">Partnering with business users to </w:t>
      </w:r>
      <w:r w:rsidDel="00000000" w:rsidR="00000000" w:rsidRPr="00000000">
        <w:rPr>
          <w:rFonts w:ascii="Arial" w:cs="Arial" w:eastAsia="Arial" w:hAnsi="Arial"/>
          <w:b w:val="1"/>
          <w:rtl w:val="0"/>
        </w:rPr>
        <w:t xml:space="preserve">standardize reporting datasets</w:t>
      </w:r>
      <w:r w:rsidDel="00000000" w:rsidR="00000000" w:rsidRPr="00000000">
        <w:rPr>
          <w:rFonts w:ascii="Arial" w:cs="Arial" w:eastAsia="Arial" w:hAnsi="Arial"/>
          <w:rtl w:val="0"/>
        </w:rPr>
        <w:t xml:space="preserve">, ensuring reliable delivery of downstream analytics and BI use cases.</w:t>
      </w:r>
      <w:r w:rsidDel="00000000" w:rsidR="00000000" w:rsidRPr="00000000">
        <w:rPr>
          <w:rtl w:val="0"/>
        </w:rPr>
      </w:r>
    </w:p>
    <w:p w:rsidR="00000000" w:rsidDel="00000000" w:rsidP="00000000" w:rsidRDefault="00000000" w:rsidRPr="00000000" w14:paraId="0000004B">
      <w:pPr>
        <w:spacing w:after="0" w:lineRule="auto"/>
        <w:jc w:val="both"/>
        <w:rPr>
          <w:rFonts w:ascii="Arial" w:cs="Arial" w:eastAsia="Arial" w:hAnsi="Arial"/>
        </w:rPr>
      </w:pPr>
      <w:r w:rsidDel="00000000" w:rsidR="00000000" w:rsidRPr="00000000">
        <w:rPr>
          <w:rFonts w:ascii="Arial" w:cs="Arial" w:eastAsia="Arial" w:hAnsi="Arial"/>
          <w:rtl w:val="0"/>
        </w:rPr>
        <w:t xml:space="preserve">As a </w:t>
      </w:r>
      <w:r w:rsidDel="00000000" w:rsidR="00000000" w:rsidRPr="00000000">
        <w:rPr>
          <w:rFonts w:ascii="Arial" w:cs="Arial" w:eastAsia="Arial" w:hAnsi="Arial"/>
          <w:b w:val="1"/>
          <w:rtl w:val="0"/>
        </w:rPr>
        <w:t xml:space="preserve">Data engineer at DatafactZ</w:t>
      </w:r>
      <w:r w:rsidDel="00000000" w:rsidR="00000000" w:rsidRPr="00000000">
        <w:rPr>
          <w:rFonts w:ascii="Arial" w:cs="Arial" w:eastAsia="Arial" w:hAnsi="Arial"/>
          <w:rtl w:val="0"/>
        </w:rPr>
        <w:t xml:space="preserve">, I have worked on below additional projects</w:t>
      </w:r>
    </w:p>
    <w:p w:rsidR="00000000" w:rsidDel="00000000" w:rsidP="00000000" w:rsidRDefault="00000000" w:rsidRPr="00000000" w14:paraId="0000004C">
      <w:pPr>
        <w:spacing w:after="0" w:lineRule="auto"/>
        <w:jc w:val="right"/>
        <w:rPr>
          <w:rFonts w:ascii="Arial" w:cs="Arial" w:eastAsia="Arial" w:hAnsi="Arial"/>
          <w:b w:val="1"/>
        </w:rPr>
      </w:pPr>
      <w:r w:rsidDel="00000000" w:rsidR="00000000" w:rsidRPr="00000000">
        <w:rPr>
          <w:rFonts w:ascii="Arial" w:cs="Arial" w:eastAsia="Arial" w:hAnsi="Arial"/>
          <w:b w:val="1"/>
          <w:rtl w:val="0"/>
        </w:rPr>
        <w:t xml:space="preserve">January 2024-Present</w:t>
      </w:r>
    </w:p>
    <w:p w:rsidR="00000000" w:rsidDel="00000000" w:rsidP="00000000" w:rsidRDefault="00000000" w:rsidRPr="00000000" w14:paraId="0000004D">
      <w:pPr>
        <w:pStyle w:val="Heading2"/>
        <w:spacing w:after="0" w:before="0" w:lineRule="auto"/>
        <w:rPr>
          <w:rFonts w:ascii="Arial" w:cs="Arial" w:eastAsia="Arial" w:hAnsi="Arial"/>
          <w:b w:val="1"/>
          <w:color w:val="000000"/>
          <w:sz w:val="24"/>
          <w:szCs w:val="24"/>
        </w:rPr>
      </w:pPr>
      <w:bookmarkStart w:colFirst="0" w:colLast="0" w:name="_heading=h.35xt73vf9aad" w:id="0"/>
      <w:bookmarkEnd w:id="0"/>
      <w:r w:rsidDel="00000000" w:rsidR="00000000" w:rsidRPr="00000000">
        <w:rPr>
          <w:rtl w:val="0"/>
        </w:rPr>
      </w:r>
    </w:p>
    <w:p w:rsidR="00000000" w:rsidDel="00000000" w:rsidP="00000000" w:rsidRDefault="00000000" w:rsidRPr="00000000" w14:paraId="0000004E">
      <w:pPr>
        <w:pStyle w:val="Heading2"/>
        <w:spacing w:after="0" w:before="0" w:lineRule="auto"/>
        <w:rPr>
          <w:rFonts w:ascii="Arial" w:cs="Arial" w:eastAsia="Arial" w:hAnsi="Arial"/>
          <w:color w:val="000000"/>
          <w:sz w:val="22"/>
          <w:szCs w:val="22"/>
        </w:rPr>
      </w:pPr>
      <w:bookmarkStart w:colFirst="0" w:colLast="0" w:name="_heading=h.nrpi10rl1jew" w:id="1"/>
      <w:bookmarkEnd w:id="1"/>
      <w:r w:rsidDel="00000000" w:rsidR="00000000" w:rsidRPr="00000000">
        <w:rPr>
          <w:rFonts w:ascii="Arial" w:cs="Arial" w:eastAsia="Arial" w:hAnsi="Arial"/>
          <w:b w:val="1"/>
          <w:color w:val="000000"/>
          <w:sz w:val="22"/>
          <w:szCs w:val="22"/>
          <w:rtl w:val="0"/>
        </w:rPr>
        <w:t xml:space="preserve">Project 1:</w:t>
      </w:r>
      <w:r w:rsidDel="00000000" w:rsidR="00000000" w:rsidRPr="00000000">
        <w:rPr>
          <w:rFonts w:ascii="Arial" w:cs="Arial" w:eastAsia="Arial" w:hAnsi="Arial"/>
          <w:color w:val="000000"/>
          <w:sz w:val="22"/>
          <w:szCs w:val="22"/>
          <w:rtl w:val="0"/>
        </w:rPr>
        <w:t xml:space="preserve"> Scalable Data Lakehouse Architecture with Azure Databricks &amp; Power BI</w:t>
      </w:r>
    </w:p>
    <w:p w:rsidR="00000000" w:rsidDel="00000000" w:rsidP="00000000" w:rsidRDefault="00000000" w:rsidRPr="00000000" w14:paraId="0000004F">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Overview:</w:t>
      </w:r>
      <w:r w:rsidDel="00000000" w:rsidR="00000000" w:rsidRPr="00000000">
        <w:rPr>
          <w:rFonts w:ascii="Arial" w:cs="Arial" w:eastAsia="Arial" w:hAnsi="Arial"/>
          <w:rtl w:val="0"/>
        </w:rPr>
        <w:t xml:space="preserve"> Designed and implemented an enterprise-grade data lakehouse solution using Azure Databricks with Medallion Architecture to streamline data processing and analytics.</w:t>
      </w:r>
    </w:p>
    <w:p w:rsidR="00000000" w:rsidDel="00000000" w:rsidP="00000000" w:rsidRDefault="00000000" w:rsidRPr="00000000" w14:paraId="00000050">
      <w:pPr>
        <w:spacing w:after="0" w:before="0" w:line="240" w:lineRule="auto"/>
        <w:jc w:val="both"/>
        <w:rPr>
          <w:rFonts w:ascii="Arial" w:cs="Arial" w:eastAsia="Arial" w:hAnsi="Arial"/>
        </w:rPr>
      </w:pPr>
      <w:r w:rsidDel="00000000" w:rsidR="00000000" w:rsidRPr="00000000">
        <w:rPr>
          <w:rFonts w:ascii="Arial" w:cs="Arial" w:eastAsia="Arial" w:hAnsi="Arial"/>
          <w:b w:val="1"/>
          <w:rtl w:val="0"/>
        </w:rPr>
        <w:t xml:space="preserve">Key Achievements:</w:t>
      </w:r>
      <w:r w:rsidDel="00000000" w:rsidR="00000000" w:rsidRPr="00000000">
        <w:rPr>
          <w:rtl w:val="0"/>
        </w:rPr>
      </w:r>
    </w:p>
    <w:p w:rsidR="00000000" w:rsidDel="00000000" w:rsidP="00000000" w:rsidRDefault="00000000" w:rsidRPr="00000000" w14:paraId="00000051">
      <w:pPr>
        <w:numPr>
          <w:ilvl w:val="0"/>
          <w:numId w:val="4"/>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Architected Bronze-Silver-Gold pipeline processing </w:t>
      </w:r>
      <w:r w:rsidDel="00000000" w:rsidR="00000000" w:rsidRPr="00000000">
        <w:rPr>
          <w:rFonts w:ascii="Arial" w:cs="Arial" w:eastAsia="Arial" w:hAnsi="Arial"/>
          <w:b w:val="1"/>
          <w:rtl w:val="0"/>
        </w:rPr>
        <w:t xml:space="preserve">1.2TB daily data</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rtl w:val="0"/>
        </w:rPr>
        <w:t xml:space="preserve">99.8% data quality</w:t>
      </w:r>
      <w:r w:rsidDel="00000000" w:rsidR="00000000" w:rsidRPr="00000000">
        <w:rPr>
          <w:rFonts w:ascii="Arial" w:cs="Arial" w:eastAsia="Arial" w:hAnsi="Arial"/>
          <w:rtl w:val="0"/>
        </w:rPr>
        <w:t xml:space="preserve"> scores</w:t>
      </w:r>
    </w:p>
    <w:p w:rsidR="00000000" w:rsidDel="00000000" w:rsidP="00000000" w:rsidRDefault="00000000" w:rsidRPr="00000000" w14:paraId="00000052">
      <w:pPr>
        <w:numPr>
          <w:ilvl w:val="0"/>
          <w:numId w:val="4"/>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Improved query performance by </w:t>
      </w:r>
      <w:r w:rsidDel="00000000" w:rsidR="00000000" w:rsidRPr="00000000">
        <w:rPr>
          <w:rFonts w:ascii="Arial" w:cs="Arial" w:eastAsia="Arial" w:hAnsi="Arial"/>
          <w:b w:val="1"/>
          <w:rtl w:val="0"/>
        </w:rPr>
        <w:t xml:space="preserve">45%</w:t>
      </w:r>
      <w:r w:rsidDel="00000000" w:rsidR="00000000" w:rsidRPr="00000000">
        <w:rPr>
          <w:rFonts w:ascii="Arial" w:cs="Arial" w:eastAsia="Arial" w:hAnsi="Arial"/>
          <w:rtl w:val="0"/>
        </w:rPr>
        <w:t xml:space="preserve"> through Delta Lake optimization and Z-ordering</w:t>
      </w:r>
    </w:p>
    <w:p w:rsidR="00000000" w:rsidDel="00000000" w:rsidP="00000000" w:rsidRDefault="00000000" w:rsidRPr="00000000" w14:paraId="00000053">
      <w:pPr>
        <w:numPr>
          <w:ilvl w:val="0"/>
          <w:numId w:val="4"/>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Enabled analytics for </w:t>
      </w:r>
      <w:r w:rsidDel="00000000" w:rsidR="00000000" w:rsidRPr="00000000">
        <w:rPr>
          <w:rFonts w:ascii="Arial" w:cs="Arial" w:eastAsia="Arial" w:hAnsi="Arial"/>
          <w:b w:val="1"/>
          <w:rtl w:val="0"/>
        </w:rPr>
        <w:t xml:space="preserve">2M+ customer records</w:t>
      </w:r>
      <w:r w:rsidDel="00000000" w:rsidR="00000000" w:rsidRPr="00000000">
        <w:rPr>
          <w:rFonts w:ascii="Arial" w:cs="Arial" w:eastAsia="Arial" w:hAnsi="Arial"/>
          <w:rtl w:val="0"/>
        </w:rPr>
        <w:t xml:space="preserve"> resulting in </w:t>
      </w:r>
      <w:r w:rsidDel="00000000" w:rsidR="00000000" w:rsidRPr="00000000">
        <w:rPr>
          <w:rFonts w:ascii="Arial" w:cs="Arial" w:eastAsia="Arial" w:hAnsi="Arial"/>
          <w:b w:val="1"/>
          <w:rtl w:val="0"/>
        </w:rPr>
        <w:t xml:space="preserve">15% increase</w:t>
      </w:r>
      <w:r w:rsidDel="00000000" w:rsidR="00000000" w:rsidRPr="00000000">
        <w:rPr>
          <w:rFonts w:ascii="Arial" w:cs="Arial" w:eastAsia="Arial" w:hAnsi="Arial"/>
          <w:rtl w:val="0"/>
        </w:rPr>
        <w:t xml:space="preserve"> in customer retention insights</w:t>
      </w:r>
    </w:p>
    <w:p w:rsidR="00000000" w:rsidDel="00000000" w:rsidP="00000000" w:rsidRDefault="00000000" w:rsidRPr="00000000" w14:paraId="00000054">
      <w:pPr>
        <w:numPr>
          <w:ilvl w:val="0"/>
          <w:numId w:val="4"/>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Reduced data storage costs by </w:t>
      </w:r>
      <w:r w:rsidDel="00000000" w:rsidR="00000000" w:rsidRPr="00000000">
        <w:rPr>
          <w:rFonts w:ascii="Arial" w:cs="Arial" w:eastAsia="Arial" w:hAnsi="Arial"/>
          <w:b w:val="1"/>
          <w:rtl w:val="0"/>
        </w:rPr>
        <w:t xml:space="preserve">30%</w:t>
      </w:r>
      <w:r w:rsidDel="00000000" w:rsidR="00000000" w:rsidRPr="00000000">
        <w:rPr>
          <w:rFonts w:ascii="Arial" w:cs="Arial" w:eastAsia="Arial" w:hAnsi="Arial"/>
          <w:rtl w:val="0"/>
        </w:rPr>
        <w:t xml:space="preserve"> through efficient partitioning and compression strategies</w:t>
      </w:r>
    </w:p>
    <w:p w:rsidR="00000000" w:rsidDel="00000000" w:rsidP="00000000" w:rsidRDefault="00000000" w:rsidRPr="00000000" w14:paraId="00000055">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Business Impact:</w:t>
      </w:r>
      <w:r w:rsidDel="00000000" w:rsidR="00000000" w:rsidRPr="00000000">
        <w:rPr>
          <w:rFonts w:ascii="Arial" w:cs="Arial" w:eastAsia="Arial" w:hAnsi="Arial"/>
          <w:rtl w:val="0"/>
        </w:rPr>
        <w:t xml:space="preserve"> Enabled data-driven decision-making through comprehensive customer insights and regional sales performance metrics while ensuring enterprise-grade security and governance.</w:t>
      </w:r>
    </w:p>
    <w:p w:rsidR="00000000" w:rsidDel="00000000" w:rsidP="00000000" w:rsidRDefault="00000000" w:rsidRPr="00000000" w14:paraId="00000056">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7">
      <w:pPr>
        <w:spacing w:after="0" w:lineRule="auto"/>
        <w:jc w:val="both"/>
        <w:rPr>
          <w:rFonts w:ascii="Arial" w:cs="Arial" w:eastAsia="Arial" w:hAnsi="Arial"/>
        </w:rPr>
      </w:pPr>
      <w:r w:rsidDel="00000000" w:rsidR="00000000" w:rsidRPr="00000000">
        <w:rPr>
          <w:rFonts w:ascii="Arial" w:cs="Arial" w:eastAsia="Arial" w:hAnsi="Arial"/>
          <w:b w:val="1"/>
          <w:rtl w:val="0"/>
        </w:rPr>
        <w:t xml:space="preserve">Project-2: </w:t>
      </w:r>
      <w:r w:rsidDel="00000000" w:rsidR="00000000" w:rsidRPr="00000000">
        <w:rPr>
          <w:rFonts w:ascii="Arial" w:cs="Arial" w:eastAsia="Arial" w:hAnsi="Arial"/>
          <w:rtl w:val="0"/>
        </w:rPr>
        <w:t xml:space="preserve">AI-Powered Job Portal</w:t>
      </w:r>
    </w:p>
    <w:p w:rsidR="00000000" w:rsidDel="00000000" w:rsidP="00000000" w:rsidRDefault="00000000" w:rsidRPr="00000000" w14:paraId="00000058">
      <w:pPr>
        <w:spacing w:after="0" w:lineRule="auto"/>
        <w:jc w:val="both"/>
        <w:rPr>
          <w:rFonts w:ascii="Arial" w:cs="Arial" w:eastAsia="Arial" w:hAnsi="Arial"/>
        </w:rPr>
      </w:pPr>
      <w:r w:rsidDel="00000000" w:rsidR="00000000" w:rsidRPr="00000000">
        <w:rPr>
          <w:rFonts w:ascii="Arial" w:cs="Arial" w:eastAsia="Arial" w:hAnsi="Arial"/>
          <w:b w:val="1"/>
          <w:rtl w:val="0"/>
        </w:rPr>
        <w:t xml:space="preserve">Overview:</w:t>
      </w:r>
      <w:r w:rsidDel="00000000" w:rsidR="00000000" w:rsidRPr="00000000">
        <w:rPr>
          <w:rFonts w:ascii="Arial" w:cs="Arial" w:eastAsia="Arial" w:hAnsi="Arial"/>
          <w:rtl w:val="0"/>
        </w:rPr>
        <w:t xml:space="preserve"> Developed a full-stack AI-driven job portal featuring intelligent job matching, resume optimization, and real-time job search capabilities.</w:t>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Key Achievements:</w:t>
      </w:r>
      <w:r w:rsidDel="00000000" w:rsidR="00000000" w:rsidRPr="00000000">
        <w:rPr>
          <w:rtl w:val="0"/>
        </w:rPr>
      </w:r>
    </w:p>
    <w:p w:rsidR="00000000" w:rsidDel="00000000" w:rsidP="00000000" w:rsidRDefault="00000000" w:rsidRPr="00000000" w14:paraId="0000005A">
      <w:pPr>
        <w:numPr>
          <w:ilvl w:val="0"/>
          <w:numId w:val="5"/>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Built complete React.js/Node.js application with AI-powered features</w:t>
      </w:r>
    </w:p>
    <w:p w:rsidR="00000000" w:rsidDel="00000000" w:rsidP="00000000" w:rsidRDefault="00000000" w:rsidRPr="00000000" w14:paraId="0000005B">
      <w:pPr>
        <w:numPr>
          <w:ilvl w:val="0"/>
          <w:numId w:val="5"/>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Achieved </w:t>
      </w:r>
      <w:r w:rsidDel="00000000" w:rsidR="00000000" w:rsidRPr="00000000">
        <w:rPr>
          <w:rFonts w:ascii="Arial" w:cs="Arial" w:eastAsia="Arial" w:hAnsi="Arial"/>
          <w:b w:val="1"/>
          <w:rtl w:val="0"/>
        </w:rPr>
        <w:t xml:space="preserve">92% accuracy</w:t>
      </w:r>
      <w:r w:rsidDel="00000000" w:rsidR="00000000" w:rsidRPr="00000000">
        <w:rPr>
          <w:rFonts w:ascii="Arial" w:cs="Arial" w:eastAsia="Arial" w:hAnsi="Arial"/>
          <w:rtl w:val="0"/>
        </w:rPr>
        <w:t xml:space="preserve"> in job-resume semantic matching using</w:t>
      </w:r>
      <w:r w:rsidDel="00000000" w:rsidR="00000000" w:rsidRPr="00000000">
        <w:rPr>
          <w:rFonts w:ascii="Arial" w:cs="Arial" w:eastAsia="Arial" w:hAnsi="Arial"/>
          <w:b w:val="1"/>
          <w:rtl w:val="0"/>
        </w:rPr>
        <w:t xml:space="preserve"> Hugging Face transformers</w:t>
      </w:r>
      <w:r w:rsidDel="00000000" w:rsidR="00000000" w:rsidRPr="00000000">
        <w:rPr>
          <w:rtl w:val="0"/>
        </w:rPr>
      </w:r>
    </w:p>
    <w:p w:rsidR="00000000" w:rsidDel="00000000" w:rsidP="00000000" w:rsidRDefault="00000000" w:rsidRPr="00000000" w14:paraId="0000005C">
      <w:pPr>
        <w:numPr>
          <w:ilvl w:val="0"/>
          <w:numId w:val="5"/>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Processed </w:t>
      </w:r>
      <w:r w:rsidDel="00000000" w:rsidR="00000000" w:rsidRPr="00000000">
        <w:rPr>
          <w:rFonts w:ascii="Arial" w:cs="Arial" w:eastAsia="Arial" w:hAnsi="Arial"/>
          <w:b w:val="1"/>
          <w:rtl w:val="0"/>
        </w:rPr>
        <w:t xml:space="preserve">100K+ job postings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50K+ resumes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rtl w:val="0"/>
        </w:rPr>
        <w:t xml:space="preserve">&lt;2-second</w:t>
      </w:r>
      <w:r w:rsidDel="00000000" w:rsidR="00000000" w:rsidRPr="00000000">
        <w:rPr>
          <w:rFonts w:ascii="Arial" w:cs="Arial" w:eastAsia="Arial" w:hAnsi="Arial"/>
          <w:rtl w:val="0"/>
        </w:rPr>
        <w:t xml:space="preserve"> response times</w:t>
      </w:r>
    </w:p>
    <w:p w:rsidR="00000000" w:rsidDel="00000000" w:rsidP="00000000" w:rsidRDefault="00000000" w:rsidRPr="00000000" w14:paraId="0000005D">
      <w:pPr>
        <w:numPr>
          <w:ilvl w:val="0"/>
          <w:numId w:val="5"/>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Improved job match relevance by </w:t>
      </w:r>
      <w:r w:rsidDel="00000000" w:rsidR="00000000" w:rsidRPr="00000000">
        <w:rPr>
          <w:rFonts w:ascii="Arial" w:cs="Arial" w:eastAsia="Arial" w:hAnsi="Arial"/>
          <w:b w:val="1"/>
          <w:rtl w:val="0"/>
        </w:rPr>
        <w:t xml:space="preserve">65%</w:t>
      </w:r>
      <w:r w:rsidDel="00000000" w:rsidR="00000000" w:rsidRPr="00000000">
        <w:rPr>
          <w:rFonts w:ascii="Arial" w:cs="Arial" w:eastAsia="Arial" w:hAnsi="Arial"/>
          <w:rtl w:val="0"/>
        </w:rPr>
        <w:t xml:space="preserve"> compared to traditional keyword-based matching</w:t>
      </w:r>
    </w:p>
    <w:p w:rsidR="00000000" w:rsidDel="00000000" w:rsidP="00000000" w:rsidRDefault="00000000" w:rsidRPr="00000000" w14:paraId="0000005E">
      <w:pPr>
        <w:numPr>
          <w:ilvl w:val="0"/>
          <w:numId w:val="5"/>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Reduced resume optimization time from </w:t>
      </w:r>
      <w:r w:rsidDel="00000000" w:rsidR="00000000" w:rsidRPr="00000000">
        <w:rPr>
          <w:rFonts w:ascii="Arial" w:cs="Arial" w:eastAsia="Arial" w:hAnsi="Arial"/>
          <w:b w:val="1"/>
          <w:rtl w:val="0"/>
        </w:rPr>
        <w:t xml:space="preserve">2 hours to 5 minutes</w:t>
      </w:r>
      <w:r w:rsidDel="00000000" w:rsidR="00000000" w:rsidRPr="00000000">
        <w:rPr>
          <w:rFonts w:ascii="Arial" w:cs="Arial" w:eastAsia="Arial" w:hAnsi="Arial"/>
          <w:rtl w:val="0"/>
        </w:rPr>
        <w:t xml:space="preserve"> per resume</w:t>
      </w:r>
    </w:p>
    <w:p w:rsidR="00000000" w:rsidDel="00000000" w:rsidP="00000000" w:rsidRDefault="00000000" w:rsidRPr="00000000" w14:paraId="0000005F">
      <w:pPr>
        <w:numPr>
          <w:ilvl w:val="0"/>
          <w:numId w:val="5"/>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Deployed scalable architecture using </w:t>
      </w:r>
      <w:r w:rsidDel="00000000" w:rsidR="00000000" w:rsidRPr="00000000">
        <w:rPr>
          <w:rFonts w:ascii="Arial" w:cs="Arial" w:eastAsia="Arial" w:hAnsi="Arial"/>
          <w:b w:val="1"/>
          <w:rtl w:val="0"/>
        </w:rPr>
        <w:t xml:space="preserve">Supabase</w:t>
      </w:r>
      <w:r w:rsidDel="00000000" w:rsidR="00000000" w:rsidRPr="00000000">
        <w:rPr>
          <w:rFonts w:ascii="Arial" w:cs="Arial" w:eastAsia="Arial" w:hAnsi="Arial"/>
          <w:rtl w:val="0"/>
        </w:rPr>
        <w:t xml:space="preserve"> (authentication/storage), </w:t>
      </w:r>
      <w:r w:rsidDel="00000000" w:rsidR="00000000" w:rsidRPr="00000000">
        <w:rPr>
          <w:rFonts w:ascii="Arial" w:cs="Arial" w:eastAsia="Arial" w:hAnsi="Arial"/>
          <w:b w:val="1"/>
          <w:rtl w:val="0"/>
        </w:rPr>
        <w:t xml:space="preserve">Vercel</w:t>
      </w:r>
      <w:r w:rsidDel="00000000" w:rsidR="00000000" w:rsidRPr="00000000">
        <w:rPr>
          <w:rFonts w:ascii="Arial" w:cs="Arial" w:eastAsia="Arial" w:hAnsi="Arial"/>
          <w:rtl w:val="0"/>
        </w:rPr>
        <w:t xml:space="preserve"> (frontend), and </w:t>
      </w:r>
      <w:r w:rsidDel="00000000" w:rsidR="00000000" w:rsidRPr="00000000">
        <w:rPr>
          <w:rFonts w:ascii="Arial" w:cs="Arial" w:eastAsia="Arial" w:hAnsi="Arial"/>
          <w:b w:val="1"/>
          <w:rtl w:val="0"/>
        </w:rPr>
        <w:t xml:space="preserve">Render</w:t>
      </w:r>
      <w:r w:rsidDel="00000000" w:rsidR="00000000" w:rsidRPr="00000000">
        <w:rPr>
          <w:rFonts w:ascii="Arial" w:cs="Arial" w:eastAsia="Arial" w:hAnsi="Arial"/>
          <w:rtl w:val="0"/>
        </w:rPr>
        <w:t xml:space="preserve"> (backend)</w:t>
      </w:r>
    </w:p>
    <w:p w:rsidR="00000000" w:rsidDel="00000000" w:rsidP="00000000" w:rsidRDefault="00000000" w:rsidRPr="00000000" w14:paraId="00000060">
      <w:pPr>
        <w:numPr>
          <w:ilvl w:val="0"/>
          <w:numId w:val="5"/>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Established </w:t>
      </w:r>
      <w:r w:rsidDel="00000000" w:rsidR="00000000" w:rsidRPr="00000000">
        <w:rPr>
          <w:rFonts w:ascii="Arial" w:cs="Arial" w:eastAsia="Arial" w:hAnsi="Arial"/>
          <w:b w:val="1"/>
          <w:rtl w:val="0"/>
        </w:rPr>
        <w:t xml:space="preserve">GitHub-based CI/CD</w:t>
      </w:r>
      <w:r w:rsidDel="00000000" w:rsidR="00000000" w:rsidRPr="00000000">
        <w:rPr>
          <w:rFonts w:ascii="Arial" w:cs="Arial" w:eastAsia="Arial" w:hAnsi="Arial"/>
          <w:rtl w:val="0"/>
        </w:rPr>
        <w:t xml:space="preserve"> workflows for streamlined development</w:t>
      </w:r>
    </w:p>
    <w:p w:rsidR="00000000" w:rsidDel="00000000" w:rsidP="00000000" w:rsidRDefault="00000000" w:rsidRPr="00000000" w14:paraId="00000061">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Business Impact:</w:t>
      </w:r>
      <w:r w:rsidDel="00000000" w:rsidR="00000000" w:rsidRPr="00000000">
        <w:rPr>
          <w:rFonts w:ascii="Arial" w:cs="Arial" w:eastAsia="Arial" w:hAnsi="Arial"/>
          <w:rtl w:val="0"/>
        </w:rPr>
        <w:t xml:space="preserve"> Created an intelligent job-matching platform that significantly improves job search efficiency through AI-powered resume optimization and semantic similarity scoring.</w:t>
      </w:r>
    </w:p>
    <w:p w:rsidR="00000000" w:rsidDel="00000000" w:rsidP="00000000" w:rsidRDefault="00000000" w:rsidRPr="00000000" w14:paraId="00000062">
      <w:pPr>
        <w:spacing w:after="0" w:lineRule="auto"/>
        <w:jc w:val="both"/>
        <w:rPr>
          <w:rFonts w:ascii="Arial" w:cs="Arial" w:eastAsia="Arial" w:hAnsi="Arial"/>
        </w:rPr>
      </w:pPr>
      <w:r w:rsidDel="00000000" w:rsidR="00000000" w:rsidRPr="00000000">
        <w:rPr>
          <w:rFonts w:ascii="Arial" w:cs="Arial" w:eastAsia="Arial" w:hAnsi="Arial"/>
          <w:b w:val="1"/>
          <w:rtl w:val="0"/>
        </w:rPr>
        <w:t xml:space="preserve">Technologies:</w:t>
      </w:r>
      <w:r w:rsidDel="00000000" w:rsidR="00000000" w:rsidRPr="00000000">
        <w:rPr>
          <w:rFonts w:ascii="Arial" w:cs="Arial" w:eastAsia="Arial" w:hAnsi="Arial"/>
          <w:rtl w:val="0"/>
        </w:rPr>
        <w:t xml:space="preserve"> React.js | Node.js | Express.js | Hugging Face | OpenAI API | Adzuna API | Supabase | Vercel | Render | GitHub</w:t>
      </w:r>
    </w:p>
    <w:p w:rsidR="00000000" w:rsidDel="00000000" w:rsidP="00000000" w:rsidRDefault="00000000" w:rsidRPr="00000000" w14:paraId="0000006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Rule="auto"/>
        <w:jc w:val="both"/>
        <w:rPr>
          <w:rFonts w:ascii="Arial" w:cs="Arial" w:eastAsia="Arial" w:hAnsi="Arial"/>
        </w:rPr>
      </w:pPr>
      <w:r w:rsidDel="00000000" w:rsidR="00000000" w:rsidRPr="00000000">
        <w:rPr>
          <w:rFonts w:ascii="Arial" w:cs="Arial" w:eastAsia="Arial" w:hAnsi="Arial"/>
          <w:b w:val="1"/>
          <w:rtl w:val="0"/>
        </w:rPr>
        <w:t xml:space="preserve">Project-3: </w:t>
      </w:r>
      <w:r w:rsidDel="00000000" w:rsidR="00000000" w:rsidRPr="00000000">
        <w:rPr>
          <w:rFonts w:ascii="Arial" w:cs="Arial" w:eastAsia="Arial" w:hAnsi="Arial"/>
          <w:rtl w:val="0"/>
        </w:rPr>
        <w:t xml:space="preserve">Product Review Sentiment Analyzer</w:t>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Overview:</w:t>
      </w:r>
      <w:r w:rsidDel="00000000" w:rsidR="00000000" w:rsidRPr="00000000">
        <w:rPr>
          <w:rFonts w:ascii="Arial" w:cs="Arial" w:eastAsia="Arial" w:hAnsi="Arial"/>
          <w:rtl w:val="0"/>
        </w:rPr>
        <w:t xml:space="preserve"> Built a scalable NLP pipeline on Azure cloud infrastructure to analyze customer sentiment from product reviews for business intelligence.</w:t>
      </w:r>
    </w:p>
    <w:p w:rsidR="00000000" w:rsidDel="00000000" w:rsidP="00000000" w:rsidRDefault="00000000" w:rsidRPr="00000000" w14:paraId="00000066">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Key Achievements:</w:t>
      </w:r>
      <w:r w:rsidDel="00000000" w:rsidR="00000000" w:rsidRPr="00000000">
        <w:rPr>
          <w:rtl w:val="0"/>
        </w:rPr>
      </w:r>
    </w:p>
    <w:p w:rsidR="00000000" w:rsidDel="00000000" w:rsidP="00000000" w:rsidRDefault="00000000" w:rsidRPr="00000000" w14:paraId="00000067">
      <w:pPr>
        <w:numPr>
          <w:ilvl w:val="0"/>
          <w:numId w:val="1"/>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Analyzed </w:t>
      </w:r>
      <w:r w:rsidDel="00000000" w:rsidR="00000000" w:rsidRPr="00000000">
        <w:rPr>
          <w:rFonts w:ascii="Arial" w:cs="Arial" w:eastAsia="Arial" w:hAnsi="Arial"/>
          <w:b w:val="1"/>
          <w:rtl w:val="0"/>
        </w:rPr>
        <w:t xml:space="preserve">500K+ product reviews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rtl w:val="0"/>
        </w:rPr>
        <w:t xml:space="preserve">94% sentiment classification accuracy</w:t>
      </w:r>
      <w:r w:rsidDel="00000000" w:rsidR="00000000" w:rsidRPr="00000000">
        <w:rPr>
          <w:rtl w:val="0"/>
        </w:rPr>
      </w:r>
    </w:p>
    <w:p w:rsidR="00000000" w:rsidDel="00000000" w:rsidP="00000000" w:rsidRDefault="00000000" w:rsidRPr="00000000" w14:paraId="00000068">
      <w:pPr>
        <w:numPr>
          <w:ilvl w:val="0"/>
          <w:numId w:val="1"/>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Processed </w:t>
      </w:r>
      <w:r w:rsidDel="00000000" w:rsidR="00000000" w:rsidRPr="00000000">
        <w:rPr>
          <w:rFonts w:ascii="Arial" w:cs="Arial" w:eastAsia="Arial" w:hAnsi="Arial"/>
          <w:b w:val="1"/>
          <w:rtl w:val="0"/>
        </w:rPr>
        <w:t xml:space="preserve">10GB+ unstructured text data</w:t>
      </w:r>
      <w:r w:rsidDel="00000000" w:rsidR="00000000" w:rsidRPr="00000000">
        <w:rPr>
          <w:rFonts w:ascii="Arial" w:cs="Arial" w:eastAsia="Arial" w:hAnsi="Arial"/>
          <w:rtl w:val="0"/>
        </w:rPr>
        <w:t xml:space="preserve"> daily with </w:t>
      </w:r>
      <w:r w:rsidDel="00000000" w:rsidR="00000000" w:rsidRPr="00000000">
        <w:rPr>
          <w:rFonts w:ascii="Arial" w:cs="Arial" w:eastAsia="Arial" w:hAnsi="Arial"/>
          <w:b w:val="1"/>
          <w:rtl w:val="0"/>
        </w:rPr>
        <w:t xml:space="preserve">99.5% uptime</w:t>
      </w:r>
      <w:r w:rsidDel="00000000" w:rsidR="00000000" w:rsidRPr="00000000">
        <w:rPr>
          <w:rtl w:val="0"/>
        </w:rPr>
      </w:r>
    </w:p>
    <w:p w:rsidR="00000000" w:rsidDel="00000000" w:rsidP="00000000" w:rsidRDefault="00000000" w:rsidRPr="00000000" w14:paraId="00000069">
      <w:pPr>
        <w:numPr>
          <w:ilvl w:val="0"/>
          <w:numId w:val="1"/>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Identified sentiment trends that contributed to </w:t>
      </w:r>
      <w:r w:rsidDel="00000000" w:rsidR="00000000" w:rsidRPr="00000000">
        <w:rPr>
          <w:rFonts w:ascii="Arial" w:cs="Arial" w:eastAsia="Arial" w:hAnsi="Arial"/>
          <w:b w:val="1"/>
          <w:rtl w:val="0"/>
        </w:rPr>
        <w:t xml:space="preserve">12% improvement</w:t>
      </w:r>
      <w:r w:rsidDel="00000000" w:rsidR="00000000" w:rsidRPr="00000000">
        <w:rPr>
          <w:rFonts w:ascii="Arial" w:cs="Arial" w:eastAsia="Arial" w:hAnsi="Arial"/>
          <w:rtl w:val="0"/>
        </w:rPr>
        <w:t xml:space="preserve"> in product satisfaction scores</w:t>
      </w:r>
    </w:p>
    <w:p w:rsidR="00000000" w:rsidDel="00000000" w:rsidP="00000000" w:rsidRDefault="00000000" w:rsidRPr="00000000" w14:paraId="0000006A">
      <w:pPr>
        <w:numPr>
          <w:ilvl w:val="0"/>
          <w:numId w:val="1"/>
        </w:numPr>
        <w:spacing w:after="0" w:line="24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Automated analysis reduced manual review time by </w:t>
      </w:r>
      <w:r w:rsidDel="00000000" w:rsidR="00000000" w:rsidRPr="00000000">
        <w:rPr>
          <w:rFonts w:ascii="Arial" w:cs="Arial" w:eastAsia="Arial" w:hAnsi="Arial"/>
          <w:b w:val="1"/>
          <w:rtl w:val="0"/>
        </w:rPr>
        <w:t xml:space="preserve">80%</w:t>
      </w:r>
      <w:r w:rsidDel="00000000" w:rsidR="00000000" w:rsidRPr="00000000">
        <w:rPr>
          <w:rFonts w:ascii="Arial" w:cs="Arial" w:eastAsia="Arial" w:hAnsi="Arial"/>
          <w:rtl w:val="0"/>
        </w:rPr>
        <w:t xml:space="preserve">, saving </w:t>
      </w:r>
      <w:r w:rsidDel="00000000" w:rsidR="00000000" w:rsidRPr="00000000">
        <w:rPr>
          <w:rFonts w:ascii="Arial" w:cs="Arial" w:eastAsia="Arial" w:hAnsi="Arial"/>
          <w:b w:val="1"/>
          <w:rtl w:val="0"/>
        </w:rPr>
        <w:t xml:space="preserve">200 hours monthly</w:t>
      </w:r>
      <w:r w:rsidDel="00000000" w:rsidR="00000000" w:rsidRPr="00000000">
        <w:rPr>
          <w:rtl w:val="0"/>
        </w:rPr>
      </w:r>
    </w:p>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Business Impact:</w:t>
      </w:r>
      <w:r w:rsidDel="00000000" w:rsidR="00000000" w:rsidRPr="00000000">
        <w:rPr>
          <w:rFonts w:ascii="Arial" w:cs="Arial" w:eastAsia="Arial" w:hAnsi="Arial"/>
          <w:rtl w:val="0"/>
        </w:rPr>
        <w:t xml:space="preserve"> Enabled data-driven product and marketing decisions by providing automated sentiment analysis and feedback trend identification across product lines.</w:t>
      </w:r>
    </w:p>
    <w:p w:rsidR="00000000" w:rsidDel="00000000" w:rsidP="00000000" w:rsidRDefault="00000000" w:rsidRPr="00000000" w14:paraId="0000006C">
      <w:pPr>
        <w:jc w:val="both"/>
        <w:rPr>
          <w:rFonts w:ascii="Arial" w:cs="Arial" w:eastAsia="Arial" w:hAnsi="Arial"/>
          <w:b w:val="1"/>
        </w:rPr>
      </w:pPr>
      <w:r w:rsidDel="00000000" w:rsidR="00000000" w:rsidRPr="00000000">
        <w:rPr>
          <w:rFonts w:ascii="Arial" w:cs="Arial" w:eastAsia="Arial" w:hAnsi="Arial"/>
          <w:b w:val="1"/>
          <w:rtl w:val="0"/>
        </w:rPr>
        <w:t xml:space="preserve">Technologies:</w:t>
      </w:r>
      <w:r w:rsidDel="00000000" w:rsidR="00000000" w:rsidRPr="00000000">
        <w:rPr>
          <w:rFonts w:ascii="Arial" w:cs="Arial" w:eastAsia="Arial" w:hAnsi="Arial"/>
          <w:rtl w:val="0"/>
        </w:rPr>
        <w:t xml:space="preserve"> Azure Data Lake | Azure Databricks | Hugging Face Transformers | Python | PySpark</w:t>
      </w:r>
      <w:r w:rsidDel="00000000" w:rsidR="00000000" w:rsidRPr="00000000">
        <w:rPr>
          <w:rtl w:val="0"/>
        </w:rPr>
      </w:r>
    </w:p>
    <w:p w:rsidR="00000000" w:rsidDel="00000000" w:rsidP="00000000" w:rsidRDefault="00000000" w:rsidRPr="00000000" w14:paraId="0000006D">
      <w:pPr>
        <w:widowControl w:val="0"/>
        <w:tabs>
          <w:tab w:val="left" w:leader="none" w:pos="809"/>
        </w:tabs>
        <w:spacing w:after="0"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widowControl w:val="0"/>
        <w:tabs>
          <w:tab w:val="left" w:leader="none" w:pos="809"/>
        </w:tabs>
        <w:spacing w:after="60" w:line="240" w:lineRule="auto"/>
        <w:jc w:val="both"/>
        <w:rPr>
          <w:rFonts w:ascii="Arial" w:cs="Arial" w:eastAsia="Arial" w:hAnsi="Arial"/>
          <w:b w:val="1"/>
        </w:rPr>
      </w:pPr>
      <w:r w:rsidDel="00000000" w:rsidR="00000000" w:rsidRPr="00000000">
        <w:rPr>
          <w:rFonts w:ascii="Arial" w:cs="Arial" w:eastAsia="Arial" w:hAnsi="Arial"/>
          <w:b w:val="1"/>
          <w:sz w:val="24"/>
          <w:szCs w:val="24"/>
          <w:rtl w:val="0"/>
        </w:rPr>
        <w:t xml:space="preserve">EDUCATION</w:t>
      </w:r>
      <w:r w:rsidDel="00000000" w:rsidR="00000000" w:rsidRPr="00000000">
        <w:rPr>
          <w:rFonts w:ascii="Arial" w:cs="Arial" w:eastAsia="Arial" w:hAnsi="Arial"/>
          <w:b w:val="1"/>
          <w:rtl w:val="0"/>
        </w:rPr>
        <w:t xml:space="preserve">:</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40" w:line="240" w:lineRule="auto"/>
        <w:ind w:left="714" w:right="0" w:hanging="357"/>
        <w:jc w:val="both"/>
        <w:rPr>
          <w:b w:val="0"/>
          <w:i w:val="0"/>
          <w:smallCaps w:val="0"/>
          <w:strike w:val="0"/>
          <w:sz w:val="22"/>
          <w:szCs w:val="22"/>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05/2024 </w:t>
      </w:r>
      <w:r w:rsidDel="00000000" w:rsidR="00000000" w:rsidRPr="00000000">
        <w:rPr>
          <w:rFonts w:ascii="Arial" w:cs="Arial" w:eastAsia="Arial" w:hAnsi="Arial"/>
          <w:b w:val="1"/>
          <w:i w:val="0"/>
          <w:smallCaps w:val="0"/>
          <w:strike w:val="0"/>
          <w:u w:val="none"/>
          <w:shd w:fill="auto" w:val="clear"/>
          <w:vertAlign w:val="baseline"/>
          <w:rtl w:val="0"/>
        </w:rPr>
        <w:t xml:space="preserve">Master of Science</w:t>
      </w:r>
      <w:r w:rsidDel="00000000" w:rsidR="00000000" w:rsidRPr="00000000">
        <w:rPr>
          <w:rFonts w:ascii="Arial" w:cs="Arial" w:eastAsia="Arial" w:hAnsi="Arial"/>
          <w:i w:val="0"/>
          <w:smallCaps w:val="0"/>
          <w:strike w:val="0"/>
          <w:u w:val="none"/>
          <w:shd w:fill="auto" w:val="clear"/>
          <w:vertAlign w:val="baseline"/>
          <w:rtl w:val="0"/>
        </w:rPr>
        <w:t xml:space="preserve">: </w:t>
      </w:r>
      <w:r w:rsidDel="00000000" w:rsidR="00000000" w:rsidRPr="00000000">
        <w:rPr>
          <w:rFonts w:ascii="Arial" w:cs="Arial" w:eastAsia="Arial" w:hAnsi="Arial"/>
          <w:b w:val="1"/>
          <w:i w:val="0"/>
          <w:smallCaps w:val="0"/>
          <w:strike w:val="0"/>
          <w:u w:val="none"/>
          <w:shd w:fill="auto" w:val="clear"/>
          <w:vertAlign w:val="baseline"/>
          <w:rtl w:val="0"/>
        </w:rPr>
        <w:t xml:space="preserve">Computer Science, </w:t>
      </w:r>
      <w:r w:rsidDel="00000000" w:rsidR="00000000" w:rsidRPr="00000000">
        <w:rPr>
          <w:rFonts w:ascii="Arial" w:cs="Arial" w:eastAsia="Arial" w:hAnsi="Arial"/>
          <w:i w:val="0"/>
          <w:smallCaps w:val="0"/>
          <w:strike w:val="0"/>
          <w:u w:val="none"/>
          <w:shd w:fill="auto" w:val="clear"/>
          <w:vertAlign w:val="baseline"/>
          <w:rtl w:val="0"/>
        </w:rPr>
        <w:t xml:space="preserve">The University of Texas at Arlington - </w:t>
      </w:r>
      <w:r w:rsidDel="00000000" w:rsidR="00000000" w:rsidRPr="00000000">
        <w:rPr>
          <w:rFonts w:ascii="Arial" w:cs="Arial" w:eastAsia="Arial" w:hAnsi="Arial"/>
          <w:i w:val="0"/>
          <w:smallCaps w:val="0"/>
          <w:strike w:val="0"/>
          <w:sz w:val="22"/>
          <w:szCs w:val="22"/>
          <w:u w:val="none"/>
          <w:shd w:fill="auto" w:val="clear"/>
          <w:vertAlign w:val="baseline"/>
          <w:rtl w:val="0"/>
        </w:rPr>
        <w:t xml:space="preserve">Arlington, TX, USA </w:t>
      </w:r>
      <w:r w:rsidDel="00000000" w:rsidR="00000000" w:rsidRPr="00000000">
        <w:rPr>
          <w:rtl w:val="0"/>
        </w:rPr>
      </w:r>
    </w:p>
    <w:sectPr>
      <w:footerReference r:id="rId10" w:type="default"/>
      <w:pgSz w:h="15840" w:w="12240" w:orient="portrait"/>
      <w:pgMar w:bottom="1440" w:top="1440" w:left="1077" w:right="1077" w:header="720" w:footer="6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28.0" w:type="dxa"/>
        <w:left w:w="108.0" w:type="dxa"/>
        <w:bottom w:w="57.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28.0" w:type="dxa"/>
        <w:left w:w="108.0" w:type="dxa"/>
        <w:bottom w:w="28.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28.0" w:type="dxa"/>
        <w:left w:w="108.0" w:type="dxa"/>
        <w:bottom w:w="57.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28.0" w:type="dxa"/>
        <w:left w:w="108.0" w:type="dxa"/>
        <w:bottom w:w="28.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Hasraj334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aswanthrajeshn@gmail.com" TargetMode="External"/><Relationship Id="rId8" Type="http://schemas.openxmlformats.org/officeDocument/2006/relationships/hyperlink" Target="http://www.linkedin.com/in/haswanth-rajesh-neelam-6276731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slLFnIcUSByBAqksOjWtClEVg==">CgMxLjAyDmguMzV4dDczdmY5YWFkMg5oLm5ycGkxMHJsMWpldzgAciExY0JhbnVtMVpZQWM0QlRvRW9PYmgtck82NjQybHRyZHE=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