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6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508"/>
        <w:gridCol w:w="2198"/>
        <w:gridCol w:w="2149"/>
        <w:gridCol w:w="3801"/>
      </w:tblGrid>
      <w:tr w:rsidR="00CF36E9" w:rsidTr="00D60D13">
        <w:trPr>
          <w:trHeight w:val="710"/>
        </w:trPr>
        <w:tc>
          <w:tcPr>
            <w:tcW w:w="1508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12" w:space="0" w:color="666666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lang w:eastAsia="en-US"/>
              </w:rPr>
              <w:drawing>
                <wp:inline distT="0" distB="0" distL="0" distR="0">
                  <wp:extent cx="825500" cy="742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3" t="-113" r="-113" b="-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COLLEGE OF COMPUTING AND INFORMATION SCIENCES</w:t>
            </w:r>
          </w:p>
        </w:tc>
      </w:tr>
      <w:tr w:rsidR="00CF36E9" w:rsidTr="00D60D13">
        <w:trPr>
          <w:trHeight w:val="510"/>
        </w:trPr>
        <w:tc>
          <w:tcPr>
            <w:tcW w:w="1508" w:type="dxa"/>
            <w:vMerge/>
            <w:tcBorders>
              <w:top w:val="single" w:sz="4" w:space="0" w:color="999999"/>
              <w:left w:val="single" w:sz="4" w:space="0" w:color="999999"/>
              <w:bottom w:val="single" w:sz="12" w:space="0" w:color="666666"/>
            </w:tcBorders>
            <w:shd w:val="clear" w:color="auto" w:fill="auto"/>
            <w:vAlign w:val="center"/>
          </w:tcPr>
          <w:p w:rsidR="00CF36E9" w:rsidRDefault="00CF36E9" w:rsidP="00D60D13"/>
        </w:tc>
        <w:tc>
          <w:tcPr>
            <w:tcW w:w="814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925416" w:rsidP="00D60D13">
            <w:pPr>
              <w:spacing w:after="0" w:line="24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Task # 11</w:t>
            </w:r>
          </w:p>
        </w:tc>
      </w:tr>
      <w:tr w:rsidR="00CF36E9" w:rsidTr="00D60D13">
        <w:trPr>
          <w:trHeight w:val="362"/>
        </w:trPr>
        <w:tc>
          <w:tcPr>
            <w:tcW w:w="1508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Class Id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Course Title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</w:p>
        </w:tc>
      </w:tr>
      <w:tr w:rsidR="00CF36E9" w:rsidTr="00D60D13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2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8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</w:tr>
      <w:tr w:rsidR="00CF36E9" w:rsidTr="00D60D13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napToGrid w:val="0"/>
              <w:spacing w:after="0" w:line="240" w:lineRule="auto"/>
            </w:pPr>
            <w:r>
              <w:t>05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  <w:r>
              <w:rPr>
                <w:b/>
                <w:bCs/>
              </w:rPr>
              <w:t>Obtained Marks</w:t>
            </w:r>
          </w:p>
        </w:tc>
        <w:tc>
          <w:tcPr>
            <w:tcW w:w="38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F36E9" w:rsidRDefault="00CF36E9" w:rsidP="00D60D13">
            <w:pPr>
              <w:spacing w:after="0" w:line="240" w:lineRule="auto"/>
            </w:pPr>
          </w:p>
        </w:tc>
      </w:tr>
    </w:tbl>
    <w:p w:rsidR="00CF36E9" w:rsidRDefault="00CF36E9" w:rsidP="00CF36E9">
      <w:pPr>
        <w:pStyle w:val="NoSpacing"/>
        <w:rPr>
          <w:rFonts w:cs="Calibri"/>
          <w:b/>
          <w:color w:val="000000"/>
          <w:sz w:val="24"/>
          <w:szCs w:val="24"/>
        </w:rPr>
      </w:pPr>
    </w:p>
    <w:p w:rsidR="00CF36E9" w:rsidRDefault="00CF36E9" w:rsidP="00CF36E9">
      <w:pPr>
        <w:pStyle w:val="NoSpacing"/>
        <w:rPr>
          <w:rFonts w:cs="Calibri"/>
          <w:b/>
          <w:color w:val="000000"/>
          <w:sz w:val="24"/>
          <w:szCs w:val="24"/>
        </w:rPr>
      </w:pPr>
    </w:p>
    <w:p w:rsidR="00CF36E9" w:rsidRDefault="00CF36E9" w:rsidP="00CF36E9">
      <w:pPr>
        <w:pStyle w:val="NoSpacing"/>
        <w:rPr>
          <w:rFonts w:cs="Calibri"/>
          <w:b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85090</wp:posOffset>
                </wp:positionV>
                <wp:extent cx="36195" cy="36195"/>
                <wp:effectExtent l="12065" t="13335" r="8890" b="76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" cy="3619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EF7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2.55pt;margin-top:6.7pt;width:2.8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" strokeweight=".26mm">
                <v:stroke joinstyle="miter" endcap="square"/>
              </v:shape>
            </w:pict>
          </mc:Fallback>
        </mc:AlternateContent>
      </w:r>
      <w:r>
        <w:rPr>
          <w:rFonts w:cs="Calibri"/>
          <w:b/>
          <w:color w:val="000000"/>
          <w:sz w:val="24"/>
          <w:szCs w:val="24"/>
        </w:rPr>
        <w:t xml:space="preserve">QUESTION: </w:t>
      </w:r>
    </w:p>
    <w:p w:rsidR="0001661C" w:rsidRDefault="00925416"/>
    <w:p w:rsidR="00944BE3" w:rsidRPr="00925416" w:rsidRDefault="00925416" w:rsidP="00925416"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r w:rsidRPr="00925416">
        <w:rPr>
          <w:sz w:val="24"/>
        </w:rPr>
        <w:t xml:space="preserve">Any number of readers may simultaneously be reading from a file. Only one writer at a time may write to a file, and no reader can be reading while a writer is writing. Using semaphores, write a solution to the readers and writers problem that gives priority to readers. </w:t>
      </w:r>
    </w:p>
    <w:bookmarkEnd w:id="0"/>
    <w:p w:rsidR="00944BE3" w:rsidRPr="00944BE3" w:rsidRDefault="00944BE3" w:rsidP="00925416">
      <w:pPr>
        <w:pStyle w:val="ListParagraph"/>
        <w:ind w:left="2160"/>
        <w:rPr>
          <w:sz w:val="24"/>
        </w:rPr>
      </w:pPr>
    </w:p>
    <w:sectPr w:rsidR="00944BE3" w:rsidRPr="00944BE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DF"/>
    <w:multiLevelType w:val="hybridMultilevel"/>
    <w:tmpl w:val="D66C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A265C"/>
    <w:multiLevelType w:val="hybridMultilevel"/>
    <w:tmpl w:val="5C3E39A4"/>
    <w:lvl w:ilvl="0" w:tplc="9C8089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B7E12"/>
    <w:multiLevelType w:val="hybridMultilevel"/>
    <w:tmpl w:val="74067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E9"/>
    <w:rsid w:val="00344527"/>
    <w:rsid w:val="004E4868"/>
    <w:rsid w:val="006B232F"/>
    <w:rsid w:val="007E7F58"/>
    <w:rsid w:val="008E00F6"/>
    <w:rsid w:val="00925416"/>
    <w:rsid w:val="00944BE3"/>
    <w:rsid w:val="00CF36E9"/>
    <w:rsid w:val="00F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C5A9"/>
  <w15:chartTrackingRefBased/>
  <w15:docId w15:val="{2D85E774-B930-4A3A-9F1E-7D1EA6AB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6E9"/>
    <w:pPr>
      <w:suppressAutoHyphens/>
      <w:spacing w:line="252" w:lineRule="auto"/>
    </w:pPr>
    <w:rPr>
      <w:rFonts w:ascii="Calibri" w:eastAsia="Calibri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F36E9"/>
    <w:pPr>
      <w:suppressAutoHyphens/>
      <w:spacing w:after="0" w:line="240" w:lineRule="auto"/>
    </w:pPr>
    <w:rPr>
      <w:rFonts w:ascii="Calibri" w:eastAsia="Calibri" w:hAnsi="Calibri" w:cs="Arial"/>
      <w:lang w:eastAsia="zh-CN"/>
    </w:rPr>
  </w:style>
  <w:style w:type="paragraph" w:styleId="ListParagraph">
    <w:name w:val="List Paragraph"/>
    <w:basedOn w:val="Normal"/>
    <w:uiPriority w:val="34"/>
    <w:qFormat/>
    <w:rsid w:val="004E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isra.khan.97@outlook.com</dc:creator>
  <cp:keywords/>
  <dc:description/>
  <cp:lastModifiedBy>isra.khan.97@outlook.com</cp:lastModifiedBy>
  <cp:revision>5</cp:revision>
  <dcterms:created xsi:type="dcterms:W3CDTF">2022-02-06T18:08:00Z</dcterms:created>
  <dcterms:modified xsi:type="dcterms:W3CDTF">2022-03-02T10:16:00Z</dcterms:modified>
</cp:coreProperties>
</file>