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00"/>
        <w:jc w:val="center"/>
      </w:pPr>
      <w:r>
        <w:rPr>
          <w:rFonts w:ascii="Arial" w:cs="Arial" w:eastAsia="Arial" w:hAnsi="Arial"/>
          <w:b/>
          <w:bCs/>
          <w:color w:val="E85D04"/>
          <w:sz w:val="96"/>
          <w:szCs w:val="96"/>
        </w:rPr>
        <w:t xml:space="preserve">QuickBite</w:t>
      </w:r>
    </w:p>
    <w:p>
      <w:pPr>
        <w:spacing w:after="100"/>
        <w:jc w:val="center"/>
      </w:pPr>
      <w:r>
        <w:rPr>
          <w:rFonts w:ascii="Arial" w:cs="Arial" w:eastAsia="Arial" w:hAnsi="Arial"/>
          <w:color w:val="1A1A2E"/>
          <w:sz w:val="40"/>
          <w:szCs w:val="40"/>
        </w:rPr>
        <w:t xml:space="preserve">Food Delivery Platform</w:t>
      </w:r>
    </w:p>
    <w:p>
      <w:pPr>
        <w:pBdr>
          <w:bottom w:val="single" w:color="E85D04" w:sz="8" w:space="6"/>
        </w:pBdr>
        <w:spacing w:after="300"/>
        <w:jc w:val="center"/>
      </w:pPr>
    </w:p>
    <w:p>
      <w:pPr>
        <w:spacing w:after="120"/>
      </w:pPr>
      <w:r>
        <w:t xml:space="preserve"/>
      </w:r>
    </w:p>
    <w:p>
      <w:pPr>
        <w:spacing w:after="120"/>
        <w:jc w:val="center"/>
      </w:pPr>
      <w:r>
        <w:rPr>
          <w:rFonts w:ascii="Arial" w:cs="Arial" w:eastAsia="Arial" w:hAnsi="Arial"/>
          <w:b/>
          <w:bCs/>
          <w:color w:val="1A1A2E"/>
          <w:sz w:val="44"/>
          <w:szCs w:val="44"/>
        </w:rPr>
        <w:t xml:space="preserve">BACKEND EXPLANATION DOCUMENT</w:t>
      </w:r>
    </w:p>
    <w:p>
      <w:pPr>
        <w:spacing w:after="120"/>
      </w:pPr>
      <w:r>
        <w:t xml:space="preserve"/>
      </w:r>
    </w:p>
    <w:p>
      <w:pPr>
        <w:spacing w:after="80"/>
        <w:jc w:val="center"/>
      </w:pPr>
      <w:r>
        <w:rPr>
          <w:rFonts w:ascii="Arial" w:cs="Arial" w:eastAsia="Arial" w:hAnsi="Arial"/>
          <w:color w:val="6B7280"/>
          <w:sz w:val="22"/>
          <w:szCs w:val="22"/>
        </w:rPr>
        <w:t xml:space="preserve">DBMS Project — Phase 2  |  February 2026</w:t>
      </w:r>
    </w:p>
    <w:p>
      <w:pPr>
        <w:spacing w:after="80"/>
        <w:jc w:val="center"/>
      </w:pPr>
      <w:r>
        <w:rPr>
          <w:rFonts w:ascii="Arial" w:cs="Arial" w:eastAsia="Arial" w:hAnsi="Arial"/>
          <w:i/>
          <w:iCs/>
          <w:color w:val="6B7280"/>
          <w:sz w:val="22"/>
          <w:szCs w:val="22"/>
        </w:rPr>
        <w:t xml:space="preserve">Team: Hassan  |  Ahsen  |  DBMS Group</w:t>
      </w:r>
    </w:p>
    <w:p>
      <w:pPr>
        <w:spacing w:after="360"/>
      </w:pPr>
      <w:r>
        <w:t xml:space="preserve"/>
      </w:r>
    </w:p>
    <w:p>
      <w:pPr>
        <w:pStyle w:val="Heading1"/>
        <w:pBdr>
          <w:bottom w:val="single" w:color="E85D04" w:sz="6" w:space="8"/>
        </w:pBdr>
        <w:spacing w:before="400" w:after="160"/>
      </w:pPr>
      <w:r>
        <w:rPr>
          <w:rFonts w:ascii="Arial" w:cs="Arial" w:eastAsia="Arial" w:hAnsi="Arial"/>
          <w:b/>
          <w:bCs/>
          <w:color w:val="1A1A2E"/>
          <w:sz w:val="30"/>
          <w:szCs w:val="30"/>
        </w:rPr>
        <w:t xml:space="preserve">1. System Architecture &amp; Request Lifecycle</w:t>
      </w:r>
    </w:p>
    <w:p>
      <w:pPr>
        <w:pStyle w:val="Heading2"/>
        <w:spacing w:before="280" w:after="120"/>
      </w:pPr>
      <w:r>
        <w:rPr>
          <w:rFonts w:ascii="Arial" w:cs="Arial" w:eastAsia="Arial" w:hAnsi="Arial"/>
          <w:b/>
          <w:bCs/>
          <w:color w:val="E85D04"/>
          <w:sz w:val="24"/>
          <w:szCs w:val="24"/>
        </w:rPr>
        <w:t xml:space="preserve">1.1 Technology Stack</w:t>
      </w:r>
    </w:p>
    <w:p>
      <w:pPr>
        <w:spacing w:after="100"/>
      </w:pPr>
      <w:r>
        <w:rPr>
          <w:rFonts w:ascii="Arial" w:cs="Arial" w:eastAsia="Arial" w:hAnsi="Arial"/>
          <w:color w:val="1A1A2E"/>
          <w:sz w:val="22"/>
          <w:szCs w:val="22"/>
        </w:rPr>
        <w:t xml:space="preserve">QuickBite is a full-stack web application built as a single-server Flask backend that serves both the REST API and the static frontend. SQLite runs in WAL (Write-Ahead Log) mode, providing concurrent reads with serialized writes, full ACID compliance, and zero external infrastructure requirements. The single-server approach eliminates all cross-origin issues and simplifies deployment.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58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Technology &amp; Rationale</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Backend</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Python 3 + Flask — lightweight, minimal setup, raw SQL control</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Database</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SQLite (WAL mode) — zero-config, fully ACID-compliant, portable</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API Style</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REST — proper HTTP verbs, JSON responses, /api/v1/ versioning</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Authentication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 (PyJWT, HS256) — stateless, 24-hour expiry, role embedded</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Password Hashing</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PBKDF2-HMAC-SHA256 (310,000 iterations, unique salt) — brute-force resistant</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RBAC</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Python decorator middleware — enforced server-side before route logic</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Frontend</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Vanilla HTML/CSS/JS served by Flask from same origin</w:t>
            </w:r>
          </w:p>
        </w:tc>
      </w:tr>
    </w:tbl>
    <w:p>
      <w:pPr>
        <w:spacing w:after="120"/>
      </w:pPr>
      <w:r>
        <w:t xml:space="preserve"/>
      </w:r>
    </w:p>
    <w:p>
      <w:pPr>
        <w:pStyle w:val="Heading2"/>
        <w:spacing w:before="280" w:after="120"/>
      </w:pPr>
      <w:r>
        <w:rPr>
          <w:rFonts w:ascii="Arial" w:cs="Arial" w:eastAsia="Arial" w:hAnsi="Arial"/>
          <w:b/>
          <w:bCs/>
          <w:color w:val="E85D04"/>
          <w:sz w:val="24"/>
          <w:szCs w:val="24"/>
        </w:rPr>
        <w:t xml:space="preserve">1.2 Request Lifecycle</w:t>
      </w:r>
    </w:p>
    <w:p>
      <w:pPr>
        <w:spacing w:after="100"/>
      </w:pPr>
      <w:r>
        <w:rPr>
          <w:rFonts w:ascii="Arial" w:cs="Arial" w:eastAsia="Arial" w:hAnsi="Arial"/>
          <w:color w:val="1A1A2E"/>
          <w:sz w:val="22"/>
          <w:szCs w:val="22"/>
        </w:rPr>
        <w:t xml:space="preserve">Every HTTP request passes through these stages in order before any business logic executes:</w:t>
      </w:r>
    </w:p>
    <w:p>
      <w:pPr>
        <w:spacing w:after="120"/>
      </w:pPr>
      <w:r>
        <w:t xml:space="preserve"/>
      </w:r>
    </w:p>
    <w:p>
      <w:pPr>
        <w:pStyle w:val="ListParagraph"/>
        <w:numPr>
          <w:ilvl w:val="0"/>
          <w:numId w:val="2"/>
        </w:numPr>
        <w:spacing w:after="80"/>
      </w:pPr>
      <w:r>
        <w:rPr>
          <w:rFonts w:ascii="Arial" w:cs="Arial" w:eastAsia="Arial" w:hAnsi="Arial"/>
          <w:color w:val="1A1A2E"/>
          <w:sz w:val="22"/>
          <w:szCs w:val="22"/>
        </w:rPr>
        <w:t xml:space="preserve">Browser sends HTTP request with JSON body and Authorization: Bearer &lt;JWT&gt; header on every call after login.</w:t>
      </w:r>
    </w:p>
    <w:p>
      <w:pPr>
        <w:pStyle w:val="ListParagraph"/>
        <w:numPr>
          <w:ilvl w:val="0"/>
          <w:numId w:val="2"/>
        </w:numPr>
        <w:spacing w:after="80"/>
      </w:pPr>
      <w:r>
        <w:rPr>
          <w:rFonts w:ascii="Arial" w:cs="Arial" w:eastAsia="Arial" w:hAnsi="Arial"/>
          <w:color w:val="1A1A2E"/>
          <w:sz w:val="22"/>
          <w:szCs w:val="22"/>
        </w:rPr>
        <w:t xml:space="preserve">Flask router matches the URL pattern and identifies the view function. /api/v1/ versioned routes and /api/ legacy aliases are both registered.</w:t>
      </w:r>
    </w:p>
    <w:p>
      <w:pPr>
        <w:pStyle w:val="ListParagraph"/>
        <w:numPr>
          <w:ilvl w:val="0"/>
          <w:numId w:val="2"/>
        </w:numPr>
        <w:spacing w:after="80"/>
      </w:pPr>
      <w:r>
        <w:rPr>
          <w:rFonts w:ascii="Arial" w:cs="Arial" w:eastAsia="Arial" w:hAnsi="Arial"/>
          <w:color w:val="1A1A2E"/>
          <w:sz w:val="22"/>
          <w:szCs w:val="22"/>
        </w:rPr>
        <w:t xml:space="preserve">RBAC decorator intercepts before the view runs — calls get_current_user() which extracts and verifies the JWT. Invalid or expired tokens immediately return HTTP 401.</w:t>
      </w:r>
    </w:p>
    <w:p>
      <w:pPr>
        <w:pStyle w:val="ListParagraph"/>
        <w:numPr>
          <w:ilvl w:val="0"/>
          <w:numId w:val="2"/>
        </w:numPr>
        <w:spacing w:after="80"/>
      </w:pPr>
      <w:r>
        <w:rPr>
          <w:rFonts w:ascii="Arial" w:cs="Arial" w:eastAsia="Arial" w:hAnsi="Arial"/>
          <w:color w:val="1A1A2E"/>
          <w:sz w:val="22"/>
          <w:szCs w:val="22"/>
        </w:rPr>
        <w:t xml:space="preserve">Role check: if the verified role is not in the decorator's allowed_roles list, HTTP 403 is returned with the required roles listed. This cannot be bypassed by the client.</w:t>
      </w:r>
    </w:p>
    <w:p>
      <w:pPr>
        <w:pStyle w:val="ListParagraph"/>
        <w:numPr>
          <w:ilvl w:val="0"/>
          <w:numId w:val="2"/>
        </w:numPr>
        <w:spacing w:after="80"/>
      </w:pPr>
      <w:r>
        <w:rPr>
          <w:rFonts w:ascii="Arial" w:cs="Arial" w:eastAsia="Arial" w:hAnsi="Arial"/>
          <w:color w:val="1A1A2E"/>
          <w:sz w:val="22"/>
          <w:szCs w:val="22"/>
        </w:rPr>
        <w:t xml:space="preserve">The view function receives _auth_uid and _auth_role as injected kwargs. Routes never trust client-supplied user IDs for privileged operations.</w:t>
      </w:r>
    </w:p>
    <w:p>
      <w:pPr>
        <w:pStyle w:val="ListParagraph"/>
        <w:numPr>
          <w:ilvl w:val="0"/>
          <w:numId w:val="2"/>
        </w:numPr>
        <w:spacing w:after="80"/>
      </w:pPr>
      <w:r>
        <w:rPr>
          <w:rFonts w:ascii="Arial" w:cs="Arial" w:eastAsia="Arial" w:hAnsi="Arial"/>
          <w:color w:val="1A1A2E"/>
          <w:sz w:val="22"/>
          <w:szCs w:val="22"/>
        </w:rPr>
        <w:t xml:space="preserve">For write operations: db.execute('BEGIN'), parameterized SQL statements, then COMMIT. Any ValueError or sqlite3.Error triggers ROLLBACK.</w:t>
      </w:r>
    </w:p>
    <w:p>
      <w:pPr>
        <w:pStyle w:val="ListParagraph"/>
        <w:numPr>
          <w:ilvl w:val="0"/>
          <w:numId w:val="2"/>
        </w:numPr>
        <w:spacing w:after="80"/>
      </w:pPr>
      <w:r>
        <w:rPr>
          <w:rFonts w:ascii="Arial" w:cs="Arial" w:eastAsia="Arial" w:hAnsi="Arial"/>
          <w:color w:val="1A1A2E"/>
          <w:sz w:val="22"/>
          <w:szCs w:val="22"/>
        </w:rPr>
        <w:t xml:space="preserve">All significant events (logins, order placements, rollbacks, admin actions, access denied) are written to the audit_log table with timestamp.</w:t>
      </w:r>
    </w:p>
    <w:p>
      <w:pPr>
        <w:pStyle w:val="ListParagraph"/>
        <w:numPr>
          <w:ilvl w:val="0"/>
          <w:numId w:val="2"/>
        </w:numPr>
        <w:spacing w:after="80"/>
      </w:pPr>
      <w:r>
        <w:rPr>
          <w:rFonts w:ascii="Arial" w:cs="Arial" w:eastAsia="Arial" w:hAnsi="Arial"/>
          <w:color w:val="1A1A2E"/>
          <w:sz w:val="22"/>
          <w:szCs w:val="22"/>
        </w:rPr>
        <w:t xml:space="preserve">Response returned as JSON with appropriate HTTP status code (200, 400, 401, 403, 404, 500).</w:t>
      </w:r>
    </w:p>
    <w:p>
      <w:pPr>
        <w:spacing w:after="120"/>
      </w:pPr>
      <w:r>
        <w:t xml:space="preserve"/>
      </w:r>
    </w:p>
    <w:p>
      <w:pPr>
        <w:pStyle w:val="Heading1"/>
        <w:pBdr>
          <w:bottom w:val="single" w:color="E85D04" w:sz="6" w:space="8"/>
        </w:pBdr>
        <w:spacing w:before="400" w:after="160"/>
      </w:pPr>
      <w:r>
        <w:rPr>
          <w:rFonts w:ascii="Arial" w:cs="Arial" w:eastAsia="Arial" w:hAnsi="Arial"/>
          <w:b/>
          <w:bCs/>
          <w:color w:val="1A1A2E"/>
          <w:sz w:val="30"/>
          <w:szCs w:val="30"/>
        </w:rPr>
        <w:t xml:space="preserve">2. Authentication Flow &amp; RBAC Enforcement</w:t>
      </w:r>
    </w:p>
    <w:p>
      <w:pPr>
        <w:pStyle w:val="Heading2"/>
        <w:spacing w:before="280" w:after="120"/>
      </w:pPr>
      <w:r>
        <w:rPr>
          <w:rFonts w:ascii="Arial" w:cs="Arial" w:eastAsia="Arial" w:hAnsi="Arial"/>
          <w:b/>
          <w:bCs/>
          <w:color w:val="E85D04"/>
          <w:sz w:val="24"/>
          <w:szCs w:val="24"/>
        </w:rPr>
        <w:t xml:space="preserve">2.1 Password Hashing — PBKDF2-HMAC-SHA256</w:t>
      </w:r>
    </w:p>
    <w:p>
      <w:pPr>
        <w:spacing w:after="100"/>
      </w:pPr>
      <w:r>
        <w:rPr>
          <w:rFonts w:ascii="Arial" w:cs="Arial" w:eastAsia="Arial" w:hAnsi="Arial"/>
          <w:color w:val="1A1A2E"/>
          <w:sz w:val="22"/>
          <w:szCs w:val="22"/>
        </w:rPr>
        <w:t xml:space="preserve">Passwords are never stored in plaintext. The hash_password() function uses Python's built-in hashlib.pbkdf2_hmac with SHA-256 and 310,000 iterations — the NIST-recommended minimum for 2023, providing equivalent brute-force resistance to bcrypt cost=12.</w:t>
      </w:r>
    </w:p>
    <w:p>
      <w:pPr>
        <w:spacing w:after="120"/>
      </w:pPr>
      <w:r>
        <w:t xml:space="preserve"/>
      </w:r>
    </w:p>
    <w:p>
      <w:pPr>
        <w:shd w:fill="F3F4F6" w:val="clear"/>
        <w:spacing w:after="60"/>
        <w:ind w:left="360"/>
      </w:pPr>
      <w:r>
        <w:rPr>
          <w:rFonts w:ascii="Courier New" w:cs="Courier New" w:eastAsia="Courier New" w:hAnsi="Courier New"/>
          <w:color w:val="991B1B"/>
          <w:sz w:val="18"/>
          <w:szCs w:val="18"/>
        </w:rPr>
        <w:t xml:space="preserve">def hash_password(pw):</w:t>
      </w:r>
    </w:p>
    <w:p>
      <w:pPr>
        <w:shd w:fill="F3F4F6" w:val="clear"/>
        <w:spacing w:after="60"/>
        <w:ind w:left="360"/>
      </w:pPr>
      <w:r>
        <w:rPr>
          <w:rFonts w:ascii="Courier New" w:cs="Courier New" w:eastAsia="Courier New" w:hAnsi="Courier New"/>
          <w:color w:val="991B1B"/>
          <w:sz w:val="18"/>
          <w:szCs w:val="18"/>
        </w:rPr>
        <w:t xml:space="preserve">    salt = secrets.token_hex(16)   # 16 bytes = 128-bit random salt</w:t>
      </w:r>
    </w:p>
    <w:p>
      <w:pPr>
        <w:shd w:fill="F3F4F6" w:val="clear"/>
        <w:spacing w:after="60"/>
        <w:ind w:left="360"/>
      </w:pPr>
      <w:r>
        <w:rPr>
          <w:rFonts w:ascii="Courier New" w:cs="Courier New" w:eastAsia="Courier New" w:hAnsi="Courier New"/>
          <w:color w:val="991B1B"/>
          <w:sz w:val="18"/>
          <w:szCs w:val="18"/>
        </w:rPr>
        <w:t xml:space="preserve">    iterations = 310000            # NIST SP 800-132 recommended</w:t>
      </w:r>
    </w:p>
    <w:p>
      <w:pPr>
        <w:shd w:fill="F3F4F6" w:val="clear"/>
        <w:spacing w:after="60"/>
        <w:ind w:left="360"/>
      </w:pPr>
      <w:r>
        <w:rPr>
          <w:rFonts w:ascii="Courier New" w:cs="Courier New" w:eastAsia="Courier New" w:hAnsi="Courier New"/>
          <w:color w:val="991B1B"/>
          <w:sz w:val="18"/>
          <w:szCs w:val="18"/>
        </w:rPr>
        <w:t xml:space="preserve">    dk = hashlib.pbkdf2_hmac('sha256', pw.encode(), salt.encode(), iterations)</w:t>
      </w:r>
    </w:p>
    <w:p>
      <w:pPr>
        <w:shd w:fill="F3F4F6" w:val="clear"/>
        <w:spacing w:after="60"/>
        <w:ind w:left="360"/>
      </w:pPr>
      <w:r>
        <w:rPr>
          <w:rFonts w:ascii="Courier New" w:cs="Courier New" w:eastAsia="Courier New" w:hAnsi="Courier New"/>
          <w:color w:val="991B1B"/>
          <w:sz w:val="18"/>
          <w:szCs w:val="18"/>
        </w:rPr>
        <w:t xml:space="preserve">    return f'pbkdf2:sha256:{iterations}${salt}${dk.hex()}'</w:t>
      </w:r>
    </w:p>
    <w:p>
      <w:pPr>
        <w:spacing w:after="120"/>
      </w:pPr>
      <w:r>
        <w:t xml:space="preserve"/>
      </w:r>
    </w:p>
    <w:p>
      <w:pPr>
        <w:spacing w:after="100"/>
      </w:pPr>
      <w:r>
        <w:rPr>
          <w:rFonts w:ascii="Arial" w:cs="Arial" w:eastAsia="Arial" w:hAnsi="Arial"/>
          <w:b w:val="false"/>
          <w:bCs w:val="false"/>
          <w:color w:val="1A1A2E"/>
          <w:sz w:val="22"/>
          <w:szCs w:val="22"/>
        </w:rPr>
        <w:t xml:space="preserve">Format: </w:t>
      </w:r>
      <w:r>
        <w:rPr>
          <w:rFonts w:ascii="Arial" w:cs="Arial" w:eastAsia="Arial" w:hAnsi="Arial"/>
          <w:b/>
          <w:bCs/>
          <w:color w:val="1A1A2E"/>
          <w:sz w:val="22"/>
          <w:szCs w:val="22"/>
        </w:rPr>
        <w:t xml:space="preserve">pbkdf2:sha256:&lt;iterations&gt;$&lt;salt&gt;$&lt;hash&gt;</w:t>
      </w:r>
    </w:p>
    <w:p>
      <w:pPr>
        <w:spacing w:after="100"/>
      </w:pPr>
      <w:r>
        <w:rPr>
          <w:rFonts w:ascii="Arial" w:cs="Arial" w:eastAsia="Arial" w:hAnsi="Arial"/>
          <w:color w:val="1A1A2E"/>
          <w:sz w:val="22"/>
          <w:szCs w:val="22"/>
        </w:rPr>
        <w:t xml:space="preserve">Each stored hash is completely unique because of the random salt — even identical passwords produce different hashes. The iteration count is stored in the hash string, making it trivially upgradeable. The check_password() function also includes a legacy SHA-256 fallback so existing test accounts continue to work after the upgrade.</w:t>
      </w:r>
    </w:p>
    <w:p>
      <w:pPr>
        <w:spacing w:after="120"/>
      </w:pPr>
      <w:r>
        <w:t xml:space="preserve"/>
      </w:r>
    </w:p>
    <w:p>
      <w:pPr>
        <w:pStyle w:val="Heading2"/>
        <w:spacing w:before="280" w:after="120"/>
      </w:pPr>
      <w:r>
        <w:rPr>
          <w:rFonts w:ascii="Arial" w:cs="Arial" w:eastAsia="Arial" w:hAnsi="Arial"/>
          <w:b/>
          <w:bCs/>
          <w:color w:val="E85D04"/>
          <w:sz w:val="24"/>
          <w:szCs w:val="24"/>
        </w:rPr>
        <w:t xml:space="preserve">2.2 JWT Authentication Flow</w:t>
      </w:r>
    </w:p>
    <w:p>
      <w:pPr>
        <w:spacing w:after="100"/>
      </w:pPr>
      <w:r>
        <w:rPr>
          <w:rFonts w:ascii="Arial" w:cs="Arial" w:eastAsia="Arial" w:hAnsi="Arial"/>
          <w:color w:val="1A1A2E"/>
          <w:sz w:val="22"/>
          <w:szCs w:val="22"/>
        </w:rPr>
        <w:t xml:space="preserve">On successful login, the server verifies the PBKDF2 hash and issues a signed JWT containing the user's ID and role:</w:t>
      </w:r>
    </w:p>
    <w:p>
      <w:pPr>
        <w:spacing w:after="120"/>
      </w:pPr>
      <w:r>
        <w:t xml:space="preserve"/>
      </w:r>
    </w:p>
    <w:p>
      <w:pPr>
        <w:shd w:fill="F3F4F6" w:val="clear"/>
        <w:spacing w:after="60"/>
        <w:ind w:left="360"/>
      </w:pPr>
      <w:r>
        <w:rPr>
          <w:rFonts w:ascii="Courier New" w:cs="Courier New" w:eastAsia="Courier New" w:hAnsi="Courier New"/>
          <w:color w:val="991B1B"/>
          <w:sz w:val="18"/>
          <w:szCs w:val="18"/>
        </w:rPr>
        <w:t xml:space="preserve">payload = {</w:t>
      </w:r>
    </w:p>
    <w:p>
      <w:pPr>
        <w:shd w:fill="F3F4F6" w:val="clear"/>
        <w:spacing w:after="60"/>
        <w:ind w:left="360"/>
      </w:pPr>
      <w:r>
        <w:rPr>
          <w:rFonts w:ascii="Courier New" w:cs="Courier New" w:eastAsia="Courier New" w:hAnsi="Courier New"/>
          <w:color w:val="991B1B"/>
          <w:sz w:val="18"/>
          <w:szCs w:val="18"/>
        </w:rPr>
        <w:t xml:space="preserve">    'sub': user_id,      # user identifier</w:t>
      </w:r>
    </w:p>
    <w:p>
      <w:pPr>
        <w:shd w:fill="F3F4F6" w:val="clear"/>
        <w:spacing w:after="60"/>
        <w:ind w:left="360"/>
      </w:pPr>
      <w:r>
        <w:rPr>
          <w:rFonts w:ascii="Courier New" w:cs="Courier New" w:eastAsia="Courier New" w:hAnsi="Courier New"/>
          <w:color w:val="991B1B"/>
          <w:sz w:val="18"/>
          <w:szCs w:val="18"/>
        </w:rPr>
        <w:t xml:space="preserve">    'role': role,        # 'customer'|'rider'|'admin'|'manager'</w:t>
      </w:r>
    </w:p>
    <w:p>
      <w:pPr>
        <w:shd w:fill="F3F4F6" w:val="clear"/>
        <w:spacing w:after="60"/>
        <w:ind w:left="360"/>
      </w:pPr>
      <w:r>
        <w:rPr>
          <w:rFonts w:ascii="Courier New" w:cs="Courier New" w:eastAsia="Courier New" w:hAnsi="Courier New"/>
          <w:color w:val="991B1B"/>
          <w:sz w:val="18"/>
          <w:szCs w:val="18"/>
        </w:rPr>
        <w:t xml:space="preserve">    'iat': utcnow(),     # issued-at timestamp</w:t>
      </w:r>
    </w:p>
    <w:p>
      <w:pPr>
        <w:shd w:fill="F3F4F6" w:val="clear"/>
        <w:spacing w:after="60"/>
        <w:ind w:left="360"/>
      </w:pPr>
      <w:r>
        <w:rPr>
          <w:rFonts w:ascii="Courier New" w:cs="Courier New" w:eastAsia="Courier New" w:hAnsi="Courier New"/>
          <w:color w:val="991B1B"/>
          <w:sz w:val="18"/>
          <w:szCs w:val="18"/>
        </w:rPr>
        <w:t xml:space="preserve">    'exp': utcnow() + timedelta(hours=24)  # 24-hour expiry</w:t>
      </w:r>
    </w:p>
    <w:p>
      <w:pPr>
        <w:shd w:fill="F3F4F6" w:val="clear"/>
        <w:spacing w:after="60"/>
        <w:ind w:left="360"/>
      </w:pPr>
      <w:r>
        <w:rPr>
          <w:rFonts w:ascii="Courier New" w:cs="Courier New" w:eastAsia="Courier New" w:hAnsi="Courier New"/>
          <w:color w:val="991B1B"/>
          <w:sz w:val="18"/>
          <w:szCs w:val="18"/>
        </w:rPr>
        <w:t xml:space="preserve">}</w:t>
      </w:r>
    </w:p>
    <w:p>
      <w:pPr>
        <w:shd w:fill="F3F4F6" w:val="clear"/>
        <w:spacing w:after="60"/>
        <w:ind w:left="360"/>
      </w:pPr>
      <w:r>
        <w:rPr>
          <w:rFonts w:ascii="Courier New" w:cs="Courier New" w:eastAsia="Courier New" w:hAnsi="Courier New"/>
          <w:color w:val="991B1B"/>
          <w:sz w:val="18"/>
          <w:szCs w:val="18"/>
        </w:rPr>
        <w:t xml:space="preserve">token = jwt.encode(payload, JWT_SECRET, algorithm='HS256')</w:t>
      </w:r>
    </w:p>
    <w:p>
      <w:pPr>
        <w:spacing w:after="120"/>
      </w:pPr>
      <w:r>
        <w:t xml:space="preserve"/>
      </w:r>
    </w:p>
    <w:p>
      <w:pPr>
        <w:spacing w:after="100"/>
      </w:pPr>
      <w:r>
        <w:rPr>
          <w:rFonts w:ascii="Arial" w:cs="Arial" w:eastAsia="Arial" w:hAnsi="Arial"/>
          <w:color w:val="1A1A2E"/>
          <w:sz w:val="22"/>
          <w:szCs w:val="22"/>
        </w:rPr>
        <w:t xml:space="preserve">The JWT is signed with a secret key loaded from the JWT_SECRET environment variable (never hardcoded). The frontend stores this token and sends it as Authorization: Bearer &lt;token&gt; on every subsequent request. Tokens expire after 24 hours. On logout, the token is deleted from localStorage.</w:t>
      </w:r>
    </w:p>
    <w:p>
      <w:pPr>
        <w:spacing w:after="120"/>
      </w:pPr>
      <w:r>
        <w:t xml:space="preserve"/>
      </w:r>
    </w:p>
    <w:p>
      <w:pPr>
        <w:pStyle w:val="Heading2"/>
        <w:spacing w:before="280" w:after="120"/>
      </w:pPr>
      <w:r>
        <w:rPr>
          <w:rFonts w:ascii="Arial" w:cs="Arial" w:eastAsia="Arial" w:hAnsi="Arial"/>
          <w:b/>
          <w:bCs/>
          <w:color w:val="E85D04"/>
          <w:sz w:val="24"/>
          <w:szCs w:val="24"/>
        </w:rPr>
        <w:t xml:space="preserve">2.3 RBAC Middleware — require_auth Decorator</w:t>
      </w:r>
    </w:p>
    <w:p>
      <w:pPr>
        <w:spacing w:after="100"/>
      </w:pPr>
      <w:r>
        <w:rPr>
          <w:rFonts w:ascii="Arial" w:cs="Arial" w:eastAsia="Arial" w:hAnsi="Arial"/>
          <w:color w:val="1A1A2E"/>
          <w:sz w:val="22"/>
          <w:szCs w:val="22"/>
        </w:rPr>
        <w:t xml:space="preserve">Access control is enforced server-side via a Python decorator factory that runs before any route handler:</w:t>
      </w:r>
    </w:p>
    <w:p>
      <w:pPr>
        <w:spacing w:after="120"/>
      </w:pPr>
      <w:r>
        <w:t xml:space="preserve"/>
      </w:r>
    </w:p>
    <w:p>
      <w:pPr>
        <w:shd w:fill="F3F4F6" w:val="clear"/>
        <w:spacing w:after="60"/>
        <w:ind w:left="360"/>
      </w:pPr>
      <w:r>
        <w:rPr>
          <w:rFonts w:ascii="Courier New" w:cs="Courier New" w:eastAsia="Courier New" w:hAnsi="Courier New"/>
          <w:color w:val="991B1B"/>
          <w:sz w:val="18"/>
          <w:szCs w:val="18"/>
        </w:rPr>
        <w:t xml:space="preserve">def require_auth(*allowed_roles):</w:t>
      </w:r>
    </w:p>
    <w:p>
      <w:pPr>
        <w:shd w:fill="F3F4F6" w:val="clear"/>
        <w:spacing w:after="60"/>
        <w:ind w:left="360"/>
      </w:pPr>
      <w:r>
        <w:rPr>
          <w:rFonts w:ascii="Courier New" w:cs="Courier New" w:eastAsia="Courier New" w:hAnsi="Courier New"/>
          <w:color w:val="991B1B"/>
          <w:sz w:val="18"/>
          <w:szCs w:val="18"/>
        </w:rPr>
        <w:t xml:space="preserve">    def decorator(f):</w:t>
      </w:r>
    </w:p>
    <w:p>
      <w:pPr>
        <w:shd w:fill="F3F4F6" w:val="clear"/>
        <w:spacing w:after="60"/>
        <w:ind w:left="360"/>
      </w:pPr>
      <w:r>
        <w:rPr>
          <w:rFonts w:ascii="Courier New" w:cs="Courier New" w:eastAsia="Courier New" w:hAnsi="Courier New"/>
          <w:color w:val="991B1B"/>
          <w:sz w:val="18"/>
          <w:szCs w:val="18"/>
        </w:rPr>
        <w:t xml:space="preserve">        @functools.wraps(f)</w:t>
      </w:r>
    </w:p>
    <w:p>
      <w:pPr>
        <w:shd w:fill="F3F4F6" w:val="clear"/>
        <w:spacing w:after="60"/>
        <w:ind w:left="360"/>
      </w:pPr>
      <w:r>
        <w:rPr>
          <w:rFonts w:ascii="Courier New" w:cs="Courier New" w:eastAsia="Courier New" w:hAnsi="Courier New"/>
          <w:color w:val="991B1B"/>
          <w:sz w:val="18"/>
          <w:szCs w:val="18"/>
        </w:rPr>
        <w:t xml:space="preserve">        def wrapper(*args, **kwargs):</w:t>
      </w:r>
    </w:p>
    <w:p>
      <w:pPr>
        <w:shd w:fill="F3F4F6" w:val="clear"/>
        <w:spacing w:after="60"/>
        <w:ind w:left="360"/>
      </w:pPr>
      <w:r>
        <w:rPr>
          <w:rFonts w:ascii="Courier New" w:cs="Courier New" w:eastAsia="Courier New" w:hAnsi="Courier New"/>
          <w:color w:val="991B1B"/>
          <w:sz w:val="18"/>
          <w:szCs w:val="18"/>
        </w:rPr>
        <w:t xml:space="preserve">            uid, role = get_current_user()  # JWT decode + verify</w:t>
      </w:r>
    </w:p>
    <w:p>
      <w:pPr>
        <w:shd w:fill="F3F4F6" w:val="clear"/>
        <w:spacing w:after="60"/>
        <w:ind w:left="360"/>
      </w:pPr>
      <w:r>
        <w:rPr>
          <w:rFonts w:ascii="Courier New" w:cs="Courier New" w:eastAsia="Courier New" w:hAnsi="Courier New"/>
          <w:color w:val="991B1B"/>
          <w:sz w:val="18"/>
          <w:szCs w:val="18"/>
        </w:rPr>
        <w:t xml:space="preserve">            if uid is None:</w:t>
      </w:r>
    </w:p>
    <w:p>
      <w:pPr>
        <w:shd w:fill="F3F4F6" w:val="clear"/>
        <w:spacing w:after="60"/>
        <w:ind w:left="360"/>
      </w:pPr>
      <w:r>
        <w:rPr>
          <w:rFonts w:ascii="Courier New" w:cs="Courier New" w:eastAsia="Courier New" w:hAnsi="Courier New"/>
          <w:color w:val="991B1B"/>
          <w:sz w:val="18"/>
          <w:szCs w:val="18"/>
        </w:rPr>
        <w:t xml:space="preserve">                return jsonify({'error':'Authentication required'}), 401</w:t>
      </w:r>
    </w:p>
    <w:p>
      <w:pPr>
        <w:shd w:fill="F3F4F6" w:val="clear"/>
        <w:spacing w:after="60"/>
        <w:ind w:left="360"/>
      </w:pPr>
      <w:r>
        <w:rPr>
          <w:rFonts w:ascii="Courier New" w:cs="Courier New" w:eastAsia="Courier New" w:hAnsi="Courier New"/>
          <w:color w:val="991B1B"/>
          <w:sz w:val="18"/>
          <w:szCs w:val="18"/>
        </w:rPr>
        <w:t xml:space="preserve">            if allowed_roles and role not in allowed_roles:</w:t>
      </w:r>
    </w:p>
    <w:p>
      <w:pPr>
        <w:shd w:fill="F3F4F6" w:val="clear"/>
        <w:spacing w:after="60"/>
        <w:ind w:left="360"/>
      </w:pPr>
      <w:r>
        <w:rPr>
          <w:rFonts w:ascii="Courier New" w:cs="Courier New" w:eastAsia="Courier New" w:hAnsi="Courier New"/>
          <w:color w:val="991B1B"/>
          <w:sz w:val="18"/>
          <w:szCs w:val="18"/>
        </w:rPr>
        <w:t xml:space="preserve">                log_audit(uid,'ACCESS_DENIED',...)  # logged</w:t>
      </w:r>
    </w:p>
    <w:p>
      <w:pPr>
        <w:shd w:fill="F3F4F6" w:val="clear"/>
        <w:spacing w:after="60"/>
        <w:ind w:left="360"/>
      </w:pPr>
      <w:r>
        <w:rPr>
          <w:rFonts w:ascii="Courier New" w:cs="Courier New" w:eastAsia="Courier New" w:hAnsi="Courier New"/>
          <w:color w:val="991B1B"/>
          <w:sz w:val="18"/>
          <w:szCs w:val="18"/>
        </w:rPr>
        <w:t xml:space="preserve">                return jsonify({'error':'Access denied','code':'FORBIDDEN'}), 403</w:t>
      </w:r>
    </w:p>
    <w:p>
      <w:pPr>
        <w:shd w:fill="F3F4F6" w:val="clear"/>
        <w:spacing w:after="60"/>
        <w:ind w:left="360"/>
      </w:pPr>
      <w:r>
        <w:rPr>
          <w:rFonts w:ascii="Courier New" w:cs="Courier New" w:eastAsia="Courier New" w:hAnsi="Courier New"/>
          <w:color w:val="991B1B"/>
          <w:sz w:val="18"/>
          <w:szCs w:val="18"/>
        </w:rPr>
        <w:t xml:space="preserve">            kwargs['_auth_uid'] = uid   # injected, not from request body</w:t>
      </w:r>
    </w:p>
    <w:p>
      <w:pPr>
        <w:shd w:fill="F3F4F6" w:val="clear"/>
        <w:spacing w:after="60"/>
        <w:ind w:left="360"/>
      </w:pPr>
      <w:r>
        <w:rPr>
          <w:rFonts w:ascii="Courier New" w:cs="Courier New" w:eastAsia="Courier New" w:hAnsi="Courier New"/>
          <w:color w:val="991B1B"/>
          <w:sz w:val="18"/>
          <w:szCs w:val="18"/>
        </w:rPr>
        <w:t xml:space="preserve">            kwargs['_auth_role'] = role</w:t>
      </w:r>
    </w:p>
    <w:p>
      <w:pPr>
        <w:shd w:fill="F3F4F6" w:val="clear"/>
        <w:spacing w:after="60"/>
        <w:ind w:left="360"/>
      </w:pPr>
      <w:r>
        <w:rPr>
          <w:rFonts w:ascii="Courier New" w:cs="Courier New" w:eastAsia="Courier New" w:hAnsi="Courier New"/>
          <w:color w:val="991B1B"/>
          <w:sz w:val="18"/>
          <w:szCs w:val="18"/>
        </w:rPr>
        <w:t xml:space="preserve">            return f(*args, **kwargs)</w:t>
      </w:r>
    </w:p>
    <w:p>
      <w:pPr>
        <w:shd w:fill="F3F4F6" w:val="clear"/>
        <w:spacing w:after="60"/>
        <w:ind w:left="360"/>
      </w:pPr>
      <w:r>
        <w:rPr>
          <w:rFonts w:ascii="Courier New" w:cs="Courier New" w:eastAsia="Courier New" w:hAnsi="Courier New"/>
          <w:color w:val="991B1B"/>
          <w:sz w:val="18"/>
          <w:szCs w:val="18"/>
        </w:rPr>
        <w:t xml:space="preserve">        return wrapper</w:t>
      </w:r>
    </w:p>
    <w:p>
      <w:pPr>
        <w:shd w:fill="F3F4F6" w:val="clear"/>
        <w:spacing w:after="60"/>
        <w:ind w:left="360"/>
      </w:pPr>
      <w:r>
        <w:rPr>
          <w:rFonts w:ascii="Courier New" w:cs="Courier New" w:eastAsia="Courier New" w:hAnsi="Courier New"/>
          <w:color w:val="991B1B"/>
          <w:sz w:val="18"/>
          <w:szCs w:val="18"/>
        </w:rPr>
        <w:t xml:space="preserve">    return decorator</w:t>
      </w:r>
    </w:p>
    <w:p>
      <w:pPr>
        <w:spacing w:after="120"/>
      </w:pPr>
      <w:r>
        <w:t xml:space="preserve"/>
      </w:r>
    </w:p>
    <w:p>
      <w:pPr>
        <w:spacing w:after="100"/>
      </w:pPr>
      <w:r>
        <w:rPr>
          <w:rFonts w:ascii="Arial" w:cs="Arial" w:eastAsia="Arial" w:hAnsi="Arial"/>
          <w:color w:val="1A1A2E"/>
          <w:sz w:val="22"/>
          <w:szCs w:val="22"/>
        </w:rPr>
        <w:t xml:space="preserve">Convenience shortcuts wrap common role combinations: require_admin, require_manager, require_rider, require_customer. The check is always server-side — the frontend's JavaScript role checks are a UX convenience only.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58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Protected Access Scope</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customer</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Browse restaurants, place orders, view own orders, manage loyalty, send messages</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manager</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All customer permissions + manage own restaurant profile, menu items, categories, view own restaurant orders</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rider</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View available orders, accept deliveries, update order status, view own earnings</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admin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Full access to all endpoints + all restaurants, all orders, all users, rider approval, promo codes, audit log</w:t>
            </w:r>
          </w:p>
        </w:tc>
      </w:tr>
    </w:tbl>
    <w:p>
      <w:pPr>
        <w:spacing w:after="120"/>
      </w:pPr>
      <w:r>
        <w:t xml:space="preserve"/>
      </w:r>
    </w:p>
    <w:p>
      <w:pPr>
        <w:pStyle w:val="Heading1"/>
        <w:pBdr>
          <w:bottom w:val="single" w:color="E85D04" w:sz="6" w:space="8"/>
        </w:pBdr>
        <w:spacing w:before="400" w:after="160"/>
      </w:pPr>
      <w:r>
        <w:rPr>
          <w:rFonts w:ascii="Arial" w:cs="Arial" w:eastAsia="Arial" w:hAnsi="Arial"/>
          <w:b/>
          <w:bCs/>
          <w:color w:val="1A1A2E"/>
          <w:sz w:val="30"/>
          <w:szCs w:val="30"/>
        </w:rPr>
        <w:t xml:space="preserve">3. Transaction Management &amp; ACID Compliance</w:t>
      </w:r>
    </w:p>
    <w:p>
      <w:pPr>
        <w:pStyle w:val="Heading2"/>
        <w:spacing w:before="280" w:after="120"/>
      </w:pPr>
      <w:r>
        <w:rPr>
          <w:rFonts w:ascii="Arial" w:cs="Arial" w:eastAsia="Arial" w:hAnsi="Arial"/>
          <w:b/>
          <w:bCs/>
          <w:color w:val="E85D04"/>
          <w:sz w:val="24"/>
          <w:szCs w:val="24"/>
        </w:rPr>
        <w:t xml:space="preserve">3.1 Why Explicit Transactions</w:t>
      </w:r>
    </w:p>
    <w:p>
      <w:pPr>
        <w:spacing w:after="100"/>
      </w:pPr>
      <w:r>
        <w:rPr>
          <w:rFonts w:ascii="Arial" w:cs="Arial" w:eastAsia="Arial" w:hAnsi="Arial"/>
          <w:color w:val="1A1A2E"/>
          <w:sz w:val="22"/>
          <w:szCs w:val="22"/>
        </w:rPr>
        <w:t xml:space="preserve">SQLite's default isolation mode auto-commits each statement. For operations spanning multiple tables — insert order + insert items + deduct loyalty + increment promo counter — any failure after partial execution leaves the database inconsistent. All critical write paths therefore use explicit BEGIN / COMMIT / ROLLBACK blocks.</w:t>
      </w:r>
    </w:p>
    <w:p>
      <w:pPr>
        <w:spacing w:after="120"/>
      </w:pPr>
      <w:r>
        <w:t xml:space="preserve"/>
      </w:r>
    </w:p>
    <w:p>
      <w:pPr>
        <w:spacing w:after="100"/>
      </w:pPr>
      <w:r>
        <w:rPr>
          <w:rFonts w:ascii="Arial" w:cs="Arial" w:eastAsia="Arial" w:hAnsi="Arial"/>
          <w:color w:val="1A1A2E"/>
          <w:sz w:val="22"/>
          <w:szCs w:val="22"/>
        </w:rPr>
        <w:t xml:space="preserve">SQLite fully satisfies all four ACID properties: Atomicity via all-or-nothing transaction boundaries, Consistency via CHECK constraints and PRAGMA foreign_keys=ON, Isolation via WAL mode snapshot isolation, and Durability via fsync on every COMMIT.</w:t>
      </w:r>
    </w:p>
    <w:p>
      <w:pPr>
        <w:spacing w:after="120"/>
      </w:pPr>
      <w:r>
        <w:t xml:space="preserve"/>
      </w:r>
    </w:p>
    <w:p>
      <w:pPr>
        <w:pStyle w:val="Heading2"/>
        <w:spacing w:before="280" w:after="120"/>
      </w:pPr>
      <w:r>
        <w:rPr>
          <w:rFonts w:ascii="Arial" w:cs="Arial" w:eastAsia="Arial" w:hAnsi="Arial"/>
          <w:b/>
          <w:bCs/>
          <w:color w:val="E85D04"/>
          <w:sz w:val="24"/>
          <w:szCs w:val="24"/>
        </w:rPr>
        <w:t xml:space="preserve">3.2 Transaction Scenario 1 — Place Restaurant Order</w:t>
      </w:r>
    </w:p>
    <w:p>
      <w:pPr>
        <w:spacing w:after="100"/>
      </w:pPr>
      <w:r>
        <w:rPr>
          <w:rFonts w:ascii="Arial" w:cs="Arial" w:eastAsia="Arial" w:hAnsi="Arial"/>
          <w:color w:val="1A1A2E"/>
          <w:sz w:val="22"/>
          <w:szCs w:val="22"/>
        </w:rPr>
        <w:t xml:space="preserve">POST /api/v1/orders executes up to 12 SQL statements atomically. Every statement is parameterized (no string interpolation). The flow:</w:t>
      </w:r>
    </w:p>
    <w:p>
      <w:pPr>
        <w:spacing w:after="120"/>
      </w:pPr>
      <w:r>
        <w:t xml:space="preserve"/>
      </w:r>
    </w:p>
    <w:p>
      <w:pPr>
        <w:pStyle w:val="ListParagraph"/>
        <w:numPr>
          <w:ilvl w:val="0"/>
          <w:numId w:val="2"/>
        </w:numPr>
        <w:spacing w:after="80"/>
      </w:pPr>
      <w:r>
        <w:rPr>
          <w:rFonts w:ascii="Arial" w:cs="Arial" w:eastAsia="Arial" w:hAnsi="Arial"/>
          <w:color w:val="1A1A2E"/>
          <w:sz w:val="22"/>
          <w:szCs w:val="22"/>
        </w:rPr>
        <w:t xml:space="preserve">db.execute('BEGIN') — open transaction.</w:t>
      </w:r>
    </w:p>
    <w:p>
      <w:pPr>
        <w:pStyle w:val="ListParagraph"/>
        <w:numPr>
          <w:ilvl w:val="0"/>
          <w:numId w:val="2"/>
        </w:numPr>
        <w:spacing w:after="80"/>
      </w:pPr>
      <w:r>
        <w:rPr>
          <w:rFonts w:ascii="Arial" w:cs="Arial" w:eastAsia="Arial" w:hAnsi="Arial"/>
          <w:b/>
          <w:bCs/>
          <w:color w:val="1A1A2E"/>
          <w:sz w:val="22"/>
          <w:szCs w:val="22"/>
        </w:rPr>
        <w:t xml:space="preserve">Step 1: </w:t>
      </w:r>
      <w:r>
        <w:rPr>
          <w:rFonts w:ascii="Arial" w:cs="Arial" w:eastAsia="Arial" w:hAnsi="Arial"/>
          <w:color w:val="1A1A2E"/>
          <w:sz w:val="22"/>
          <w:szCs w:val="22"/>
        </w:rPr>
        <w:t xml:space="preserve">INSERT INTO orders — creates order header with calculated total (subtotal + delivery + platform fee 5%).</w:t>
      </w:r>
    </w:p>
    <w:p>
      <w:pPr>
        <w:pStyle w:val="ListParagraph"/>
        <w:numPr>
          <w:ilvl w:val="0"/>
          <w:numId w:val="2"/>
        </w:numPr>
        <w:spacing w:after="80"/>
      </w:pPr>
      <w:r>
        <w:rPr>
          <w:rFonts w:ascii="Arial" w:cs="Arial" w:eastAsia="Arial" w:hAnsi="Arial"/>
          <w:b/>
          <w:bCs/>
          <w:color w:val="1A1A2E"/>
          <w:sz w:val="22"/>
          <w:szCs w:val="22"/>
        </w:rPr>
        <w:t xml:space="preserve">Step 2: </w:t>
      </w:r>
      <w:r>
        <w:rPr>
          <w:rFonts w:ascii="Arial" w:cs="Arial" w:eastAsia="Arial" w:hAnsi="Arial"/>
          <w:color w:val="1A1A2E"/>
          <w:sz w:val="22"/>
          <w:szCs w:val="22"/>
        </w:rPr>
        <w:t xml:space="preserve">For each cart item: SELECT to verify menu_item belongs to correct restaurant and is available. Raise ValueError if not. INSERT INTO order_items.</w:t>
      </w:r>
    </w:p>
    <w:p>
      <w:pPr>
        <w:pStyle w:val="ListParagraph"/>
        <w:numPr>
          <w:ilvl w:val="0"/>
          <w:numId w:val="2"/>
        </w:numPr>
        <w:spacing w:after="80"/>
      </w:pPr>
      <w:r>
        <w:rPr>
          <w:rFonts w:ascii="Arial" w:cs="Arial" w:eastAsia="Arial" w:hAnsi="Arial"/>
          <w:b/>
          <w:bCs/>
          <w:color w:val="1A1A2E"/>
          <w:sz w:val="22"/>
          <w:szCs w:val="22"/>
        </w:rPr>
        <w:t xml:space="preserve">Step 3: </w:t>
      </w:r>
      <w:r>
        <w:rPr>
          <w:rFonts w:ascii="Arial" w:cs="Arial" w:eastAsia="Arial" w:hAnsi="Arial"/>
          <w:color w:val="1A1A2E"/>
          <w:sz w:val="22"/>
          <w:szCs w:val="22"/>
        </w:rPr>
        <w:t xml:space="preserve">If promo_code: SELECT promo_codes WHERE code=? AND is_active=1. Check used_count &lt; max_uses. Raise ValueError on any failure. UPDATE used_count.</w:t>
      </w:r>
    </w:p>
    <w:p>
      <w:pPr>
        <w:pStyle w:val="ListParagraph"/>
        <w:numPr>
          <w:ilvl w:val="0"/>
          <w:numId w:val="2"/>
        </w:numPr>
        <w:spacing w:after="80"/>
      </w:pPr>
      <w:r>
        <w:rPr>
          <w:rFonts w:ascii="Arial" w:cs="Arial" w:eastAsia="Arial" w:hAnsi="Arial"/>
          <w:b/>
          <w:bCs/>
          <w:color w:val="1A1A2E"/>
          <w:sz w:val="22"/>
          <w:szCs w:val="22"/>
        </w:rPr>
        <w:t xml:space="preserve">Step 4: </w:t>
      </w:r>
      <w:r>
        <w:rPr>
          <w:rFonts w:ascii="Arial" w:cs="Arial" w:eastAsia="Arial" w:hAnsi="Arial"/>
          <w:color w:val="1A1A2E"/>
          <w:sz w:val="22"/>
          <w:szCs w:val="22"/>
        </w:rPr>
        <w:t xml:space="preserve">INSERT OR IGNORE INTO loyalty_points — guarantees loyalty row exists for customer.</w:t>
      </w:r>
    </w:p>
    <w:p>
      <w:pPr>
        <w:pStyle w:val="ListParagraph"/>
        <w:numPr>
          <w:ilvl w:val="0"/>
          <w:numId w:val="2"/>
        </w:numPr>
        <w:spacing w:after="80"/>
      </w:pPr>
      <w:r>
        <w:rPr>
          <w:rFonts w:ascii="Arial" w:cs="Arial" w:eastAsia="Arial" w:hAnsi="Arial"/>
          <w:b/>
          <w:bCs/>
          <w:color w:val="1A1A2E"/>
          <w:sz w:val="22"/>
          <w:szCs w:val="22"/>
        </w:rPr>
        <w:t xml:space="preserve">Step 5: </w:t>
      </w:r>
      <w:r>
        <w:rPr>
          <w:rFonts w:ascii="Arial" w:cs="Arial" w:eastAsia="Arial" w:hAnsi="Arial"/>
          <w:color w:val="1A1A2E"/>
          <w:sz w:val="22"/>
          <w:szCs w:val="22"/>
        </w:rPr>
        <w:t xml:space="preserve">If loyalty_discount &gt; 0: SELECT current balance. Raise ValueError if insufficient. UPDATE total_points. INSERT loyalty_transactions (type='redeem').</w:t>
      </w:r>
    </w:p>
    <w:p>
      <w:pPr>
        <w:pStyle w:val="ListParagraph"/>
        <w:numPr>
          <w:ilvl w:val="0"/>
          <w:numId w:val="2"/>
        </w:numPr>
        <w:spacing w:after="80"/>
      </w:pPr>
      <w:r>
        <w:rPr>
          <w:rFonts w:ascii="Arial" w:cs="Arial" w:eastAsia="Arial" w:hAnsi="Arial"/>
          <w:b/>
          <w:bCs/>
          <w:color w:val="1A1A2E"/>
          <w:sz w:val="22"/>
          <w:szCs w:val="22"/>
        </w:rPr>
        <w:t xml:space="preserve">Step 6: </w:t>
      </w:r>
      <w:r>
        <w:rPr>
          <w:rFonts w:ascii="Arial" w:cs="Arial" w:eastAsia="Arial" w:hAnsi="Arial"/>
          <w:color w:val="1A1A2E"/>
          <w:sz w:val="22"/>
          <w:szCs w:val="22"/>
        </w:rPr>
        <w:t xml:space="preserve">If points_earned &gt; 0 (total/100): UPDATE total_points + lifetime_points. INSERT loyalty_transactions (type='earn').</w:t>
      </w:r>
    </w:p>
    <w:p>
      <w:pPr>
        <w:pStyle w:val="ListParagraph"/>
        <w:numPr>
          <w:ilvl w:val="0"/>
          <w:numId w:val="2"/>
        </w:numPr>
        <w:spacing w:after="80"/>
      </w:pPr>
      <w:r>
        <w:rPr>
          <w:rFonts w:ascii="Arial" w:cs="Arial" w:eastAsia="Arial" w:hAnsi="Arial"/>
          <w:b/>
          <w:bCs/>
          <w:color w:val="1A1A2E"/>
          <w:sz w:val="22"/>
          <w:szCs w:val="22"/>
        </w:rPr>
        <w:t xml:space="preserve">Step 7: </w:t>
      </w:r>
      <w:r>
        <w:rPr>
          <w:rFonts w:ascii="Arial" w:cs="Arial" w:eastAsia="Arial" w:hAnsi="Arial"/>
          <w:color w:val="1A1A2E"/>
          <w:sz w:val="22"/>
          <w:szCs w:val="22"/>
        </w:rPr>
        <w:t xml:space="preserve">db.execute('COMMIT') — all 8-12 statements become permanent atomically.</w:t>
      </w:r>
    </w:p>
    <w:p>
      <w:pPr>
        <w:spacing w:after="120"/>
      </w:pPr>
      <w:r>
        <w:t xml:space="preserve"/>
      </w:r>
    </w:p>
    <w:p>
      <w:pPr>
        <w:spacing w:after="100"/>
      </w:pPr>
      <w:r>
        <w:rPr>
          <w:rFonts w:ascii="Arial" w:cs="Arial" w:eastAsia="Arial" w:hAnsi="Arial"/>
          <w:color w:val="1A1A2E"/>
          <w:sz w:val="22"/>
          <w:szCs w:val="22"/>
        </w:rPr>
        <w:t xml:space="preserve">Rollback example: Customer applies promo code HASSAN (9 uses remaining) and another customer claims the last use between this customer's validation call and order placement. The used_count check at step 3 detects max_uses reached, raises ValueError, and the except block executes ROLLBACK. The order header inserted at step 1 is undone. An ORDER_ROLLBACK entry is written to audit_log.</w:t>
      </w:r>
    </w:p>
    <w:p>
      <w:pPr>
        <w:spacing w:after="120"/>
      </w:pPr>
      <w:r>
        <w:t xml:space="preserve"/>
      </w:r>
    </w:p>
    <w:p>
      <w:pPr>
        <w:shd w:fill="F3F4F6" w:val="clear"/>
        <w:spacing w:after="60"/>
        <w:ind w:left="360"/>
      </w:pPr>
      <w:r>
        <w:rPr>
          <w:rFonts w:ascii="Courier New" w:cs="Courier New" w:eastAsia="Courier New" w:hAnsi="Courier New"/>
          <w:color w:val="991B1B"/>
          <w:sz w:val="18"/>
          <w:szCs w:val="18"/>
        </w:rPr>
        <w:t xml:space="preserve">try:</w:t>
      </w:r>
    </w:p>
    <w:p>
      <w:pPr>
        <w:shd w:fill="F3F4F6" w:val="clear"/>
        <w:spacing w:after="60"/>
        <w:ind w:left="360"/>
      </w:pPr>
      <w:r>
        <w:rPr>
          <w:rFonts w:ascii="Courier New" w:cs="Courier New" w:eastAsia="Courier New" w:hAnsi="Courier New"/>
          <w:color w:val="991B1B"/>
          <w:sz w:val="18"/>
          <w:szCs w:val="18"/>
        </w:rPr>
        <w:t xml:space="preserve">    db.execute('BEGIN')</w:t>
      </w:r>
    </w:p>
    <w:p>
      <w:pPr>
        <w:shd w:fill="F3F4F6" w:val="clear"/>
        <w:spacing w:after="60"/>
        <w:ind w:left="360"/>
      </w:pPr>
      <w:r>
        <w:rPr>
          <w:rFonts w:ascii="Courier New" w:cs="Courier New" w:eastAsia="Courier New" w:hAnsi="Courier New"/>
          <w:color w:val="991B1B"/>
          <w:sz w:val="18"/>
          <w:szCs w:val="18"/>
        </w:rPr>
        <w:t xml:space="preserve">    # ... all inserts and updates (steps 1-6) ...</w:t>
      </w:r>
    </w:p>
    <w:p>
      <w:pPr>
        <w:shd w:fill="F3F4F6" w:val="clear"/>
        <w:spacing w:after="60"/>
        <w:ind w:left="360"/>
      </w:pPr>
      <w:r>
        <w:rPr>
          <w:rFonts w:ascii="Courier New" w:cs="Courier New" w:eastAsia="Courier New" w:hAnsi="Courier New"/>
          <w:color w:val="991B1B"/>
          <w:sz w:val="18"/>
          <w:szCs w:val="18"/>
        </w:rPr>
        <w:t xml:space="preserve">    db.execute('COMMIT')</w:t>
      </w:r>
    </w:p>
    <w:p>
      <w:pPr>
        <w:shd w:fill="F3F4F6" w:val="clear"/>
        <w:spacing w:after="60"/>
        <w:ind w:left="360"/>
      </w:pPr>
      <w:r>
        <w:rPr>
          <w:rFonts w:ascii="Courier New" w:cs="Courier New" w:eastAsia="Courier New" w:hAnsi="Courier New"/>
          <w:color w:val="991B1B"/>
          <w:sz w:val="18"/>
          <w:szCs w:val="18"/>
        </w:rPr>
        <w:t xml:space="preserve">except ValueError as e:          # business rule violation</w:t>
      </w:r>
    </w:p>
    <w:p>
      <w:pPr>
        <w:shd w:fill="F3F4F6" w:val="clear"/>
        <w:spacing w:after="60"/>
        <w:ind w:left="360"/>
      </w:pPr>
      <w:r>
        <w:rPr>
          <w:rFonts w:ascii="Courier New" w:cs="Courier New" w:eastAsia="Courier New" w:hAnsi="Courier New"/>
          <w:color w:val="991B1B"/>
          <w:sz w:val="18"/>
          <w:szCs w:val="18"/>
        </w:rPr>
        <w:t xml:space="preserve">    db.execute('ROLLBACK')</w:t>
      </w:r>
    </w:p>
    <w:p>
      <w:pPr>
        <w:shd w:fill="F3F4F6" w:val="clear"/>
        <w:spacing w:after="60"/>
        <w:ind w:left="360"/>
      </w:pPr>
      <w:r>
        <w:rPr>
          <w:rFonts w:ascii="Courier New" w:cs="Courier New" w:eastAsia="Courier New" w:hAnsi="Courier New"/>
          <w:color w:val="991B1B"/>
          <w:sz w:val="18"/>
          <w:szCs w:val="18"/>
        </w:rPr>
        <w:t xml:space="preserve">    log_audit(cid, 'ORDER_ROLLBACK', str(e))</w:t>
      </w:r>
    </w:p>
    <w:p>
      <w:pPr>
        <w:shd w:fill="F3F4F6" w:val="clear"/>
        <w:spacing w:after="60"/>
        <w:ind w:left="360"/>
      </w:pPr>
      <w:r>
        <w:rPr>
          <w:rFonts w:ascii="Courier New" w:cs="Courier New" w:eastAsia="Courier New" w:hAnsi="Courier New"/>
          <w:color w:val="991B1B"/>
          <w:sz w:val="18"/>
          <w:szCs w:val="18"/>
        </w:rPr>
        <w:t xml:space="preserve">    return jsonify({'error': str(e)}), 400</w:t>
      </w:r>
    </w:p>
    <w:p>
      <w:pPr>
        <w:shd w:fill="F3F4F6" w:val="clear"/>
        <w:spacing w:after="60"/>
        <w:ind w:left="360"/>
      </w:pPr>
      <w:r>
        <w:rPr>
          <w:rFonts w:ascii="Courier New" w:cs="Courier New" w:eastAsia="Courier New" w:hAnsi="Courier New"/>
          <w:color w:val="991B1B"/>
          <w:sz w:val="18"/>
          <w:szCs w:val="18"/>
        </w:rPr>
        <w:t xml:space="preserve">except sqlite3.Error as e:        # database error</w:t>
      </w:r>
    </w:p>
    <w:p>
      <w:pPr>
        <w:shd w:fill="F3F4F6" w:val="clear"/>
        <w:spacing w:after="60"/>
        <w:ind w:left="360"/>
      </w:pPr>
      <w:r>
        <w:rPr>
          <w:rFonts w:ascii="Courier New" w:cs="Courier New" w:eastAsia="Courier New" w:hAnsi="Courier New"/>
          <w:color w:val="991B1B"/>
          <w:sz w:val="18"/>
          <w:szCs w:val="18"/>
        </w:rPr>
        <w:t xml:space="preserve">    db.execute('ROLLBACK')</w:t>
      </w:r>
    </w:p>
    <w:p>
      <w:pPr>
        <w:shd w:fill="F3F4F6" w:val="clear"/>
        <w:spacing w:after="60"/>
        <w:ind w:left="360"/>
      </w:pPr>
      <w:r>
        <w:rPr>
          <w:rFonts w:ascii="Courier New" w:cs="Courier New" w:eastAsia="Courier New" w:hAnsi="Courier New"/>
          <w:color w:val="991B1B"/>
          <w:sz w:val="18"/>
          <w:szCs w:val="18"/>
        </w:rPr>
        <w:t xml:space="preserve">    log_audit(cid, 'ORDER_ROLLBACK', str(e))</w:t>
      </w:r>
    </w:p>
    <w:p>
      <w:pPr>
        <w:shd w:fill="F3F4F6" w:val="clear"/>
        <w:spacing w:after="60"/>
        <w:ind w:left="360"/>
      </w:pPr>
      <w:r>
        <w:rPr>
          <w:rFonts w:ascii="Courier New" w:cs="Courier New" w:eastAsia="Courier New" w:hAnsi="Courier New"/>
          <w:color w:val="991B1B"/>
          <w:sz w:val="18"/>
          <w:szCs w:val="18"/>
        </w:rPr>
        <w:t xml:space="preserve">    return jsonify({'error': 'Database error'}), 500</w:t>
      </w:r>
    </w:p>
    <w:p>
      <w:pPr>
        <w:shd w:fill="F3F4F6" w:val="clear"/>
        <w:spacing w:after="60"/>
        <w:ind w:left="360"/>
      </w:pPr>
      <w:r>
        <w:rPr>
          <w:rFonts w:ascii="Courier New" w:cs="Courier New" w:eastAsia="Courier New" w:hAnsi="Courier New"/>
          <w:color w:val="991B1B"/>
          <w:sz w:val="18"/>
          <w:szCs w:val="18"/>
        </w:rPr>
        <w:t xml:space="preserve">finally:</w:t>
      </w:r>
    </w:p>
    <w:p>
      <w:pPr>
        <w:shd w:fill="F3F4F6" w:val="clear"/>
        <w:spacing w:after="60"/>
        <w:ind w:left="360"/>
      </w:pPr>
      <w:r>
        <w:rPr>
          <w:rFonts w:ascii="Courier New" w:cs="Courier New" w:eastAsia="Courier New" w:hAnsi="Courier New"/>
          <w:color w:val="991B1B"/>
          <w:sz w:val="18"/>
          <w:szCs w:val="18"/>
        </w:rPr>
        <w:t xml:space="preserve">    db.close()</w:t>
      </w:r>
    </w:p>
    <w:p>
      <w:pPr>
        <w:spacing w:after="120"/>
      </w:pPr>
      <w:r>
        <w:t xml:space="preserve"/>
      </w:r>
    </w:p>
    <w:p>
      <w:pPr>
        <w:pStyle w:val="Heading2"/>
        <w:spacing w:before="280" w:after="120"/>
      </w:pPr>
      <w:r>
        <w:rPr>
          <w:rFonts w:ascii="Arial" w:cs="Arial" w:eastAsia="Arial" w:hAnsi="Arial"/>
          <w:b/>
          <w:bCs/>
          <w:color w:val="E85D04"/>
          <w:sz w:val="24"/>
          <w:szCs w:val="24"/>
        </w:rPr>
        <w:t xml:space="preserve">3.3 Transaction Scenario 2 — Place Produce Order</w:t>
      </w:r>
    </w:p>
    <w:p>
      <w:pPr>
        <w:spacing w:after="100"/>
      </w:pPr>
      <w:r>
        <w:rPr>
          <w:rFonts w:ascii="Arial" w:cs="Arial" w:eastAsia="Arial" w:hAnsi="Arial"/>
          <w:color w:val="1A1A2E"/>
          <w:sz w:val="22"/>
          <w:szCs w:val="22"/>
        </w:rPr>
        <w:t xml:space="preserve">POST /api/v1/produce/order uses an identical atomic pattern for the fresh produce marketplace. The only structural difference is validation against produce_items instead of menu_items and produce_order_items instead of order_items.</w:t>
      </w:r>
    </w:p>
    <w:p>
      <w:pPr>
        <w:spacing w:after="120"/>
      </w:pPr>
      <w:r>
        <w:t xml:space="preserve"/>
      </w:r>
    </w:p>
    <w:p>
      <w:pPr>
        <w:spacing w:after="100"/>
      </w:pPr>
      <w:r>
        <w:rPr>
          <w:rFonts w:ascii="Arial" w:cs="Arial" w:eastAsia="Arial" w:hAnsi="Arial"/>
          <w:color w:val="1A1A2E"/>
          <w:sz w:val="22"/>
          <w:szCs w:val="22"/>
        </w:rPr>
        <w:t xml:space="preserve">Rollback scenario: A customer tries to redeem 50 loyalty points on a produce order but only has 30. The ValueError raised at Step 5 rolls back the entire transaction including the produce_orders header row. No orphaned records are created, and the audit log records a PRODUCE_ORDER_ROLLBACK event with the reason string.</w:t>
      </w:r>
    </w:p>
    <w:p>
      <w:pPr>
        <w:spacing w:after="120"/>
      </w:pPr>
      <w:r>
        <w:t xml:space="preserve"/>
      </w:r>
    </w:p>
    <w:p>
      <w:pPr>
        <w:pStyle w:val="Heading2"/>
        <w:spacing w:before="280" w:after="120"/>
      </w:pPr>
      <w:r>
        <w:rPr>
          <w:rFonts w:ascii="Arial" w:cs="Arial" w:eastAsia="Arial" w:hAnsi="Arial"/>
          <w:b/>
          <w:bCs/>
          <w:color w:val="E85D04"/>
          <w:sz w:val="24"/>
          <w:szCs w:val="24"/>
        </w:rPr>
        <w:t xml:space="preserve">3.4 Additional Transactional Operations</w:t>
      </w:r>
    </w:p>
    <w:p>
      <w:pPr>
        <w:pStyle w:val="ListParagraph"/>
        <w:numPr>
          <w:ilvl w:val="0"/>
          <w:numId w:val="2"/>
        </w:numPr>
        <w:spacing w:after="80"/>
      </w:pPr>
      <w:r>
        <w:rPr>
          <w:rFonts w:ascii="Arial" w:cs="Arial" w:eastAsia="Arial" w:hAnsi="Arial"/>
          <w:color w:val="1A1A2E"/>
          <w:sz w:val="22"/>
          <w:szCs w:val="22"/>
        </w:rPr>
        <w:t xml:space="preserve">Signup: INSERT user + conditional INSERT rider wrapped in BEGIN/COMMIT. ROLLBACK on IntegrityError (duplicate email — UNIQUE constraint). Logged as SIGNUP_ROLLBACK.</w:t>
      </w:r>
    </w:p>
    <w:p>
      <w:pPr>
        <w:pStyle w:val="ListParagraph"/>
        <w:numPr>
          <w:ilvl w:val="0"/>
          <w:numId w:val="2"/>
        </w:numPr>
        <w:spacing w:after="80"/>
      </w:pPr>
      <w:r>
        <w:rPr>
          <w:rFonts w:ascii="Arial" w:cs="Arial" w:eastAsia="Arial" w:hAnsi="Arial"/>
          <w:color w:val="1A1A2E"/>
          <w:sz w:val="22"/>
          <w:szCs w:val="22"/>
        </w:rPr>
        <w:t xml:space="preserve">Add Review: INSERT review + recalculate and UPDATE restaurants.rating (AVG). Both committed atomically so rating is never stale.</w:t>
      </w:r>
    </w:p>
    <w:p>
      <w:pPr>
        <w:pStyle w:val="ListParagraph"/>
        <w:numPr>
          <w:ilvl w:val="0"/>
          <w:numId w:val="2"/>
        </w:numPr>
        <w:spacing w:after="80"/>
      </w:pPr>
      <w:r>
        <w:rPr>
          <w:rFonts w:ascii="Arial" w:cs="Arial" w:eastAsia="Arial" w:hAnsi="Arial"/>
          <w:color w:val="1A1A2E"/>
          <w:sz w:val="22"/>
          <w:szCs w:val="22"/>
        </w:rPr>
        <w:t xml:space="preserve">Redeem Points (/api/loyalty/redeem): SELECT balance check + UPDATE loyalty_points + INSERT loyalty_transactions — all within one commit.</w:t>
      </w:r>
    </w:p>
    <w:p>
      <w:pPr>
        <w:spacing w:after="120"/>
      </w:pPr>
      <w:r>
        <w:t xml:space="preserve"/>
      </w:r>
    </w:p>
    <w:p>
      <w:pPr>
        <w:pStyle w:val="Heading1"/>
        <w:pBdr>
          <w:bottom w:val="single" w:color="E85D04" w:sz="6" w:space="8"/>
        </w:pBdr>
        <w:spacing w:before="400" w:after="160"/>
      </w:pPr>
      <w:r>
        <w:rPr>
          <w:rFonts w:ascii="Arial" w:cs="Arial" w:eastAsia="Arial" w:hAnsi="Arial"/>
          <w:b/>
          <w:bCs/>
          <w:color w:val="1A1A2E"/>
          <w:sz w:val="30"/>
          <w:szCs w:val="30"/>
        </w:rPr>
        <w:t xml:space="preserve">4. Swagger / API Specification</w:t>
      </w:r>
    </w:p>
    <w:p>
      <w:pPr>
        <w:spacing w:after="100"/>
      </w:pPr>
      <w:r>
        <w:rPr>
          <w:rFonts w:ascii="Arial" w:cs="Arial" w:eastAsia="Arial" w:hAnsi="Arial"/>
          <w:color w:val="1A1A2E"/>
          <w:sz w:val="22"/>
          <w:szCs w:val="22"/>
        </w:rPr>
        <w:t xml:space="preserve">A complete OpenAPI 3.0 specification is provided as swagger.yaml in the backend/ directory. It documents every endpoint including:</w:t>
      </w:r>
    </w:p>
    <w:p>
      <w:pPr>
        <w:spacing w:after="120"/>
      </w:pPr>
      <w:r>
        <w:t xml:space="preserve"/>
      </w:r>
    </w:p>
    <w:p>
      <w:pPr>
        <w:pStyle w:val="ListParagraph"/>
        <w:numPr>
          <w:ilvl w:val="0"/>
          <w:numId w:val="2"/>
        </w:numPr>
        <w:spacing w:after="80"/>
      </w:pPr>
      <w:r>
        <w:rPr>
          <w:rFonts w:ascii="Arial" w:cs="Arial" w:eastAsia="Arial" w:hAnsi="Arial"/>
          <w:color w:val="1A1A2E"/>
          <w:sz w:val="22"/>
          <w:szCs w:val="22"/>
        </w:rPr>
        <w:t xml:space="preserve">HTTP method and URL path (versioned /api/v1/ and legacy /api/ aliases).</w:t>
      </w:r>
    </w:p>
    <w:p>
      <w:pPr>
        <w:pStyle w:val="ListParagraph"/>
        <w:numPr>
          <w:ilvl w:val="0"/>
          <w:numId w:val="2"/>
        </w:numPr>
        <w:spacing w:after="80"/>
      </w:pPr>
      <w:r>
        <w:rPr>
          <w:rFonts w:ascii="Arial" w:cs="Arial" w:eastAsia="Arial" w:hAnsi="Arial"/>
          <w:color w:val="1A1A2E"/>
          <w:sz w:val="22"/>
          <w:szCs w:val="22"/>
        </w:rPr>
        <w:t xml:space="preserve">Request body schemas with required fields, data types, constraints, and example payloads.</w:t>
      </w:r>
    </w:p>
    <w:p>
      <w:pPr>
        <w:pStyle w:val="ListParagraph"/>
        <w:numPr>
          <w:ilvl w:val="0"/>
          <w:numId w:val="2"/>
        </w:numPr>
        <w:spacing w:after="80"/>
      </w:pPr>
      <w:r>
        <w:rPr>
          <w:rFonts w:ascii="Arial" w:cs="Arial" w:eastAsia="Arial" w:hAnsi="Arial"/>
          <w:color w:val="1A1A2E"/>
          <w:sz w:val="22"/>
          <w:szCs w:val="22"/>
        </w:rPr>
        <w:t xml:space="preserve">Response schemas for all possible status codes: 200, 400, 401, 403, 404, 500.</w:t>
      </w:r>
    </w:p>
    <w:p>
      <w:pPr>
        <w:pStyle w:val="ListParagraph"/>
        <w:numPr>
          <w:ilvl w:val="0"/>
          <w:numId w:val="2"/>
        </w:numPr>
        <w:spacing w:after="80"/>
      </w:pPr>
      <w:r>
        <w:rPr>
          <w:rFonts w:ascii="Arial" w:cs="Arial" w:eastAsia="Arial" w:hAnsi="Arial"/>
          <w:color w:val="1A1A2E"/>
          <w:sz w:val="22"/>
          <w:szCs w:val="22"/>
        </w:rPr>
        <w:t xml:space="preserve">Security requirements — which endpoints require BearerAuth and which roles are permitted.</w:t>
      </w:r>
    </w:p>
    <w:p>
      <w:pPr>
        <w:pStyle w:val="ListParagraph"/>
        <w:numPr>
          <w:ilvl w:val="0"/>
          <w:numId w:val="2"/>
        </w:numPr>
        <w:spacing w:after="80"/>
      </w:pPr>
      <w:r>
        <w:rPr>
          <w:rFonts w:ascii="Arial" w:cs="Arial" w:eastAsia="Arial" w:hAnsi="Arial"/>
          <w:color w:val="1A1A2E"/>
          <w:sz w:val="22"/>
          <w:szCs w:val="22"/>
        </w:rPr>
        <w:t xml:space="preserve">Transaction behaviour descriptions and rollback conditions for POST /orders and POST /produce/order.</w:t>
      </w:r>
    </w:p>
    <w:p>
      <w:pPr>
        <w:spacing w:after="120"/>
      </w:pPr>
      <w:r>
        <w:t xml:space="preserve"/>
      </w:r>
    </w:p>
    <w:p>
      <w:pPr>
        <w:spacing w:after="100"/>
      </w:pPr>
      <w:r>
        <w:rPr>
          <w:rFonts w:ascii="Arial" w:cs="Arial" w:eastAsia="Arial" w:hAnsi="Arial"/>
          <w:color w:val="1A1A2E"/>
          <w:sz w:val="22"/>
          <w:szCs w:val="22"/>
        </w:rPr>
        <w:t xml:space="preserve">The spec can be rendered interactively at swagger.io/tools/swagger-editor/ by importing swagger.yaml from the backend/ folder.</w:t>
      </w:r>
    </w:p>
    <w:p>
      <w:pPr>
        <w:spacing w:after="120"/>
      </w:pPr>
      <w:r>
        <w:t xml:space="preserve"/>
      </w:r>
    </w:p>
    <w:p>
      <w:pPr>
        <w:pStyle w:val="Heading1"/>
        <w:pBdr>
          <w:bottom w:val="single" w:color="E85D04" w:sz="6" w:space="8"/>
        </w:pBdr>
        <w:spacing w:before="400" w:after="160"/>
      </w:pPr>
      <w:r>
        <w:rPr>
          <w:rFonts w:ascii="Arial" w:cs="Arial" w:eastAsia="Arial" w:hAnsi="Arial"/>
          <w:b/>
          <w:bCs/>
          <w:color w:val="1A1A2E"/>
          <w:sz w:val="30"/>
          <w:szCs w:val="30"/>
        </w:rPr>
        <w:t xml:space="preserve">5. Raw SQL &amp; Connection Strategy</w:t>
      </w:r>
    </w:p>
    <w:p>
      <w:pPr>
        <w:pStyle w:val="Heading2"/>
        <w:spacing w:before="280" w:after="120"/>
      </w:pPr>
      <w:r>
        <w:rPr>
          <w:rFonts w:ascii="Arial" w:cs="Arial" w:eastAsia="Arial" w:hAnsi="Arial"/>
          <w:b/>
          <w:bCs/>
          <w:color w:val="E85D04"/>
          <w:sz w:val="24"/>
          <w:szCs w:val="24"/>
        </w:rPr>
        <w:t xml:space="preserve">5.1 Raw SQL Only — No ORM</w:t>
      </w:r>
    </w:p>
    <w:p>
      <w:pPr>
        <w:spacing w:after="100"/>
      </w:pPr>
      <w:r>
        <w:rPr>
          <w:rFonts w:ascii="Arial" w:cs="Arial" w:eastAsia="Arial" w:hAnsi="Arial"/>
          <w:color w:val="1A1A2E"/>
          <w:sz w:val="22"/>
          <w:szCs w:val="22"/>
        </w:rPr>
        <w:t xml:space="preserve">The project uses zero ORM abstraction. Every database interaction is an explicit parameterized SQL string passed to sqlite3.execute(). This provides full visibility into query plans, allows hand-optimized JOINs, and ensures transaction boundaries are exactly where the code says they are — no implicit ORM commits.</w:t>
      </w:r>
    </w:p>
    <w:p>
      <w:pPr>
        <w:spacing w:after="120"/>
      </w:pPr>
      <w:r>
        <w:t xml:space="preserve"/>
      </w:r>
    </w:p>
    <w:p>
      <w:pPr>
        <w:shd w:fill="F3F4F6" w:val="clear"/>
        <w:spacing w:after="60"/>
        <w:ind w:left="360"/>
      </w:pPr>
      <w:r>
        <w:rPr>
          <w:rFonts w:ascii="Courier New" w:cs="Courier New" w:eastAsia="Courier New" w:hAnsi="Courier New"/>
          <w:color w:val="991B1B"/>
          <w:sz w:val="18"/>
          <w:szCs w:val="18"/>
        </w:rPr>
        <w:t xml:space="preserve"># CORRECT — parameterized, safe from SQL injection</w:t>
      </w:r>
    </w:p>
    <w:p>
      <w:pPr>
        <w:shd w:fill="F3F4F6" w:val="clear"/>
        <w:spacing w:after="60"/>
        <w:ind w:left="360"/>
      </w:pPr>
      <w:r>
        <w:rPr>
          <w:rFonts w:ascii="Courier New" w:cs="Courier New" w:eastAsia="Courier New" w:hAnsi="Courier New"/>
          <w:color w:val="991B1B"/>
          <w:sz w:val="18"/>
          <w:szCs w:val="18"/>
        </w:rPr>
        <w:t xml:space="preserve">db.execute('SELECT * FROM users WHERE email=?', (email,))</w:t>
      </w:r>
    </w:p>
    <w:p>
      <w:pPr>
        <w:shd w:fill="F3F4F6" w:val="clear"/>
        <w:spacing w:after="60"/>
        <w:ind w:left="360"/>
      </w:pPr>
      <w:r>
        <w:rPr>
          <w:rFonts w:ascii="Courier New" w:cs="Courier New" w:eastAsia="Courier New" w:hAnsi="Courier New"/>
          <w:color w:val="991B1B"/>
          <w:sz w:val="18"/>
          <w:szCs w:val="18"/>
        </w:rPr>
        <w:t xml:space="preserve"/>
      </w:r>
    </w:p>
    <w:p>
      <w:pPr>
        <w:shd w:fill="F3F4F6" w:val="clear"/>
        <w:spacing w:after="60"/>
        <w:ind w:left="360"/>
      </w:pPr>
      <w:r>
        <w:rPr>
          <w:rFonts w:ascii="Courier New" w:cs="Courier New" w:eastAsia="Courier New" w:hAnsi="Courier New"/>
          <w:color w:val="991B1B"/>
          <w:sz w:val="18"/>
          <w:szCs w:val="18"/>
        </w:rPr>
        <w:t xml:space="preserve"># PROHIBITED — never appears in this codebase</w:t>
      </w:r>
    </w:p>
    <w:p>
      <w:pPr>
        <w:shd w:fill="F3F4F6" w:val="clear"/>
        <w:spacing w:after="60"/>
        <w:ind w:left="360"/>
      </w:pPr>
      <w:r>
        <w:rPr>
          <w:rFonts w:ascii="Courier New" w:cs="Courier New" w:eastAsia="Courier New" w:hAnsi="Courier New"/>
          <w:color w:val="991B1B"/>
          <w:sz w:val="18"/>
          <w:szCs w:val="18"/>
        </w:rPr>
        <w:t xml:space="preserve">db.execute(f'SELECT * FROM users WHERE email={email}')  # injection vulnerability</w:t>
      </w:r>
    </w:p>
    <w:p>
      <w:pPr>
        <w:spacing w:after="120"/>
      </w:pPr>
      <w:r>
        <w:t xml:space="preserve"/>
      </w:r>
    </w:p>
    <w:p>
      <w:pPr>
        <w:spacing w:after="100"/>
      </w:pPr>
      <w:r>
        <w:rPr>
          <w:rFonts w:ascii="Arial" w:cs="Arial" w:eastAsia="Arial" w:hAnsi="Arial"/>
          <w:color w:val="1A1A2E"/>
          <w:sz w:val="22"/>
          <w:szCs w:val="22"/>
        </w:rPr>
        <w:t xml:space="preserve">All ? placeholders are provided as tuple parameters. No f-strings or string concatenation are used with user-supplied data anywhere in the codebase.</w:t>
      </w:r>
    </w:p>
    <w:p>
      <w:pPr>
        <w:spacing w:after="120"/>
      </w:pPr>
      <w:r>
        <w:t xml:space="preserve"/>
      </w:r>
    </w:p>
    <w:p>
      <w:pPr>
        <w:pStyle w:val="Heading2"/>
        <w:spacing w:before="280" w:after="120"/>
      </w:pPr>
      <w:r>
        <w:rPr>
          <w:rFonts w:ascii="Arial" w:cs="Arial" w:eastAsia="Arial" w:hAnsi="Arial"/>
          <w:b/>
          <w:bCs/>
          <w:color w:val="E85D04"/>
          <w:sz w:val="24"/>
          <w:szCs w:val="24"/>
        </w:rPr>
        <w:t xml:space="preserve">5.2 Per-Request Connection Pattern</w:t>
      </w:r>
    </w:p>
    <w:p>
      <w:pPr>
        <w:spacing w:after="100"/>
      </w:pPr>
      <w:r>
        <w:rPr>
          <w:rFonts w:ascii="Arial" w:cs="Arial" w:eastAsia="Arial" w:hAnsi="Arial"/>
          <w:color w:val="1A1A2E"/>
          <w:sz w:val="22"/>
          <w:szCs w:val="22"/>
        </w:rPr>
        <w:t xml:space="preserve">SQLite is file-based and does not support true connection pooling. The project uses a per-request connection: get_db() opens a new sqlite3.connect() at the start of each request, executes all statements, and the connection is closed (or rolled back and closed) in the finally block. Two PRAGMAs are set on every new connection:</w:t>
      </w:r>
    </w:p>
    <w:p>
      <w:pPr>
        <w:spacing w:after="120"/>
      </w:pPr>
      <w:r>
        <w:t xml:space="preserve"/>
      </w:r>
    </w:p>
    <w:p>
      <w:pPr>
        <w:pStyle w:val="ListParagraph"/>
        <w:numPr>
          <w:ilvl w:val="0"/>
          <w:numId w:val="2"/>
        </w:numPr>
        <w:spacing w:after="80"/>
      </w:pPr>
      <w:r>
        <w:rPr>
          <w:rFonts w:ascii="Arial" w:cs="Arial" w:eastAsia="Arial" w:hAnsi="Arial"/>
          <w:color w:val="1A1A2E"/>
          <w:sz w:val="22"/>
          <w:szCs w:val="22"/>
        </w:rPr>
        <w:t xml:space="preserve">PRAGMA journal_mode=WAL — allows concurrent readers while a transaction is writing, preventing read timeouts.</w:t>
      </w:r>
    </w:p>
    <w:p>
      <w:pPr>
        <w:pStyle w:val="ListParagraph"/>
        <w:numPr>
          <w:ilvl w:val="0"/>
          <w:numId w:val="2"/>
        </w:numPr>
        <w:spacing w:after="80"/>
      </w:pPr>
      <w:r>
        <w:rPr>
          <w:rFonts w:ascii="Arial" w:cs="Arial" w:eastAsia="Arial" w:hAnsi="Arial"/>
          <w:color w:val="1A1A2E"/>
          <w:sz w:val="22"/>
          <w:szCs w:val="22"/>
        </w:rPr>
        <w:t xml:space="preserve">PRAGMA foreign_keys=ON — enforces foreign key constraints at the database level, preventing orphaned records even if application code has bugs.</w:t>
      </w:r>
    </w:p>
    <w:p>
      <w:pPr>
        <w:spacing w:after="120"/>
      </w:pPr>
      <w:r>
        <w:t xml:space="preserve"/>
      </w:r>
    </w:p>
    <w:p>
      <w:pPr>
        <w:spacing w:after="100"/>
      </w:pPr>
      <w:r>
        <w:rPr>
          <w:rFonts w:ascii="Arial" w:cs="Arial" w:eastAsia="Arial" w:hAnsi="Arial"/>
          <w:color w:val="1A1A2E"/>
          <w:sz w:val="22"/>
          <w:szCs w:val="22"/>
        </w:rPr>
        <w:t xml:space="preserve">Connection lifetime is bounded to a single request. No connection state leaks between requests, and there is no risk of a stale transaction blocking other requests.</w:t>
      </w:r>
    </w:p>
    <w:p>
      <w:pPr>
        <w:spacing w:after="120"/>
      </w:pPr>
      <w:r>
        <w:t xml:space="preserve"/>
      </w:r>
    </w:p>
    <w:p>
      <w:pPr>
        <w:pStyle w:val="Heading1"/>
        <w:pBdr>
          <w:bottom w:val="single" w:color="E85D04" w:sz="6" w:space="8"/>
        </w:pBdr>
        <w:spacing w:before="400" w:after="160"/>
      </w:pPr>
      <w:r>
        <w:rPr>
          <w:rFonts w:ascii="Arial" w:cs="Arial" w:eastAsia="Arial" w:hAnsi="Arial"/>
          <w:b/>
          <w:bCs/>
          <w:color w:val="1A1A2E"/>
          <w:sz w:val="30"/>
          <w:szCs w:val="30"/>
        </w:rPr>
        <w:t xml:space="preserve">6. Key Design Decisions &amp;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5860"/>
            <w:tcBorders>
              <w:top w:val="single" w:color="D1D5DB" w:sz="1"/>
              <w:left w:val="single" w:color="D1D5DB" w:sz="1"/>
              <w:bottom w:val="single" w:color="D1D5DB" w:sz="1"/>
              <w:right w:val="single" w:color="D1D5DB"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Rationale &amp; Tradeoff</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SQLite over PostgreSQL</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Zero setup for academic demo; full SQL + ACID + transactions. Tradeoff: single-writer concurrency, not suitable for multi-server production.</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PBKDF2 over bcrypt</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bcrypt unavailable in sandboxed environment; PBKDF2 at 310k iterations meets the same NIST security bar. Tradeoff: bcrypt is more widely cited in literature.</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JWT over session-based auth</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Stateless — no server-side session store needed. Token carries identity and role in every request. Tradeoff: tokens cannot be instantly revoked; rely on 24h expiry.</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Per-request DB connections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Eliminates stale connection state; safe for SQLite's threading model. Tradeoff: tiny overhead per request vs a connection pool.</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Legacy /api/ + /api/v1/ aliases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All routes registered on both prefixes so the existing frontend continues to work without JS changes. Tradeoff: dual route maintenance burden.</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Rollback logged to audit_log</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Every ROLLBACK records the reason string. Provides traceability for debugging and satisfies the rubric's rollback demonstration requirement.</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RBAC decorator pattern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Access control is code-adjacent to routes, making it visible at a glance. Enforced unconditionally before business logic. Tradeoff: slightly verbose route definitions.</w:t>
            </w:r>
          </w:p>
        </w:tc>
      </w:tr>
      <w:tr>
        <w:tc>
          <w:tcPr>
            <w:tcW w:type="dxa" w:w="3500"/>
            <w:tcBorders>
              <w:top w:val="single" w:color="D1D5DB" w:sz="1"/>
              <w:left w:val="single" w:color="D1D5DB" w:sz="1"/>
              <w:bottom w:val="single" w:color="D1D5DB" w:sz="1"/>
              <w:right w:val="single" w:color="D1D5DB" w:sz="1"/>
            </w:tcBorders>
            <w:shd w:fill="F9FAFB" w:val="clear"/>
            <w:tcMar>
              <w:top w:type="dxa" w:w="100"/>
              <w:left w:type="dxa" w:w="150"/>
              <w:bottom w:type="dxa" w:w="100"/>
              <w:right w:type="dxa" w:w="150"/>
            </w:tcMar>
          </w:tcPr>
          <w:p>
            <w:r>
              <w:rPr>
                <w:rFonts w:ascii="Arial" w:cs="Arial" w:eastAsia="Arial" w:hAnsi="Arial"/>
                <w:b/>
                <w:bCs/>
                <w:color w:val="1A1A2E"/>
                <w:sz w:val="20"/>
                <w:szCs w:val="20"/>
              </w:rPr>
              <w:t xml:space="preserve">No ORM</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Full SQL visibility, direct transaction control, raw query optimization. Tradeoff: more verbose code; no automatic schema migrations.</w:t>
            </w:r>
          </w:p>
        </w:tc>
      </w:tr>
    </w:tbl>
    <w:p>
      <w:pPr>
        <w:spacing w:after="120"/>
      </w:pPr>
      <w:r>
        <w:t xml:space="preserve"/>
      </w:r>
    </w:p>
    <w:p>
      <w:pPr>
        <w:pStyle w:val="Heading1"/>
        <w:pBdr>
          <w:bottom w:val="single" w:color="E85D04" w:sz="6" w:space="8"/>
        </w:pBdr>
        <w:spacing w:before="400" w:after="160"/>
      </w:pPr>
      <w:r>
        <w:rPr>
          <w:rFonts w:ascii="Arial" w:cs="Arial" w:eastAsia="Arial" w:hAnsi="Arial"/>
          <w:b/>
          <w:bCs/>
          <w:color w:val="1A1A2E"/>
          <w:sz w:val="30"/>
          <w:szCs w:val="30"/>
        </w:rPr>
        <w:t xml:space="preserve">7. Security Practices</w:t>
      </w:r>
    </w:p>
    <w:p>
      <w:pPr>
        <w:pStyle w:val="ListParagraph"/>
        <w:numPr>
          <w:ilvl w:val="0"/>
          <w:numId w:val="2"/>
        </w:numPr>
        <w:spacing w:after="80"/>
      </w:pPr>
      <w:r>
        <w:rPr>
          <w:rFonts w:ascii="Arial" w:cs="Arial" w:eastAsia="Arial" w:hAnsi="Arial"/>
          <w:color w:val="1A1A2E"/>
          <w:sz w:val="22"/>
          <w:szCs w:val="22"/>
        </w:rPr>
        <w:t xml:space="preserve">No plaintext passwords — PBKDF2-HMAC-SHA256 with unique random salt per user.</w:t>
      </w:r>
    </w:p>
    <w:p>
      <w:pPr>
        <w:pStyle w:val="ListParagraph"/>
        <w:numPr>
          <w:ilvl w:val="0"/>
          <w:numId w:val="2"/>
        </w:numPr>
        <w:spacing w:after="80"/>
      </w:pPr>
      <w:r>
        <w:rPr>
          <w:rFonts w:ascii="Arial" w:cs="Arial" w:eastAsia="Arial" w:hAnsi="Arial"/>
          <w:color w:val="1A1A2E"/>
          <w:sz w:val="22"/>
          <w:szCs w:val="22"/>
        </w:rPr>
        <w:t xml:space="preserve">No hardcoded credentials — JWT_SECRET and SECRET_KEY loaded from environment variables.</w:t>
      </w:r>
    </w:p>
    <w:p>
      <w:pPr>
        <w:pStyle w:val="ListParagraph"/>
        <w:numPr>
          <w:ilvl w:val="0"/>
          <w:numId w:val="2"/>
        </w:numPr>
        <w:spacing w:after="80"/>
      </w:pPr>
      <w:r>
        <w:rPr>
          <w:rFonts w:ascii="Arial" w:cs="Arial" w:eastAsia="Arial" w:hAnsi="Arial"/>
          <w:color w:val="1A1A2E"/>
          <w:sz w:val="22"/>
          <w:szCs w:val="22"/>
        </w:rPr>
        <w:t xml:space="preserve">Parameterized queries throughout — zero string concatenation with user-supplied data.</w:t>
      </w:r>
    </w:p>
    <w:p>
      <w:pPr>
        <w:pStyle w:val="ListParagraph"/>
        <w:numPr>
          <w:ilvl w:val="0"/>
          <w:numId w:val="2"/>
        </w:numPr>
        <w:spacing w:after="80"/>
      </w:pPr>
      <w:r>
        <w:rPr>
          <w:rFonts w:ascii="Arial" w:cs="Arial" w:eastAsia="Arial" w:hAnsi="Arial"/>
          <w:color w:val="1A1A2E"/>
          <w:sz w:val="22"/>
          <w:szCs w:val="22"/>
        </w:rPr>
        <w:t xml:space="preserve">Server-side validation — item availability, promo validity, loyalty balance all verified on the server. Client cannot bypass these by manipulating requests.</w:t>
      </w:r>
    </w:p>
    <w:p>
      <w:pPr>
        <w:pStyle w:val="ListParagraph"/>
        <w:numPr>
          <w:ilvl w:val="0"/>
          <w:numId w:val="2"/>
        </w:numPr>
        <w:spacing w:after="80"/>
      </w:pPr>
      <w:r>
        <w:rPr>
          <w:rFonts w:ascii="Arial" w:cs="Arial" w:eastAsia="Arial" w:hAnsi="Arial"/>
          <w:color w:val="1A1A2E"/>
          <w:sz w:val="22"/>
          <w:szCs w:val="22"/>
        </w:rPr>
        <w:t xml:space="preserve">RBAC enforced before business logic — the decorator pattern guarantees role checks cannot be skipped by any code path in the application.</w:t>
      </w:r>
    </w:p>
    <w:p>
      <w:pPr>
        <w:pStyle w:val="ListParagraph"/>
        <w:numPr>
          <w:ilvl w:val="0"/>
          <w:numId w:val="2"/>
        </w:numPr>
        <w:spacing w:after="80"/>
      </w:pPr>
      <w:r>
        <w:rPr>
          <w:rFonts w:ascii="Arial" w:cs="Arial" w:eastAsia="Arial" w:hAnsi="Arial"/>
          <w:color w:val="1A1A2E"/>
          <w:sz w:val="22"/>
          <w:szCs w:val="22"/>
        </w:rPr>
        <w:t xml:space="preserve">Foreign key constraints — PRAGMA foreign_keys=ON prevents orphaned records at the database level.</w:t>
      </w:r>
    </w:p>
    <w:p>
      <w:pPr>
        <w:pStyle w:val="ListParagraph"/>
        <w:numPr>
          <w:ilvl w:val="0"/>
          <w:numId w:val="2"/>
        </w:numPr>
        <w:spacing w:after="80"/>
      </w:pPr>
      <w:r>
        <w:rPr>
          <w:rFonts w:ascii="Arial" w:cs="Arial" w:eastAsia="Arial" w:hAnsi="Arial"/>
          <w:color w:val="1A1A2E"/>
          <w:sz w:val="22"/>
          <w:szCs w:val="22"/>
        </w:rPr>
        <w:t xml:space="preserve">Soft deletes — restaurants and menu items are marked is_open=0 / is_available=0 rather than hard-deleted, preserving referential integrity for existing orders.</w:t>
      </w:r>
    </w:p>
    <w:p>
      <w:pPr>
        <w:pStyle w:val="ListParagraph"/>
        <w:numPr>
          <w:ilvl w:val="0"/>
          <w:numId w:val="2"/>
        </w:numPr>
        <w:spacing w:after="80"/>
      </w:pPr>
      <w:r>
        <w:rPr>
          <w:rFonts w:ascii="Arial" w:cs="Arial" w:eastAsia="Arial" w:hAnsi="Arial"/>
          <w:color w:val="1A1A2E"/>
          <w:sz w:val="22"/>
          <w:szCs w:val="22"/>
        </w:rPr>
        <w:t xml:space="preserve">CORS — flask-cors allows same-origin requests (frontend served from Flask). In production, should be restricted to specific origins.</w:t>
      </w:r>
    </w:p>
    <w:p>
      <w:pPr>
        <w:spacing w:after="120"/>
      </w:pPr>
      <w:r>
        <w:t xml:space="preserve"/>
      </w:r>
    </w:p>
    <w:p>
      <w:pPr>
        <w:pBdr>
          <w:top w:val="single" w:color="E85D04" w:sz="4" w:space="8"/>
        </w:pBdr>
        <w:spacing w:before="400" w:after="200"/>
        <w:jc w:val="center"/>
      </w:pPr>
      <w:r>
        <w:rPr>
          <w:rFonts w:ascii="Arial" w:cs="Arial" w:eastAsia="Arial" w:hAnsi="Arial"/>
          <w:i/>
          <w:iCs/>
          <w:color w:val="6B7280"/>
          <w:sz w:val="20"/>
          <w:szCs w:val="20"/>
        </w:rPr>
        <w:t xml:space="preserve">QuickBite — Phase 2 Backend Explanation Document  |  February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QuickBite Backend Explanation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E85D04"/>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2026-02-23T16:03:49.860Z</dcterms:created>
  <dcterms:modified xsi:type="dcterms:W3CDTF">2026-02-23T16:03:49.861Z</dcterms:modified>
</cp:coreProperties>
</file>

<file path=docProps/custom.xml><?xml version="1.0" encoding="utf-8"?>
<Properties xmlns="http://schemas.openxmlformats.org/officeDocument/2006/custom-properties" xmlns:vt="http://schemas.openxmlformats.org/officeDocument/2006/docPropsVTypes"/>
</file>