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E1" w:rsidRDefault="006C15AB" w:rsidP="003E7B8D">
      <w:r>
        <w:t>The free body diagram:</w:t>
      </w:r>
    </w:p>
    <w:p w:rsidR="006C15AB" w:rsidRDefault="002C262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4.95pt;margin-top:22.35pt;width:21.8pt;height:21.3pt;z-index:251680768;mso-width-relative:margin;mso-height-relative:margin" fillcolor="white [3212]" strokecolor="white [3212]">
            <v:textbox>
              <w:txbxContent>
                <w:p w:rsidR="0067272F" w:rsidRDefault="0067272F" w:rsidP="0067272F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</w:p>
    <w:p w:rsidR="006C15AB" w:rsidRDefault="002C262E">
      <w:r>
        <w:rPr>
          <w:noProof/>
        </w:rPr>
        <w:pict>
          <v:shape id="_x0000_s1042" type="#_x0000_t202" style="position:absolute;margin-left:149.35pt;margin-top:4.4pt;width:41.5pt;height:20.6pt;z-index:251673600;mso-width-relative:margin;mso-height-relative:margin" strokecolor="white [3212]">
            <v:textbox style="mso-next-textbox:#_x0000_s1042">
              <w:txbxContent>
                <w:p w:rsidR="002443B9" w:rsidRDefault="00850ACE" w:rsidP="002443B9">
                  <w:proofErr w:type="gramStart"/>
                  <w:r>
                    <w:t>m</w:t>
                  </w:r>
                  <w:r w:rsidR="002443B9"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73.95pt;margin-top:18.2pt;width:75.4pt;height:24.8pt;flip:y;z-index:251672576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57" type="#_x0000_t202" style="position:absolute;margin-left:84.25pt;margin-top:8.7pt;width:21.8pt;height:21.3pt;z-index:251679744;mso-width-relative:margin;mso-height-relative:margin" strokecolor="white [3212]">
            <v:textbox style="mso-next-textbox:#_x0000_s1057">
              <w:txbxContent>
                <w:p w:rsidR="0067272F" w:rsidRDefault="0067272F" w:rsidP="0067272F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11.7pt;margin-top:18.2pt;width:18.45pt;height:33.15pt;flip:x y;z-index:251677696" o:connectortype="straight">
            <v:stroke endarrow="block"/>
          </v:shape>
        </w:pict>
      </w:r>
    </w:p>
    <w:p w:rsidR="006C15AB" w:rsidRDefault="002C262E">
      <w:r>
        <w:rPr>
          <w:noProof/>
        </w:rPr>
        <w:pict>
          <v:shape id="_x0000_s1045" type="#_x0000_t32" style="position:absolute;margin-left:30.15pt;margin-top:4.55pt;width:48.65pt;height:21.35pt;flip:y;z-index:251676672" o:connectortype="straight">
            <v:stroke endarrow="block"/>
          </v:shape>
        </w:pict>
      </w:r>
      <w:r>
        <w:rPr>
          <w:noProof/>
        </w:rPr>
        <w:pict>
          <v:shape id="_x0000_s1040" type="#_x0000_t202" style="position:absolute;margin-left:149.2pt;margin-top:11.8pt;width:44.9pt;height:19.3pt;z-index:251657215;mso-width-relative:margin;mso-height-relative:margin" strokecolor="white [3212]">
            <v:textbox>
              <w:txbxContent>
                <w:p w:rsidR="002443B9" w:rsidRDefault="002443B9" w:rsidP="002443B9">
                  <w:proofErr w:type="spellStart"/>
                  <w:proofErr w:type="gramStart"/>
                  <w:r>
                    <w:t>τ,</w:t>
                  </w:r>
                  <w:proofErr w:type="gramEnd"/>
                  <w:r w:rsidR="00850ACE">
                    <w:t>I</w:t>
                  </w:r>
                  <w:r w:rsidR="00850ACE" w:rsidRPr="00850ACE">
                    <w:rPr>
                      <w:vertAlign w:val="subscript"/>
                    </w:rPr>
                    <w:t>c</w:t>
                  </w:r>
                  <w:proofErr w:type="spellEnd"/>
                  <w:r w:rsidR="00850ACE">
                    <w:rPr>
                      <w:vertAlign w:val="subscript"/>
                    </w:rPr>
                    <w:t xml:space="preserve"> </w:t>
                  </w:r>
                  <w:r>
                    <w:t>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93.4pt;margin-top:4.55pt;width:24.45pt;height:19.3pt;z-index:251670528;mso-width-relative:margin;mso-height-relative:margin" strokecolor="white [3212]">
            <v:textbox>
              <w:txbxContent>
                <w:p w:rsidR="002443B9" w:rsidRDefault="002443B9" w:rsidP="002443B9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106.05pt;margin-top:23.85pt;width:22.4pt;height:49.65pt;flip:x y;z-index:251662336" o:connectortype="straight">
            <v:stroke endarrow="block"/>
          </v:shape>
        </w:pict>
      </w:r>
    </w:p>
    <w:p w:rsidR="006C15AB" w:rsidRDefault="002C262E">
      <w:r>
        <w:rPr>
          <w:noProof/>
        </w:rPr>
        <w:pict>
          <v:shape id="_x0000_s1060" type="#_x0000_t32" style="position:absolute;margin-left:128.45pt;margin-top:12.55pt;width:5.45pt;height:35.55pt;flip:y;z-index:251681792" o:connectortype="straight"/>
        </w:pict>
      </w:r>
      <w:r>
        <w:rPr>
          <w:noProof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34" type="#_x0000_t99" style="position:absolute;margin-left:117.85pt;margin-top:.5pt;width:58.65pt;height:26.2pt;rotation:1236244fd;z-index:251665408" adj="-9768530"/>
        </w:pict>
      </w:r>
      <w:r>
        <w:rPr>
          <w:noProof/>
        </w:rPr>
        <w:pict>
          <v:oval id="_x0000_s1028" style="position:absolute;margin-left:93.4pt;margin-top:12.55pt;width:1in;height:1in;z-index:251660288"/>
        </w:pict>
      </w:r>
      <w:r w:rsidR="0067272F">
        <w:t xml:space="preserve">                                                 </w:t>
      </w:r>
      <w:proofErr w:type="gramStart"/>
      <w:r w:rsidR="0067272F">
        <w:t>φ</w:t>
      </w:r>
      <w:proofErr w:type="gramEnd"/>
    </w:p>
    <w:p w:rsidR="006C15AB" w:rsidRDefault="002C262E">
      <w:r>
        <w:rPr>
          <w:noProof/>
        </w:rPr>
        <w:pict>
          <v:shape id="_x0000_s1044" type="#_x0000_t202" style="position:absolute;margin-left:186.1pt;margin-top:16.45pt;width:32.45pt;height:25.5pt;z-index:-251640832;mso-width-relative:margin;mso-height-relative:margin" strokecolor="white [3212]">
            <v:textbox style="mso-next-textbox:#_x0000_s1044">
              <w:txbxContent>
                <w:p w:rsidR="00850ACE" w:rsidRDefault="00850ACE" w:rsidP="00850ACE">
                  <w:r>
                    <w:t>F</w:t>
                  </w:r>
                  <w:r w:rsidRPr="00850ACE">
                    <w:rPr>
                      <w:vertAlign w:val="subscript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09.45pt;margin-top:8.55pt;width:24.45pt;height:19.3pt;z-index:251674624;mso-width-relative:margin;mso-height-relative:margin" strokecolor="white [3212]">
            <v:textbox style="mso-next-textbox:#_x0000_s1043">
              <w:txbxContent>
                <w:p w:rsidR="00850ACE" w:rsidRDefault="00850ACE" w:rsidP="00850ACE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128.45pt;margin-top:22.65pt;width:27.7pt;height:62.75pt;z-index:251663360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.45pt;margin-top:22.65pt;width:263.65pt;height:72.95pt;flip:y;z-index:251659264" o:connectortype="straight"/>
        </w:pict>
      </w:r>
    </w:p>
    <w:p w:rsidR="006C15AB" w:rsidRDefault="002C262E">
      <w:r>
        <w:rPr>
          <w:noProof/>
        </w:rPr>
        <w:pict>
          <v:shape id="_x0000_s1077" type="#_x0000_t32" style="position:absolute;margin-left:71.15pt;margin-top:2.4pt;width:54.8pt;height:18.95pt;flip:x;z-index:251682816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margin-left:11.7pt;margin-top:11.45pt;width:62.25pt;height:22.2pt;z-index:251668480;mso-width-relative:margin;mso-height-relative:margin" strokecolor="white [3212]">
            <v:textbox>
              <w:txbxContent>
                <w:p w:rsidR="002443B9" w:rsidRDefault="002443B9" w:rsidP="002443B9">
                  <w:proofErr w:type="spellStart"/>
                  <w:proofErr w:type="gramStart"/>
                  <w:r>
                    <w:t>mgsin</w:t>
                  </w:r>
                  <w:proofErr w:type="spellEnd"/>
                  <w:r>
                    <w:t>(</w:t>
                  </w:r>
                  <w:proofErr w:type="gramEnd"/>
                  <w:r>
                    <w:t>Ө)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144.95pt;margin-top:16.15pt;width:49.15pt;height:14.6pt;flip:y;z-index:251661312" o:connectortype="straight">
            <v:stroke endarrow="block"/>
          </v:shape>
        </w:pict>
      </w:r>
    </w:p>
    <w:p w:rsidR="006C15AB" w:rsidRDefault="006C15AB"/>
    <w:p w:rsidR="006C15AB" w:rsidRDefault="002C262E">
      <w:r>
        <w:rPr>
          <w:noProof/>
        </w:rPr>
        <w:pict>
          <v:shape id="_x0000_s1038" type="#_x0000_t202" style="position:absolute;margin-left:128.45pt;margin-top:9.05pt;width:62.75pt;height:23.85pt;z-index:251669504;mso-width-relative:margin;mso-height-relative:margin" strokecolor="white [3212]">
            <v:textbox>
              <w:txbxContent>
                <w:p w:rsidR="002443B9" w:rsidRDefault="002443B9" w:rsidP="002443B9">
                  <w:proofErr w:type="spellStart"/>
                  <w:proofErr w:type="gramStart"/>
                  <w:r>
                    <w:t>mgcos</w:t>
                  </w:r>
                  <w:proofErr w:type="spellEnd"/>
                  <w:r>
                    <w:t>(</w:t>
                  </w:r>
                  <w:proofErr w:type="gramEnd"/>
                  <w:r>
                    <w:t>Ө)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6" type="#_x0000_t202" style="position:absolute;margin-left:41.95pt;margin-top:2.9pt;width:26.15pt;height:19.3pt;z-index:-251649024;mso-width-relative:margin;mso-height-relative:margin" strokecolor="white [3212]">
            <v:textbox>
              <w:txbxContent>
                <w:p w:rsidR="002443B9" w:rsidRDefault="002443B9" w:rsidP="002443B9">
                  <w:r>
                    <w:t>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32" style="position:absolute;margin-left:2.45pt;margin-top:19.25pt;width:100.7pt;height:2.95pt;z-index:251658240" o:connectortype="straight"/>
        </w:pict>
      </w:r>
      <w:r w:rsidR="002443B9">
        <w:t xml:space="preserve">                      </w:t>
      </w:r>
    </w:p>
    <w:p w:rsidR="0067272F" w:rsidRDefault="0067272F" w:rsidP="0067272F"/>
    <w:p w:rsidR="00D96131" w:rsidRDefault="00D96131">
      <w:r>
        <w:t xml:space="preserve">Where </w:t>
      </w:r>
      <w:r w:rsidRPr="00D96131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7pt" o:ole="">
            <v:imagedata r:id="rId4" o:title=""/>
          </v:shape>
          <o:OLEObject Type="Embed" ProgID="Equation.DSMT4" ShapeID="_x0000_i1025" DrawAspect="Content" ObjectID="_1550370723" r:id="rId5"/>
        </w:object>
      </w:r>
      <w:r>
        <w:t xml:space="preserve">is the net torque i.e. (motor torque minus the mechanical </w:t>
      </w:r>
      <w:proofErr w:type="gramStart"/>
      <w:r>
        <w:t>losses</w:t>
      </w:r>
      <w:proofErr w:type="gramEnd"/>
      <w:r>
        <w:t>)</w:t>
      </w:r>
    </w:p>
    <w:p w:rsidR="0077382D" w:rsidRDefault="00D96131">
      <w:r>
        <w:t xml:space="preserve"> </w:t>
      </w:r>
      <w:r w:rsidR="0077382D">
        <w:t>Equations of motion:</w:t>
      </w:r>
    </w:p>
    <w:p w:rsidR="0077382D" w:rsidRDefault="00DE235D">
      <w:r w:rsidRPr="00DE235D">
        <w:rPr>
          <w:position w:val="-34"/>
        </w:rPr>
        <w:object w:dxaOrig="2100" w:dyaOrig="800">
          <v:shape id="_x0000_i1026" type="#_x0000_t75" style="width:105.1pt;height:39.9pt" o:ole="">
            <v:imagedata r:id="rId6" o:title=""/>
          </v:shape>
          <o:OLEObject Type="Embed" ProgID="Equation.DSMT4" ShapeID="_x0000_i1026" DrawAspect="Content" ObjectID="_1550370724" r:id="rId7"/>
        </w:object>
      </w:r>
      <w:r>
        <w:tab/>
      </w:r>
      <w:r>
        <w:tab/>
        <w:t>(1)</w:t>
      </w:r>
    </w:p>
    <w:p w:rsidR="00DE235D" w:rsidRDefault="00DE235D">
      <w:r w:rsidRPr="00DE235D">
        <w:rPr>
          <w:position w:val="-34"/>
        </w:rPr>
        <w:object w:dxaOrig="1920" w:dyaOrig="800">
          <v:shape id="_x0000_i1027" type="#_x0000_t75" style="width:95.85pt;height:39.9pt" o:ole="">
            <v:imagedata r:id="rId8" o:title=""/>
          </v:shape>
          <o:OLEObject Type="Embed" ProgID="Equation.DSMT4" ShapeID="_x0000_i1027" DrawAspect="Content" ObjectID="_1550370725" r:id="rId9"/>
        </w:object>
      </w:r>
      <w:r>
        <w:tab/>
      </w:r>
      <w:r>
        <w:tab/>
        <w:t>(2)</w:t>
      </w:r>
    </w:p>
    <w:p w:rsidR="00DE235D" w:rsidRDefault="00DE235D">
      <w:r w:rsidRPr="00DE235D">
        <w:rPr>
          <w:position w:val="-32"/>
        </w:rPr>
        <w:object w:dxaOrig="1600" w:dyaOrig="760">
          <v:shape id="_x0000_i1028" type="#_x0000_t75" style="width:79.8pt;height:37.95pt" o:ole="">
            <v:imagedata r:id="rId10" o:title=""/>
          </v:shape>
          <o:OLEObject Type="Embed" ProgID="Equation.DSMT4" ShapeID="_x0000_i1028" DrawAspect="Content" ObjectID="_1550370726" r:id="rId11"/>
        </w:object>
      </w:r>
      <w:r>
        <w:tab/>
      </w:r>
      <w:r>
        <w:tab/>
        <w:t>(3)</w:t>
      </w:r>
    </w:p>
    <w:p w:rsidR="00065BF9" w:rsidRDefault="00065BF9" w:rsidP="00093308">
      <w:r>
        <w:t>For sure you want to avoid sliding i.e.</w:t>
      </w:r>
      <w:r w:rsidR="0067272F">
        <w:t xml:space="preserve"> </w:t>
      </w:r>
      <w:r>
        <w:t xml:space="preserve"> </w:t>
      </w:r>
      <w:r w:rsidR="0067272F" w:rsidRPr="0067272F">
        <w:rPr>
          <w:position w:val="-10"/>
        </w:rPr>
        <w:object w:dxaOrig="780" w:dyaOrig="320">
          <v:shape id="_x0000_i1029" type="#_x0000_t75" style="width:38.9pt;height:16.05pt" o:ole="">
            <v:imagedata r:id="rId12" o:title=""/>
          </v:shape>
          <o:OLEObject Type="Embed" ProgID="Equation.DSMT4" ShapeID="_x0000_i1029" DrawAspect="Content" ObjectID="_1550370727" r:id="rId13"/>
        </w:object>
      </w:r>
      <w:r w:rsidR="00093308">
        <w:t xml:space="preserve"> </w:t>
      </w:r>
      <w:proofErr w:type="gramStart"/>
      <w:r w:rsidR="00093308">
        <w:t>differentiate</w:t>
      </w:r>
      <w:proofErr w:type="gramEnd"/>
      <w:r w:rsidR="00093308">
        <w:t xml:space="preserve"> once  </w:t>
      </w:r>
      <w:r w:rsidR="00DB5163" w:rsidRPr="0067272F">
        <w:rPr>
          <w:position w:val="-10"/>
        </w:rPr>
        <w:object w:dxaOrig="760" w:dyaOrig="480">
          <v:shape id="_x0000_i1030" type="#_x0000_t75" style="width:37.95pt;height:23.85pt" o:ole="">
            <v:imagedata r:id="rId14" o:title=""/>
          </v:shape>
          <o:OLEObject Type="Embed" ProgID="Equation.DSMT4" ShapeID="_x0000_i1030" DrawAspect="Content" ObjectID="_1550370728" r:id="rId15"/>
        </w:object>
      </w:r>
      <w:r w:rsidR="00093308">
        <w:t>, once more:</w:t>
      </w:r>
    </w:p>
    <w:p w:rsidR="00536734" w:rsidRDefault="00065BF9">
      <w:r w:rsidRPr="00065BF9">
        <w:rPr>
          <w:position w:val="-6"/>
        </w:rPr>
        <w:object w:dxaOrig="780" w:dyaOrig="279">
          <v:shape id="_x0000_i1031" type="#_x0000_t75" style="width:38.9pt;height:14.1pt" o:ole="">
            <v:imagedata r:id="rId16" o:title=""/>
          </v:shape>
          <o:OLEObject Type="Embed" ProgID="Equation.DSMT4" ShapeID="_x0000_i1031" DrawAspect="Content" ObjectID="_1550370729" r:id="rId17"/>
        </w:object>
      </w:r>
      <w:r>
        <w:tab/>
      </w:r>
      <w:r>
        <w:tab/>
      </w:r>
      <w:r>
        <w:tab/>
        <w:t>(4)</w:t>
      </w:r>
      <w:r w:rsidR="00093308">
        <w:t xml:space="preserve">   </w:t>
      </w:r>
    </w:p>
    <w:p w:rsidR="00BD1092" w:rsidRDefault="00093308" w:rsidP="00536734">
      <w:r>
        <w:t xml:space="preserve"> </w:t>
      </w:r>
      <w:proofErr w:type="gramStart"/>
      <w:r>
        <w:t xml:space="preserve">where </w:t>
      </w:r>
      <w:proofErr w:type="gramEnd"/>
      <w:r w:rsidR="00DB5163" w:rsidRPr="00093308">
        <w:rPr>
          <w:position w:val="-6"/>
        </w:rPr>
        <w:object w:dxaOrig="560" w:dyaOrig="440">
          <v:shape id="_x0000_i1032" type="#_x0000_t75" style="width:28.2pt;height:21.9pt" o:ole="">
            <v:imagedata r:id="rId18" o:title=""/>
          </v:shape>
          <o:OLEObject Type="Embed" ProgID="Equation.DSMT4" ShapeID="_x0000_i1032" DrawAspect="Content" ObjectID="_1550370730" r:id="rId19"/>
        </w:object>
      </w:r>
      <w:r w:rsidR="00536734">
        <w:t xml:space="preserve">, </w:t>
      </w:r>
      <w:r w:rsidR="00DB5163" w:rsidRPr="00093308">
        <w:rPr>
          <w:position w:val="-10"/>
        </w:rPr>
        <w:object w:dxaOrig="600" w:dyaOrig="480">
          <v:shape id="_x0000_i1033" type="#_x0000_t75" style="width:30.15pt;height:23.85pt" o:ole="">
            <v:imagedata r:id="rId20" o:title=""/>
          </v:shape>
          <o:OLEObject Type="Embed" ProgID="Equation.DSMT4" ShapeID="_x0000_i1033" DrawAspect="Content" ObjectID="_1550370731" r:id="rId21"/>
        </w:object>
      </w:r>
      <w:r w:rsidR="00536734" w:rsidRPr="00536734">
        <w:t>,</w:t>
      </w:r>
      <w:r w:rsidR="0067272F" w:rsidRPr="00FB2593">
        <w:rPr>
          <w:position w:val="-4"/>
        </w:rPr>
        <w:object w:dxaOrig="260" w:dyaOrig="260">
          <v:shape id="_x0000_i1034" type="#_x0000_t75" style="width:13.15pt;height:13.15pt" o:ole="">
            <v:imagedata r:id="rId22" o:title=""/>
          </v:shape>
          <o:OLEObject Type="Embed" ProgID="Equation.DSMT4" ShapeID="_x0000_i1034" DrawAspect="Content" ObjectID="_1550370732" r:id="rId23"/>
        </w:object>
      </w:r>
      <w:r w:rsidR="0067272F">
        <w:t xml:space="preserve"> is the wheel radius, </w:t>
      </w:r>
      <w:r w:rsidR="00536734">
        <w:t xml:space="preserve">and </w:t>
      </w:r>
      <w:r w:rsidR="0067272F" w:rsidRPr="00FB2593">
        <w:rPr>
          <w:position w:val="-12"/>
        </w:rPr>
        <w:object w:dxaOrig="260" w:dyaOrig="360">
          <v:shape id="_x0000_i1035" type="#_x0000_t75" style="width:13.15pt;height:18pt" o:ole="">
            <v:imagedata r:id="rId24" o:title=""/>
          </v:shape>
          <o:OLEObject Type="Embed" ProgID="Equation.DSMT4" ShapeID="_x0000_i1035" DrawAspect="Content" ObjectID="_1550370733" r:id="rId25"/>
        </w:object>
      </w:r>
      <w:r w:rsidR="0067272F">
        <w:t xml:space="preserve"> is the moment of inertia about the wheel center.</w:t>
      </w:r>
    </w:p>
    <w:p w:rsidR="00BD1092" w:rsidRDefault="00E37407" w:rsidP="00E37407">
      <w:proofErr w:type="gramStart"/>
      <w:r>
        <w:t>4 unknowns, namely,</w:t>
      </w:r>
      <w:r w:rsidR="00BD1092">
        <w:t xml:space="preserve"> </w:t>
      </w:r>
      <w:r w:rsidR="00BD1092" w:rsidRPr="00BD1092">
        <w:rPr>
          <w:position w:val="-12"/>
        </w:rPr>
        <w:object w:dxaOrig="1100" w:dyaOrig="360">
          <v:shape id="_x0000_i1036" type="#_x0000_t75" style="width:54.95pt;height:18pt" o:ole="">
            <v:imagedata r:id="rId26" o:title=""/>
          </v:shape>
          <o:OLEObject Type="Embed" ProgID="Equation.DSMT4" ShapeID="_x0000_i1036" DrawAspect="Content" ObjectID="_1550370734" r:id="rId27"/>
        </w:object>
      </w:r>
      <w:r w:rsidR="00BD1092">
        <w:t xml:space="preserve">in </w:t>
      </w:r>
      <w:r>
        <w:t xml:space="preserve">the above </w:t>
      </w:r>
      <w:r w:rsidR="00BD1092">
        <w:t>4 equations.</w:t>
      </w:r>
      <w:proofErr w:type="gramEnd"/>
    </w:p>
    <w:p w:rsidR="00BD1092" w:rsidRDefault="00BD1092">
      <w:r>
        <w:t xml:space="preserve">Please note that the friction force is NOT equal to </w:t>
      </w:r>
      <w:r w:rsidR="00E37407" w:rsidRPr="00E37407">
        <w:rPr>
          <w:position w:val="-10"/>
        </w:rPr>
        <w:object w:dxaOrig="460" w:dyaOrig="320">
          <v:shape id="_x0000_i1037" type="#_x0000_t75" style="width:22.85pt;height:16.05pt" o:ole="">
            <v:imagedata r:id="rId28" o:title=""/>
          </v:shape>
          <o:OLEObject Type="Embed" ProgID="Equation.DSMT4" ShapeID="_x0000_i1037" DrawAspect="Content" ObjectID="_1550370735" r:id="rId29"/>
        </w:object>
      </w:r>
      <w:r w:rsidR="00E37407">
        <w:t>because in rolling without slipping the friction</w:t>
      </w:r>
      <w:r w:rsidR="003E7B8D">
        <w:t xml:space="preserve"> force</w:t>
      </w:r>
      <w:r w:rsidR="00E37407">
        <w:t xml:space="preserve"> is of the static type i.e. </w:t>
      </w:r>
      <w:r w:rsidR="00E37407" w:rsidRPr="00E37407">
        <w:rPr>
          <w:position w:val="-12"/>
        </w:rPr>
        <w:object w:dxaOrig="960" w:dyaOrig="360">
          <v:shape id="_x0000_i1038" type="#_x0000_t75" style="width:48.15pt;height:18pt" o:ole="">
            <v:imagedata r:id="rId30" o:title=""/>
          </v:shape>
          <o:OLEObject Type="Embed" ProgID="Equation.DSMT4" ShapeID="_x0000_i1038" DrawAspect="Content" ObjectID="_1550370736" r:id="rId31"/>
        </w:object>
      </w:r>
      <w:r w:rsidR="00E37407">
        <w:t>.</w:t>
      </w:r>
    </w:p>
    <w:p w:rsidR="00E37407" w:rsidRDefault="00E37407">
      <w:r>
        <w:lastRenderedPageBreak/>
        <w:t xml:space="preserve">So when you get the friction force after solving the 4 equations you should make sure that its magnitude is </w:t>
      </w:r>
      <w:r w:rsidRPr="00E37407">
        <w:rPr>
          <w:position w:val="-10"/>
        </w:rPr>
        <w:object w:dxaOrig="639" w:dyaOrig="320">
          <v:shape id="_x0000_i1039" type="#_x0000_t75" style="width:32.1pt;height:16.05pt" o:ole="">
            <v:imagedata r:id="rId32" o:title=""/>
          </v:shape>
          <o:OLEObject Type="Embed" ProgID="Equation.DSMT4" ShapeID="_x0000_i1039" DrawAspect="Content" ObjectID="_1550370737" r:id="rId33"/>
        </w:object>
      </w:r>
      <w:r>
        <w:t xml:space="preserve"> and from this condition, you get the minimum required coefficient of friction that forbids sliding</w:t>
      </w:r>
      <w:r w:rsidR="003E7B8D">
        <w:t xml:space="preserve"> (in the design phase)</w:t>
      </w:r>
      <w:r>
        <w:t>.</w:t>
      </w:r>
      <w:r w:rsidR="003E7B8D">
        <w:t xml:space="preserve"> But in the off-design case:</w:t>
      </w:r>
    </w:p>
    <w:p w:rsidR="00C6553E" w:rsidRDefault="00C6553E">
      <w:r>
        <w:t>Solving</w:t>
      </w:r>
    </w:p>
    <w:p w:rsidR="00C6553E" w:rsidRDefault="00C6553E">
      <w:r w:rsidRPr="00C6553E">
        <w:rPr>
          <w:position w:val="-24"/>
        </w:rPr>
        <w:object w:dxaOrig="2720" w:dyaOrig="660">
          <v:shape id="_x0000_i1040" type="#_x0000_t75" style="width:136.2pt;height:33.1pt" o:ole="">
            <v:imagedata r:id="rId34" o:title=""/>
          </v:shape>
          <o:OLEObject Type="Embed" ProgID="Equation.DSMT4" ShapeID="_x0000_i1040" DrawAspect="Content" ObjectID="_1550370738" r:id="rId35"/>
        </w:object>
      </w:r>
      <w:r>
        <w:t xml:space="preserve"> </w:t>
      </w:r>
      <w:proofErr w:type="gramStart"/>
      <w:r>
        <w:t>where</w:t>
      </w:r>
      <w:proofErr w:type="gramEnd"/>
      <w:r>
        <w:t xml:space="preserve"> </w:t>
      </w:r>
      <w:r w:rsidRPr="00C6553E">
        <w:rPr>
          <w:position w:val="-12"/>
        </w:rPr>
        <w:object w:dxaOrig="1480" w:dyaOrig="380">
          <v:shape id="_x0000_i1041" type="#_x0000_t75" style="width:73.95pt;height:18.95pt" o:ole="">
            <v:imagedata r:id="rId36" o:title=""/>
          </v:shape>
          <o:OLEObject Type="Embed" ProgID="Equation.DSMT4" ShapeID="_x0000_i1041" DrawAspect="Content" ObjectID="_1550370739" r:id="rId37"/>
        </w:object>
      </w:r>
    </w:p>
    <w:p w:rsidR="00C6553E" w:rsidRDefault="00C6553E" w:rsidP="00647FC5">
      <w:r>
        <w:t xml:space="preserve">For </w:t>
      </w:r>
      <w:r w:rsidRPr="00C6553E">
        <w:rPr>
          <w:position w:val="-6"/>
        </w:rPr>
        <w:object w:dxaOrig="560" w:dyaOrig="279">
          <v:shape id="_x0000_i1042" type="#_x0000_t75" style="width:28.2pt;height:14.1pt" o:ole="">
            <v:imagedata r:id="rId38" o:title=""/>
          </v:shape>
          <o:OLEObject Type="Embed" ProgID="Equation.DSMT4" ShapeID="_x0000_i1042" DrawAspect="Content" ObjectID="_1550370740" r:id="rId39"/>
        </w:object>
      </w:r>
      <w:r>
        <w:t xml:space="preserve"> “horizontal </w:t>
      </w:r>
      <w:r w:rsidR="00647FC5">
        <w:t>accelerating motion</w:t>
      </w:r>
      <w:r>
        <w:t>”</w:t>
      </w:r>
    </w:p>
    <w:p w:rsidR="00647FC5" w:rsidRDefault="00647FC5" w:rsidP="00C6553E">
      <w:r w:rsidRPr="00647FC5">
        <w:rPr>
          <w:position w:val="-14"/>
        </w:rPr>
        <w:object w:dxaOrig="2180" w:dyaOrig="400">
          <v:shape id="_x0000_i1043" type="#_x0000_t75" style="width:108.95pt;height:19.95pt" o:ole="">
            <v:imagedata r:id="rId40" o:title=""/>
          </v:shape>
          <o:OLEObject Type="Embed" ProgID="Equation.DSMT4" ShapeID="_x0000_i1043" DrawAspect="Content" ObjectID="_1550370741" r:id="rId41"/>
        </w:object>
      </w:r>
      <w:r w:rsidR="004508C5">
        <w:t xml:space="preserve"> </w:t>
      </w:r>
      <w:proofErr w:type="gramStart"/>
      <w:r w:rsidR="004508C5">
        <w:t>and</w:t>
      </w:r>
      <w:proofErr w:type="gramEnd"/>
      <w:r w:rsidR="004508C5">
        <w:t xml:space="preserve"> so the velocity keep increasing till sliding occurs.</w:t>
      </w:r>
    </w:p>
    <w:p w:rsidR="004508C5" w:rsidRDefault="004508C5" w:rsidP="00C6553E">
      <w:r>
        <w:t>Sliding occurs when</w:t>
      </w:r>
    </w:p>
    <w:p w:rsidR="00C6553E" w:rsidRDefault="004508C5" w:rsidP="004508C5">
      <w:r w:rsidRPr="004508C5">
        <w:rPr>
          <w:position w:val="-14"/>
        </w:rPr>
        <w:object w:dxaOrig="940" w:dyaOrig="380">
          <v:shape id="_x0000_i1044" type="#_x0000_t75" style="width:47.2pt;height:18.95pt" o:ole="">
            <v:imagedata r:id="rId42" o:title=""/>
          </v:shape>
          <o:OLEObject Type="Embed" ProgID="Equation.DSMT4" ShapeID="_x0000_i1044" DrawAspect="Content" ObjectID="_1550370742" r:id="rId43"/>
        </w:object>
      </w:r>
      <w:r>
        <w:t xml:space="preserve"> </w:t>
      </w:r>
      <w:proofErr w:type="gramStart"/>
      <w:r>
        <w:t>i.e</w:t>
      </w:r>
      <w:proofErr w:type="gramEnd"/>
      <w:r>
        <w:t xml:space="preserve">. when the applied torque reaches:  </w:t>
      </w:r>
      <w:r w:rsidRPr="004508C5">
        <w:rPr>
          <w:position w:val="-12"/>
        </w:rPr>
        <w:object w:dxaOrig="1340" w:dyaOrig="360">
          <v:shape id="_x0000_i1045" type="#_x0000_t75" style="width:67.15pt;height:18pt" o:ole="">
            <v:imagedata r:id="rId44" o:title=""/>
          </v:shape>
          <o:OLEObject Type="Embed" ProgID="Equation.DSMT4" ShapeID="_x0000_i1045" DrawAspect="Content" ObjectID="_1550370743" r:id="rId45"/>
        </w:object>
      </w:r>
      <w:r>
        <w:t>. At this moment, the friction force is no longer an unknown</w:t>
      </w:r>
      <w:r w:rsidR="003E7B8D">
        <w:t xml:space="preserve"> (magnitude and direction)</w:t>
      </w:r>
      <w:r>
        <w:t xml:space="preserve"> but equals:</w:t>
      </w:r>
    </w:p>
    <w:p w:rsidR="00DC32A2" w:rsidRDefault="003E7B8D" w:rsidP="004508C5">
      <w:r w:rsidRPr="004508C5">
        <w:rPr>
          <w:position w:val="-14"/>
        </w:rPr>
        <w:object w:dxaOrig="1060" w:dyaOrig="380">
          <v:shape id="_x0000_i1046" type="#_x0000_t75" style="width:53.05pt;height:18.95pt" o:ole="">
            <v:imagedata r:id="rId46" o:title=""/>
          </v:shape>
          <o:OLEObject Type="Embed" ProgID="Equation.DSMT4" ShapeID="_x0000_i1046" DrawAspect="Content" ObjectID="_1550370744" r:id="rId47"/>
        </w:object>
      </w:r>
      <w:r w:rsidR="004508C5">
        <w:t xml:space="preserve"> </w:t>
      </w:r>
    </w:p>
    <w:p w:rsidR="00DC32A2" w:rsidRDefault="00DC32A2" w:rsidP="00DC32A2">
      <w:proofErr w:type="gramStart"/>
      <w:r>
        <w:t>In the opposite direction of the motion.</w:t>
      </w:r>
      <w:proofErr w:type="gramEnd"/>
      <w:r>
        <w:t xml:space="preserve"> A</w:t>
      </w:r>
      <w:r w:rsidR="004508C5">
        <w:t>nd so the linear acceleration is constant “doesn’t depend on the applied torque anymore”</w:t>
      </w:r>
      <w:r>
        <w:t xml:space="preserve"> and equals (using (1)):</w:t>
      </w:r>
    </w:p>
    <w:p w:rsidR="004508C5" w:rsidRDefault="004508C5" w:rsidP="004508C5">
      <w:r>
        <w:t xml:space="preserve"> </w:t>
      </w:r>
      <w:r w:rsidR="00DC32A2" w:rsidRPr="00647FC5">
        <w:rPr>
          <w:position w:val="-14"/>
        </w:rPr>
        <w:object w:dxaOrig="1719" w:dyaOrig="380">
          <v:shape id="_x0000_i1047" type="#_x0000_t75" style="width:86.1pt;height:18.95pt" o:ole="">
            <v:imagedata r:id="rId48" o:title=""/>
          </v:shape>
          <o:OLEObject Type="Embed" ProgID="Equation.DSMT4" ShapeID="_x0000_i1047" DrawAspect="Content" ObjectID="_1550370745" r:id="rId49"/>
        </w:object>
      </w:r>
      <w:r w:rsidR="00DC32A2">
        <w:t xml:space="preserve"> </w:t>
      </w:r>
      <w:proofErr w:type="gramStart"/>
      <w:r w:rsidR="00DC32A2">
        <w:t>and</w:t>
      </w:r>
      <w:proofErr w:type="gramEnd"/>
      <w:r w:rsidR="00DC32A2">
        <w:t xml:space="preserve"> the velocity decreases till rolling without slipping occurs again.</w:t>
      </w:r>
    </w:p>
    <w:p w:rsidR="004508C5" w:rsidRDefault="004508C5" w:rsidP="004508C5"/>
    <w:sectPr w:rsidR="004508C5" w:rsidSect="00AD2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6C15AB"/>
    <w:rsid w:val="0000314E"/>
    <w:rsid w:val="00065BF9"/>
    <w:rsid w:val="00093308"/>
    <w:rsid w:val="000E4C70"/>
    <w:rsid w:val="000F6F8F"/>
    <w:rsid w:val="00136E73"/>
    <w:rsid w:val="001B4743"/>
    <w:rsid w:val="002443B9"/>
    <w:rsid w:val="00253F82"/>
    <w:rsid w:val="0025693A"/>
    <w:rsid w:val="002C262E"/>
    <w:rsid w:val="003E7B8D"/>
    <w:rsid w:val="004508C5"/>
    <w:rsid w:val="00536734"/>
    <w:rsid w:val="00536B96"/>
    <w:rsid w:val="00607E4C"/>
    <w:rsid w:val="00647FC5"/>
    <w:rsid w:val="0067272F"/>
    <w:rsid w:val="006C15AB"/>
    <w:rsid w:val="006E7BAF"/>
    <w:rsid w:val="006F5BD0"/>
    <w:rsid w:val="006F74CA"/>
    <w:rsid w:val="00717649"/>
    <w:rsid w:val="0073424E"/>
    <w:rsid w:val="0077382D"/>
    <w:rsid w:val="00850ACE"/>
    <w:rsid w:val="00894D7D"/>
    <w:rsid w:val="00A04AE8"/>
    <w:rsid w:val="00AC5097"/>
    <w:rsid w:val="00AD23E1"/>
    <w:rsid w:val="00B822CB"/>
    <w:rsid w:val="00B92E7E"/>
    <w:rsid w:val="00BA6891"/>
    <w:rsid w:val="00BD1092"/>
    <w:rsid w:val="00C6553E"/>
    <w:rsid w:val="00D073C3"/>
    <w:rsid w:val="00D96131"/>
    <w:rsid w:val="00DB5163"/>
    <w:rsid w:val="00DC32A2"/>
    <w:rsid w:val="00DE235D"/>
    <w:rsid w:val="00E17C89"/>
    <w:rsid w:val="00E37407"/>
    <w:rsid w:val="00EC2536"/>
    <w:rsid w:val="00EF6376"/>
    <w:rsid w:val="00F5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1" type="connector" idref="#_x0000_s1077"/>
        <o:r id="V:Rule12" type="connector" idref="#_x0000_s1029"/>
        <o:r id="V:Rule13" type="connector" idref="#_x0000_s1030"/>
        <o:r id="V:Rule14" type="connector" idref="#_x0000_s1041"/>
        <o:r id="V:Rule15" type="connector" idref="#_x0000_s1060"/>
        <o:r id="V:Rule16" type="connector" idref="#_x0000_s1046"/>
        <o:r id="V:Rule17" type="connector" idref="#_x0000_s1031"/>
        <o:r id="V:Rule18" type="connector" idref="#_x0000_s1026"/>
        <o:r id="V:Rule19" type="connector" idref="#_x0000_s1045"/>
        <o:r id="V:Rule2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27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</dc:creator>
  <cp:lastModifiedBy>Hassan_Ali</cp:lastModifiedBy>
  <cp:revision>2</cp:revision>
  <cp:lastPrinted>2015-05-20T21:23:00Z</cp:lastPrinted>
  <dcterms:created xsi:type="dcterms:W3CDTF">2017-03-07T03:45:00Z</dcterms:created>
  <dcterms:modified xsi:type="dcterms:W3CDTF">2017-03-07T03:45:00Z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