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052736E" w:rsidP="10AF3270" w:rsidRDefault="6052736E" w14:paraId="540481DC" w14:textId="4A7187DE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052736E">
        <w:drawing>
          <wp:inline wp14:editId="10AF3270" wp14:anchorId="6FECA2A4">
            <wp:extent cx="3028950" cy="3028950"/>
            <wp:effectExtent l="0" t="0" r="0" b="0"/>
            <wp:docPr id="29226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65fa3c6ce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F3270" w:rsidP="10AF3270" w:rsidRDefault="10AF3270" w14:paraId="4B339594" w14:textId="5696FF56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52736E" w:rsidP="10AF3270" w:rsidRDefault="6052736E" w14:paraId="0D460766" w14:textId="05391B0D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AF3270" w:rsidR="605273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LAMY T52 bottled ink</w:t>
      </w:r>
    </w:p>
    <w:p w:rsidR="10AF3270" w:rsidP="10AF3270" w:rsidRDefault="10AF3270" w14:paraId="2F840716" w14:textId="7ED49BBF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52736E" w:rsidP="10AF3270" w:rsidRDefault="6052736E" w14:paraId="58238154" w14:textId="7FD2F14B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AF3270" w:rsidR="605273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LAMY T 52 bottled ink, 50ml, comes with an in-built roll of blotting paper around the base and ink residue collecting basin for effortless and mess free refilling of your fountain pen. Available in a variety of colours and specifically engineered to suit LAMY fountain pens.</w:t>
      </w:r>
    </w:p>
    <w:p w:rsidR="10AF3270" w:rsidP="10AF3270" w:rsidRDefault="10AF3270" w14:paraId="63ACD97B" w14:textId="16C0C7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06F4E"/>
    <w:rsid w:val="10AF3270"/>
    <w:rsid w:val="35B06F4E"/>
    <w:rsid w:val="6052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6F4E"/>
  <w15:chartTrackingRefBased/>
  <w15:docId w15:val="{C243DAB4-3C42-4484-A9D7-D398D6A256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765fa3c6ce4e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2024-06-01T20:13:26.9987147Z</dcterms:created>
  <dcterms:modified xsi:type="dcterms:W3CDTF">2024-06-01T20:14:16.2822830Z</dcterms:modified>
  <dc:creator>Hassan ali</dc:creator>
  <lastModifiedBy>Hassan ali</lastModifiedBy>
</coreProperties>
</file>