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5DEE" w14:textId="692963B4" w:rsidR="00D034B7" w:rsidRPr="00352843" w:rsidRDefault="00352843">
      <w:pPr>
        <w:rPr>
          <w:color w:val="ED7D31" w:themeColor="accent2"/>
          <w:sz w:val="36"/>
          <w:szCs w:val="36"/>
        </w:rPr>
      </w:pPr>
      <w:r w:rsidRPr="00352843">
        <w:rPr>
          <w:color w:val="ED7D31" w:themeColor="accent2"/>
          <w:sz w:val="36"/>
          <w:szCs w:val="36"/>
        </w:rPr>
        <w:t>Assignment PF:</w:t>
      </w:r>
    </w:p>
    <w:p w14:paraId="73E2DB89" w14:textId="2C783609" w:rsidR="00352843" w:rsidRPr="0064168F" w:rsidRDefault="0064168F">
      <w:pPr>
        <w:rPr>
          <w:color w:val="4472C4" w:themeColor="accent1"/>
          <w:sz w:val="32"/>
          <w:szCs w:val="32"/>
        </w:rPr>
      </w:pPr>
      <w:r w:rsidRPr="0064168F">
        <w:rPr>
          <w:color w:val="4472C4" w:themeColor="accent1"/>
          <w:sz w:val="32"/>
          <w:szCs w:val="32"/>
        </w:rPr>
        <w:t>Expected time 30 minutes:</w:t>
      </w:r>
    </w:p>
    <w:p w14:paraId="7F469D5F" w14:textId="2A36F029" w:rsidR="00352843" w:rsidRPr="00352843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ED7D31" w:themeColor="accent2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Your program should display the names of dishes along with their corresponding codes, allowing the user to select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 dish using its code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   </w:t>
      </w:r>
      <w:r>
        <w:rPr>
          <w:rFonts w:ascii="Times New Roman" w:hAnsi="Times New Roman" w:cs="Times New Roman"/>
          <w:color w:val="ED7D31" w:themeColor="accent2"/>
          <w:kern w:val="0"/>
          <w:sz w:val="24"/>
          <w:szCs w:val="24"/>
        </w:rPr>
        <w:t xml:space="preserve"> </w:t>
      </w:r>
      <w:r w:rsidRPr="00352843">
        <w:rPr>
          <w:rFonts w:ascii="Times New Roman" w:hAnsi="Times New Roman" w:cs="Times New Roman"/>
          <w:color w:val="ED7D31" w:themeColor="accent2"/>
          <w:kern w:val="0"/>
          <w:sz w:val="24"/>
          <w:szCs w:val="24"/>
        </w:rPr>
        <w:t>[ do while ]</w:t>
      </w:r>
    </w:p>
    <w:p w14:paraId="5430A648" w14:textId="77777777" w:rsidR="00352843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5AB440" w14:textId="77777777" w:rsidR="00352843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fter the user selects a dish, the program should ask whether they want to purchase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more items.</w:t>
      </w:r>
      <w:r w:rsidRPr="0035284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If the user chooses "yes," they should be directed to select the quantity; otherwise, the menu is repeated for the next purchase.   </w:t>
      </w:r>
    </w:p>
    <w:p w14:paraId="1AEC9D91" w14:textId="37AA6112" w:rsidR="00352843" w:rsidRPr="00352843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ED7D31" w:themeColor="accent2"/>
          <w:kern w:val="0"/>
          <w:sz w:val="24"/>
          <w:szCs w:val="24"/>
        </w:rPr>
      </w:pPr>
      <w:r w:rsidRPr="00352843">
        <w:rPr>
          <w:rFonts w:ascii="Times New Roman" w:hAnsi="Times New Roman" w:cs="Times New Roman"/>
          <w:color w:val="ED7D31" w:themeColor="accent2"/>
          <w:kern w:val="0"/>
          <w:sz w:val="24"/>
          <w:szCs w:val="24"/>
        </w:rPr>
        <w:t>[while condition]</w:t>
      </w:r>
      <w:r w:rsidRPr="00352843">
        <w:rPr>
          <w:rFonts w:ascii="Times New Roman" w:hAnsi="Times New Roman" w:cs="Times New Roman"/>
          <w:color w:val="ED7D31" w:themeColor="accent2"/>
          <w:kern w:val="0"/>
          <w:sz w:val="24"/>
          <w:szCs w:val="24"/>
        </w:rPr>
        <w:t xml:space="preserve"> </w:t>
      </w:r>
      <w:r w:rsidRPr="00352843">
        <w:rPr>
          <w:rFonts w:ascii="Times New Roman" w:hAnsi="Times New Roman" w:cs="Times New Roman"/>
          <w:color w:val="ED7D31" w:themeColor="accent2"/>
          <w:kern w:val="0"/>
          <w:sz w:val="24"/>
          <w:szCs w:val="24"/>
        </w:rPr>
        <w:t xml:space="preserve"> </w:t>
      </w:r>
    </w:p>
    <w:p w14:paraId="55C0C7BD" w14:textId="77777777" w:rsidR="00352843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88BDA96" w14:textId="2FE8E0D8" w:rsidR="00352843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If the user enters an invalid code, an error message is displayed, and the menu is shown again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until a valid option is selected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352843">
        <w:rPr>
          <w:rFonts w:ascii="Times New Roman" w:hAnsi="Times New Roman" w:cs="Times New Roman"/>
          <w:color w:val="ED7D31" w:themeColor="accent2"/>
          <w:kern w:val="0"/>
          <w:sz w:val="24"/>
          <w:szCs w:val="24"/>
        </w:rPr>
        <w:t>[ do while condition ]</w:t>
      </w:r>
    </w:p>
    <w:p w14:paraId="69F70231" w14:textId="441BFD9F" w:rsidR="00352843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DDA537" w14:textId="254C8688" w:rsidR="00352843" w:rsidRPr="0064168F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ED7D31" w:themeColor="accent2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Upon selecting a dish, the program should prompt the user to enter the quantity they wish to purchase in kilograms,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ensuring that the quantity entered is greater than 0. If an invalid quantity is entered, the program should display an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error message and prompt the user again until a valid value is provided.</w:t>
      </w:r>
      <w:r w:rsidR="0064168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4168F" w:rsidRPr="0064168F">
        <w:rPr>
          <w:rFonts w:ascii="Times New Roman" w:hAnsi="Times New Roman" w:cs="Times New Roman"/>
          <w:color w:val="ED7D31" w:themeColor="accent2"/>
          <w:kern w:val="0"/>
          <w:sz w:val="24"/>
          <w:szCs w:val="24"/>
        </w:rPr>
        <w:t>[if  / while loop]</w:t>
      </w:r>
    </w:p>
    <w:p w14:paraId="1A0B4DA2" w14:textId="3EADF50D" w:rsidR="00352843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29ECC37" w14:textId="3186E727" w:rsidR="00352843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he program should inquire about the currency in which the user wishes to make payment. For this assignment,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three currencies are available: Pakistani rupee (1), euro (2), and dollar (3). If the user enters an invalid option, an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error message should be displayed, and the user should be prompted to enter a valid value.</w:t>
      </w:r>
      <w:r w:rsidR="0064168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4168F" w:rsidRPr="0064168F">
        <w:rPr>
          <w:rFonts w:ascii="Times New Roman" w:hAnsi="Times New Roman" w:cs="Times New Roman"/>
          <w:color w:val="ED7D31" w:themeColor="accent2"/>
          <w:kern w:val="0"/>
          <w:sz w:val="24"/>
          <w:szCs w:val="24"/>
        </w:rPr>
        <w:t>[switch]</w:t>
      </w:r>
    </w:p>
    <w:p w14:paraId="71E363A0" w14:textId="3B71D36E" w:rsidR="00352843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CAA7F9" w14:textId="6E21D60E" w:rsidR="00352843" w:rsidRDefault="0064168F" w:rsidP="006416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 w:rsidR="00352843">
        <w:rPr>
          <w:rFonts w:ascii="Times New Roman" w:hAnsi="Times New Roman" w:cs="Times New Roman"/>
          <w:color w:val="000000"/>
          <w:kern w:val="0"/>
          <w:sz w:val="24"/>
          <w:szCs w:val="24"/>
        </w:rPr>
        <w:t>he program will calculate the meal price, sales tax on the meal price, and the total price of the meal.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Sales tax will be computed based on the meal price in Pakistani rupees, which is hard-coded, and the corresponding tax rate as per the given table. </w:t>
      </w:r>
      <w:r w:rsidRPr="0064168F">
        <w:rPr>
          <w:rFonts w:ascii="Times New Roman" w:hAnsi="Times New Roman" w:cs="Times New Roman"/>
          <w:color w:val="ED7D31" w:themeColor="accent2"/>
          <w:kern w:val="0"/>
          <w:sz w:val="24"/>
          <w:szCs w:val="24"/>
        </w:rPr>
        <w:t>[statement]</w:t>
      </w:r>
    </w:p>
    <w:p w14:paraId="34B90E47" w14:textId="3A6597AE" w:rsidR="00352843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93C9B69" w14:textId="77777777" w:rsidR="00352843" w:rsidRPr="0064168F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538135" w:themeColor="accent6" w:themeShade="BF"/>
          <w:kern w:val="0"/>
          <w:sz w:val="24"/>
          <w:szCs w:val="24"/>
        </w:rPr>
      </w:pPr>
      <w:r w:rsidRPr="0064168F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</w:rPr>
        <w:t>Hint:</w:t>
      </w:r>
      <w:r w:rsidRPr="0064168F">
        <w:rPr>
          <w:rFonts w:ascii="Times New Roman" w:hAnsi="Times New Roman" w:cs="Times New Roman"/>
          <w:color w:val="538135" w:themeColor="accent6" w:themeShade="BF"/>
          <w:kern w:val="0"/>
          <w:sz w:val="24"/>
          <w:szCs w:val="24"/>
        </w:rPr>
        <w:t xml:space="preserve"> Calculate the total amount in Pakistani rupees based on meal price and sales tax. Convert the total amount</w:t>
      </w:r>
    </w:p>
    <w:p w14:paraId="1522C18C" w14:textId="7674649C" w:rsidR="00352843" w:rsidRPr="0064168F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538135" w:themeColor="accent6" w:themeShade="BF"/>
          <w:kern w:val="0"/>
          <w:sz w:val="24"/>
          <w:szCs w:val="24"/>
        </w:rPr>
      </w:pPr>
      <w:r w:rsidRPr="0064168F">
        <w:rPr>
          <w:rFonts w:ascii="Times New Roman" w:hAnsi="Times New Roman" w:cs="Times New Roman"/>
          <w:color w:val="538135" w:themeColor="accent6" w:themeShade="BF"/>
          <w:kern w:val="0"/>
          <w:sz w:val="24"/>
          <w:szCs w:val="24"/>
        </w:rPr>
        <w:t>into the desired currency according to the user's choice. Display the final meal price in rupees for the Rupees option.</w:t>
      </w:r>
    </w:p>
    <w:p w14:paraId="6A44B6E5" w14:textId="77777777" w:rsidR="00352843" w:rsidRPr="0064168F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538135" w:themeColor="accent6" w:themeShade="BF"/>
          <w:kern w:val="0"/>
          <w:sz w:val="24"/>
          <w:szCs w:val="24"/>
        </w:rPr>
      </w:pPr>
    </w:p>
    <w:p w14:paraId="7167C663" w14:textId="77777777" w:rsidR="00352843" w:rsidRPr="0064168F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538135" w:themeColor="accent6" w:themeShade="BF"/>
          <w:kern w:val="0"/>
          <w:sz w:val="24"/>
          <w:szCs w:val="24"/>
        </w:rPr>
      </w:pPr>
      <w:r w:rsidRPr="0064168F">
        <w:rPr>
          <w:rFonts w:ascii="Times New Roman" w:hAnsi="Times New Roman" w:cs="Times New Roman"/>
          <w:color w:val="538135" w:themeColor="accent6" w:themeShade="BF"/>
          <w:kern w:val="0"/>
          <w:sz w:val="24"/>
          <w:szCs w:val="24"/>
        </w:rPr>
        <w:t>For Dollar or Euro options, convert the meal price from rupees to the selected currency using the appropriate</w:t>
      </w:r>
    </w:p>
    <w:p w14:paraId="6678B88A" w14:textId="67DA4527" w:rsidR="00352843" w:rsidRDefault="00352843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538135" w:themeColor="accent6" w:themeShade="BF"/>
          <w:kern w:val="0"/>
          <w:sz w:val="24"/>
          <w:szCs w:val="24"/>
        </w:rPr>
      </w:pPr>
      <w:r w:rsidRPr="0064168F">
        <w:rPr>
          <w:rFonts w:ascii="Times New Roman" w:hAnsi="Times New Roman" w:cs="Times New Roman"/>
          <w:color w:val="538135" w:themeColor="accent6" w:themeShade="BF"/>
          <w:kern w:val="0"/>
          <w:sz w:val="24"/>
          <w:szCs w:val="24"/>
        </w:rPr>
        <w:t>exchange rate. Additionally, show the sales tax amount and the meal price excluding sales tax.</w:t>
      </w:r>
    </w:p>
    <w:p w14:paraId="3B9BCC26" w14:textId="7DCD5295" w:rsidR="0064168F" w:rsidRDefault="0064168F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538135" w:themeColor="accent6" w:themeShade="BF"/>
          <w:kern w:val="0"/>
          <w:sz w:val="24"/>
          <w:szCs w:val="24"/>
        </w:rPr>
      </w:pPr>
    </w:p>
    <w:p w14:paraId="48E62766" w14:textId="55CB2193" w:rsidR="00CA6C8F" w:rsidRPr="00CA6C8F" w:rsidRDefault="00CA6C8F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74B5" w:themeColor="accent5" w:themeShade="BF"/>
          <w:kern w:val="0"/>
          <w:sz w:val="24"/>
          <w:szCs w:val="24"/>
        </w:rPr>
      </w:pPr>
      <w:r w:rsidRPr="00CA6C8F">
        <w:rPr>
          <w:rFonts w:ascii="Times New Roman" w:hAnsi="Times New Roman" w:cs="Times New Roman"/>
          <w:color w:val="2E74B5" w:themeColor="accent5" w:themeShade="BF"/>
          <w:kern w:val="0"/>
          <w:sz w:val="24"/>
          <w:szCs w:val="24"/>
        </w:rPr>
        <w:t>1 switch</w:t>
      </w:r>
    </w:p>
    <w:p w14:paraId="6CD3E655" w14:textId="29029C18" w:rsidR="00CA6C8F" w:rsidRPr="00CA6C8F" w:rsidRDefault="00CA6C8F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74B5" w:themeColor="accent5" w:themeShade="BF"/>
          <w:kern w:val="0"/>
          <w:sz w:val="24"/>
          <w:szCs w:val="24"/>
        </w:rPr>
      </w:pPr>
      <w:r w:rsidRPr="00CA6C8F">
        <w:rPr>
          <w:rFonts w:ascii="Times New Roman" w:hAnsi="Times New Roman" w:cs="Times New Roman"/>
          <w:color w:val="2E74B5" w:themeColor="accent5" w:themeShade="BF"/>
          <w:kern w:val="0"/>
          <w:sz w:val="24"/>
          <w:szCs w:val="24"/>
        </w:rPr>
        <w:t>1 while</w:t>
      </w:r>
    </w:p>
    <w:p w14:paraId="642B1D82" w14:textId="19709247" w:rsidR="00CA6C8F" w:rsidRPr="00CA6C8F" w:rsidRDefault="00CA6C8F" w:rsidP="003528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2E74B5" w:themeColor="accent5" w:themeShade="BF"/>
          <w:kern w:val="0"/>
          <w:sz w:val="24"/>
          <w:szCs w:val="24"/>
        </w:rPr>
      </w:pPr>
      <w:r w:rsidRPr="00CA6C8F">
        <w:rPr>
          <w:rFonts w:ascii="Times New Roman" w:hAnsi="Times New Roman" w:cs="Times New Roman"/>
          <w:color w:val="2E74B5" w:themeColor="accent5" w:themeShade="BF"/>
          <w:kern w:val="0"/>
          <w:sz w:val="24"/>
          <w:szCs w:val="24"/>
        </w:rPr>
        <w:t>1 do while</w:t>
      </w:r>
    </w:p>
    <w:sectPr w:rsidR="00CA6C8F" w:rsidRPr="00CA6C8F" w:rsidSect="0035284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43"/>
    <w:rsid w:val="000D7F64"/>
    <w:rsid w:val="00352843"/>
    <w:rsid w:val="0064168F"/>
    <w:rsid w:val="00CA6C8F"/>
    <w:rsid w:val="00D0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6540"/>
  <w15:chartTrackingRefBased/>
  <w15:docId w15:val="{D0DC7E42-710D-BF47-B4FA-7B31F7C0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7F64"/>
    <w:rPr>
      <w:b/>
      <w:bCs/>
    </w:rPr>
  </w:style>
  <w:style w:type="paragraph" w:styleId="NoSpacing">
    <w:name w:val="No Spacing"/>
    <w:link w:val="NoSpacingChar"/>
    <w:uiPriority w:val="1"/>
    <w:qFormat/>
    <w:rsid w:val="000D7F64"/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7F64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D7F64"/>
    <w:pPr>
      <w:ind w:left="720"/>
      <w:contextualSpacing/>
    </w:pPr>
  </w:style>
  <w:style w:type="table" w:styleId="TableGrid">
    <w:name w:val="Table Grid"/>
    <w:basedOn w:val="TableNormal"/>
    <w:uiPriority w:val="39"/>
    <w:rsid w:val="00641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 Irtaza</dc:creator>
  <cp:keywords/>
  <dc:description/>
  <cp:lastModifiedBy>Syed Hassan Irtaza</cp:lastModifiedBy>
  <cp:revision>1</cp:revision>
  <dcterms:created xsi:type="dcterms:W3CDTF">2024-02-29T17:57:00Z</dcterms:created>
  <dcterms:modified xsi:type="dcterms:W3CDTF">2024-02-29T18:24:00Z</dcterms:modified>
</cp:coreProperties>
</file>