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body>
    <w:p w14:paraId="00000005">
      <w:pPr>
        <w:bidi w:val="on"/>
        <w:jc w:val="center"/>
        <w:rPr>
          <w:bCs/>
          <w:sz w:val="36"/>
          <w:szCs w:val="36"/>
          <w:rtl/>
        </w:rPr>
      </w:pPr>
      <w:bookmarkStart w:id="0" w:name="_Hlk215272279"/>
      <w:r>
        <w:rPr>
          <w:rFonts w:hint="cs"/>
          <w:bCs/>
          <w:sz w:val="36"/>
          <w:szCs w:val="36"/>
          <w:rtl/>
        </w:rPr>
        <w:t>تق</w:t>
      </w:r>
      <w:r>
        <w:rPr>
          <w:bCs/>
          <w:sz w:val="36"/>
          <w:szCs w:val="36"/>
          <w:rtl/>
        </w:rPr>
        <w:t xml:space="preserve">رير </w:t>
      </w:r>
      <w:r>
        <w:rPr>
          <w:rFonts w:hint="cs"/>
          <w:bCs/>
          <w:sz w:val="36"/>
          <w:szCs w:val="36"/>
          <w:rtl/>
        </w:rPr>
        <w:t>شامل ل</w:t>
      </w:r>
      <w:r>
        <w:rPr>
          <w:bCs/>
          <w:sz w:val="36"/>
          <w:szCs w:val="36"/>
          <w:rtl/>
        </w:rPr>
        <w:t>لمرحلة الأولى</w:t>
      </w:r>
      <w:r>
        <w:rPr>
          <w:rFonts w:hint="cs"/>
          <w:bCs/>
          <w:sz w:val="36"/>
          <w:szCs w:val="36"/>
          <w:rtl/>
        </w:rPr>
        <w:t xml:space="preserve"> مرحلة الحسابات </w:t>
      </w:r>
      <w:r>
        <w:rPr>
          <w:bCs/>
          <w:sz w:val="36"/>
          <w:szCs w:val="36"/>
        </w:rPr>
        <w:br w:type="textWrapping"/>
      </w:r>
      <w:r>
        <w:rPr>
          <w:rFonts w:hint="cs"/>
          <w:bCs/>
          <w:sz w:val="36"/>
          <w:szCs w:val="36"/>
          <w:rtl/>
        </w:rPr>
        <w:t xml:space="preserve">آلة تعبئة وتغليف الملح بنظام اللولب </w:t>
      </w:r>
      <w:r>
        <w:rPr>
          <w:rFonts w:hint="cs"/>
          <w:bCs/>
          <w:sz w:val="36"/>
          <w:szCs w:val="36"/>
          <w:lang w:bidi="ar-YE"/>
        </w:rPr>
        <w:t>Auger</w:t>
      </w:r>
      <w:r>
        <w:rPr>
          <w:rFonts w:hint="cs"/>
          <w:bCs/>
          <w:sz w:val="36"/>
          <w:szCs w:val="36"/>
          <w:rtl/>
        </w:rPr>
        <w:t xml:space="preserve"> وبنية </w:t>
      </w:r>
      <w:r>
        <w:rPr>
          <w:rFonts w:hint="cs"/>
          <w:bCs/>
          <w:sz w:val="36"/>
          <w:szCs w:val="36"/>
          <w:lang w:bidi="ar-YE"/>
        </w:rPr>
        <w:t>VFFS</w:t>
      </w:r>
    </w:p>
    <w:p w14:paraId="00000006">
      <w:pPr>
        <w:bidi w:val="on"/>
        <w:jc w:val="center"/>
        <w:rPr/>
      </w:pPr>
    </w:p>
    <w:p w14:paraId="00000007">
      <w:pPr>
        <w:pStyle w:val="Heading2"/>
        <w:numPr>
          <w:ilvl w:val="0"/>
          <w:numId w:val="16"/>
        </w:numPr>
        <w:bidi w:val="on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الملخص التنفيذي</w:t>
      </w:r>
      <w:r>
        <w:rPr>
          <w:sz w:val="32"/>
          <w:szCs w:val="32"/>
        </w:rPr>
        <w:t>_</w:t>
      </w:r>
      <w:r>
        <w:rPr>
          <w:rFonts w:hint="cs"/>
          <w:sz w:val="32"/>
          <w:szCs w:val="32"/>
          <w:rtl/>
        </w:rPr>
        <w:t>Executive</w:t>
      </w:r>
      <w:r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Summary</w:t>
      </w:r>
    </w:p>
    <w:p w14:paraId="00000008">
      <w:pPr>
        <w:bidi w:val="on"/>
        <w:rPr>
          <w:rtl/>
        </w:rPr>
      </w:pPr>
      <w:r>
        <w:t xml:space="preserve"> </w:t>
      </w:r>
      <w:r>
        <w:rPr>
          <w:rFonts w:hint="cs"/>
          <w:rtl/>
        </w:rPr>
        <w:t xml:space="preserve">            </w:t>
      </w:r>
    </w:p>
    <w:p w14:paraId="00000009">
      <w:pPr>
        <w:pStyle w:val="Heading2"/>
        <w:numPr>
          <w:ilvl w:val="0"/>
          <w:numId w:val="16"/>
        </w:numPr>
        <w:bidi w:val="on"/>
        <w:rPr>
          <w:sz w:val="32"/>
          <w:szCs w:val="32"/>
        </w:rPr>
      </w:pPr>
      <w:r>
        <w:rPr>
          <w:rFonts w:cs="Arial"/>
          <w:sz w:val="32"/>
          <w:szCs w:val="32"/>
          <w:rtl/>
        </w:rPr>
        <w:t>جدول المحتويات</w:t>
      </w:r>
      <w:r>
        <w:rPr>
          <w:sz w:val="32"/>
          <w:szCs w:val="32"/>
        </w:rPr>
        <w:t xml:space="preserve"> (Auto-Generated)  </w:t>
      </w:r>
    </w:p>
    <w:p w14:paraId="0000000A">
      <w:pPr>
        <w:bidi w:val="on"/>
        <w:rPr/>
      </w:pPr>
    </w:p>
    <w:p w14:paraId="0000000B">
      <w:pPr>
        <w:bidi w:val="on"/>
        <w:rPr>
          <w:rtl/>
        </w:rPr>
      </w:pPr>
    </w:p>
    <w:p w14:paraId="0000000C">
      <w:pPr>
        <w:pStyle w:val="Heading2"/>
        <w:numPr>
          <w:ilvl w:val="0"/>
          <w:numId w:val="16"/>
        </w:numPr>
        <w:bidi w:val="on"/>
        <w:jc w:val="both"/>
        <w:rPr>
          <w:sz w:val="32"/>
          <w:szCs w:val="32"/>
          <w:rtl/>
        </w:rPr>
      </w:pPr>
      <w:r>
        <w:rPr>
          <w:rFonts w:cs="Arial"/>
          <w:sz w:val="32"/>
          <w:szCs w:val="32"/>
          <w:rtl/>
        </w:rPr>
        <w:t>قائمة المختصرات والرموز</w:t>
      </w:r>
      <w:r>
        <w:rPr>
          <w:sz w:val="32"/>
          <w:szCs w:val="32"/>
        </w:rPr>
        <w:t xml:space="preserve"> (Nomenclature)  </w:t>
      </w:r>
    </w:p>
    <w:p w14:paraId="0000000D">
      <w:pPr>
        <w:bidi w:val="on"/>
        <w:rPr>
          <w:rFonts w:asciiTheme="majorHAnsi" w:cs="Times New Roman" w:eastAsiaTheme="majorEastAsia" w:hAnsiTheme="majorHAnsi"/>
          <w:bCs/>
          <w:color w:val="000000" w:themeColor="text1"/>
        </w:rPr>
      </w:pPr>
    </w:p>
    <w:tbl>
      <w:tblPr>
        <w:tblStyle w:val="TableGrid"/>
        <w:tblW w:w="0" w:type="auto"/>
        <w:jc w:val="right"/>
        <w:tblLook w:val="04A0"/>
      </w:tblPr>
      <w:tblGrid>
        <w:gridCol w:w="2237"/>
        <w:gridCol w:w="2237"/>
        <w:gridCol w:w="4154"/>
      </w:tblGrid>
      <w:tr>
        <w:trPr>
          <w:jc w:val="right"/>
        </w:trPr>
        <w:tc>
          <w:tcPr>
            <w:cnfStyle w:val="1010000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0E">
            <w:pPr>
              <w:bidi w:val="on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Adobe Heiti Std R" w:cs="Times New Roman" w:eastAsia="Adobe Heiti Std R" w:hAnsi="Adobe Heiti Std R" w:hint="cs"/>
                <w:b/>
                <w:bCs/>
                <w:color w:val="000000" w:themeColor="text1"/>
                <w:sz w:val="26"/>
                <w:szCs w:val="26"/>
                <w:rtl/>
              </w:rPr>
              <w:t>الرمز</w:t>
            </w:r>
          </w:p>
          <w:p w14:paraId="0000000F">
            <w:pPr>
              <w:bidi w:val="on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Adobe Heiti Std R" w:cs="Times New Roman" w:eastAsia="Adobe Heiti Std R" w:hAnsi="Adobe Heiti Std R" w:hint="cs"/>
                <w:b/>
                <w:bCs/>
                <w:color w:val="000000" w:themeColor="text1"/>
                <w:sz w:val="26"/>
                <w:szCs w:val="26"/>
                <w:rtl/>
              </w:rPr>
              <w:t xml:space="preserve"> </w:t>
            </w: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6"/>
                <w:szCs w:val="26"/>
              </w:rPr>
              <w:t>Symbol</w:t>
            </w:r>
          </w:p>
        </w:tc>
        <w:tc>
          <w:tcPr>
            <w:cnfStyle w:val="1000000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10">
            <w:pPr>
              <w:bidi w:val="on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Adobe Heiti Std R" w:cs="Times New Roman" w:eastAsia="Adobe Heiti Std R" w:hAnsi="Adobe Heiti Std R" w:hint="cs"/>
                <w:b/>
                <w:bCs/>
                <w:color w:val="000000" w:themeColor="text1"/>
                <w:sz w:val="26"/>
                <w:szCs w:val="26"/>
                <w:rtl/>
              </w:rPr>
              <w:t xml:space="preserve">الوحدة </w:t>
            </w: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6"/>
                <w:szCs w:val="26"/>
              </w:rPr>
              <w:t>(SI)</w:t>
            </w:r>
          </w:p>
          <w:p w14:paraId="00000011">
            <w:pPr>
              <w:bidi w:val="on"/>
              <w:rPr>
                <w:rFonts w:ascii="Adobe Heiti Std R" w:cs="Times New Roman" w:eastAsia="Adobe Heiti Std R" w:hAnsi="Adobe Heiti Std R" w:hint="cs"/>
                <w:b/>
                <w:bCs/>
                <w:color w:val="000000" w:themeColor="text1"/>
                <w:sz w:val="26"/>
                <w:szCs w:val="26"/>
                <w:rtl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6"/>
                <w:szCs w:val="26"/>
              </w:rPr>
              <w:t xml:space="preserve">Unit </w:t>
            </w:r>
          </w:p>
        </w:tc>
        <w:tc>
          <w:tcPr>
            <w:cnfStyle w:val="1000000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12">
            <w:pPr>
              <w:bidi w:val="on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Adobe Fan Heiti Std B" w:cs="Times New Roman" w:eastAsia="Adobe Fan Heiti Std B" w:hAnsi="Adobe Fan Heiti Std B" w:hint="cs"/>
                <w:b/>
                <w:bCs/>
                <w:color w:val="000000" w:themeColor="text1"/>
                <w:sz w:val="26"/>
                <w:szCs w:val="26"/>
                <w:rtl/>
              </w:rPr>
              <w:t>الوصف</w:t>
            </w:r>
          </w:p>
          <w:p w14:paraId="00000013">
            <w:pPr>
              <w:bidi w:val="on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Adobe Fan Heiti Std B" w:cs="Times New Roman" w:eastAsia="Adobe Fan Heiti Std B" w:hAnsi="Adobe Fan Heiti Std B" w:hint="cs"/>
                <w:b/>
                <w:bCs/>
                <w:color w:val="000000" w:themeColor="text1"/>
                <w:sz w:val="26"/>
                <w:szCs w:val="26"/>
                <w:rtl/>
              </w:rPr>
              <w:t xml:space="preserve"> 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6"/>
                <w:szCs w:val="26"/>
              </w:rPr>
              <w:t>Description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14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15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  <w:r>
              <w:rPr>
                <w:rFonts w:ascii="Calibri" w:cs="Calibri" w:eastAsia="Adobe Heiti Std R" w:hAnsi="Calibri"/>
                <w:b/>
                <w:bCs/>
                <w:color w:val="000000" w:themeColor="text1"/>
                <w:sz w:val="24"/>
                <w:szCs w:val="24"/>
              </w:rPr>
              <w:t>²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16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مساحة مقطع اللولب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17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A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ₒ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18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  <w:r>
              <w:rPr>
                <w:rFonts w:ascii="Calibri" w:cs="Calibri" w:eastAsia="Adobe Heiti Std R" w:hAnsi="Calibri"/>
                <w:b/>
                <w:bCs/>
                <w:color w:val="000000" w:themeColor="text1"/>
                <w:sz w:val="24"/>
                <w:szCs w:val="24"/>
              </w:rPr>
              <w:t>²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19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مساحة مقطع الأنبوب الخارجي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(Outer tube)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1A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A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ᵢ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1B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  <w:r>
              <w:rPr>
                <w:rFonts w:ascii="Calibri" w:cs="Calibri" w:eastAsia="Adobe Heiti Std R" w:hAnsi="Calibri"/>
                <w:b/>
                <w:bCs/>
                <w:color w:val="000000" w:themeColor="text1"/>
                <w:sz w:val="24"/>
                <w:szCs w:val="24"/>
              </w:rPr>
              <w:t>²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1C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مساحة مقطع الأنبوب الداخلي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(Inner tube)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1D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1E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kPa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1F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قوة تماسك المسحوق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(Cohesion – 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نموذج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Mohr-Coulomb)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20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21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22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كتلة المادة داخل اللولب لكل دورة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(Capacity)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23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C</w:t>
            </w:r>
            <w:r>
              <w:rPr>
                <w:rFonts w:ascii="Cambria Math" w:cs="Cambria Math" w:eastAsia="Adobe Heiti Std R" w:hAnsi="Cambria Math"/>
                <w:b/>
                <w:bCs/>
                <w:color w:val="000000" w:themeColor="text1"/>
                <w:sz w:val="24"/>
                <w:szCs w:val="24"/>
              </w:rPr>
              <w:t>ₘ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ₐ</w:t>
            </w:r>
            <w:r>
              <w:rPr>
                <w:rFonts w:ascii="Cambria Math" w:cs="Cambria Math" w:eastAsia="Adobe Heiti Std R" w:hAnsi="Cambria Math"/>
                <w:b/>
                <w:bCs/>
                <w:color w:val="000000" w:themeColor="text1"/>
                <w:sz w:val="24"/>
                <w:szCs w:val="24"/>
              </w:rPr>
              <w:t>ₛₛ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24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kg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25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 xml:space="preserve">السعة 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الكتلية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للهوبر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 xml:space="preserve"> خلال ساعة تشغيل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26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27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28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القطر الخارجي للولب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(Auger OD)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29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D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ᵢ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2A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2B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 xml:space="preserve">القطر الداخلي 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للولب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>)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قطر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 xml:space="preserve"> العمود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(shaft </w:t>
            </w:r>
            <w:r>
              <w:rPr>
                <w:rFonts w:ascii="Calibri" w:cs="Calibri" w:eastAsia="Adobe Fan Heiti Std B" w:hAnsi="Calibri"/>
                <w:b/>
                <w:bCs/>
                <w:color w:val="000000" w:themeColor="text1"/>
                <w:sz w:val="24"/>
                <w:szCs w:val="24"/>
              </w:rPr>
              <w:t>Ø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_  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2C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D</w:t>
            </w:r>
            <w:r>
              <w:rPr>
                <w:rFonts w:ascii="Cambria Math" w:cs="Cambria Math" w:eastAsia="Adobe Heiti Std R" w:hAnsi="Cambria Math"/>
                <w:b/>
                <w:bCs/>
                <w:color w:val="000000" w:themeColor="text1"/>
                <w:sz w:val="24"/>
                <w:szCs w:val="24"/>
              </w:rPr>
              <w:t>ₘ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2D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2E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القطر المتوسط للولب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= (D + 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>D</w:t>
            </w:r>
            <w:r>
              <w:rPr>
                <w:rFonts w:ascii="Arial" w:cs="Arial" w:eastAsia="Adobe Fan Heiti Std B" w:hAnsi="Arial"/>
                <w:b/>
                <w:bCs/>
                <w:color w:val="000000" w:themeColor="text1"/>
                <w:sz w:val="24"/>
                <w:szCs w:val="24"/>
              </w:rPr>
              <w:t>ᵢ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>)/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2F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D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ₒᵤ</w:t>
            </w:r>
            <w:r>
              <w:rPr>
                <w:rFonts w:ascii="Cambria Math" w:cs="Cambria Math" w:eastAsia="Adobe Heiti Std R" w:hAnsi="Cambria Math"/>
                <w:b/>
                <w:bCs/>
                <w:color w:val="000000" w:themeColor="text1"/>
                <w:sz w:val="24"/>
                <w:szCs w:val="24"/>
              </w:rPr>
              <w:t>ₜ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30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31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 xml:space="preserve">قطر فتحة خروج 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الهوبر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32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D</w:t>
            </w:r>
            <w:r>
              <w:rPr>
                <w:rFonts w:ascii="Cambria Math" w:cs="Cambria Math" w:eastAsia="Adobe Heiti Std R" w:hAnsi="Cambria Math"/>
                <w:b/>
                <w:bCs/>
                <w:color w:val="000000" w:themeColor="text1"/>
                <w:sz w:val="24"/>
                <w:szCs w:val="24"/>
              </w:rPr>
              <w:t>ₜ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ₒ</w:t>
            </w:r>
            <w:r>
              <w:rPr>
                <w:rFonts w:ascii="Cambria Math" w:cs="Cambria Math" w:eastAsia="Adobe Heiti Std R" w:hAnsi="Cambria Math"/>
                <w:b/>
                <w:bCs/>
                <w:color w:val="000000" w:themeColor="text1"/>
                <w:sz w:val="24"/>
                <w:szCs w:val="24"/>
              </w:rPr>
              <w:t>ₚ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33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34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 xml:space="preserve">القطر العلوي 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للهوبر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 xml:space="preserve"> المخروطي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35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D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ₒ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36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37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القطر الخارجي لأنبوب التشكيل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(Forming tube OD)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38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D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ᵢ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39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3A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القطر الداخلي لأنبوب التشكيل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(Forming tube ID)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3B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D</w:t>
            </w:r>
            <w:r>
              <w:rPr>
                <w:rFonts w:ascii="Cambria Math" w:cs="Cambria Math" w:eastAsia="Adobe Heiti Std R" w:hAnsi="Cambria Math"/>
                <w:b/>
                <w:bCs/>
                <w:color w:val="000000" w:themeColor="text1"/>
                <w:sz w:val="24"/>
                <w:szCs w:val="24"/>
              </w:rPr>
              <w:t>ₛ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3C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3D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قطر عمود اللولب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(Shaft </w:t>
            </w:r>
            <w:r>
              <w:rPr>
                <w:rFonts w:ascii="Calibri" w:cs="Calibri" w:eastAsia="Adobe Fan Heiti Std B" w:hAnsi="Calibri"/>
                <w:b/>
                <w:bCs/>
                <w:color w:val="000000" w:themeColor="text1"/>
                <w:sz w:val="24"/>
                <w:szCs w:val="24"/>
              </w:rPr>
              <w:t>Ø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3E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D</w:t>
            </w:r>
            <w:r>
              <w:rPr>
                <w:rFonts w:ascii="Cambria Math" w:cs="Cambria Math" w:eastAsia="Adobe Heiti Std R" w:hAnsi="Cambria Math"/>
                <w:b/>
                <w:bCs/>
                <w:color w:val="000000" w:themeColor="text1"/>
                <w:sz w:val="24"/>
                <w:szCs w:val="24"/>
              </w:rPr>
              <w:t>ₚ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3F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0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قطر اللولب بعد الشفرة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(Pitch circle </w:t>
            </w:r>
            <w:r>
              <w:rPr>
                <w:rFonts w:ascii="Calibri" w:cs="Calibri" w:eastAsia="Adobe Fan Heiti Std B" w:hAnsi="Calibri"/>
                <w:b/>
                <w:bCs/>
                <w:color w:val="000000" w:themeColor="text1"/>
                <w:sz w:val="24"/>
                <w:szCs w:val="24"/>
              </w:rPr>
              <w:t>Ø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1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Ds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2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3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قطر اللولب الخارجي كما في ملف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Auger (D = Ds 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في بعض المعادلات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4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5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MPa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6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معامل المرونة للمادة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(Elastic modulus)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7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8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Hz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9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تردد النبضات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(Pulses) 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للسيرفو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A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F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ₐ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B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C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القوة المحورية على اللولب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D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F</w:t>
            </w:r>
            <w:r>
              <w:rPr>
                <w:rFonts w:ascii="Adobe Heiti Std R" w:cs="Adobe Heiti Std R" w:eastAsia="Adobe Heiti Std R" w:hAnsi="Adobe Heiti Std R" w:hint="eastAsia"/>
                <w:b/>
                <w:bCs/>
                <w:color w:val="000000" w:themeColor="text1"/>
                <w:sz w:val="24"/>
                <w:szCs w:val="24"/>
              </w:rPr>
              <w:t>꜀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E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F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قوة الطرد المركزي على المسحوق داخل اللولب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0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F</w:t>
            </w:r>
            <w:r>
              <w:rPr>
                <w:rFonts w:ascii="Cambria Math" w:cs="Cambria Math" w:eastAsia="Adobe Heiti Std R" w:hAnsi="Cambria Math"/>
                <w:b/>
                <w:bCs/>
                <w:color w:val="000000" w:themeColor="text1"/>
                <w:sz w:val="24"/>
                <w:szCs w:val="24"/>
              </w:rPr>
              <w:t>𝒻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1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2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قوة الاحتكاك بين المسحوق وجدار الأنبوب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3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F</w:t>
            </w:r>
            <w:r>
              <w:rPr>
                <w:rFonts w:ascii="Cambria Math" w:cs="Cambria Math" w:eastAsia="Adobe Heiti Std R" w:hAnsi="Cambria Math"/>
                <w:b/>
                <w:bCs/>
                <w:color w:val="000000" w:themeColor="text1"/>
                <w:sz w:val="24"/>
                <w:szCs w:val="24"/>
              </w:rPr>
              <w:t>ₜ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4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5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قوة الشد المحوري في عمود اللولب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6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7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m/s</w:t>
            </w:r>
            <w:r>
              <w:rPr>
                <w:rFonts w:ascii="Calibri" w:cs="Calibri" w:eastAsia="Adobe Heiti Std R" w:hAnsi="Calibri"/>
                <w:b/>
                <w:bCs/>
                <w:color w:val="000000" w:themeColor="text1"/>
                <w:sz w:val="24"/>
                <w:szCs w:val="24"/>
              </w:rPr>
              <w:t>²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8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تسارع الجاذبية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(9.806 65)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9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h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A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B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ارتفاع كومة المادة (لحساب زاوية الاستقرار)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C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H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D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E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الارتفاع الكلي للمخروط/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الهوبر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F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H</w:t>
            </w:r>
            <w:r>
              <w:rPr>
                <w:rFonts w:ascii="Cambria Math" w:cs="Cambria Math" w:eastAsia="Adobe Heiti Std R" w:hAnsi="Cambria Math"/>
                <w:b/>
                <w:bCs/>
                <w:color w:val="000000" w:themeColor="text1"/>
                <w:sz w:val="24"/>
                <w:szCs w:val="24"/>
              </w:rPr>
              <w:t>𝒻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ᵣₐ</w:t>
            </w:r>
            <w:r>
              <w:rPr>
                <w:rFonts w:ascii="Cambria Math" w:cs="Cambria Math" w:eastAsia="Adobe Heiti Std R" w:hAnsi="Cambria Math"/>
                <w:b/>
                <w:bCs/>
                <w:color w:val="000000" w:themeColor="text1"/>
                <w:sz w:val="24"/>
                <w:szCs w:val="24"/>
              </w:rPr>
              <w:t>ₘ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ₑ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60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61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ارتفاع الهيكل الداعم الكلي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62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I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63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64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التيار المستهلك للمحرك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65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J</w:t>
            </w:r>
            <w:r>
              <w:rPr>
                <w:rFonts w:ascii="Cambria Math" w:cs="Cambria Math" w:eastAsia="Adobe Heiti Std R" w:hAnsi="Cambria Math"/>
                <w:b/>
                <w:bCs/>
                <w:color w:val="000000" w:themeColor="text1"/>
                <w:sz w:val="24"/>
                <w:szCs w:val="24"/>
              </w:rPr>
              <w:t>₀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66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kg·m</w:t>
            </w:r>
            <w:r>
              <w:rPr>
                <w:rFonts w:ascii="Calibri" w:cs="Calibri" w:eastAsia="Adobe Heiti Std R" w:hAnsi="Calibri"/>
                <w:b/>
                <w:bCs/>
                <w:color w:val="000000" w:themeColor="text1"/>
                <w:sz w:val="24"/>
                <w:szCs w:val="24"/>
              </w:rPr>
              <w:t>²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67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عطالة دوار المحرك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68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J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69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kg·m</w:t>
            </w:r>
            <w:r>
              <w:rPr>
                <w:rFonts w:ascii="Calibri" w:cs="Calibri" w:eastAsia="Adobe Heiti Std R" w:hAnsi="Calibri"/>
                <w:b/>
                <w:bCs/>
                <w:color w:val="000000" w:themeColor="text1"/>
                <w:sz w:val="24"/>
                <w:szCs w:val="24"/>
              </w:rPr>
              <w:t>²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6A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العطالة الكلية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(Motor + Gearbox + Load)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6B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J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ᴸ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6C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kg·m</w:t>
            </w:r>
            <w:r>
              <w:rPr>
                <w:rFonts w:ascii="Calibri" w:cs="Calibri" w:eastAsia="Adobe Heiti Std R" w:hAnsi="Calibri"/>
                <w:b/>
                <w:bCs/>
                <w:color w:val="000000" w:themeColor="text1"/>
                <w:sz w:val="24"/>
                <w:szCs w:val="24"/>
              </w:rPr>
              <w:t>²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6D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عطالة الحمل المنعكسة على العمود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6E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K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6F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70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معامل تصحيح الختم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(Sealing correction factor)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71">
            <w:pPr>
              <w:bidi w:val="on"/>
              <w:spacing w:after="200" w:line="276" w:lineRule="auto"/>
              <w:rPr>
                <w:rFonts w:ascii="Adobe Heiti Std R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K</w:t>
            </w:r>
            <w:r>
              <w:rPr>
                <w:rFonts w:ascii="Adobe Heiti Std R" w:cs="Times New Roman" w:eastAsia="Adobe Heiti Std R" w:hAnsi="Adobe Heiti Std R"/>
                <w:b/>
                <w:bCs/>
                <w:i/>
                <w:iCs/>
                <w:color w:val="000000" w:themeColor="text1"/>
                <w:sz w:val="18"/>
                <w:szCs w:val="18"/>
              </w:rPr>
              <w:t>f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72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73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معامل الاحتكاك الجدار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(Wall friction factor)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74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75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76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الطول الكلي للولب أو الأنبوب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77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L</w:t>
            </w:r>
            <w:r>
              <w:rPr>
                <w:rFonts w:ascii="Adobe Heiti Std R" w:cs="Times New Roman" w:eastAsia="Adobe Heiti Std R" w:hAnsi="Adobe Heiti Std R"/>
                <w:b/>
                <w:bCs/>
                <w:i/>
                <w:iCs/>
                <w:color w:val="000000" w:themeColor="text1"/>
                <w:sz w:val="14"/>
                <w:szCs w:val="14"/>
              </w:rPr>
              <w:t>frame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78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79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طول قاعدة الهيكل الداعم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7A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L</w:t>
            </w:r>
            <w:r>
              <w:rPr>
                <w:rFonts w:ascii="Adobe Heiti Std R" w:cs="Times New Roman" w:eastAsia="Adobe Heiti Std R" w:hAnsi="Adobe Heiti Std R"/>
                <w:b/>
                <w:bCs/>
                <w:i/>
                <w:iCs/>
                <w:color w:val="000000" w:themeColor="text1"/>
                <w:sz w:val="18"/>
                <w:szCs w:val="18"/>
              </w:rPr>
              <w:t>eff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7B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7C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الطول الفعال للولب داخل الأنبوب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7D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7E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7F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كتلة عينة اختبار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(Mass sample)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80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ᵇᵃᵍ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81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82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الكتلة المستهدفة للكيس الواحد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83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ʳ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ᵉᵛ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84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g/rev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85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الكتلة المحققة لكل دورة لولب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86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libri" w:cs="Calibri" w:eastAsia="Adobe Heiti Std R" w:hAnsi="Calibri"/>
                <w:b/>
                <w:bCs/>
                <w:color w:val="000000" w:themeColor="text1"/>
                <w:sz w:val="24"/>
                <w:szCs w:val="24"/>
              </w:rPr>
              <w:t>ṁ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87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g/s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88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معدل التدفق الكتلي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89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</w:t>
            </w:r>
            <w:r>
              <w:rPr>
                <w:rFonts w:ascii="Adobe Heiti Std R" w:cs="Times New Roman" w:eastAsia="Adobe Heiti Std R" w:hAnsi="Adobe Heiti Std R"/>
                <w:b/>
                <w:bCs/>
                <w:i/>
                <w:iCs/>
                <w:color w:val="000000" w:themeColor="text1"/>
                <w:sz w:val="18"/>
                <w:szCs w:val="18"/>
              </w:rPr>
              <w:t>f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8A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N·m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8B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عزم كبح المحرك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(Brake torque)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8C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</w:t>
            </w:r>
            <w:r>
              <w:rPr>
                <w:rFonts w:ascii="Cambria Math" w:cs="Cambria Math" w:eastAsia="Adobe Heiti Std R" w:hAnsi="Cambria Math"/>
                <w:b/>
                <w:bCs/>
                <w:color w:val="000000" w:themeColor="text1"/>
                <w:sz w:val="24"/>
                <w:szCs w:val="24"/>
              </w:rPr>
              <w:t>ₜ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8D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N·m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8E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عزم الخرج المطلوب على عمود اللولب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8F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0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rev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1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عدد الدورات اللازمة لكل كيس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2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n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ₐ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3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rev/s</w:t>
            </w:r>
            <w:r>
              <w:rPr>
                <w:rFonts w:ascii="Calibri" w:cs="Calibri" w:eastAsia="Adobe Heiti Std R" w:hAnsi="Calibri"/>
                <w:b/>
                <w:bCs/>
                <w:color w:val="000000" w:themeColor="text1"/>
                <w:sz w:val="24"/>
                <w:szCs w:val="24"/>
              </w:rPr>
              <w:t>²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4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التسارع الزاوي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5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n</w:t>
            </w:r>
            <w:r>
              <w:rPr>
                <w:rFonts w:ascii="Cambria Math" w:cs="Cambria Math" w:eastAsia="Adobe Heiti Std R" w:hAnsi="Cambria Math"/>
                <w:b/>
                <w:bCs/>
                <w:color w:val="000000" w:themeColor="text1"/>
                <w:sz w:val="24"/>
                <w:szCs w:val="24"/>
              </w:rPr>
              <w:t>𝒻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ᵢ</w:t>
            </w:r>
            <w:r>
              <w:rPr>
                <w:rFonts w:ascii="Cambria Math" w:cs="Cambria Math" w:eastAsia="Adobe Heiti Std R" w:hAnsi="Cambria Math"/>
                <w:b/>
                <w:bCs/>
                <w:color w:val="000000" w:themeColor="text1"/>
                <w:sz w:val="24"/>
                <w:szCs w:val="24"/>
              </w:rPr>
              <w:t>ₗₗ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6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7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معامل ملء اللولب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(Volumetric efficiency)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8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9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A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عدد اللفات الكلي للولب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B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N</w:t>
            </w:r>
            <w:r>
              <w:rPr>
                <w:rFonts w:ascii="Cambria Math" w:cs="Cambria Math" w:eastAsia="Adobe Heiti Std R" w:hAnsi="Cambria Math"/>
                <w:b/>
                <w:bCs/>
                <w:i/>
                <w:iCs/>
                <w:color w:val="000000" w:themeColor="text1"/>
                <w:sz w:val="18"/>
                <w:szCs w:val="18"/>
              </w:rPr>
              <w:t>flights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C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D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عدد اللفات الحلزونية للولب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E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N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ᵇᵃᵍˢ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F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0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عدد الأكياس في الدقيقة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1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p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2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3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الخطوة الحلزونية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(Pitch)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4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P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5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W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6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القدرة المطلوبة للمحرك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7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P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ᵢ</w:t>
            </w:r>
            <w:r>
              <w:rPr>
                <w:rFonts w:ascii="Cambria Math" w:cs="Cambria Math" w:eastAsia="Adobe Heiti Std R" w:hAnsi="Cambria Math"/>
                <w:b/>
                <w:bCs/>
                <w:color w:val="000000" w:themeColor="text1"/>
                <w:sz w:val="24"/>
                <w:szCs w:val="24"/>
              </w:rPr>
              <w:t>ₙ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8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W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9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القدرة المدخلة للمحرك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A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P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ₒᵤ</w:t>
            </w:r>
            <w:r>
              <w:rPr>
                <w:rFonts w:ascii="Cambria Math" w:cs="Cambria Math" w:eastAsia="Adobe Heiti Std R" w:hAnsi="Cambria Math"/>
                <w:b/>
                <w:bCs/>
                <w:color w:val="000000" w:themeColor="text1"/>
                <w:sz w:val="24"/>
                <w:szCs w:val="24"/>
              </w:rPr>
              <w:t>ₜ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B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W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C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القدرة المخرجة الميكانيكية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D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Q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E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kW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F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القدرة الحرارية للختم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B0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Q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B1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W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B2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معدل الحرارة المطلوب للختم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B3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B4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B5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نصف قطر قاعدة الكومة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B6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B7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B8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نصف القطر المتوسط للفيلم المشكل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B9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Re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BA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BB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رقم رينولدز داخل الأنبوب (إن وُجد)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BC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RPM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BD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rev/min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BE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سرعة الدوران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BF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RPM</w:t>
            </w:r>
            <w:r>
              <w:rPr>
                <w:rFonts w:ascii="Cambria Math" w:cs="Cambria Math" w:eastAsia="Adobe Heiti Std R" w:hAnsi="Cambria Math"/>
                <w:b/>
                <w:bCs/>
                <w:i/>
                <w:iCs/>
                <w:color w:val="000000" w:themeColor="text1"/>
                <w:sz w:val="18"/>
                <w:szCs w:val="18"/>
              </w:rPr>
              <w:t>motor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C0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rev/min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C1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 xml:space="preserve">سرعة المحرك قبل 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العلببة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C2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RPM</w:t>
            </w:r>
            <w:r>
              <w:rPr>
                <w:rFonts w:ascii="Arial" w:cs="Arial" w:eastAsia="Adobe Heiti Std R" w:hAnsi="Arial"/>
                <w:b/>
                <w:bCs/>
                <w:i/>
                <w:iCs/>
                <w:color w:val="000000" w:themeColor="text1"/>
                <w:sz w:val="18"/>
                <w:szCs w:val="18"/>
              </w:rPr>
              <w:t>auger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C3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rev/min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C4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 xml:space="preserve">سرعة اللولب بعد 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العلببة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C5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C6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C7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معامل أمان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(Safety factor)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C8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S</w:t>
            </w:r>
            <w:r>
              <w:rPr>
                <w:rFonts w:ascii="Adobe Heiti Std R" w:cs="Times New Roman" w:eastAsia="Adobe Heiti Std R" w:hAnsi="Adobe Heiti Std R"/>
                <w:b/>
                <w:bCs/>
                <w:i/>
                <w:iCs/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C9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CA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معامل أمان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(Safety factor)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CB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CC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CD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الزمن العام أو زمن التعبئة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CE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t</w:t>
            </w:r>
            <w:r>
              <w:rPr>
                <w:rFonts w:ascii="Adobe Heiti Std R" w:cs="Times New Roman" w:eastAsia="Adobe Heiti Std R" w:hAnsi="Adobe Heiti Std R"/>
                <w:b/>
                <w:bCs/>
                <w:i/>
                <w:iCs/>
                <w:color w:val="000000" w:themeColor="text1"/>
                <w:sz w:val="18"/>
                <w:szCs w:val="18"/>
              </w:rPr>
              <w:t>cycle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CF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D0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زمن دورة الكاملة (تعبئة + ختم + قص)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D1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t</w:t>
            </w:r>
            <w:r>
              <w:rPr>
                <w:rFonts w:ascii="Cambria Math" w:cs="Cambria Math" w:eastAsia="Adobe Heiti Std R" w:hAnsi="Cambria Math"/>
                <w:b/>
                <w:bCs/>
                <w:i/>
                <w:iCs/>
                <w:color w:val="000000" w:themeColor="text1"/>
                <w:sz w:val="20"/>
                <w:szCs w:val="20"/>
              </w:rPr>
              <w:t>fill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D2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D3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زمن التعبئة داخل الدورة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D4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t</w:t>
            </w:r>
            <w:r>
              <w:rPr>
                <w:rFonts w:ascii="Cambria Math" w:cs="Cambria Math" w:eastAsia="Adobe Heiti Std R" w:hAnsi="Cambria Math"/>
                <w:b/>
                <w:bCs/>
                <w:i/>
                <w:iCs/>
                <w:color w:val="000000" w:themeColor="text1"/>
                <w:sz w:val="16"/>
                <w:szCs w:val="16"/>
              </w:rPr>
              <w:t>seal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D5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D6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زمن الختم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D7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D8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N·m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D9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أي عزم عام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يُستخدم أحياناً بدلاً من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M)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DA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T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ₐ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DB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N·m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DC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عزم التسارع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DD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T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ᴸ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DE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N·m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DF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عزم الحمل (الاحتكاك + الضغط)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E0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T</w:t>
            </w:r>
            <w:r>
              <w:rPr>
                <w:rFonts w:ascii="Adobe Heiti Std R" w:cs="Times New Roman" w:eastAsia="Adobe Heiti Std R" w:hAnsi="Adobe Heiti Std R"/>
                <w:b/>
                <w:bCs/>
                <w:i/>
                <w:iCs/>
                <w:color w:val="000000" w:themeColor="text1"/>
                <w:sz w:val="18"/>
                <w:szCs w:val="18"/>
              </w:rPr>
              <w:t>req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E1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N·m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E2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العزم الإجمالي المطلوب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= (T</w:t>
            </w:r>
            <w:r>
              <w:rPr>
                <w:rFonts w:ascii="Arial" w:cs="Arial" w:eastAsia="Adobe Fan Heiti Std B" w:hAnsi="Arial"/>
                <w:b/>
                <w:bCs/>
                <w:color w:val="000000" w:themeColor="text1"/>
                <w:sz w:val="24"/>
                <w:szCs w:val="24"/>
              </w:rPr>
              <w:t>ᴸ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+ 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>T</w:t>
            </w:r>
            <w:r>
              <w:rPr>
                <w:rFonts w:ascii="Arial" w:cs="Arial" w:eastAsia="Adobe Fan Heiti Std B" w:hAnsi="Arial"/>
                <w:b/>
                <w:bCs/>
                <w:color w:val="000000" w:themeColor="text1"/>
                <w:sz w:val="24"/>
                <w:szCs w:val="24"/>
              </w:rPr>
              <w:t>ₐ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>)</w:t>
            </w:r>
            <w:r>
              <w:rPr>
                <w:rFonts w:ascii="Adobe Fan Heiti Std B" w:cs="Adobe Fan Heiti Std B" w:eastAsia="Adobe Fan Heiti Std B" w:hAnsi="Adobe Fan Heiti Std B" w:hint="eastAsia"/>
                <w:b/>
                <w:bCs/>
                <w:color w:val="000000" w:themeColor="text1"/>
                <w:sz w:val="24"/>
                <w:szCs w:val="24"/>
              </w:rPr>
              <w:t>·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>S</w:t>
            </w:r>
            <w:r>
              <w:rPr>
                <w:rFonts w:ascii="Cambria Math" w:cs="Cambria Math" w:eastAsia="Adobe Fan Heiti Std B" w:hAnsi="Cambria Math"/>
                <w:b/>
                <w:bCs/>
                <w:color w:val="000000" w:themeColor="text1"/>
                <w:sz w:val="24"/>
                <w:szCs w:val="24"/>
              </w:rPr>
              <w:t>𝒻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E3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V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ᵇᵃᵍ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E4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cm</w:t>
            </w:r>
            <w:r>
              <w:rPr>
                <w:rFonts w:ascii="Calibri" w:cs="Calibri" w:eastAsia="Adobe Heiti Std R" w:hAnsi="Calibri"/>
                <w:b/>
                <w:bCs/>
                <w:color w:val="000000" w:themeColor="text1"/>
                <w:sz w:val="24"/>
                <w:szCs w:val="24"/>
              </w:rPr>
              <w:t>³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E5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حجم الكيس الواحد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E6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V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ʳ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ᵉᵛ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E7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cm</w:t>
            </w:r>
            <w:r>
              <w:rPr>
                <w:rFonts w:ascii="Calibri" w:cs="Calibri" w:eastAsia="Adobe Heiti Std R" w:hAnsi="Calibri"/>
                <w:b/>
                <w:bCs/>
                <w:color w:val="000000" w:themeColor="text1"/>
                <w:sz w:val="24"/>
                <w:szCs w:val="24"/>
              </w:rPr>
              <w:t>³</w:t>
            </w: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/rev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E8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الحجم النظري لكل دورة لولب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E9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V</w:t>
            </w:r>
            <w:r>
              <w:rPr>
                <w:rFonts w:ascii="Cambria Math" w:cs="Cambria Math" w:eastAsia="Adobe Heiti Std R" w:hAnsi="Cambria Math"/>
                <w:b/>
                <w:bCs/>
                <w:color w:val="000000" w:themeColor="text1"/>
                <w:sz w:val="24"/>
                <w:szCs w:val="24"/>
              </w:rPr>
              <w:t>ₜ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EA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cm</w:t>
            </w:r>
            <w:r>
              <w:rPr>
                <w:rFonts w:ascii="Calibri" w:cs="Calibri" w:eastAsia="Adobe Heiti Std R" w:hAnsi="Calibri"/>
                <w:b/>
                <w:bCs/>
                <w:color w:val="000000" w:themeColor="text1"/>
                <w:sz w:val="24"/>
                <w:szCs w:val="24"/>
              </w:rPr>
              <w:t>³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EB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 xml:space="preserve">الحجم الكلي 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للهوبر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EC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W</w:t>
            </w:r>
            <w:r>
              <w:rPr>
                <w:rFonts w:ascii="Cambria Math" w:cs="Cambria Math" w:eastAsia="Adobe Heiti Std R" w:hAnsi="Cambria Math"/>
                <w:b/>
                <w:bCs/>
                <w:i/>
                <w:iCs/>
                <w:color w:val="000000" w:themeColor="text1"/>
                <w:sz w:val="20"/>
                <w:szCs w:val="20"/>
              </w:rPr>
              <w:t>film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ED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EE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عرض فيلم التغليف المطلوب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EF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α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F0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deg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F1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زاوية الميل الحلزوني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>atan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>[p/(π·D</w:t>
            </w:r>
            <w:r>
              <w:rPr>
                <w:rFonts w:ascii="Cambria Math" w:cs="Cambria Math" w:eastAsia="Adobe Fan Heiti Std B" w:hAnsi="Cambria Math"/>
                <w:b/>
                <w:bCs/>
                <w:color w:val="000000" w:themeColor="text1"/>
                <w:sz w:val="24"/>
                <w:szCs w:val="24"/>
              </w:rPr>
              <w:t>ₘ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>)]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F2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β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F3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deg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F4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 xml:space="preserve">زاوية جدار 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الهوبر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 xml:space="preserve"> من الأفقي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>Jenike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wall angle)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F5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θ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F6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deg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F7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زاوية الاستقرار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(Angle of Repose)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F8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ρ</w:t>
            </w:r>
            <w:r>
              <w:rPr>
                <w:rFonts w:ascii="Arial" w:cs="Arial" w:eastAsia="Adobe Heiti Std R" w:hAnsi="Arial"/>
                <w:b/>
                <w:bCs/>
                <w:color w:val="000000" w:themeColor="text1"/>
                <w:sz w:val="24"/>
                <w:szCs w:val="24"/>
              </w:rPr>
              <w:t>ᵇ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F9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kg/m</w:t>
            </w:r>
            <w:r>
              <w:rPr>
                <w:rFonts w:ascii="Calibri" w:cs="Calibri" w:eastAsia="Adobe Heiti Std R" w:hAnsi="Calibri"/>
                <w:b/>
                <w:bCs/>
                <w:color w:val="000000" w:themeColor="text1"/>
                <w:sz w:val="24"/>
                <w:szCs w:val="24"/>
              </w:rPr>
              <w:t>³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FA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الكثافة الظاهرية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(Bulk density)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FB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τ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FC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kPa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FD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إجهاد القص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(Shear stress)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FE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σ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FF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kPa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00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الإجهاد العمودي</w:t>
            </w: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  <w:t xml:space="preserve"> (Normal stress)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01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φ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02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deg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03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زاوية الاحتكاك الداخلي للمسحوق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04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w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05">
            <w:pPr>
              <w:bidi w:val="on"/>
              <w:spacing w:after="200" w:line="276" w:lineRule="auto"/>
              <w:rPr>
                <w:rFonts w:ascii="Adobe Heiti Std R" w:cs="Times New Roman" w:eastAsia="Adobe Heiti Std R" w:hAnsi="Adobe Heiti Std R"/>
                <w:b/>
                <w:bCs/>
                <w:color w:val="f2f2f2" w:themeColor="background1" w:themeShade="f2"/>
                <w:sz w:val="24"/>
                <w:szCs w:val="24"/>
              </w:rPr>
            </w:pPr>
            <w:r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  <w:t>rad/s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06">
            <w:pPr>
              <w:bidi w:val="on"/>
              <w:spacing w:after="200" w:line="276" w:lineRule="auto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  <w:t>السرعة الزاوية للمحرك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07">
            <w:pPr>
              <w:bidi w:val="on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ρ</w:t>
            </w:r>
            <w:r>
              <w:rPr>
                <w:rFonts w:ascii="Adobe Heiti Std R" w:eastAsia="Adobe Heiti Std R" w:hAnsi="Adobe Heiti Std R"/>
                <w:b/>
                <w:bCs/>
                <w:i/>
                <w:iCs/>
                <w:sz w:val="18"/>
                <w:szCs w:val="18"/>
              </w:rPr>
              <w:t>bulk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08">
            <w:pPr>
              <w:bidi w:val="on"/>
              <w:rPr>
                <w:rFonts w:ascii="Adobe Heiti Std R" w:cs="Times New Roman" w:eastAsia="Adobe Heiti Std R" w:hAnsi="Adobe Heiti Std R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kg/m</w:t>
            </w:r>
            <w:r>
              <w:rPr>
                <w:rFonts w:ascii="Calibri" w:cs="Calibri" w:eastAsia="Adobe Heiti Std R" w:hAnsi="Calibri"/>
                <w:b/>
                <w:bCs/>
                <w:sz w:val="24"/>
                <w:szCs w:val="24"/>
              </w:rPr>
              <w:t>³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09">
            <w:pPr>
              <w:bidi w:val="on"/>
              <w:rPr>
                <w:rFonts w:ascii="Adobe Fan Heiti Std B" w:cs="Times New Roman" w:eastAsia="Adobe Fan Heiti Std B" w:hAnsi="Adobe Fan Heiti Std B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الكثافة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الظاهرية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للمادة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(Bulk Density)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0A">
            <w:pPr>
              <w:tabs>
                <w:tab w:val="left" w:pos="2122"/>
              </w:tabs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m</w:t>
            </w:r>
            <w:r>
              <w:rPr>
                <w:rFonts w:ascii="Adobe Heiti Std R" w:eastAsia="Adobe Heiti Std R" w:hAnsi="Adobe Heiti Std R"/>
                <w:b/>
                <w:bCs/>
                <w:i/>
                <w:iCs/>
                <w:sz w:val="18"/>
                <w:szCs w:val="18"/>
              </w:rPr>
              <w:t>bag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0B">
            <w:pPr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g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0C">
            <w:pPr>
              <w:bidi w:val="on"/>
              <w:rPr>
                <w:rFonts w:ascii="Adobe Fan Heiti Std B" w:cs="Arial" w:eastAsia="Adobe Fan Heiti Std B" w:hAnsi="Adobe Fan Heiti Std B"/>
                <w:b/>
                <w:bCs/>
                <w:sz w:val="24"/>
                <w:szCs w:val="24"/>
              </w:rPr>
            </w:pP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الوزن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المستهدف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للكيس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(Target Bag Mass)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0D">
            <w:pPr>
              <w:tabs>
                <w:tab w:val="left" w:pos="2122"/>
              </w:tabs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t</w:t>
            </w:r>
            <w:r>
              <w:rPr>
                <w:rFonts w:ascii="Adobe Heiti Std R" w:eastAsia="Adobe Heiti Std R" w:hAnsi="Adobe Heiti Std R"/>
                <w:b/>
                <w:bCs/>
                <w:i/>
                <w:iCs/>
                <w:sz w:val="18"/>
                <w:szCs w:val="18"/>
              </w:rPr>
              <w:t>cycle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0E">
            <w:pPr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s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0F">
            <w:pPr>
              <w:bidi w:val="on"/>
              <w:rPr>
                <w:rFonts w:ascii="Adobe Fan Heiti Std B" w:cs="Arial" w:eastAsia="Adobe Fan Heiti Std B" w:hAnsi="Adobe Fan Heiti Std B"/>
                <w:b/>
                <w:bCs/>
                <w:sz w:val="24"/>
                <w:szCs w:val="24"/>
              </w:rPr>
            </w:pP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زمن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الدورة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الكاملة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(Cycle Time)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10">
            <w:pPr>
              <w:tabs>
                <w:tab w:val="left" w:pos="2122"/>
              </w:tabs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t</w:t>
            </w:r>
            <w:r>
              <w:rPr>
                <w:rFonts w:ascii="Adobe Heiti Std R" w:eastAsia="Adobe Heiti Std R" w:hAnsi="Adobe Heiti Std R"/>
                <w:b/>
                <w:bCs/>
                <w:i/>
                <w:iCs/>
                <w:sz w:val="18"/>
                <w:szCs w:val="18"/>
              </w:rPr>
              <w:t>fill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11">
            <w:pPr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s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12">
            <w:pPr>
              <w:bidi w:val="on"/>
              <w:rPr>
                <w:rFonts w:ascii="Adobe Fan Heiti Std B" w:cs="Arial" w:eastAsia="Adobe Fan Heiti Std B" w:hAnsi="Adobe Fan Heiti Std B"/>
                <w:b/>
                <w:bCs/>
                <w:sz w:val="24"/>
                <w:szCs w:val="24"/>
              </w:rPr>
            </w:pP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زمن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التعبئة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المستهدف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(Target Filling Time)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13">
            <w:pPr>
              <w:tabs>
                <w:tab w:val="left" w:pos="2122"/>
              </w:tabs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V</w:t>
            </w:r>
            <w:r>
              <w:rPr>
                <w:rFonts w:ascii="Adobe Heiti Std R" w:eastAsia="Adobe Heiti Std R" w:hAnsi="Adobe Heiti Std R"/>
                <w:b/>
                <w:bCs/>
                <w:i/>
                <w:iCs/>
                <w:sz w:val="20"/>
                <w:szCs w:val="20"/>
              </w:rPr>
              <w:t>t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14">
            <w:pPr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cm</w:t>
            </w:r>
            <w:r>
              <w:rPr>
                <w:rFonts w:ascii="Calibri" w:cs="Calibri" w:eastAsia="Adobe Heiti Std R" w:hAnsi="Calibri"/>
                <w:b/>
                <w:bCs/>
                <w:sz w:val="24"/>
                <w:szCs w:val="24"/>
              </w:rPr>
              <w:t>³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15">
            <w:pPr>
              <w:bidi w:val="on"/>
              <w:rPr>
                <w:rFonts w:ascii="Adobe Fan Heiti Std B" w:cs="Arial" w:eastAsia="Adobe Fan Heiti Std B" w:hAnsi="Adobe Fan Heiti Std B"/>
                <w:b/>
                <w:bCs/>
                <w:sz w:val="24"/>
                <w:szCs w:val="24"/>
              </w:rPr>
            </w:pP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الحجم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النظري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لكل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دورة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(Theoretical Volume per Revolution)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16">
            <w:pPr>
              <w:tabs>
                <w:tab w:val="left" w:pos="2122"/>
              </w:tabs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η</w:t>
            </w:r>
            <w:r>
              <w:rPr>
                <w:rFonts w:ascii="Adobe Heiti Std R" w:eastAsia="Adobe Heiti Std R" w:hAnsi="Adobe Heiti Std R"/>
                <w:b/>
                <w:bCs/>
                <w:i/>
                <w:iCs/>
                <w:sz w:val="20"/>
                <w:szCs w:val="20"/>
              </w:rPr>
              <w:t>v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17">
            <w:pPr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18">
            <w:pPr>
              <w:bidi w:val="on"/>
              <w:rPr>
                <w:rFonts w:ascii="Adobe Fan Heiti Std B" w:cs="Arial" w:eastAsia="Adobe Fan Heiti Std B" w:hAnsi="Adobe Fan Heiti Std B"/>
                <w:b/>
                <w:bCs/>
                <w:sz w:val="24"/>
                <w:szCs w:val="24"/>
              </w:rPr>
            </w:pP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معامل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الملء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الحجمي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(Volumetric Efficiency Factor)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19">
            <w:pPr>
              <w:tabs>
                <w:tab w:val="left" w:pos="2122"/>
              </w:tabs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m</w:t>
            </w:r>
            <w:r>
              <w:rPr>
                <w:rFonts w:ascii="Adobe Heiti Std R" w:eastAsia="Adobe Heiti Std R" w:hAnsi="Adobe Heiti Std R"/>
                <w:b/>
                <w:bCs/>
                <w:i/>
                <w:iCs/>
                <w:sz w:val="18"/>
                <w:szCs w:val="18"/>
              </w:rPr>
              <w:t>rev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1A">
            <w:pPr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g/rev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1B">
            <w:pPr>
              <w:bidi w:val="on"/>
              <w:rPr>
                <w:rFonts w:ascii="Adobe Fan Heiti Std B" w:cs="Arial" w:eastAsia="Adobe Fan Heiti Std B" w:hAnsi="Adobe Fan Heiti Std B"/>
                <w:b/>
                <w:bCs/>
                <w:sz w:val="24"/>
                <w:szCs w:val="24"/>
              </w:rPr>
            </w:pP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الكتلة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المنقولة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لكل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دورة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(Mass per Revolution)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1C">
            <w:pPr>
              <w:tabs>
                <w:tab w:val="left" w:pos="2122"/>
              </w:tabs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n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1D">
            <w:pPr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rev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1E">
            <w:pPr>
              <w:bidi w:val="on"/>
              <w:rPr>
                <w:rFonts w:ascii="Adobe Fan Heiti Std B" w:cs="Arial" w:eastAsia="Adobe Fan Heiti Std B" w:hAnsi="Adobe Fan Heiti Std B"/>
                <w:b/>
                <w:bCs/>
                <w:sz w:val="24"/>
                <w:szCs w:val="24"/>
              </w:rPr>
            </w:pP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عدد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الدورات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المطلوبة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(Required Revolutions)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1F">
            <w:pPr>
              <w:tabs>
                <w:tab w:val="left" w:pos="2122"/>
              </w:tabs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RPM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20">
            <w:pPr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rev/min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21">
            <w:pPr>
              <w:bidi w:val="on"/>
              <w:rPr>
                <w:rFonts w:ascii="Adobe Fan Heiti Std B" w:cs="Arial" w:eastAsia="Adobe Fan Heiti Std B" w:hAnsi="Adobe Fan Heiti Std B"/>
                <w:b/>
                <w:bCs/>
                <w:sz w:val="24"/>
                <w:szCs w:val="24"/>
              </w:rPr>
            </w:pP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سرعة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الدوران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(Revolutions Per Minute)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22">
            <w:pPr>
              <w:tabs>
                <w:tab w:val="left" w:pos="2122"/>
              </w:tabs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Δx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23">
            <w:pPr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mm</w:t>
            </w: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24">
            <w:pPr>
              <w:bidi w:val="on"/>
              <w:rPr>
                <w:rFonts w:ascii="Adobe Fan Heiti Std B" w:cs="Arial" w:eastAsia="Adobe Fan Heiti Std B" w:hAnsi="Adobe Fan Heiti Std B"/>
                <w:b/>
                <w:bCs/>
                <w:sz w:val="24"/>
                <w:szCs w:val="24"/>
              </w:rPr>
            </w:pP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الإزاحة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المحورية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للمادة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(Axial Displacement)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25">
            <w:pPr>
              <w:tabs>
                <w:tab w:val="left" w:pos="2122"/>
              </w:tabs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α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26">
            <w:pPr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degre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27">
            <w:pPr>
              <w:bidi w:val="on"/>
              <w:rPr>
                <w:rFonts w:ascii="Adobe Fan Heiti Std B" w:cs="Arial" w:eastAsia="Adobe Fan Heiti Std B" w:hAnsi="Adobe Fan Heiti Std B"/>
                <w:b/>
                <w:bCs/>
                <w:sz w:val="24"/>
                <w:szCs w:val="24"/>
              </w:rPr>
            </w:pP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زاوية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اللولب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(Helix Angle)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28">
            <w:pPr>
              <w:tabs>
                <w:tab w:val="left" w:pos="2122"/>
              </w:tabs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VFFS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29">
            <w:pPr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2A">
            <w:pPr>
              <w:bidi w:val="on"/>
              <w:rPr>
                <w:rFonts w:ascii="Adobe Fan Heiti Std B" w:cs="Arial" w:eastAsia="Adobe Fan Heiti Std B" w:hAnsi="Adobe Fan Heiti Std B"/>
                <w:b/>
                <w:bCs/>
                <w:sz w:val="24"/>
                <w:szCs w:val="24"/>
              </w:rPr>
            </w:pP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آلة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التعبئة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والتغليف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الرأسية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(Vertical Form-Fill-Seal)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2B">
            <w:pPr>
              <w:tabs>
                <w:tab w:val="left" w:pos="2122"/>
              </w:tabs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Ra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2C">
            <w:pPr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μm</w:t>
            </w: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2D">
            <w:pPr>
              <w:bidi w:val="on"/>
              <w:rPr>
                <w:rFonts w:ascii="Adobe Fan Heiti Std B" w:cs="Arial" w:eastAsia="Adobe Fan Heiti Std B" w:hAnsi="Adobe Fan Heiti Std B"/>
                <w:b/>
                <w:bCs/>
                <w:sz w:val="24"/>
                <w:szCs w:val="24"/>
              </w:rPr>
            </w:pP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نعومة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السطح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(Surface Roughness)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2E">
            <w:pPr>
              <w:tabs>
                <w:tab w:val="left" w:pos="2122"/>
              </w:tabs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Auger Filler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2F">
            <w:pPr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30">
            <w:pPr>
              <w:bidi w:val="on"/>
              <w:rPr>
                <w:rFonts w:ascii="Adobe Fan Heiti Std B" w:cs="Arial" w:eastAsia="Adobe Fan Heiti Std B" w:hAnsi="Adobe Fan Heiti Std B"/>
                <w:b/>
                <w:bCs/>
                <w:sz w:val="24"/>
                <w:szCs w:val="24"/>
              </w:rPr>
            </w:pP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نظام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التعبئة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باللولب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31">
            <w:pPr>
              <w:tabs>
                <w:tab w:val="left" w:pos="2122"/>
              </w:tabs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ESP32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32">
            <w:pPr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33">
            <w:pPr>
              <w:bidi w:val="on"/>
              <w:rPr>
                <w:rFonts w:ascii="Adobe Fan Heiti Std B" w:cs="Arial" w:eastAsia="Adobe Fan Heiti Std B" w:hAnsi="Adobe Fan Heiti Std B"/>
                <w:b/>
                <w:bCs/>
                <w:sz w:val="24"/>
                <w:szCs w:val="24"/>
              </w:rPr>
            </w:pP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متحكم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دقيق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(Microcontroller)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للتحكم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الإلكتروني</w:t>
            </w:r>
          </w:p>
        </w:tc>
      </w:tr>
      <w:tr>
        <w:trPr>
          <w:jc w:val="right"/>
        </w:trPr>
        <w:tc>
          <w:tcPr>
            <w:cnfStyle w:val="001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34">
            <w:pPr>
              <w:tabs>
                <w:tab w:val="left" w:pos="2122"/>
              </w:tabs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Load Cell</w:t>
            </w:r>
          </w:p>
        </w:tc>
        <w:tc>
          <w:tcPr>
            <w:cnfStyle w:val="00000010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35">
            <w:pPr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</w:p>
        </w:tc>
        <w:tc>
          <w:tcPr>
            <w:cnfStyle w:val="00000010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36">
            <w:pPr>
              <w:bidi w:val="on"/>
              <w:rPr>
                <w:rFonts w:ascii="Adobe Fan Heiti Std B" w:cs="Arial" w:eastAsia="Adobe Fan Heiti Std B" w:hAnsi="Adobe Fan Heiti Std B"/>
                <w:b/>
                <w:bCs/>
                <w:sz w:val="24"/>
                <w:szCs w:val="24"/>
              </w:rPr>
            </w:pP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خلية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الوزن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(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مستشعر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الوزن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>)</w:t>
            </w:r>
          </w:p>
        </w:tc>
      </w:tr>
      <w:tr>
        <w:trPr>
          <w:jc w:val="right"/>
        </w:trPr>
        <w:tc>
          <w:tcPr>
            <w:cnfStyle w:val="001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37">
            <w:pPr>
              <w:tabs>
                <w:tab w:val="left" w:pos="2122"/>
              </w:tabs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  <w:r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  <w:t>SS316</w:t>
            </w:r>
          </w:p>
        </w:tc>
        <w:tc>
          <w:tcPr>
            <w:cnfStyle w:val="000000010000"/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38">
            <w:pPr>
              <w:bidi w:val="on"/>
              <w:rPr>
                <w:rFonts w:ascii="Adobe Heiti Std R" w:eastAsia="Adobe Heiti Std R" w:hAnsi="Adobe Heiti Std R"/>
                <w:b/>
                <w:bCs/>
                <w:sz w:val="24"/>
                <w:szCs w:val="24"/>
              </w:rPr>
            </w:pPr>
          </w:p>
        </w:tc>
        <w:tc>
          <w:tcPr>
            <w:cnfStyle w:val="000000010000"/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39">
            <w:pPr>
              <w:bidi w:val="on"/>
              <w:rPr>
                <w:rFonts w:ascii="Adobe Fan Heiti Std B" w:cs="Arial" w:eastAsia="Adobe Fan Heiti Std B" w:hAnsi="Adobe Fan Heiti Std B"/>
                <w:b/>
                <w:bCs/>
                <w:sz w:val="24"/>
                <w:szCs w:val="24"/>
              </w:rPr>
            </w:pP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ستانلس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ستيل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>)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>316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>(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مادة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مقاومة</w:t>
            </w:r>
            <w:r>
              <w:rPr>
                <w:rFonts w:ascii="Adobe Fan Heiti Std B" w:eastAsia="Adobe Fan Heiti Std B" w:hAnsi="Adobe Fan Heiti Std B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cs="Arial" w:eastAsia="Adobe Fan Heiti Std B" w:hAnsi="Arial"/>
                <w:b/>
                <w:bCs/>
                <w:sz w:val="24"/>
                <w:szCs w:val="24"/>
                <w:rtl/>
              </w:rPr>
              <w:t>للتآكل</w:t>
            </w:r>
          </w:p>
        </w:tc>
      </w:tr>
    </w:tbl>
    <w:p w14:paraId="0000013A">
      <w:pPr>
        <w:bidi w:val="on"/>
        <w:rPr>
          <w:rFonts w:asciiTheme="majorHAnsi" w:cs="Times New Roman" w:eastAsiaTheme="majorEastAsia" w:hAnsiTheme="majorHAnsi"/>
          <w:bCs/>
          <w:color w:val="000000" w:themeColor="text1"/>
        </w:rPr>
      </w:pPr>
    </w:p>
    <w:p w14:paraId="0000013B">
      <w:pPr>
        <w:bidi w:val="on"/>
        <w:rPr/>
      </w:pPr>
    </w:p>
    <w:p w14:paraId="0000013C">
      <w:pPr>
        <w:pStyle w:val="Heading2"/>
        <w:numPr>
          <w:ilvl w:val="0"/>
          <w:numId w:val="16"/>
        </w:numPr>
        <w:bidi w:val="on"/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مقدمة شاملة</w:t>
      </w:r>
    </w:p>
    <w:p w14:paraId="0000013D">
      <w:pPr>
        <w:pStyle w:val="Heading1"/>
        <w:bidi w:val="on"/>
        <w:rPr/>
      </w:pPr>
      <w:r>
        <w:rPr>
          <w:rtl/>
        </w:rPr>
        <w:t>مقدمة شاملة: آلة التعبئة والتغليف الرأسية بنظام اللولب (</w:t>
      </w:r>
      <w:r>
        <w:t>VFFS-Auger Filler</w:t>
      </w:r>
      <w:r>
        <w:rPr>
          <w:rtl/>
        </w:rPr>
        <w:t>)</w:t>
      </w:r>
    </w:p>
    <w:p w14:paraId="0000013E">
      <w:pPr>
        <w:bidi w:val="on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في خضمّ الثورة الصناعية الرابعة والتوجه نحو الأتمتة </w:t>
      </w:r>
      <w:r>
        <w:rPr>
          <w:sz w:val="24"/>
          <w:szCs w:val="24"/>
          <w:rtl/>
        </w:rPr>
        <w:t>الدقيقة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تبرز </w:t>
      </w:r>
      <w:r>
        <w:rPr>
          <w:rStyle w:val="Font-[600]"/>
          <w:sz w:val="24"/>
          <w:szCs w:val="24"/>
          <w:rtl/>
        </w:rPr>
        <w:t>آلة التعبئة والتغليف الرأسية ذات نظام اللولب (</w:t>
      </w:r>
      <w:r>
        <w:rPr>
          <w:rStyle w:val="Font-[600]"/>
          <w:sz w:val="24"/>
          <w:szCs w:val="24"/>
        </w:rPr>
        <w:t>Vertical Form-Fill-Seal – VFFS with Auger Filler</w:t>
      </w:r>
      <w:r>
        <w:rPr>
          <w:rStyle w:val="Font-[600]"/>
          <w:sz w:val="24"/>
          <w:szCs w:val="24"/>
          <w:rtl/>
        </w:rPr>
        <w:t>)</w:t>
      </w:r>
      <w:r>
        <w:rPr>
          <w:sz w:val="24"/>
          <w:szCs w:val="24"/>
          <w:rtl/>
        </w:rPr>
        <w:t xml:space="preserve"> كحل هندسي متكامل وفعل لتعبئة المساحيق الدقيقة عالية الكثافة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مثل ملح الطعام 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>ضمن نطاقات وزنية تتراوح بين 100 إلى 500 جرام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وبمعدلات إنتاجية</w:t>
      </w:r>
      <w:r>
        <w:rPr>
          <w:rFonts w:hint="cs"/>
          <w:sz w:val="24"/>
          <w:szCs w:val="24"/>
          <w:rtl/>
        </w:rPr>
        <w:t xml:space="preserve"> لا تقل عن 15</w:t>
      </w:r>
      <w:r>
        <w:rPr>
          <w:sz w:val="24"/>
          <w:szCs w:val="24"/>
          <w:rtl/>
        </w:rPr>
        <w:t xml:space="preserve"> كيساً في الدقيقة </w:t>
      </w:r>
      <w:r>
        <w:rPr>
          <w:rStyle w:val="Inline-flex"/>
          <w:rFonts w:hint="cs"/>
          <w:sz w:val="24"/>
          <w:szCs w:val="24"/>
          <w:rtl/>
        </w:rPr>
        <w:t>الواحدة</w:t>
      </w:r>
      <w:r>
        <w:rPr>
          <w:sz w:val="24"/>
          <w:szCs w:val="24"/>
          <w:rtl/>
        </w:rPr>
        <w:t xml:space="preserve">. لا تمثل هذه الآلة مجرد خط </w:t>
      </w:r>
      <w:r>
        <w:rPr>
          <w:sz w:val="24"/>
          <w:szCs w:val="24"/>
          <w:rtl/>
        </w:rPr>
        <w:t>إنتاج</w:t>
      </w:r>
      <w:r>
        <w:rPr>
          <w:rFonts w:hint="cs"/>
          <w:sz w:val="24"/>
          <w:szCs w:val="24"/>
          <w:rtl/>
        </w:rPr>
        <w:t xml:space="preserve"> ,</w:t>
      </w:r>
      <w:r>
        <w:rPr>
          <w:rFonts w:hint="cs"/>
          <w:sz w:val="24"/>
          <w:szCs w:val="24"/>
          <w:rtl/>
        </w:rPr>
        <w:t>ب</w:t>
      </w:r>
      <w:r>
        <w:rPr>
          <w:sz w:val="24"/>
          <w:szCs w:val="24"/>
          <w:rtl/>
        </w:rPr>
        <w:t xml:space="preserve">ل هي منظومة </w:t>
      </w:r>
      <w:r>
        <w:rPr>
          <w:sz w:val="24"/>
          <w:szCs w:val="24"/>
          <w:rtl/>
        </w:rPr>
        <w:t>ميكاترونية</w:t>
      </w:r>
      <w:r>
        <w:rPr>
          <w:sz w:val="24"/>
          <w:szCs w:val="24"/>
          <w:rtl/>
        </w:rPr>
        <w:t xml:space="preserve"> متقدمة تدمج بين الدقة الميكانيكية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والتحكم الإلكتروني فائق الحساسية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وعلوم جريان المواد الصلبة (</w:t>
      </w:r>
      <w:r>
        <w:rPr>
          <w:sz w:val="24"/>
          <w:szCs w:val="24"/>
        </w:rPr>
        <w:t>Bulk Solids Flow</w:t>
      </w:r>
      <w:r>
        <w:rPr>
          <w:sz w:val="24"/>
          <w:szCs w:val="24"/>
          <w:rtl/>
        </w:rPr>
        <w:t>)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لضمان أعلى مستويات الدقة الوزنية التي قد تصل إلى ±1% </w:t>
      </w:r>
      <w:r>
        <w:rPr>
          <w:rStyle w:val="Inline-flex"/>
          <w:rFonts w:hint="cs"/>
          <w:sz w:val="24"/>
          <w:szCs w:val="24"/>
          <w:rtl/>
        </w:rPr>
        <w:t>.</w:t>
      </w:r>
    </w:p>
    <w:p w14:paraId="0000013F">
      <w:pPr>
        <w:bidi w:val="on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تعتمد الآلة على دمج ثلاث منظومات رئيسية في دورة عمل متزامنة </w:t>
      </w:r>
      <w:r>
        <w:rPr>
          <w:sz w:val="24"/>
          <w:szCs w:val="24"/>
          <w:rtl/>
        </w:rPr>
        <w:t>ومحكمة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تبدأ من تغذية المادة الخام وتنتهي بإنتاج الكيس المغلف والمختوم. و</w:t>
      </w:r>
      <w:r>
        <w:rPr>
          <w:rFonts w:hint="cs"/>
          <w:sz w:val="24"/>
          <w:szCs w:val="24"/>
          <w:rtl/>
        </w:rPr>
        <w:t>س</w:t>
      </w:r>
      <w:r>
        <w:rPr>
          <w:sz w:val="24"/>
          <w:szCs w:val="24"/>
          <w:rtl/>
        </w:rPr>
        <w:t>يتم التحكم بهذه المنظومات عبر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وحدة تحكم دقيقة (مثل </w:t>
      </w:r>
      <w:r>
        <w:rPr>
          <w:sz w:val="24"/>
          <w:szCs w:val="24"/>
        </w:rPr>
        <w:t>ESP32</w:t>
      </w:r>
      <w:r>
        <w:rPr>
          <w:sz w:val="24"/>
          <w:szCs w:val="24"/>
          <w:rtl/>
        </w:rPr>
        <w:t>) ونظام سيرفو (</w:t>
      </w:r>
      <w:r>
        <w:rPr>
          <w:sz w:val="24"/>
          <w:szCs w:val="24"/>
        </w:rPr>
        <w:t>Servo Control</w:t>
      </w:r>
      <w:r>
        <w:rPr>
          <w:sz w:val="24"/>
          <w:szCs w:val="24"/>
          <w:rtl/>
        </w:rPr>
        <w:t xml:space="preserve">) لضمان التوافق الزمني بين مراحل </w:t>
      </w:r>
      <w:r>
        <w:rPr>
          <w:sz w:val="24"/>
          <w:szCs w:val="24"/>
          <w:rtl/>
        </w:rPr>
        <w:t>التشكيل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والقياس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والختم </w:t>
      </w:r>
      <w:r>
        <w:rPr>
          <w:rStyle w:val="Inline-flex"/>
          <w:rFonts w:hint="cs"/>
          <w:sz w:val="24"/>
          <w:szCs w:val="24"/>
          <w:rtl/>
        </w:rPr>
        <w:t>.</w:t>
      </w:r>
    </w:p>
    <w:p w14:paraId="00000140">
      <w:pPr>
        <w:pStyle w:val="Heading1"/>
        <w:bidi w:val="on"/>
        <w:rPr>
          <w:rtl/>
        </w:rPr>
      </w:pPr>
      <w:r>
        <w:rPr>
          <w:rtl/>
        </w:rPr>
        <w:t>مراحل عمل الآلة والمنظومات الأساسية</w:t>
      </w:r>
    </w:p>
    <w:p w14:paraId="00000141">
      <w:pPr>
        <w:bidi w:val="on"/>
        <w:rPr>
          <w:rtl/>
        </w:rPr>
      </w:pPr>
    </w:p>
    <w:p w14:paraId="00000142">
      <w:pPr>
        <w:bidi w:val="on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تبدأ العملية عندما يتم تغذية </w:t>
      </w:r>
      <w:r>
        <w:rPr>
          <w:rFonts w:hint="cs"/>
          <w:b/>
          <w:bCs/>
          <w:sz w:val="24"/>
          <w:szCs w:val="24"/>
          <w:rtl/>
        </w:rPr>
        <w:t>المنتج</w:t>
      </w:r>
      <w:r>
        <w:rPr>
          <w:rFonts w:hint="cs"/>
          <w:b/>
          <w:bCs/>
          <w:sz w:val="24"/>
          <w:szCs w:val="24"/>
          <w:rtl/>
        </w:rPr>
        <w:t>,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>و</w:t>
      </w:r>
      <w:r>
        <w:rPr>
          <w:rFonts w:hint="cs"/>
          <w:b/>
          <w:bCs/>
          <w:sz w:val="24"/>
          <w:szCs w:val="24"/>
          <w:rtl/>
        </w:rPr>
        <w:t xml:space="preserve">سيكون في  </w:t>
      </w:r>
      <w:r>
        <w:rPr>
          <w:rFonts w:hint="cs"/>
          <w:b/>
          <w:bCs/>
          <w:sz w:val="24"/>
          <w:szCs w:val="24"/>
          <w:rtl/>
        </w:rPr>
        <w:t xml:space="preserve">حالتنا </w:t>
      </w:r>
      <w:r>
        <w:rPr>
          <w:rFonts w:hint="cs"/>
          <w:b/>
          <w:bCs/>
          <w:sz w:val="24"/>
          <w:szCs w:val="24"/>
          <w:rtl/>
        </w:rPr>
        <w:t xml:space="preserve">هذه هوا </w:t>
      </w:r>
      <w:r>
        <w:rPr>
          <w:rFonts w:hint="cs"/>
          <w:b/>
          <w:bCs/>
          <w:sz w:val="24"/>
          <w:szCs w:val="24"/>
          <w:rtl/>
        </w:rPr>
        <w:t xml:space="preserve">الملح الناعم </w:t>
      </w:r>
      <w:r>
        <w:rPr>
          <w:rFonts w:hint="cs"/>
          <w:b/>
          <w:bCs/>
          <w:sz w:val="24"/>
          <w:szCs w:val="24"/>
          <w:rtl/>
        </w:rPr>
        <w:t>,</w:t>
      </w:r>
      <w:r>
        <w:rPr>
          <w:rFonts w:hint="cs"/>
          <w:b/>
          <w:bCs/>
          <w:sz w:val="24"/>
          <w:szCs w:val="24"/>
          <w:rtl/>
        </w:rPr>
        <w:t xml:space="preserve">إلى </w:t>
      </w:r>
      <w:r>
        <w:rPr>
          <w:rFonts w:hint="cs"/>
          <w:b/>
          <w:bCs/>
          <w:sz w:val="24"/>
          <w:szCs w:val="24"/>
          <w:rtl/>
        </w:rPr>
        <w:t>الهوبر</w:t>
      </w:r>
      <w:r>
        <w:rPr>
          <w:rFonts w:hint="cs"/>
          <w:b/>
          <w:bCs/>
          <w:sz w:val="24"/>
          <w:szCs w:val="24"/>
          <w:rtl/>
        </w:rPr>
        <w:t xml:space="preserve"> (</w:t>
      </w:r>
      <w:r>
        <w:rPr>
          <w:rFonts w:hint="cs"/>
          <w:b/>
          <w:bCs/>
          <w:sz w:val="24"/>
          <w:szCs w:val="24"/>
          <w:rtl/>
        </w:rPr>
        <w:t>Hopper</w:t>
      </w:r>
      <w:r>
        <w:rPr>
          <w:rFonts w:hint="cs"/>
          <w:b/>
          <w:bCs/>
          <w:sz w:val="24"/>
          <w:szCs w:val="24"/>
          <w:rtl/>
        </w:rPr>
        <w:t>)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>.</w:t>
      </w:r>
    </w:p>
    <w:p w14:paraId="00000143">
      <w:pP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الهوبر</w:t>
      </w:r>
      <w:r>
        <w:rPr>
          <w:rFonts w:hint="cs"/>
          <w:sz w:val="24"/>
          <w:szCs w:val="24"/>
          <w:rtl/>
        </w:rPr>
        <w:t xml:space="preserve"> هذا هو خزان تخزين </w:t>
      </w:r>
      <w:r>
        <w:rPr>
          <w:rFonts w:hint="cs"/>
          <w:sz w:val="24"/>
          <w:szCs w:val="24"/>
          <w:rtl/>
        </w:rPr>
        <w:t>مؤقت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وبناءً على حساباتنا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ستكون سعته 20 لترًا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وهو ما يعادل تقريبًا </w:t>
      </w:r>
      <w:r>
        <w:rPr>
          <w:rFonts w:hint="cs"/>
          <w:sz w:val="24"/>
          <w:szCs w:val="24"/>
          <w:rtl/>
        </w:rPr>
        <w:t>16</w:t>
      </w:r>
      <w:r>
        <w:rPr>
          <w:rFonts w:hint="cs"/>
          <w:sz w:val="24"/>
          <w:szCs w:val="24"/>
          <w:rtl/>
        </w:rPr>
        <w:t xml:space="preserve"> كجم من الملح (بناءً على كثافة 1300 كجم/م³)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مما يضمن استمرارية التشغيل لفترة كافية قبل الحاجة لإعادة التعبئة</w:t>
      </w:r>
      <w:r>
        <w:rPr>
          <w:rFonts w:hint="cs"/>
          <w:sz w:val="24"/>
          <w:szCs w:val="24"/>
          <w:rtl/>
        </w:rPr>
        <w:t>.</w:t>
      </w:r>
      <w:r>
        <w:rPr>
          <w:rFonts w:hint="cs"/>
          <w:sz w:val="24"/>
          <w:szCs w:val="24"/>
          <w:rtl/>
        </w:rPr>
        <w:t xml:space="preserve"> لضمان السلامة الغذائية ومقاومة تآكل </w:t>
      </w:r>
      <w:r>
        <w:rPr>
          <w:rFonts w:hint="cs"/>
          <w:sz w:val="24"/>
          <w:szCs w:val="24"/>
          <w:rtl/>
        </w:rPr>
        <w:t>الملح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سيكون </w:t>
      </w:r>
      <w:r>
        <w:rPr>
          <w:rFonts w:hint="cs"/>
          <w:sz w:val="24"/>
          <w:szCs w:val="24"/>
          <w:rtl/>
        </w:rPr>
        <w:t>الهوبر</w:t>
      </w:r>
      <w:r>
        <w:rPr>
          <w:rFonts w:hint="cs"/>
          <w:sz w:val="24"/>
          <w:szCs w:val="24"/>
          <w:rtl/>
        </w:rPr>
        <w:t xml:space="preserve"> مصنوعًا من الفولاذ المقاوم للصدأ فئة </w:t>
      </w:r>
      <w:bookmarkStart w:id="1" w:name="_Hlk215265559"/>
      <w:r>
        <w:rPr>
          <w:rFonts w:hint="cs"/>
          <w:sz w:val="24"/>
          <w:szCs w:val="24"/>
          <w:rtl/>
        </w:rPr>
        <w:t>SS316</w:t>
      </w:r>
      <w:r>
        <w:rPr>
          <w:rFonts w:hint="cs"/>
          <w:sz w:val="24"/>
          <w:szCs w:val="24"/>
          <w:rtl/>
        </w:rPr>
        <w:t>\</w:t>
      </w:r>
      <w:r>
        <w:rPr>
          <w:rFonts w:hint="cs"/>
          <w:sz w:val="24"/>
          <w:szCs w:val="24"/>
          <w:rtl/>
        </w:rPr>
        <w:t>SS3</w:t>
      </w:r>
      <w:r>
        <w:rPr>
          <w:rFonts w:hint="cs"/>
          <w:sz w:val="24"/>
          <w:szCs w:val="24"/>
          <w:rtl/>
        </w:rPr>
        <w:t>04</w:t>
      </w:r>
      <w:bookmarkEnd w:id="1"/>
      <w:r>
        <w:rPr>
          <w:rFonts w:hint="cs"/>
          <w:sz w:val="24"/>
          <w:szCs w:val="24"/>
          <w:rtl/>
        </w:rPr>
        <w:t xml:space="preserve">. سيتم تصميم </w:t>
      </w:r>
      <w:r>
        <w:rPr>
          <w:rFonts w:hint="cs"/>
          <w:sz w:val="24"/>
          <w:szCs w:val="24"/>
          <w:rtl/>
        </w:rPr>
        <w:t>الهوبر</w:t>
      </w:r>
      <w:r>
        <w:rPr>
          <w:rFonts w:hint="cs"/>
          <w:sz w:val="24"/>
          <w:szCs w:val="24"/>
          <w:rtl/>
        </w:rPr>
        <w:t xml:space="preserve"> بزاوية جدار حادة تبلغ </w:t>
      </w:r>
      <w:r>
        <w:rPr>
          <w:sz w:val="24"/>
          <w:szCs w:val="24"/>
          <w:rtl/>
        </w:rPr>
        <w:t>~</w:t>
      </w:r>
      <w:r>
        <w:rPr>
          <w:rFonts w:hint="cs"/>
          <w:sz w:val="24"/>
          <w:szCs w:val="24"/>
          <w:rtl/>
        </w:rPr>
        <w:t xml:space="preserve">60 درجة مع المستوى </w:t>
      </w:r>
      <w:r>
        <w:rPr>
          <w:rFonts w:hint="cs"/>
          <w:sz w:val="24"/>
          <w:szCs w:val="24"/>
          <w:rtl/>
        </w:rPr>
        <w:t>الأفقي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وهو تصميم حاسم لضمان </w:t>
      </w:r>
      <w:r>
        <w:rPr>
          <w:sz w:val="24"/>
          <w:szCs w:val="24"/>
          <w:rtl/>
        </w:rPr>
        <w:t>“</w:t>
      </w:r>
      <w:r>
        <w:rPr>
          <w:rFonts w:hint="cs"/>
          <w:sz w:val="24"/>
          <w:szCs w:val="24"/>
          <w:rtl/>
        </w:rPr>
        <w:t>تدفق كتلي</w:t>
      </w:r>
      <w:r>
        <w:rPr>
          <w:sz w:val="24"/>
          <w:szCs w:val="24"/>
          <w:rtl/>
        </w:rPr>
        <w:t>” (</w:t>
      </w:r>
      <w:r>
        <w:rPr>
          <w:sz w:val="24"/>
          <w:szCs w:val="24"/>
          <w:rtl/>
        </w:rPr>
        <w:t>Mass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Flow</w:t>
      </w:r>
      <w:r>
        <w:rPr>
          <w:sz w:val="24"/>
          <w:szCs w:val="24"/>
          <w:rtl/>
        </w:rPr>
        <w:t>)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حيث تتحرك جميع جزيئات الملح بشكل متجانس نحو المخرج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مما يمنع تكون مناطق راكدة ويقلل من مشاكل التجسير (</w:t>
      </w:r>
      <w:r>
        <w:rPr>
          <w:sz w:val="24"/>
          <w:szCs w:val="24"/>
          <w:rtl/>
        </w:rPr>
        <w:t>Bridging</w:t>
      </w:r>
      <w:r>
        <w:rPr>
          <w:sz w:val="24"/>
          <w:szCs w:val="24"/>
          <w:rtl/>
        </w:rPr>
        <w:t>) التي قد تعيق تدفق المادة</w:t>
      </w:r>
      <w:r>
        <w:rPr>
          <w:rFonts w:hint="cs"/>
          <w:sz w:val="24"/>
          <w:szCs w:val="24"/>
          <w:rtl/>
        </w:rPr>
        <w:t>.</w:t>
      </w:r>
    </w:p>
    <w:p w14:paraId="00000144">
      <w:pPr>
        <w:bidi w:val="on"/>
        <w:rPr>
          <w:sz w:val="24"/>
          <w:szCs w:val="24"/>
          <w:rtl/>
        </w:rPr>
      </w:pPr>
    </w:p>
    <w:p w14:paraId="00000145">
      <w:pP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في داخل </w:t>
      </w:r>
      <w:r>
        <w:rPr>
          <w:rFonts w:hint="cs"/>
          <w:sz w:val="24"/>
          <w:szCs w:val="24"/>
          <w:rtl/>
        </w:rPr>
        <w:t>الهوبر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سيت</w:t>
      </w:r>
      <w:r>
        <w:rPr>
          <w:rFonts w:hint="cs"/>
          <w:sz w:val="24"/>
          <w:szCs w:val="24"/>
          <w:rtl/>
        </w:rPr>
        <w:t>و</w:t>
      </w:r>
      <w:r>
        <w:rPr>
          <w:rFonts w:hint="cs"/>
          <w:sz w:val="24"/>
          <w:szCs w:val="24"/>
          <w:rtl/>
        </w:rPr>
        <w:t>ا</w:t>
      </w:r>
      <w:r>
        <w:rPr>
          <w:rFonts w:hint="cs"/>
          <w:sz w:val="24"/>
          <w:szCs w:val="24"/>
          <w:rtl/>
        </w:rPr>
        <w:t>جد نظام تفكيك داخلي (</w:t>
      </w:r>
      <w:r>
        <w:rPr>
          <w:rFonts w:hint="cs"/>
          <w:sz w:val="24"/>
          <w:szCs w:val="24"/>
          <w:rtl/>
        </w:rPr>
        <w:t>Agitator</w:t>
      </w:r>
      <w:r>
        <w:rPr>
          <w:rFonts w:hint="cs"/>
          <w:sz w:val="24"/>
          <w:szCs w:val="24"/>
          <w:rtl/>
        </w:rPr>
        <w:t>/</w:t>
      </w:r>
      <w:r>
        <w:rPr>
          <w:rFonts w:hint="cs"/>
          <w:sz w:val="24"/>
          <w:szCs w:val="24"/>
          <w:rtl/>
        </w:rPr>
        <w:t>Paddles</w:t>
      </w:r>
      <w:r>
        <w:rPr>
          <w:rFonts w:hint="cs"/>
          <w:sz w:val="24"/>
          <w:szCs w:val="24"/>
          <w:rtl/>
        </w:rPr>
        <w:t>)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وهو عبارة عن خلاط يتكون من شفرتين متقابلتين</w:t>
      </w:r>
      <w:r>
        <w:rPr>
          <w:rFonts w:hint="cs"/>
          <w:sz w:val="24"/>
          <w:szCs w:val="24"/>
          <w:rtl/>
        </w:rPr>
        <w:t>.</w:t>
      </w:r>
      <w:r>
        <w:rPr>
          <w:rFonts w:hint="cs"/>
          <w:sz w:val="24"/>
          <w:szCs w:val="24"/>
          <w:rtl/>
        </w:rPr>
        <w:t xml:space="preserve"> هذه </w:t>
      </w:r>
      <w:r>
        <w:rPr>
          <w:rFonts w:hint="cs"/>
          <w:sz w:val="24"/>
          <w:szCs w:val="24"/>
          <w:rtl/>
        </w:rPr>
        <w:t>الشفرات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التي ستكون مصنوعة أيضًا من الفولاذ المقاوم للصدأ </w:t>
      </w:r>
      <w:r>
        <w:rPr>
          <w:rFonts w:hint="cs"/>
          <w:sz w:val="24"/>
          <w:szCs w:val="24"/>
          <w:rtl/>
        </w:rPr>
        <w:t>SS316\SS304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لها أبعاد محددة</w:t>
      </w:r>
      <w:r>
        <w:rPr>
          <w:rFonts w:hint="cs"/>
          <w:sz w:val="24"/>
          <w:szCs w:val="24"/>
          <w:rtl/>
        </w:rPr>
        <w:t>:</w:t>
      </w:r>
      <w:r>
        <w:rPr>
          <w:rFonts w:hint="cs"/>
          <w:sz w:val="24"/>
          <w:szCs w:val="24"/>
          <w:rtl/>
        </w:rPr>
        <w:t xml:space="preserve"> عرض الشفرة 60 ملم وسماكتها 4 ملم</w:t>
      </w:r>
      <w:r>
        <w:rPr>
          <w:rFonts w:hint="cs"/>
          <w:sz w:val="24"/>
          <w:szCs w:val="24"/>
          <w:rtl/>
        </w:rPr>
        <w:t>.</w:t>
      </w:r>
      <w:r>
        <w:rPr>
          <w:rFonts w:hint="cs"/>
          <w:sz w:val="24"/>
          <w:szCs w:val="24"/>
          <w:rtl/>
        </w:rPr>
        <w:t xml:space="preserve"> وظيفتها الأساسية هي تحريك الملح باستمرار في محيطها داخل </w:t>
      </w:r>
      <w:r>
        <w:rPr>
          <w:rFonts w:hint="cs"/>
          <w:sz w:val="24"/>
          <w:szCs w:val="24"/>
          <w:rtl/>
        </w:rPr>
        <w:t>الهوبر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ومنعه من التكتل أو الترسب على الجدران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خاصة عند التعامل مع مواد قد تكون عرضة </w:t>
      </w:r>
      <w:r>
        <w:rPr>
          <w:rFonts w:hint="cs"/>
          <w:sz w:val="24"/>
          <w:szCs w:val="24"/>
          <w:rtl/>
        </w:rPr>
        <w:t>للتجسر</w:t>
      </w:r>
      <w:r>
        <w:rPr>
          <w:rFonts w:hint="cs"/>
          <w:sz w:val="24"/>
          <w:szCs w:val="24"/>
          <w:rtl/>
        </w:rPr>
        <w:t xml:space="preserve"> مثل الدقيق أو الحليب المجفف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وهي إضافة ضرورية لضمان تدفق مستمر وغير متقطع للمادة </w:t>
      </w:r>
      <w:r>
        <w:rPr>
          <w:rFonts w:hint="cs"/>
          <w:sz w:val="24"/>
          <w:szCs w:val="24"/>
          <w:rtl/>
        </w:rPr>
        <w:t xml:space="preserve">خلال </w:t>
      </w:r>
      <w:r>
        <w:rPr>
          <w:rFonts w:hint="cs"/>
          <w:sz w:val="24"/>
          <w:szCs w:val="24"/>
          <w:rtl/>
        </w:rPr>
        <w:t>إنتقالها</w:t>
      </w:r>
      <w:r>
        <w:rPr>
          <w:rFonts w:hint="cs"/>
          <w:sz w:val="24"/>
          <w:szCs w:val="24"/>
          <w:rtl/>
        </w:rPr>
        <w:t xml:space="preserve"> إلى اللولب</w:t>
      </w:r>
      <w:r>
        <w:rPr>
          <w:rFonts w:hint="cs"/>
          <w:sz w:val="24"/>
          <w:szCs w:val="24"/>
          <w:rtl/>
        </w:rPr>
        <w:t>.</w:t>
      </w:r>
    </w:p>
    <w:p w14:paraId="00000146">
      <w:pPr>
        <w:bidi w:val="on"/>
        <w:rPr>
          <w:sz w:val="24"/>
          <w:szCs w:val="24"/>
          <w:rtl/>
        </w:rPr>
      </w:pPr>
    </w:p>
    <w:p w14:paraId="00000147">
      <w:pP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المحرك الذي يقوم بتدوير هذه الشفرات هو محرك </w:t>
      </w:r>
      <w:r>
        <w:rPr>
          <w:rFonts w:hint="cs"/>
          <w:sz w:val="24"/>
          <w:szCs w:val="24"/>
          <w:rtl/>
        </w:rPr>
        <w:t>مستقل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س</w:t>
      </w:r>
      <w:r>
        <w:rPr>
          <w:rFonts w:hint="cs"/>
          <w:sz w:val="24"/>
          <w:szCs w:val="24"/>
          <w:rtl/>
        </w:rPr>
        <w:t>ي</w:t>
      </w:r>
      <w:r>
        <w:rPr>
          <w:rFonts w:hint="cs"/>
          <w:sz w:val="24"/>
          <w:szCs w:val="24"/>
          <w:rtl/>
        </w:rPr>
        <w:t>ت</w:t>
      </w:r>
      <w:r>
        <w:rPr>
          <w:rFonts w:hint="cs"/>
          <w:sz w:val="24"/>
          <w:szCs w:val="24"/>
          <w:rtl/>
        </w:rPr>
        <w:t>كون من محرك تروس (</w:t>
      </w:r>
      <w:r>
        <w:rPr>
          <w:rFonts w:hint="cs"/>
          <w:sz w:val="24"/>
          <w:szCs w:val="24"/>
          <w:rtl/>
        </w:rPr>
        <w:t>Geared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Motor</w:t>
      </w:r>
      <w:r>
        <w:rPr>
          <w:rFonts w:hint="cs"/>
          <w:sz w:val="24"/>
          <w:szCs w:val="24"/>
          <w:rtl/>
        </w:rPr>
        <w:t xml:space="preserve">) ليوفر عزم دوران عالٍ عند سرعة منخفضة (بين 10-30 دورة في الدقيقة). بناءً على </w:t>
      </w:r>
      <w:r>
        <w:rPr>
          <w:rFonts w:hint="cs"/>
          <w:sz w:val="24"/>
          <w:szCs w:val="24"/>
          <w:rtl/>
        </w:rPr>
        <w:t>الدراسات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تقدر قدرة هذا المحرك بين </w:t>
      </w:r>
      <w:r>
        <w:rPr>
          <w:rFonts w:hint="cs"/>
          <w:sz w:val="24"/>
          <w:szCs w:val="24"/>
          <w:rtl/>
        </w:rPr>
        <w:t>...</w:t>
      </w:r>
      <w:r>
        <w:rPr>
          <w:rFonts w:hint="cs"/>
          <w:sz w:val="24"/>
          <w:szCs w:val="24"/>
          <w:rtl/>
        </w:rPr>
        <w:t xml:space="preserve"> إلى </w:t>
      </w:r>
      <w:r>
        <w:rPr>
          <w:rFonts w:hint="cs"/>
          <w:sz w:val="24"/>
          <w:szCs w:val="24"/>
          <w:rtl/>
        </w:rPr>
        <w:t>...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>KW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ويتم تركيبه بشكل عمودي فوق </w:t>
      </w:r>
      <w:r>
        <w:rPr>
          <w:rFonts w:hint="cs"/>
          <w:sz w:val="24"/>
          <w:szCs w:val="24"/>
          <w:rtl/>
        </w:rPr>
        <w:t>الهوبر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حيث يمتد عموده إلى الداخل ليتصل بنظام الشفرات</w:t>
      </w:r>
      <w:r>
        <w:rPr>
          <w:rFonts w:hint="cs"/>
          <w:sz w:val="24"/>
          <w:szCs w:val="24"/>
          <w:rtl/>
        </w:rPr>
        <w:t xml:space="preserve"> وسيتم تصميمه ليتصل مع المحرك بحيث يمنع أي اهتزازات</w:t>
      </w:r>
      <w:r>
        <w:rPr>
          <w:rFonts w:hint="cs"/>
          <w:sz w:val="24"/>
          <w:szCs w:val="24"/>
          <w:rtl/>
        </w:rPr>
        <w:t>.</w:t>
      </w:r>
    </w:p>
    <w:p w14:paraId="00000148">
      <w:pPr>
        <w:bidi w:val="on"/>
        <w:rPr>
          <w:sz w:val="24"/>
          <w:szCs w:val="24"/>
          <w:rtl/>
        </w:rPr>
      </w:pPr>
      <w:bookmarkStart w:id="2" w:name="_Hlk215278081"/>
    </w:p>
    <w:p w14:paraId="00000149">
      <w:pPr>
        <w:bidi w:val="on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ومن ثم تنتقل</w:t>
      </w:r>
      <w:r>
        <w:rPr>
          <w:rFonts w:hint="cs"/>
          <w:b/>
          <w:bCs/>
          <w:sz w:val="24"/>
          <w:szCs w:val="24"/>
          <w:rtl/>
        </w:rPr>
        <w:t xml:space="preserve"> التغذية إلى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>ال</w:t>
      </w:r>
      <w:r>
        <w:rPr>
          <w:rFonts w:hint="cs"/>
          <w:b/>
          <w:bCs/>
          <w:sz w:val="24"/>
          <w:szCs w:val="24"/>
          <w:rtl/>
        </w:rPr>
        <w:t>مرحلة العملية</w:t>
      </w:r>
      <w:r>
        <w:rPr>
          <w:rFonts w:hint="cs"/>
          <w:b/>
          <w:bCs/>
          <w:sz w:val="24"/>
          <w:szCs w:val="24"/>
          <w:rtl/>
        </w:rPr>
        <w:t xml:space="preserve"> مرحلة</w:t>
      </w:r>
      <w:r>
        <w:rPr>
          <w:rFonts w:hint="cs"/>
          <w:b/>
          <w:bCs/>
          <w:sz w:val="24"/>
          <w:szCs w:val="24"/>
          <w:rtl/>
        </w:rPr>
        <w:t xml:space="preserve"> اللولب</w:t>
      </w:r>
      <w:r>
        <w:rPr>
          <w:rFonts w:hint="cs"/>
          <w:b/>
          <w:bCs/>
          <w:sz w:val="24"/>
          <w:szCs w:val="24"/>
          <w:rtl/>
        </w:rPr>
        <w:t xml:space="preserve"> (</w:t>
      </w:r>
      <w:r>
        <w:rPr>
          <w:b/>
          <w:bCs/>
          <w:sz w:val="24"/>
          <w:szCs w:val="24"/>
        </w:rPr>
        <w:t>Auger</w:t>
      </w:r>
      <w:r>
        <w:rPr>
          <w:rFonts w:hint="cs"/>
          <w:b/>
          <w:bCs/>
          <w:sz w:val="24"/>
          <w:szCs w:val="24"/>
          <w:rtl/>
        </w:rPr>
        <w:t>)</w:t>
      </w:r>
      <w:r>
        <w:rPr>
          <w:b/>
          <w:bCs/>
          <w:sz w:val="24"/>
          <w:szCs w:val="24"/>
        </w:rPr>
        <w:t xml:space="preserve"> .</w:t>
      </w:r>
    </w:p>
    <w:p w14:paraId="0000014A">
      <w:pP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بعد أن يضمن </w:t>
      </w:r>
      <w:r>
        <w:rPr>
          <w:rFonts w:hint="cs"/>
          <w:sz w:val="24"/>
          <w:szCs w:val="24"/>
          <w:rtl/>
        </w:rPr>
        <w:t>الهوبر</w:t>
      </w:r>
      <w:r>
        <w:rPr>
          <w:rFonts w:hint="cs"/>
          <w:sz w:val="24"/>
          <w:szCs w:val="24"/>
          <w:rtl/>
        </w:rPr>
        <w:t xml:space="preserve"> والشفرات الداخلية تدفقًا مستمرًا ومتجانسًا </w:t>
      </w:r>
      <w:r>
        <w:rPr>
          <w:rFonts w:hint="cs"/>
          <w:sz w:val="24"/>
          <w:szCs w:val="24"/>
          <w:rtl/>
        </w:rPr>
        <w:t>للملح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تصل المادة إلى بوابة المرحلة </w:t>
      </w:r>
      <w:r>
        <w:rPr>
          <w:rFonts w:hint="cs"/>
          <w:sz w:val="24"/>
          <w:szCs w:val="24"/>
          <w:rtl/>
        </w:rPr>
        <w:t xml:space="preserve">العملية: </w:t>
      </w:r>
      <w:r>
        <w:rPr>
          <w:rFonts w:hint="cs"/>
          <w:sz w:val="24"/>
          <w:szCs w:val="24"/>
          <w:rtl/>
        </w:rPr>
        <w:t>اللولب (</w:t>
      </w:r>
      <w:r>
        <w:rPr>
          <w:rFonts w:hint="cs"/>
          <w:sz w:val="24"/>
          <w:szCs w:val="24"/>
          <w:rtl/>
        </w:rPr>
        <w:t>Auger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Screw</w:t>
      </w:r>
      <w:r>
        <w:rPr>
          <w:rFonts w:hint="cs"/>
          <w:sz w:val="24"/>
          <w:szCs w:val="24"/>
          <w:rtl/>
        </w:rPr>
        <w:t xml:space="preserve">). هذا ليس مجرد </w:t>
      </w:r>
      <w:r>
        <w:rPr>
          <w:rFonts w:hint="cs"/>
          <w:sz w:val="24"/>
          <w:szCs w:val="24"/>
          <w:rtl/>
        </w:rPr>
        <w:t>ناقل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بل هو أداة قياس حجمية فائقة الدقة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وهو المسؤول المباشر عن تحديد وزن كل كيس يتم تعبئته.</w:t>
      </w:r>
    </w:p>
    <w:p w14:paraId="0000014B">
      <w:pPr>
        <w:bidi w:val="on"/>
        <w:rPr>
          <w:sz w:val="24"/>
          <w:szCs w:val="24"/>
          <w:rtl/>
        </w:rPr>
      </w:pPr>
    </w:p>
    <w:p w14:paraId="0000014C">
      <w:pP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عندما ينزل الملح من فتحة </w:t>
      </w:r>
      <w:r>
        <w:rPr>
          <w:rFonts w:hint="cs"/>
          <w:sz w:val="24"/>
          <w:szCs w:val="24"/>
          <w:rtl/>
        </w:rPr>
        <w:t>الهوبر</w:t>
      </w:r>
      <w:r>
        <w:rPr>
          <w:rFonts w:hint="cs"/>
          <w:sz w:val="24"/>
          <w:szCs w:val="24"/>
          <w:rtl/>
        </w:rPr>
        <w:t xml:space="preserve"> السفلية التي يبلغ قطرها 65 ملم، يدخل مباشرة إلى حجرة اللولب. هنا، </w:t>
      </w:r>
      <w:r>
        <w:rPr>
          <w:rFonts w:hint="cs"/>
          <w:sz w:val="24"/>
          <w:szCs w:val="24"/>
          <w:rtl/>
        </w:rPr>
        <w:t>س</w:t>
      </w:r>
      <w:r>
        <w:rPr>
          <w:rFonts w:hint="cs"/>
          <w:sz w:val="24"/>
          <w:szCs w:val="24"/>
          <w:rtl/>
        </w:rPr>
        <w:t xml:space="preserve">يبدأ اللولب </w:t>
      </w:r>
      <w:r>
        <w:rPr>
          <w:rFonts w:hint="cs"/>
          <w:sz w:val="24"/>
          <w:szCs w:val="24"/>
          <w:rtl/>
        </w:rPr>
        <w:t>بمرحلة عمله</w:t>
      </w:r>
      <w:r>
        <w:rPr>
          <w:rFonts w:hint="cs"/>
          <w:sz w:val="24"/>
          <w:szCs w:val="24"/>
          <w:rtl/>
        </w:rPr>
        <w:t xml:space="preserve"> بدقة </w:t>
      </w:r>
      <w:r>
        <w:rPr>
          <w:rFonts w:hint="cs"/>
          <w:sz w:val="24"/>
          <w:szCs w:val="24"/>
          <w:rtl/>
        </w:rPr>
        <w:t>إن شاء الله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هذا إن تم تصنيعه من </w:t>
      </w:r>
      <w:r>
        <w:rPr>
          <w:rFonts w:hint="cs"/>
          <w:sz w:val="24"/>
          <w:szCs w:val="24"/>
          <w:rtl/>
        </w:rPr>
        <w:t>الفولاذ المقاوم للصدأ SS316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بالدوران</w:t>
      </w:r>
      <w:r>
        <w:rPr>
          <w:rFonts w:hint="cs"/>
          <w:sz w:val="24"/>
          <w:szCs w:val="24"/>
          <w:rtl/>
        </w:rPr>
        <w:t xml:space="preserve"> وبناء علا التصميم بشكل عام</w:t>
      </w:r>
      <w:r>
        <w:rPr>
          <w:rFonts w:hint="cs"/>
          <w:sz w:val="24"/>
          <w:szCs w:val="24"/>
          <w:rtl/>
        </w:rPr>
        <w:t>. بناء على</w:t>
      </w:r>
      <w:r>
        <w:rPr>
          <w:rFonts w:hint="cs"/>
          <w:sz w:val="24"/>
          <w:szCs w:val="24"/>
          <w:rtl/>
        </w:rPr>
        <w:t xml:space="preserve"> ما سيتم </w:t>
      </w:r>
      <w:r>
        <w:rPr>
          <w:rFonts w:hint="cs"/>
          <w:sz w:val="24"/>
          <w:szCs w:val="24"/>
          <w:rtl/>
        </w:rPr>
        <w:t>التصميم,</w:t>
      </w:r>
      <w:r>
        <w:rPr>
          <w:rFonts w:hint="cs"/>
          <w:sz w:val="24"/>
          <w:szCs w:val="24"/>
          <w:rtl/>
        </w:rPr>
        <w:t xml:space="preserve"> تصميمنا</w:t>
      </w:r>
      <w:r>
        <w:rPr>
          <w:rFonts w:hint="cs"/>
          <w:sz w:val="24"/>
          <w:szCs w:val="24"/>
          <w:rtl/>
        </w:rPr>
        <w:t xml:space="preserve"> سيكون بناء علا هذه الأبعاد,</w:t>
      </w:r>
      <w:r>
        <w:rPr>
          <w:rFonts w:hint="cs"/>
          <w:sz w:val="24"/>
          <w:szCs w:val="24"/>
          <w:rtl/>
        </w:rPr>
        <w:t xml:space="preserve"> يبلغ قطر اللولب الخارجي 60 م</w:t>
      </w:r>
      <w:r>
        <w:rPr>
          <w:rFonts w:hint="cs"/>
          <w:sz w:val="24"/>
          <w:szCs w:val="24"/>
          <w:rtl/>
        </w:rPr>
        <w:t xml:space="preserve">لم, </w:t>
      </w:r>
      <w:r>
        <w:rPr>
          <w:rFonts w:hint="cs"/>
          <w:sz w:val="24"/>
          <w:szCs w:val="24"/>
          <w:rtl/>
        </w:rPr>
        <w:t>وهو يدور داخل أنبوب تغذية بالكاد يكون أكبر منه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مع وجود خلوص (فجوة) دقيق يبلغ 1.5 ملم فقط </w:t>
      </w:r>
      <w:r>
        <w:rPr>
          <w:rFonts w:hint="cs"/>
          <w:sz w:val="24"/>
          <w:szCs w:val="24"/>
          <w:rtl/>
        </w:rPr>
        <w:t xml:space="preserve">أو أقل إن أمكن هذا سيكون </w:t>
      </w:r>
      <w:r>
        <w:rPr>
          <w:rFonts w:hint="cs"/>
          <w:sz w:val="24"/>
          <w:szCs w:val="24"/>
          <w:rtl/>
        </w:rPr>
        <w:t xml:space="preserve">بين حافة اللولب </w:t>
      </w:r>
      <w:r>
        <w:rPr>
          <w:rFonts w:hint="cs"/>
          <w:sz w:val="24"/>
          <w:szCs w:val="24"/>
          <w:rtl/>
        </w:rPr>
        <w:t>والجدارالداخلي</w:t>
      </w:r>
      <w:r>
        <w:rPr>
          <w:rFonts w:hint="cs"/>
          <w:sz w:val="24"/>
          <w:szCs w:val="24"/>
          <w:rtl/>
        </w:rPr>
        <w:t xml:space="preserve"> للأنبوب</w:t>
      </w:r>
      <w:r>
        <w:rPr>
          <w:rFonts w:hint="cs"/>
          <w:sz w:val="24"/>
          <w:szCs w:val="24"/>
          <w:rtl/>
        </w:rPr>
        <w:t xml:space="preserve"> كي يمنع </w:t>
      </w:r>
      <w:r>
        <w:rPr>
          <w:rFonts w:hint="cs"/>
          <w:sz w:val="24"/>
          <w:szCs w:val="24"/>
          <w:rtl/>
        </w:rPr>
        <w:t>الإحتكاك</w:t>
      </w:r>
      <w:r>
        <w:rPr>
          <w:rFonts w:hint="cs"/>
          <w:sz w:val="24"/>
          <w:szCs w:val="24"/>
          <w:rtl/>
        </w:rPr>
        <w:t xml:space="preserve"> في بين اللولب والجدار الداخلي للأنبوب,</w:t>
      </w:r>
      <w:r>
        <w:rPr>
          <w:rFonts w:hint="cs"/>
          <w:sz w:val="24"/>
          <w:szCs w:val="24"/>
          <w:rtl/>
        </w:rPr>
        <w:t xml:space="preserve"> هذا ال</w:t>
      </w:r>
      <w:r>
        <w:rPr>
          <w:rFonts w:hint="cs"/>
          <w:sz w:val="24"/>
          <w:szCs w:val="24"/>
          <w:rtl/>
        </w:rPr>
        <w:t>مسافة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الصغي</w:t>
      </w:r>
      <w:r>
        <w:rPr>
          <w:rFonts w:hint="cs"/>
          <w:sz w:val="24"/>
          <w:szCs w:val="24"/>
          <w:rtl/>
        </w:rPr>
        <w:t>ره</w:t>
      </w:r>
      <w:r>
        <w:rPr>
          <w:rFonts w:hint="cs"/>
          <w:sz w:val="24"/>
          <w:szCs w:val="24"/>
          <w:rtl/>
        </w:rPr>
        <w:t xml:space="preserve"> حاسم للغاية</w:t>
      </w:r>
      <w:r>
        <w:rPr>
          <w:sz w:val="24"/>
          <w:szCs w:val="24"/>
        </w:rPr>
        <w:t>;</w:t>
      </w:r>
      <w:r>
        <w:rPr>
          <w:rFonts w:hint="cs"/>
          <w:sz w:val="24"/>
          <w:szCs w:val="24"/>
          <w:rtl/>
        </w:rPr>
        <w:t xml:space="preserve"> فهو يمنع الملح من التسرب للخلف ويضمن أن كل المادة التي تدخل يتم دفعها إلى الأمام فقط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مما </w:t>
      </w:r>
      <w:r>
        <w:rPr>
          <w:rFonts w:hint="cs"/>
          <w:sz w:val="24"/>
          <w:szCs w:val="24"/>
          <w:rtl/>
        </w:rPr>
        <w:t>س</w:t>
      </w:r>
      <w:r>
        <w:rPr>
          <w:rFonts w:hint="cs"/>
          <w:sz w:val="24"/>
          <w:szCs w:val="24"/>
          <w:rtl/>
        </w:rPr>
        <w:t>يمنع</w:t>
      </w:r>
      <w:r>
        <w:rPr>
          <w:rFonts w:hint="cs"/>
          <w:sz w:val="24"/>
          <w:szCs w:val="24"/>
          <w:rtl/>
        </w:rPr>
        <w:t xml:space="preserve"> أو سيقلل</w:t>
      </w:r>
      <w:r>
        <w:rPr>
          <w:rFonts w:hint="cs"/>
          <w:sz w:val="24"/>
          <w:szCs w:val="24"/>
          <w:rtl/>
        </w:rPr>
        <w:t xml:space="preserve"> أي فقدان في الدقة.</w:t>
      </w:r>
    </w:p>
    <w:p w14:paraId="0000014D">
      <w:pPr>
        <w:bidi w:val="on"/>
        <w:rPr>
          <w:sz w:val="24"/>
          <w:szCs w:val="24"/>
          <w:rtl/>
        </w:rPr>
      </w:pPr>
    </w:p>
    <w:p w14:paraId="0000014E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اللولب نفسه عبارة عن عمود مركزي صلب يبلغ قطره 16 </w:t>
      </w:r>
      <w:r>
        <w:rPr>
          <w:rFonts w:hint="cs"/>
          <w:sz w:val="24"/>
          <w:szCs w:val="24"/>
          <w:rtl/>
        </w:rPr>
        <w:t>ملم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تلتف حوله شفرة حلزونية مستمرة (تسمى الريشة أو الـ </w:t>
      </w:r>
      <w:r>
        <w:rPr>
          <w:rFonts w:hint="cs"/>
          <w:sz w:val="24"/>
          <w:szCs w:val="24"/>
          <w:rtl/>
        </w:rPr>
        <w:t>Flight</w:t>
      </w:r>
      <w:r>
        <w:rPr>
          <w:rFonts w:hint="cs"/>
          <w:sz w:val="24"/>
          <w:szCs w:val="24"/>
          <w:rtl/>
        </w:rPr>
        <w:t>)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أهم خاصية في هذا الحلزون هي </w:t>
      </w:r>
      <w:r>
        <w:rPr>
          <w:sz w:val="24"/>
          <w:szCs w:val="24"/>
          <w:rtl/>
        </w:rPr>
        <w:t>”</w:t>
      </w:r>
      <w:r>
        <w:rPr>
          <w:rFonts w:hint="cs"/>
          <w:sz w:val="24"/>
          <w:szCs w:val="24"/>
          <w:rtl/>
        </w:rPr>
        <w:t>الخطوة</w:t>
      </w:r>
      <w:r>
        <w:rPr>
          <w:sz w:val="24"/>
          <w:szCs w:val="24"/>
          <w:rtl/>
        </w:rPr>
        <w:t>” (</w:t>
      </w:r>
      <w:r>
        <w:rPr>
          <w:sz w:val="24"/>
          <w:szCs w:val="24"/>
          <w:rtl/>
        </w:rPr>
        <w:t>Pitch</w:t>
      </w:r>
      <w:r>
        <w:rPr>
          <w:sz w:val="24"/>
          <w:szCs w:val="24"/>
          <w:rtl/>
        </w:rPr>
        <w:t xml:space="preserve">)، وهي المسافة التي يتقدم بها الحلزون في دورة واحدة كاملة. في تصميمنا، تبلغ الخطوة 60 </w:t>
      </w:r>
      <w:r>
        <w:rPr>
          <w:sz w:val="24"/>
          <w:szCs w:val="24"/>
          <w:rtl/>
        </w:rPr>
        <w:t>ملم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أي أنها تساوي قطر اللولب. هذه النسبة (1:1) شائعة جدًا وتوفر توازنًا ممتازًا بين سرعة النقل ودقة التحكم.</w:t>
      </w:r>
      <w:bookmarkStart w:id="3" w:name="_Hlk215277503"/>
      <w:r>
        <w:rPr>
          <w:rFonts w:hint="cs"/>
          <w:sz w:val="24"/>
          <w:szCs w:val="24"/>
          <w:rtl/>
        </w:rPr>
        <w:t xml:space="preserve">  </w:t>
      </w:r>
    </w:p>
    <w:p w14:paraId="0000014F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</w:p>
    <w:p w14:paraId="00000150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تتم عملية التعبئة عندما يتلقى نظام التحكم أمرًا ببدء </w:t>
      </w:r>
      <w:r>
        <w:rPr>
          <w:rFonts w:hint="cs"/>
          <w:sz w:val="24"/>
          <w:szCs w:val="24"/>
          <w:rtl/>
        </w:rPr>
        <w:t>التعبئة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يقوم محرك السيرفو (</w:t>
      </w:r>
      <w:r>
        <w:rPr>
          <w:rFonts w:hint="cs"/>
          <w:sz w:val="24"/>
          <w:szCs w:val="24"/>
          <w:rtl/>
        </w:rPr>
        <w:t>Servo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Motor</w:t>
      </w:r>
      <w:r>
        <w:rPr>
          <w:rFonts w:hint="cs"/>
          <w:sz w:val="24"/>
          <w:szCs w:val="24"/>
          <w:rtl/>
        </w:rPr>
        <w:t>) عالي الدقة بتدوير اللولب. هذا المحرك لا يدور بشكل عشوائي</w:t>
      </w:r>
      <w:r>
        <w:rPr>
          <w:rFonts w:hint="cs"/>
          <w:sz w:val="24"/>
          <w:szCs w:val="24"/>
          <w:rtl/>
        </w:rPr>
        <w:t>؛</w:t>
      </w:r>
      <w:r>
        <w:rPr>
          <w:rFonts w:hint="cs"/>
          <w:sz w:val="24"/>
          <w:szCs w:val="24"/>
          <w:rtl/>
        </w:rPr>
        <w:t xml:space="preserve"> بل يدور عددًا محددًا من الدورات والأجزاء من الدورة بدقة تصل إلى أجزاء من الدرجة. لكل دورة </w:t>
      </w:r>
      <w:r>
        <w:rPr>
          <w:rFonts w:hint="cs"/>
          <w:sz w:val="24"/>
          <w:szCs w:val="24"/>
          <w:rtl/>
        </w:rPr>
        <w:t>كاملة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يقوم اللولب بإزاحة حجم ثابت من الملح إلى الأمام. وبما أننا نعرف كثافة الملح (1300 كجم/م³) وحجم الفراغات بين ريش </w:t>
      </w:r>
      <w:r>
        <w:rPr>
          <w:rFonts w:hint="cs"/>
          <w:sz w:val="24"/>
          <w:szCs w:val="24"/>
          <w:rtl/>
        </w:rPr>
        <w:t>اللولب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يمكننا حساب كتلة الملح التي يتم إزاحتها في كل دورة بدقة. ح</w:t>
      </w:r>
      <w:r>
        <w:rPr>
          <w:rFonts w:hint="cs"/>
          <w:sz w:val="24"/>
          <w:szCs w:val="24"/>
          <w:rtl/>
        </w:rPr>
        <w:t>س</w:t>
      </w:r>
      <w:r>
        <w:rPr>
          <w:rFonts w:hint="cs"/>
          <w:sz w:val="24"/>
          <w:szCs w:val="24"/>
          <w:rtl/>
        </w:rPr>
        <w:t xml:space="preserve">اباتنا </w:t>
      </w:r>
      <w:r>
        <w:rPr>
          <w:rFonts w:hint="cs"/>
          <w:sz w:val="24"/>
          <w:szCs w:val="24"/>
          <w:rtl/>
        </w:rPr>
        <w:t>أ</w:t>
      </w:r>
      <w:r>
        <w:rPr>
          <w:rFonts w:hint="cs"/>
          <w:sz w:val="24"/>
          <w:szCs w:val="24"/>
          <w:rtl/>
        </w:rPr>
        <w:t>ظهر</w:t>
      </w:r>
      <w:r>
        <w:rPr>
          <w:rFonts w:hint="cs"/>
          <w:sz w:val="24"/>
          <w:szCs w:val="24"/>
          <w:rtl/>
        </w:rPr>
        <w:t>ت</w:t>
      </w:r>
      <w:r>
        <w:rPr>
          <w:rFonts w:hint="cs"/>
          <w:sz w:val="24"/>
          <w:szCs w:val="24"/>
          <w:rtl/>
        </w:rPr>
        <w:t xml:space="preserve"> أن كل دورة كاملة للولب تنقل ما يقارب 122.8 جرام من الملح.</w:t>
      </w:r>
    </w:p>
    <w:p w14:paraId="00000151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</w:p>
    <w:p w14:paraId="00000152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لذلك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لتعبئة كيس بوزن 500 جرام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يقوم نظام التحكم بحساب عدد الدورات المطلوبة بدقة: (500 جرام / 122.8 جرام لكل دورة) = 4.07 دورات. يأمر نظام التحكم محرك السيرفو بالدوران 4.07 مرات بالضبط ثم التوقف بشكل فوري وحاسم. هذه القدرة على التوقف المفاجئ (بدون تجاوز) هي ما يميز محركات السيرفو ويجعلها ضرورية لهذ</w:t>
      </w:r>
      <w:r>
        <w:rPr>
          <w:rFonts w:hint="cs"/>
          <w:sz w:val="24"/>
          <w:szCs w:val="24"/>
          <w:rtl/>
        </w:rPr>
        <w:t>ا</w:t>
      </w:r>
      <w:r>
        <w:rPr>
          <w:rFonts w:hint="cs"/>
          <w:sz w:val="24"/>
          <w:szCs w:val="24"/>
          <w:rtl/>
        </w:rPr>
        <w:t xml:space="preserve"> التطبيق.</w:t>
      </w:r>
    </w:p>
    <w:p w14:paraId="00000153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</w:p>
    <w:p w14:paraId="00000154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ب</w:t>
      </w:r>
      <w:r>
        <w:rPr>
          <w:rFonts w:hint="cs"/>
          <w:sz w:val="24"/>
          <w:szCs w:val="24"/>
          <w:rtl/>
        </w:rPr>
        <w:t>ناء علا التصاميم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بداية بتصميم </w:t>
      </w:r>
      <w:r>
        <w:rPr>
          <w:rFonts w:hint="cs"/>
          <w:sz w:val="24"/>
          <w:szCs w:val="24"/>
          <w:rtl/>
        </w:rPr>
        <w:t>الهوبر</w:t>
      </w:r>
      <w:r>
        <w:rPr>
          <w:rFonts w:hint="cs"/>
          <w:sz w:val="24"/>
          <w:szCs w:val="24"/>
          <w:rtl/>
        </w:rPr>
        <w:t xml:space="preserve"> الذي </w:t>
      </w:r>
      <w:r>
        <w:rPr>
          <w:rFonts w:hint="cs"/>
          <w:sz w:val="24"/>
          <w:szCs w:val="24"/>
          <w:rtl/>
        </w:rPr>
        <w:t>س</w:t>
      </w:r>
      <w:r>
        <w:rPr>
          <w:rFonts w:hint="cs"/>
          <w:sz w:val="24"/>
          <w:szCs w:val="24"/>
          <w:rtl/>
        </w:rPr>
        <w:t xml:space="preserve">يضمن تدفقا </w:t>
      </w:r>
      <w:r>
        <w:rPr>
          <w:rFonts w:hint="cs"/>
          <w:sz w:val="24"/>
          <w:szCs w:val="24"/>
          <w:rtl/>
        </w:rPr>
        <w:t>كتليا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واللولب الذي يعمل ك</w:t>
      </w:r>
      <w:r>
        <w:rPr>
          <w:rFonts w:hint="cs"/>
          <w:sz w:val="24"/>
          <w:szCs w:val="24"/>
          <w:rtl/>
        </w:rPr>
        <w:t>آ</w:t>
      </w:r>
      <w:r>
        <w:rPr>
          <w:rFonts w:hint="cs"/>
          <w:sz w:val="24"/>
          <w:szCs w:val="24"/>
          <w:rtl/>
        </w:rPr>
        <w:t>لية إزاحة موجبة (</w:t>
      </w:r>
      <w:r>
        <w:rPr>
          <w:rFonts w:hint="cs"/>
          <w:sz w:val="24"/>
          <w:szCs w:val="24"/>
          <w:rtl/>
        </w:rPr>
        <w:t>Positive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Displacement</w:t>
      </w:r>
      <w:r>
        <w:rPr>
          <w:rFonts w:hint="cs"/>
          <w:sz w:val="24"/>
          <w:szCs w:val="24"/>
          <w:rtl/>
        </w:rPr>
        <w:t>)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فإن الملح ل</w:t>
      </w:r>
      <w:r>
        <w:rPr>
          <w:rFonts w:hint="cs"/>
          <w:sz w:val="24"/>
          <w:szCs w:val="24"/>
          <w:rtl/>
        </w:rPr>
        <w:t>ن</w:t>
      </w:r>
      <w:r>
        <w:rPr>
          <w:rFonts w:hint="cs"/>
          <w:sz w:val="24"/>
          <w:szCs w:val="24"/>
          <w:rtl/>
        </w:rPr>
        <w:t xml:space="preserve"> يسقط بفعل الجاذبية بشكل عشوائي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بل </w:t>
      </w:r>
      <w:r>
        <w:rPr>
          <w:rFonts w:hint="cs"/>
          <w:sz w:val="24"/>
          <w:szCs w:val="24"/>
          <w:rtl/>
        </w:rPr>
        <w:t>س</w:t>
      </w:r>
      <w:r>
        <w:rPr>
          <w:rFonts w:hint="cs"/>
          <w:sz w:val="24"/>
          <w:szCs w:val="24"/>
          <w:rtl/>
        </w:rPr>
        <w:t xml:space="preserve">يتم </w:t>
      </w:r>
      <w:r>
        <w:rPr>
          <w:sz w:val="24"/>
          <w:szCs w:val="24"/>
          <w:rtl/>
        </w:rPr>
        <w:t>“</w:t>
      </w:r>
      <w:r>
        <w:rPr>
          <w:rFonts w:hint="cs"/>
          <w:sz w:val="24"/>
          <w:szCs w:val="24"/>
          <w:rtl/>
        </w:rPr>
        <w:t>دفعه</w:t>
      </w:r>
      <w:r>
        <w:rPr>
          <w:sz w:val="24"/>
          <w:szCs w:val="24"/>
          <w:rtl/>
        </w:rPr>
        <w:t xml:space="preserve">” </w:t>
      </w:r>
      <w:r>
        <w:rPr>
          <w:sz w:val="24"/>
          <w:szCs w:val="24"/>
          <w:rtl/>
        </w:rPr>
        <w:t>و”</w:t>
      </w:r>
      <w:r>
        <w:rPr>
          <w:rFonts w:hint="cs"/>
          <w:sz w:val="24"/>
          <w:szCs w:val="24"/>
          <w:rtl/>
        </w:rPr>
        <w:t>إجباره</w:t>
      </w:r>
      <w:r>
        <w:rPr>
          <w:sz w:val="24"/>
          <w:szCs w:val="24"/>
          <w:rtl/>
        </w:rPr>
        <w:t xml:space="preserve">” على النزول كعمود مستمر من المادة. كل جزء من </w:t>
      </w:r>
      <w:r>
        <w:rPr>
          <w:sz w:val="24"/>
          <w:szCs w:val="24"/>
          <w:rtl/>
        </w:rPr>
        <w:t>اللولب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من الأعلى إلى الأسفل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يكون ممتلئًا بالمنتج أثناء التشغيل. هذا </w:t>
      </w:r>
      <w:r>
        <w:rPr>
          <w:rFonts w:hint="cs"/>
          <w:sz w:val="24"/>
          <w:szCs w:val="24"/>
          <w:rtl/>
        </w:rPr>
        <w:t>س</w:t>
      </w:r>
      <w:r>
        <w:rPr>
          <w:sz w:val="24"/>
          <w:szCs w:val="24"/>
          <w:rtl/>
        </w:rPr>
        <w:t xml:space="preserve">يضمن أن حجم المادة التي تخرج من فوهة اللولب في الأسفل </w:t>
      </w:r>
      <w:r>
        <w:rPr>
          <w:rFonts w:hint="cs"/>
          <w:sz w:val="24"/>
          <w:szCs w:val="24"/>
          <w:rtl/>
        </w:rPr>
        <w:t>ت</w:t>
      </w:r>
      <w:r>
        <w:rPr>
          <w:sz w:val="24"/>
          <w:szCs w:val="24"/>
          <w:rtl/>
        </w:rPr>
        <w:t>تناسب طرديًا وبشكل مباشر مع زاوية دوران اللولب. هذا هو سر الدقة الحجمية</w:t>
      </w:r>
      <w:r>
        <w:rPr>
          <w:rFonts w:hint="cs"/>
          <w:sz w:val="24"/>
          <w:szCs w:val="24"/>
          <w:rtl/>
        </w:rPr>
        <w:t xml:space="preserve"> النظرية</w:t>
      </w:r>
      <w:r>
        <w:rPr>
          <w:sz w:val="24"/>
          <w:szCs w:val="24"/>
          <w:rtl/>
        </w:rPr>
        <w:t xml:space="preserve"> (</w:t>
      </w:r>
      <w:r>
        <w:rPr>
          <w:sz w:val="24"/>
          <w:szCs w:val="24"/>
          <w:rtl/>
        </w:rPr>
        <w:t>Volumetric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Dosing</w:t>
      </w:r>
      <w:r>
        <w:rPr>
          <w:sz w:val="24"/>
          <w:szCs w:val="24"/>
          <w:rtl/>
        </w:rPr>
        <w:t>). لا يوجد “</w:t>
      </w:r>
      <w:r>
        <w:rPr>
          <w:rFonts w:hint="cs"/>
          <w:sz w:val="24"/>
          <w:szCs w:val="24"/>
          <w:rtl/>
        </w:rPr>
        <w:t>سقوط حر</w:t>
      </w:r>
      <w:r>
        <w:rPr>
          <w:sz w:val="24"/>
          <w:szCs w:val="24"/>
          <w:rtl/>
        </w:rPr>
        <w:t xml:space="preserve">” غير متحكم </w:t>
      </w:r>
      <w:r>
        <w:rPr>
          <w:sz w:val="24"/>
          <w:szCs w:val="24"/>
          <w:rtl/>
        </w:rPr>
        <w:t>به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بل “</w:t>
      </w:r>
      <w:r>
        <w:rPr>
          <w:rFonts w:hint="cs"/>
          <w:sz w:val="24"/>
          <w:szCs w:val="24"/>
          <w:rtl/>
        </w:rPr>
        <w:t>تغذية قسرية</w:t>
      </w:r>
      <w:r>
        <w:rPr>
          <w:sz w:val="24"/>
          <w:szCs w:val="24"/>
          <w:rtl/>
        </w:rPr>
        <w:t>” محكومة بالكامل.</w:t>
      </w:r>
    </w:p>
    <w:p w14:paraId="00000155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</w:p>
    <w:p w14:paraId="00000156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طول اللولب </w:t>
      </w:r>
      <w:r>
        <w:rPr>
          <w:rFonts w:hint="cs"/>
          <w:sz w:val="24"/>
          <w:szCs w:val="24"/>
          <w:rtl/>
        </w:rPr>
        <w:t>الفعال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أي الجزء الذي يحتوي على الريش الحلزونية، يبلغ 240 </w:t>
      </w:r>
      <w:r>
        <w:rPr>
          <w:rFonts w:hint="cs"/>
          <w:sz w:val="24"/>
          <w:szCs w:val="24"/>
          <w:rtl/>
        </w:rPr>
        <w:t>ملم</w:t>
      </w:r>
      <w:r>
        <w:rPr>
          <w:rFonts w:hint="cs"/>
          <w:sz w:val="24"/>
          <w:szCs w:val="24"/>
          <w:rtl/>
        </w:rPr>
        <w:t>.</w:t>
      </w:r>
      <w:r>
        <w:rPr>
          <w:rFonts w:hint="cs"/>
          <w:sz w:val="24"/>
          <w:szCs w:val="24"/>
          <w:rtl/>
        </w:rPr>
        <w:t>هذا</w:t>
      </w:r>
      <w:r>
        <w:rPr>
          <w:rFonts w:hint="cs"/>
          <w:sz w:val="24"/>
          <w:szCs w:val="24"/>
          <w:rtl/>
        </w:rPr>
        <w:t xml:space="preserve"> الطول كاف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لضمان استقرار عمود المادة ومنع أي تذبذبات في التدفق قد تؤثر على الدقة عند المخرج. في نهاية رحلته عبر </w:t>
      </w:r>
      <w:r>
        <w:rPr>
          <w:rFonts w:hint="cs"/>
          <w:sz w:val="24"/>
          <w:szCs w:val="24"/>
          <w:rtl/>
        </w:rPr>
        <w:t>اللولب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يخرج الملح من فوهة التوجيه (</w:t>
      </w:r>
      <w:r>
        <w:rPr>
          <w:rFonts w:hint="cs"/>
          <w:sz w:val="24"/>
          <w:szCs w:val="24"/>
          <w:rtl/>
        </w:rPr>
        <w:t>Funnel</w:t>
      </w:r>
      <w:r>
        <w:rPr>
          <w:rFonts w:hint="cs"/>
          <w:sz w:val="24"/>
          <w:szCs w:val="24"/>
          <w:rtl/>
        </w:rPr>
        <w:t xml:space="preserve">) </w:t>
      </w:r>
      <w:r>
        <w:rPr>
          <w:rFonts w:hint="cs"/>
          <w:sz w:val="24"/>
          <w:szCs w:val="24"/>
          <w:rtl/>
        </w:rPr>
        <w:t>لينتقل مباشرة إلى مرحلة نظام الوزن</w:t>
      </w:r>
      <w:r>
        <w:rPr>
          <w:rFonts w:hint="cs"/>
          <w:sz w:val="24"/>
          <w:szCs w:val="24"/>
          <w:rtl/>
        </w:rPr>
        <w:t>.</w:t>
      </w:r>
      <w:bookmarkEnd w:id="2"/>
    </w:p>
    <w:p w14:paraId="00000157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</w:p>
    <w:p w14:paraId="00000158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</w:p>
    <w:p w14:paraId="00000159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مرحلة التغذية المرحلة المغلقة مرحلة </w:t>
      </w:r>
      <w:r>
        <w:rPr>
          <w:b/>
          <w:bCs/>
          <w:sz w:val="24"/>
          <w:szCs w:val="24"/>
          <w:rtl/>
        </w:rPr>
        <w:t>نظام الوزن (</w:t>
      </w:r>
      <w:r>
        <w:rPr>
          <w:b/>
          <w:bCs/>
          <w:sz w:val="24"/>
          <w:szCs w:val="24"/>
          <w:rtl/>
        </w:rPr>
        <w:t>Load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Cell</w:t>
      </w:r>
      <w:r>
        <w:rPr>
          <w:b/>
          <w:bCs/>
          <w:sz w:val="24"/>
          <w:szCs w:val="24"/>
          <w:rtl/>
        </w:rPr>
        <w:t>)</w:t>
      </w:r>
    </w:p>
    <w:p w14:paraId="0000015A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عندما ينزل الملح من </w:t>
      </w:r>
      <w:r>
        <w:rPr>
          <w:rFonts w:hint="cs"/>
          <w:sz w:val="24"/>
          <w:szCs w:val="24"/>
          <w:rtl/>
        </w:rPr>
        <w:t>الهوبر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فإن</w:t>
      </w:r>
      <w:r>
        <w:rPr>
          <w:rFonts w:hint="cs"/>
          <w:sz w:val="24"/>
          <w:szCs w:val="24"/>
          <w:rtl/>
        </w:rPr>
        <w:t>ه</w:t>
      </w:r>
      <w:r>
        <w:rPr>
          <w:rFonts w:hint="cs"/>
          <w:sz w:val="24"/>
          <w:szCs w:val="24"/>
          <w:rtl/>
        </w:rPr>
        <w:t xml:space="preserve"> يدخل مباشرة </w:t>
      </w:r>
      <w:r>
        <w:rPr>
          <w:rFonts w:hint="cs"/>
          <w:sz w:val="24"/>
          <w:szCs w:val="24"/>
          <w:rtl/>
        </w:rPr>
        <w:t xml:space="preserve">إلى </w:t>
      </w:r>
      <w:r>
        <w:rPr>
          <w:rFonts w:hint="cs"/>
          <w:sz w:val="24"/>
          <w:szCs w:val="24"/>
          <w:rtl/>
        </w:rPr>
        <w:t>اللولب و</w:t>
      </w:r>
      <w:r>
        <w:rPr>
          <w:rFonts w:hint="cs"/>
          <w:sz w:val="24"/>
          <w:szCs w:val="24"/>
          <w:rtl/>
        </w:rPr>
        <w:t xml:space="preserve">نظام </w:t>
      </w:r>
      <w:r>
        <w:rPr>
          <w:rFonts w:hint="cs"/>
          <w:sz w:val="24"/>
          <w:szCs w:val="24"/>
          <w:rtl/>
        </w:rPr>
        <w:t>الوزن (</w:t>
      </w:r>
      <w:r>
        <w:rPr>
          <w:rFonts w:hint="cs"/>
          <w:sz w:val="24"/>
          <w:szCs w:val="24"/>
          <w:rtl/>
        </w:rPr>
        <w:t>Auger</w:t>
      </w:r>
      <w:r>
        <w:rPr>
          <w:rFonts w:hint="cs"/>
          <w:sz w:val="24"/>
          <w:szCs w:val="24"/>
          <w:rtl/>
        </w:rPr>
        <w:t xml:space="preserve"> &amp; </w:t>
      </w:r>
      <w:r>
        <w:rPr>
          <w:rFonts w:hint="cs"/>
          <w:sz w:val="24"/>
          <w:szCs w:val="24"/>
          <w:rtl/>
        </w:rPr>
        <w:t>Weighing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Assembly</w:t>
      </w:r>
      <w:r>
        <w:rPr>
          <w:rFonts w:hint="cs"/>
          <w:sz w:val="24"/>
          <w:szCs w:val="24"/>
          <w:rtl/>
        </w:rPr>
        <w:t>).</w:t>
      </w:r>
    </w:p>
    <w:p w14:paraId="0000015B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وهنا تأتي الإضافة الحاسمة. أنبوب التشكيل (</w:t>
      </w:r>
      <w:r>
        <w:rPr>
          <w:rFonts w:hint="cs"/>
          <w:sz w:val="24"/>
          <w:szCs w:val="24"/>
          <w:rtl/>
        </w:rPr>
        <w:t>Forming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Tube</w:t>
      </w:r>
      <w:r>
        <w:rPr>
          <w:rFonts w:hint="cs"/>
          <w:sz w:val="24"/>
          <w:szCs w:val="24"/>
          <w:rtl/>
        </w:rPr>
        <w:t xml:space="preserve">) الذي يسقط فيه الملح ليس مثبتًا بشكل صلب بهيكل الآلة. بدلاً من </w:t>
      </w:r>
      <w:r>
        <w:rPr>
          <w:rFonts w:hint="cs"/>
          <w:sz w:val="24"/>
          <w:szCs w:val="24"/>
          <w:rtl/>
        </w:rPr>
        <w:t>ذلك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سي</w:t>
      </w:r>
      <w:r>
        <w:rPr>
          <w:rFonts w:hint="cs"/>
          <w:sz w:val="24"/>
          <w:szCs w:val="24"/>
          <w:rtl/>
        </w:rPr>
        <w:t>تم تركيبه بالكامل فوق خلية تحميل (</w:t>
      </w:r>
      <w:r>
        <w:rPr>
          <w:rFonts w:hint="cs"/>
          <w:sz w:val="24"/>
          <w:szCs w:val="24"/>
          <w:rtl/>
        </w:rPr>
        <w:t>Load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Cell</w:t>
      </w:r>
      <w:r>
        <w:rPr>
          <w:rFonts w:hint="cs"/>
          <w:sz w:val="24"/>
          <w:szCs w:val="24"/>
          <w:rtl/>
        </w:rPr>
        <w:t>).</w:t>
      </w:r>
    </w:p>
    <w:p w14:paraId="0000015C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آلية العمل: في بداية </w:t>
      </w:r>
      <w:r>
        <w:rPr>
          <w:sz w:val="24"/>
          <w:szCs w:val="24"/>
          <w:rtl/>
        </w:rPr>
        <w:t>الدورة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وقبل بدء التعبئة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يقوم متحكم ESP32 بقراءة الوزن الحالي لأنبوب التشكيل الفارغ عبر مضخم HX711. هذا الوزن يسمى الوزن الفارغ (</w:t>
      </w:r>
      <w:r>
        <w:rPr>
          <w:sz w:val="24"/>
          <w:szCs w:val="24"/>
          <w:rtl/>
        </w:rPr>
        <w:t>Tare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Weight</w:t>
      </w:r>
      <w:r>
        <w:rPr>
          <w:sz w:val="24"/>
          <w:szCs w:val="24"/>
          <w:rtl/>
        </w:rPr>
        <w:t xml:space="preserve">). ثم يبدأ اللولب في التعبئة. أثناء نزول </w:t>
      </w:r>
      <w:r>
        <w:rPr>
          <w:sz w:val="24"/>
          <w:szCs w:val="24"/>
          <w:rtl/>
        </w:rPr>
        <w:t>الملح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يقرأ الـ ESP32 الوزن بشكل مستمر (مئات المرات في الثانية).</w:t>
      </w:r>
    </w:p>
    <w:p w14:paraId="0000015D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</w:p>
    <w:p w14:paraId="0000015E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هذا النظام </w:t>
      </w:r>
      <w:r>
        <w:rPr>
          <w:rFonts w:hint="cs"/>
          <w:sz w:val="24"/>
          <w:szCs w:val="24"/>
          <w:rtl/>
        </w:rPr>
        <w:t>س</w:t>
      </w:r>
      <w:r>
        <w:rPr>
          <w:rFonts w:hint="cs"/>
          <w:sz w:val="24"/>
          <w:szCs w:val="24"/>
          <w:rtl/>
        </w:rPr>
        <w:t xml:space="preserve">يصحح أي أخطاء حجمية ناتجة عن تغير كثافة الملح أو أي عوامل أخرى بشكل </w:t>
      </w:r>
      <w:r>
        <w:rPr>
          <w:rFonts w:hint="cs"/>
          <w:sz w:val="24"/>
          <w:szCs w:val="24"/>
          <w:rtl/>
        </w:rPr>
        <w:t>فوري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لأنه يعتمد على القياس المباشر للوزن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وهو ما يسمى </w:t>
      </w:r>
      <w:r>
        <w:rPr>
          <w:rFonts w:hint="cs"/>
          <w:sz w:val="24"/>
          <w:szCs w:val="24"/>
          <w:rtl/>
        </w:rPr>
        <w:t>"</w:t>
      </w:r>
      <w:r>
        <w:rPr>
          <w:rFonts w:hint="cs"/>
          <w:sz w:val="24"/>
          <w:szCs w:val="24"/>
          <w:rtl/>
        </w:rPr>
        <w:t>نظام التعبئة بالوزن الصافي</w:t>
      </w:r>
      <w:r>
        <w:rPr>
          <w:rFonts w:hint="cs"/>
          <w:sz w:val="24"/>
          <w:szCs w:val="24"/>
          <w:rtl/>
        </w:rPr>
        <w:t>"</w:t>
      </w:r>
      <w:r>
        <w:rPr>
          <w:sz w:val="24"/>
          <w:szCs w:val="24"/>
          <w:rtl/>
        </w:rPr>
        <w:t xml:space="preserve"> (</w:t>
      </w:r>
      <w:r>
        <w:rPr>
          <w:sz w:val="24"/>
          <w:szCs w:val="24"/>
          <w:rtl/>
        </w:rPr>
        <w:t>Net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Weigh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Filling</w:t>
      </w:r>
      <w:r>
        <w:rPr>
          <w:sz w:val="24"/>
          <w:szCs w:val="24"/>
          <w:rtl/>
        </w:rPr>
        <w:t>).</w:t>
      </w:r>
    </w:p>
    <w:p w14:paraId="0000015F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</w:p>
    <w:p w14:paraId="00000160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هذا يغير من فهمنا لآلية التحكم بشكل جذري. فالنظام لا يعتمد على الدقة الحجمية (</w:t>
      </w:r>
      <w:r>
        <w:rPr>
          <w:rFonts w:hint="cs"/>
          <w:sz w:val="24"/>
          <w:szCs w:val="24"/>
          <w:rtl/>
        </w:rPr>
        <w:t>Volumetric</w:t>
      </w:r>
      <w:r>
        <w:rPr>
          <w:rFonts w:hint="cs"/>
          <w:sz w:val="24"/>
          <w:szCs w:val="24"/>
          <w:rtl/>
        </w:rPr>
        <w:t xml:space="preserve">) </w:t>
      </w:r>
      <w:r>
        <w:rPr>
          <w:rFonts w:hint="cs"/>
          <w:sz w:val="24"/>
          <w:szCs w:val="24"/>
          <w:rtl/>
        </w:rPr>
        <w:t>وحدها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بل يدمجها مع نظام قياس وزني (</w:t>
      </w:r>
      <w:r>
        <w:rPr>
          <w:rFonts w:hint="cs"/>
          <w:sz w:val="24"/>
          <w:szCs w:val="24"/>
          <w:rtl/>
        </w:rPr>
        <w:t>Gravimetric</w:t>
      </w:r>
      <w:r>
        <w:rPr>
          <w:rFonts w:hint="cs"/>
          <w:sz w:val="24"/>
          <w:szCs w:val="24"/>
          <w:rtl/>
        </w:rPr>
        <w:t xml:space="preserve">) لتحقيق </w:t>
      </w:r>
      <w:r>
        <w:rPr>
          <w:sz w:val="24"/>
          <w:szCs w:val="24"/>
          <w:rtl/>
        </w:rPr>
        <w:t>“</w:t>
      </w:r>
      <w:r>
        <w:rPr>
          <w:rFonts w:hint="cs"/>
          <w:sz w:val="24"/>
          <w:szCs w:val="24"/>
          <w:rtl/>
        </w:rPr>
        <w:t>حلقة تحكم مغلقة</w:t>
      </w:r>
      <w:r>
        <w:rPr>
          <w:sz w:val="24"/>
          <w:szCs w:val="24"/>
          <w:rtl/>
        </w:rPr>
        <w:t>” على الوزن الفعلي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مما يرفع الدقة إلى مستوى آخر تمامًا.</w:t>
      </w:r>
      <w:bookmarkEnd w:id="3"/>
    </w:p>
    <w:p w14:paraId="00000161">
      <w:pPr>
        <w:pBdr>
          <w:bottom w:val="thinThickThinMediumGap" w:color="auto" w:sz="18" w:space="1"/>
        </w:pBdr>
        <w:bidi w:val="on"/>
        <w:rPr>
          <w:b/>
          <w:bCs/>
          <w:sz w:val="24"/>
          <w:szCs w:val="24"/>
          <w:rtl/>
        </w:rPr>
      </w:pPr>
    </w:p>
    <w:p w14:paraId="00000162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وعند </w:t>
      </w:r>
      <w:r>
        <w:rPr>
          <w:rFonts w:hint="cs"/>
          <w:b/>
          <w:bCs/>
          <w:sz w:val="24"/>
          <w:szCs w:val="24"/>
          <w:rtl/>
        </w:rPr>
        <w:t>إنتقال</w:t>
      </w:r>
      <w:r>
        <w:rPr>
          <w:rFonts w:hint="cs"/>
          <w:b/>
          <w:bCs/>
          <w:sz w:val="24"/>
          <w:szCs w:val="24"/>
          <w:rtl/>
        </w:rPr>
        <w:t xml:space="preserve"> مرحلة التغذية </w:t>
      </w:r>
      <w:r>
        <w:rPr>
          <w:rFonts w:hint="cs"/>
          <w:b/>
          <w:bCs/>
          <w:sz w:val="24"/>
          <w:szCs w:val="24"/>
          <w:rtl/>
        </w:rPr>
        <w:t xml:space="preserve">داخل أنبوب التفريغ المتصل </w:t>
      </w:r>
      <w:r>
        <w:rPr>
          <w:rFonts w:hint="cs"/>
          <w:b/>
          <w:bCs/>
          <w:sz w:val="24"/>
          <w:szCs w:val="24"/>
          <w:rtl/>
        </w:rPr>
        <w:t>بل(</w:t>
      </w:r>
      <w:r>
        <w:rPr>
          <w:b/>
          <w:bCs/>
          <w:sz w:val="24"/>
          <w:szCs w:val="24"/>
        </w:rPr>
        <w:t>Load Cell</w:t>
      </w:r>
      <w:r>
        <w:rPr>
          <w:rFonts w:hint="cs"/>
          <w:b/>
          <w:bCs/>
          <w:sz w:val="24"/>
          <w:szCs w:val="24"/>
          <w:rtl/>
        </w:rPr>
        <w:t>) تنتقل التغذية إلى الكيس الذي سيتم فيه الت</w:t>
      </w:r>
      <w:r>
        <w:rPr>
          <w:rFonts w:hint="cs"/>
          <w:b/>
          <w:bCs/>
          <w:sz w:val="24"/>
          <w:szCs w:val="24"/>
          <w:rtl/>
        </w:rPr>
        <w:t>عبئة</w:t>
      </w:r>
      <w:r>
        <w:rPr>
          <w:rFonts w:hint="cs"/>
          <w:b/>
          <w:bCs/>
          <w:sz w:val="24"/>
          <w:szCs w:val="24"/>
          <w:rtl/>
        </w:rPr>
        <w:t>.</w:t>
      </w:r>
    </w:p>
    <w:p w14:paraId="00000163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بمجرد أن يكمل محرك السيرفو دوراته المحددة و</w:t>
      </w:r>
      <w:r>
        <w:rPr>
          <w:rFonts w:hint="cs"/>
          <w:sz w:val="24"/>
          <w:szCs w:val="24"/>
          <w:rtl/>
        </w:rPr>
        <w:t xml:space="preserve">التأكد من خلال </w:t>
      </w:r>
      <w:r>
        <w:rPr>
          <w:rFonts w:hint="cs"/>
          <w:sz w:val="24"/>
          <w:szCs w:val="24"/>
          <w:rtl/>
        </w:rPr>
        <w:t>ال(</w:t>
      </w:r>
      <w:r>
        <w:rPr>
          <w:sz w:val="24"/>
          <w:szCs w:val="24"/>
        </w:rPr>
        <w:t>load cell</w:t>
      </w:r>
      <w:r>
        <w:rPr>
          <w:rFonts w:hint="cs"/>
          <w:sz w:val="24"/>
          <w:szCs w:val="24"/>
          <w:rtl/>
        </w:rPr>
        <w:t>)</w:t>
      </w:r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 و</w:t>
      </w:r>
      <w:r>
        <w:rPr>
          <w:rFonts w:hint="cs"/>
          <w:sz w:val="24"/>
          <w:szCs w:val="24"/>
          <w:rtl/>
        </w:rPr>
        <w:t>يتوقف اللولب بشكل حاسم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في هذه اللحظة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يبدأ الملح رحلة سقوط قصيرة وموجهة بالجاذبية. لكن هذا السقوط ليس عشوائيًا. فهو يحدث داخل أنبوب التشكيل (</w:t>
      </w:r>
      <w:r>
        <w:rPr>
          <w:rFonts w:hint="cs"/>
          <w:sz w:val="24"/>
          <w:szCs w:val="24"/>
          <w:rtl/>
        </w:rPr>
        <w:t>Forming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Tube</w:t>
      </w:r>
      <w:r>
        <w:rPr>
          <w:rFonts w:hint="cs"/>
          <w:sz w:val="24"/>
          <w:szCs w:val="24"/>
          <w:rtl/>
        </w:rPr>
        <w:t>),</w:t>
      </w:r>
      <w:r>
        <w:rPr>
          <w:rFonts w:hint="cs"/>
          <w:sz w:val="24"/>
          <w:szCs w:val="24"/>
          <w:rtl/>
        </w:rPr>
        <w:t xml:space="preserve"> وهو الأنبوب المعدني الذي تم لف فيلم التغليف حوله في المراحل الأولى لتكوين شكل الكيس. يعمل هذا الأنبوب كدليل يضمن سقوط الملح بالكامل داخل الكيس المنتظر في </w:t>
      </w:r>
      <w:r>
        <w:rPr>
          <w:rFonts w:hint="cs"/>
          <w:sz w:val="24"/>
          <w:szCs w:val="24"/>
          <w:rtl/>
        </w:rPr>
        <w:t>الأسفل,</w:t>
      </w:r>
      <w:r>
        <w:rPr>
          <w:rFonts w:hint="cs"/>
          <w:sz w:val="24"/>
          <w:szCs w:val="24"/>
          <w:rtl/>
        </w:rPr>
        <w:t xml:space="preserve"> دون أي هدر أو تلوث للمناطق المحيطة, خاصة منطقة اللحام الأفقي.</w:t>
      </w:r>
    </w:p>
    <w:p w14:paraId="00000164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</w:p>
    <w:p w14:paraId="00000165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بعد أن تستقر كامل كمية الملح البالغة 500 جرام في قاع </w:t>
      </w:r>
      <w:r>
        <w:rPr>
          <w:rFonts w:hint="cs"/>
          <w:sz w:val="24"/>
          <w:szCs w:val="24"/>
          <w:rtl/>
        </w:rPr>
        <w:t>الكيس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تكون مرحلة التعبئة قد انتهت </w:t>
      </w:r>
      <w:r>
        <w:rPr>
          <w:rFonts w:hint="cs"/>
          <w:sz w:val="24"/>
          <w:szCs w:val="24"/>
          <w:rtl/>
        </w:rPr>
        <w:t>.</w:t>
      </w:r>
    </w:p>
    <w:p w14:paraId="00000166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</w:p>
    <w:p w14:paraId="00000167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</w:p>
    <w:p w14:paraId="00000168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وعند </w:t>
      </w:r>
      <w:r>
        <w:rPr>
          <w:rFonts w:hint="cs"/>
          <w:b/>
          <w:bCs/>
          <w:sz w:val="24"/>
          <w:szCs w:val="24"/>
          <w:rtl/>
        </w:rPr>
        <w:t>إنتقال</w:t>
      </w:r>
      <w:r>
        <w:rPr>
          <w:rFonts w:hint="cs"/>
          <w:b/>
          <w:bCs/>
          <w:sz w:val="24"/>
          <w:szCs w:val="24"/>
          <w:rtl/>
        </w:rPr>
        <w:t xml:space="preserve"> مرحلة التغذية إلى الكيس الذي سيتم فيه التعبئة</w:t>
      </w:r>
      <w:r>
        <w:rPr>
          <w:rFonts w:hint="cs"/>
          <w:b/>
          <w:bCs/>
          <w:sz w:val="24"/>
          <w:szCs w:val="24"/>
          <w:rtl/>
        </w:rPr>
        <w:t xml:space="preserve"> تنتقل الآلة إلى المرحلة</w:t>
      </w:r>
      <w:r>
        <w:rPr>
          <w:rFonts w:hint="cs"/>
          <w:b/>
          <w:bCs/>
          <w:sz w:val="24"/>
          <w:szCs w:val="24"/>
          <w:rtl/>
        </w:rPr>
        <w:t xml:space="preserve"> النهائية </w:t>
      </w:r>
      <w:r>
        <w:rPr>
          <w:rFonts w:hint="cs"/>
          <w:b/>
          <w:bCs/>
          <w:sz w:val="24"/>
          <w:szCs w:val="24"/>
          <w:rtl/>
        </w:rPr>
        <w:t>مرحلة</w:t>
      </w:r>
      <w:r>
        <w:rPr>
          <w:rFonts w:hint="cs"/>
          <w:b/>
          <w:bCs/>
          <w:sz w:val="24"/>
          <w:szCs w:val="24"/>
          <w:rtl/>
        </w:rPr>
        <w:t xml:space="preserve"> اللحام </w:t>
      </w:r>
      <w:r>
        <w:rPr>
          <w:rFonts w:hint="cs"/>
          <w:b/>
          <w:bCs/>
          <w:sz w:val="24"/>
          <w:szCs w:val="24"/>
          <w:rtl/>
        </w:rPr>
        <w:t>العلوي,</w:t>
      </w:r>
      <w:r>
        <w:rPr>
          <w:rFonts w:hint="cs"/>
          <w:b/>
          <w:bCs/>
          <w:sz w:val="24"/>
          <w:szCs w:val="24"/>
          <w:rtl/>
        </w:rPr>
        <w:t xml:space="preserve"> والقطع, وإخراج الكيس المكتمل.</w:t>
      </w:r>
    </w:p>
    <w:p w14:paraId="00000169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في هذه </w:t>
      </w:r>
      <w:r>
        <w:rPr>
          <w:rFonts w:hint="cs"/>
          <w:sz w:val="24"/>
          <w:szCs w:val="24"/>
          <w:rtl/>
        </w:rPr>
        <w:t>المرحلة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تدخل مجموعة الفكوك الأفقية (</w:t>
      </w:r>
      <w:r>
        <w:rPr>
          <w:rFonts w:hint="cs"/>
          <w:sz w:val="24"/>
          <w:szCs w:val="24"/>
          <w:rtl/>
        </w:rPr>
        <w:t>Horizontal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Sealing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Jaws</w:t>
      </w:r>
      <w:r>
        <w:rPr>
          <w:rFonts w:hint="cs"/>
          <w:sz w:val="24"/>
          <w:szCs w:val="24"/>
          <w:rtl/>
        </w:rPr>
        <w:t xml:space="preserve">) إلى المشهد. </w:t>
      </w:r>
      <w:r>
        <w:rPr>
          <w:rFonts w:hint="cs"/>
          <w:sz w:val="24"/>
          <w:szCs w:val="24"/>
          <w:rtl/>
        </w:rPr>
        <w:t xml:space="preserve">وهي </w:t>
      </w:r>
      <w:r>
        <w:rPr>
          <w:rFonts w:hint="cs"/>
          <w:sz w:val="24"/>
          <w:szCs w:val="24"/>
          <w:rtl/>
        </w:rPr>
        <w:t>أداة متعددة الوظائف و</w:t>
      </w:r>
      <w:r>
        <w:rPr>
          <w:rFonts w:hint="cs"/>
          <w:sz w:val="24"/>
          <w:szCs w:val="24"/>
          <w:rtl/>
        </w:rPr>
        <w:t xml:space="preserve">سيتم تصميمه </w:t>
      </w:r>
      <w:r>
        <w:rPr>
          <w:rFonts w:hint="cs"/>
          <w:sz w:val="24"/>
          <w:szCs w:val="24"/>
          <w:rtl/>
        </w:rPr>
        <w:t xml:space="preserve">بدقة </w:t>
      </w:r>
      <w:r>
        <w:rPr>
          <w:rFonts w:hint="cs"/>
          <w:sz w:val="24"/>
          <w:szCs w:val="24"/>
          <w:rtl/>
        </w:rPr>
        <w:t>إن شاء الله</w:t>
      </w:r>
      <w:r>
        <w:rPr>
          <w:rFonts w:hint="cs"/>
          <w:sz w:val="24"/>
          <w:szCs w:val="24"/>
          <w:rtl/>
        </w:rPr>
        <w:t>.</w:t>
      </w:r>
    </w:p>
    <w:p w14:paraId="0000016A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</w:p>
    <w:p w14:paraId="0000016B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تتحرك مجموعتا </w:t>
      </w:r>
      <w:r>
        <w:rPr>
          <w:rFonts w:hint="cs"/>
          <w:sz w:val="24"/>
          <w:szCs w:val="24"/>
          <w:rtl/>
        </w:rPr>
        <w:t>الفكوك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اليمنى واليسرى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نحو بعضهما البعض لتغلق بقوة على فيلم التغليف الأنبوبي. هذه الحركة تتم بواسطة أسطوانات هوائية (</w:t>
      </w:r>
      <w:r>
        <w:rPr>
          <w:rFonts w:hint="cs"/>
          <w:sz w:val="24"/>
          <w:szCs w:val="24"/>
          <w:rtl/>
        </w:rPr>
        <w:t>Pneumatic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Cylinders</w:t>
      </w:r>
      <w:r>
        <w:rPr>
          <w:rFonts w:hint="cs"/>
          <w:sz w:val="24"/>
          <w:szCs w:val="24"/>
          <w:rtl/>
        </w:rPr>
        <w:t xml:space="preserve">) توفر قوة ضغط عالية </w:t>
      </w:r>
      <w:r>
        <w:rPr>
          <w:rFonts w:hint="cs"/>
          <w:sz w:val="24"/>
          <w:szCs w:val="24"/>
          <w:rtl/>
        </w:rPr>
        <w:t>ومتسقة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من أجل</w:t>
      </w:r>
      <w:r>
        <w:rPr>
          <w:rFonts w:hint="cs"/>
          <w:sz w:val="24"/>
          <w:szCs w:val="24"/>
          <w:rtl/>
        </w:rPr>
        <w:t xml:space="preserve"> عملية لحام جيدة. الضغط يضمن طرد أي هواء متبق في منطقة اللحام ويجعل الطبقات الداخلية للفيلم تلتصق ببعضها البعض بشكل كامل.</w:t>
      </w:r>
    </w:p>
    <w:p w14:paraId="0000016C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</w:p>
    <w:p w14:paraId="0000016D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بداخل كل فك توجد سخانات </w:t>
      </w:r>
      <w:r>
        <w:rPr>
          <w:rFonts w:hint="cs"/>
          <w:sz w:val="24"/>
          <w:szCs w:val="24"/>
          <w:rtl/>
        </w:rPr>
        <w:t>خرطوشية</w:t>
      </w:r>
      <w:r>
        <w:rPr>
          <w:rFonts w:hint="cs"/>
          <w:sz w:val="24"/>
          <w:szCs w:val="24"/>
          <w:rtl/>
        </w:rPr>
        <w:t xml:space="preserve"> (</w:t>
      </w:r>
      <w:r>
        <w:rPr>
          <w:rFonts w:hint="cs"/>
          <w:sz w:val="24"/>
          <w:szCs w:val="24"/>
          <w:rtl/>
        </w:rPr>
        <w:t>Cartridge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Heaters</w:t>
      </w:r>
      <w:r>
        <w:rPr>
          <w:rFonts w:hint="cs"/>
          <w:sz w:val="24"/>
          <w:szCs w:val="24"/>
          <w:rtl/>
        </w:rPr>
        <w:t xml:space="preserve">)، وهي </w:t>
      </w:r>
      <w:r>
        <w:rPr>
          <w:rFonts w:hint="cs"/>
          <w:sz w:val="24"/>
          <w:szCs w:val="24"/>
          <w:rtl/>
        </w:rPr>
        <w:t>عناصرتسخين</w:t>
      </w:r>
      <w:r>
        <w:rPr>
          <w:rFonts w:hint="cs"/>
          <w:sz w:val="24"/>
          <w:szCs w:val="24"/>
          <w:rtl/>
        </w:rPr>
        <w:t xml:space="preserve"> كهربائية ترفع درجة حرارة الفكوك إلى المستوى المطلوب بدقة </w:t>
      </w:r>
      <w:r>
        <w:rPr>
          <w:rFonts w:hint="cs"/>
          <w:sz w:val="24"/>
          <w:szCs w:val="24"/>
          <w:rtl/>
        </w:rPr>
        <w:t xml:space="preserve">( </w:t>
      </w:r>
      <w:r>
        <w:rPr>
          <w:rFonts w:hint="cs"/>
          <w:sz w:val="24"/>
          <w:szCs w:val="24"/>
          <w:rtl/>
        </w:rPr>
        <w:t>...</w:t>
      </w:r>
      <w:r>
        <w:rPr>
          <w:rFonts w:hint="cs"/>
          <w:sz w:val="24"/>
          <w:szCs w:val="24"/>
          <w:rtl/>
        </w:rPr>
        <w:t>درجة مئوية، حسب نوع فيلم التغليف). يتم التحكم في درجة الحرارة هذه بدقة (±</w:t>
      </w:r>
      <w:r>
        <w:rPr>
          <w:rFonts w:hint="cs"/>
          <w:sz w:val="24"/>
          <w:szCs w:val="24"/>
          <w:rtl/>
        </w:rPr>
        <w:t>..</w:t>
      </w:r>
      <w:r>
        <w:rPr>
          <w:rFonts w:hint="cs"/>
          <w:sz w:val="24"/>
          <w:szCs w:val="24"/>
          <w:rtl/>
        </w:rPr>
        <w:t>درجة</w:t>
      </w:r>
      <w:r>
        <w:rPr>
          <w:rFonts w:hint="cs"/>
          <w:sz w:val="24"/>
          <w:szCs w:val="24"/>
          <w:rtl/>
        </w:rPr>
        <w:t>) بواسطة متحكم ESP32 الذي يقرأ درجة الحرارة باستمرار من مجسات حرارية (</w:t>
      </w:r>
      <w:r>
        <w:rPr>
          <w:rFonts w:hint="cs"/>
          <w:sz w:val="24"/>
          <w:szCs w:val="24"/>
          <w:rtl/>
        </w:rPr>
        <w:t>Thermocouples</w:t>
      </w:r>
      <w:r>
        <w:rPr>
          <w:rFonts w:hint="cs"/>
          <w:sz w:val="24"/>
          <w:szCs w:val="24"/>
          <w:rtl/>
        </w:rPr>
        <w:t xml:space="preserve"> أو </w:t>
      </w:r>
      <w:r>
        <w:rPr>
          <w:rFonts w:hint="cs"/>
          <w:sz w:val="24"/>
          <w:szCs w:val="24"/>
          <w:rtl/>
        </w:rPr>
        <w:t>RTDs</w:t>
      </w:r>
      <w:r>
        <w:rPr>
          <w:rFonts w:hint="cs"/>
          <w:sz w:val="24"/>
          <w:szCs w:val="24"/>
          <w:rtl/>
        </w:rPr>
        <w:t>) مزروعة داخل الفكوك.</w:t>
      </w:r>
    </w:p>
    <w:p w14:paraId="0000016E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</w:p>
    <w:p w14:paraId="0000016F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عندما تلامس الفكوك الساخنة فيلم </w:t>
      </w:r>
      <w:r>
        <w:rPr>
          <w:rFonts w:hint="cs"/>
          <w:sz w:val="24"/>
          <w:szCs w:val="24"/>
          <w:rtl/>
        </w:rPr>
        <w:t>التغليف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فإنها تقوم بصهر الطبقة الداخلية القابلة للحام (من</w:t>
      </w:r>
      <w:r>
        <w:rPr>
          <w:rFonts w:hint="cs"/>
          <w:sz w:val="24"/>
          <w:szCs w:val="24"/>
          <w:rtl/>
        </w:rPr>
        <w:t>...</w:t>
      </w:r>
      <w:r>
        <w:rPr>
          <w:rFonts w:hint="cs"/>
          <w:sz w:val="24"/>
          <w:szCs w:val="24"/>
          <w:rtl/>
        </w:rPr>
        <w:t xml:space="preserve">). هذا </w:t>
      </w:r>
      <w:r>
        <w:rPr>
          <w:rFonts w:hint="cs"/>
          <w:sz w:val="24"/>
          <w:szCs w:val="24"/>
          <w:rtl/>
        </w:rPr>
        <w:t>الصهر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مع وجود الضغط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يدمج الطبقتين معا ليشكلا لحاما قويا ومحكما. </w:t>
      </w:r>
      <w:r>
        <w:rPr>
          <w:rFonts w:hint="cs"/>
          <w:sz w:val="24"/>
          <w:szCs w:val="24"/>
          <w:rtl/>
        </w:rPr>
        <w:t>يستمرهذا</w:t>
      </w:r>
      <w:r>
        <w:rPr>
          <w:rFonts w:hint="cs"/>
          <w:sz w:val="24"/>
          <w:szCs w:val="24"/>
          <w:rtl/>
        </w:rPr>
        <w:t xml:space="preserve"> الضغط والحرارة لفترة </w:t>
      </w:r>
      <w:r>
        <w:rPr>
          <w:rFonts w:hint="cs"/>
          <w:sz w:val="24"/>
          <w:szCs w:val="24"/>
          <w:rtl/>
        </w:rPr>
        <w:t>زمنة</w:t>
      </w:r>
      <w:r>
        <w:rPr>
          <w:rFonts w:hint="cs"/>
          <w:sz w:val="24"/>
          <w:szCs w:val="24"/>
          <w:rtl/>
        </w:rPr>
        <w:t xml:space="preserve"> قصيرة ومحددة تسمى </w:t>
      </w:r>
      <w:r>
        <w:rPr>
          <w:rFonts w:hint="cs"/>
          <w:sz w:val="24"/>
          <w:szCs w:val="24"/>
          <w:rtl/>
        </w:rPr>
        <w:t>"</w:t>
      </w:r>
      <w:r>
        <w:rPr>
          <w:rFonts w:hint="cs"/>
          <w:sz w:val="24"/>
          <w:szCs w:val="24"/>
          <w:rtl/>
        </w:rPr>
        <w:t>زمن المكوث</w:t>
      </w:r>
      <w:r>
        <w:rPr>
          <w:sz w:val="24"/>
          <w:szCs w:val="24"/>
          <w:rtl/>
        </w:rPr>
        <w:t>” (</w:t>
      </w:r>
      <w:r>
        <w:rPr>
          <w:sz w:val="24"/>
          <w:szCs w:val="24"/>
          <w:rtl/>
        </w:rPr>
        <w:t>Dwell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Time</w:t>
      </w:r>
      <w:r>
        <w:rPr>
          <w:sz w:val="24"/>
          <w:szCs w:val="24"/>
          <w:rtl/>
        </w:rPr>
        <w:t>)</w:t>
      </w:r>
      <w:r>
        <w:rPr>
          <w:rFonts w:hint="cs"/>
          <w:sz w:val="24"/>
          <w:szCs w:val="24"/>
          <w:rtl/>
        </w:rPr>
        <w:t>"</w:t>
      </w:r>
      <w:r>
        <w:rPr>
          <w:rFonts w:hint="cs"/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>والذي</w:t>
      </w:r>
      <w:r>
        <w:rPr>
          <w:rFonts w:hint="cs"/>
          <w:sz w:val="24"/>
          <w:szCs w:val="24"/>
          <w:rtl/>
        </w:rPr>
        <w:t xml:space="preserve"> ستساوي تقريبا ~0.8</w:t>
      </w:r>
      <w:r>
        <w:rPr>
          <w:sz w:val="24"/>
          <w:szCs w:val="24"/>
          <w:rtl/>
        </w:rPr>
        <w:t xml:space="preserve"> ثانية.</w:t>
      </w:r>
    </w:p>
    <w:p w14:paraId="00000170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</w:p>
    <w:p w14:paraId="00000171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الشيء البارع في تصميم هذه الفكوك هو أنها تقوم بوظيفتين في آن واحد:</w:t>
      </w:r>
    </w:p>
    <w:p w14:paraId="00000172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sz w:val="24"/>
          <w:szCs w:val="24"/>
          <w:rtl/>
        </w:rPr>
        <w:t>اللحام العلوي: تقوم بإغلاق الجزء العلوي من الكيس الذي تم تعبئته للتو.</w:t>
      </w:r>
    </w:p>
    <w:p w14:paraId="00000173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sz w:val="24"/>
          <w:szCs w:val="24"/>
          <w:rtl/>
        </w:rPr>
        <w:t>اللحام السفلي: في نفس الوقت تمامًا، تقوم بتشكيل اللحام السفلي للكيس التالي الذي سيتم تعبئته في الدورة القادمة.</w:t>
      </w:r>
    </w:p>
    <w:p w14:paraId="00000174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</w:p>
    <w:p w14:paraId="00000175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هذا التصميم </w:t>
      </w:r>
      <w:r>
        <w:rPr>
          <w:rFonts w:hint="cs"/>
          <w:sz w:val="24"/>
          <w:szCs w:val="24"/>
          <w:rtl/>
        </w:rPr>
        <w:t>س</w:t>
      </w:r>
      <w:r>
        <w:rPr>
          <w:rFonts w:hint="cs"/>
          <w:sz w:val="24"/>
          <w:szCs w:val="24"/>
          <w:rtl/>
        </w:rPr>
        <w:t xml:space="preserve">يضمن كفاءة عالية </w:t>
      </w:r>
      <w:r>
        <w:rPr>
          <w:rFonts w:hint="cs"/>
          <w:sz w:val="24"/>
          <w:szCs w:val="24"/>
          <w:rtl/>
        </w:rPr>
        <w:t xml:space="preserve">إن شاء الله </w:t>
      </w:r>
      <w:r>
        <w:rPr>
          <w:rFonts w:hint="cs"/>
          <w:sz w:val="24"/>
          <w:szCs w:val="24"/>
          <w:rtl/>
        </w:rPr>
        <w:t>ويقلل من زمن الدورة.</w:t>
      </w:r>
    </w:p>
    <w:p w14:paraId="00000176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</w:p>
    <w:p w14:paraId="00000177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في قلب مجموعة </w:t>
      </w:r>
      <w:r>
        <w:rPr>
          <w:rFonts w:hint="cs"/>
          <w:sz w:val="24"/>
          <w:szCs w:val="24"/>
          <w:rtl/>
        </w:rPr>
        <w:t>الفكوك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وبين منطقتي اللحام العلوية والسفلية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توجد شفرة قطع (</w:t>
      </w:r>
      <w:r>
        <w:rPr>
          <w:rFonts w:hint="cs"/>
          <w:sz w:val="24"/>
          <w:szCs w:val="24"/>
          <w:rtl/>
        </w:rPr>
        <w:t>Cutting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Knife</w:t>
      </w:r>
      <w:r>
        <w:rPr>
          <w:rFonts w:hint="cs"/>
          <w:sz w:val="24"/>
          <w:szCs w:val="24"/>
          <w:rtl/>
        </w:rPr>
        <w:t xml:space="preserve">). </w:t>
      </w:r>
      <w:r>
        <w:rPr>
          <w:rFonts w:hint="cs"/>
          <w:sz w:val="24"/>
          <w:szCs w:val="24"/>
          <w:rtl/>
        </w:rPr>
        <w:t xml:space="preserve">بعد اكتمال زمن المكوث </w:t>
      </w:r>
      <w:r>
        <w:rPr>
          <w:rFonts w:hint="cs"/>
          <w:sz w:val="24"/>
          <w:szCs w:val="24"/>
          <w:rtl/>
        </w:rPr>
        <w:t>مباشرة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وقبل أن تبتعد الفكوك عن بعضها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تندفع هذه الشفرة (عادة بآلية هوائية أيضًا) لتقطع الفيلم بدقة في المنتصف بين اللحامين. هذا يفصل الكيس المعبأ والمختوم بالكامل عن بقية أنبوب الفيلم.</w:t>
      </w:r>
    </w:p>
    <w:p w14:paraId="00000178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</w:p>
    <w:p w14:paraId="00000179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يسقط الكيس المكتمل الآن سقوطًا حرًا لمسافة قصيرة على حاوية تجميع. </w:t>
      </w:r>
    </w:p>
    <w:p w14:paraId="0000017A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</w:p>
    <w:p w14:paraId="0000017B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بهذه الخطوات المتزامنة والدقيقة </w:t>
      </w:r>
      <w:r>
        <w:rPr>
          <w:rFonts w:hint="cs"/>
          <w:sz w:val="24"/>
          <w:szCs w:val="24"/>
          <w:rtl/>
        </w:rPr>
        <w:t>-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ضغط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حرارة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قطع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ثم تحرير</w:t>
      </w:r>
      <w:r>
        <w:rPr>
          <w:rFonts w:hint="cs"/>
          <w:sz w:val="24"/>
          <w:szCs w:val="24"/>
          <w:rtl/>
        </w:rPr>
        <w:t xml:space="preserve">- </w:t>
      </w:r>
      <w:r>
        <w:rPr>
          <w:rFonts w:hint="cs"/>
          <w:sz w:val="24"/>
          <w:szCs w:val="24"/>
          <w:rtl/>
        </w:rPr>
        <w:t>تنتهي دورة حياة الكيس الواحد داخل الآلة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بينما تكون الآلة قد بدأت بالفعل في سحب الفيلم لتشكيل الكيس التالي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في دورة مستمرة من الإبداع والدقة.</w:t>
      </w:r>
    </w:p>
    <w:p w14:paraId="0000017C">
      <w:pPr>
        <w:pBdr>
          <w:bottom w:val="thinThickThinMediumGap" w:color="auto" w:sz="18" w:space="1"/>
        </w:pBdr>
        <w:bidi w:val="on"/>
        <w:rPr>
          <w:sz w:val="24"/>
          <w:szCs w:val="24"/>
          <w:rtl/>
        </w:rPr>
      </w:pPr>
    </w:p>
    <w:p w14:paraId="0000017D">
      <w:pPr>
        <w:bidi w:val="on"/>
        <w:rPr>
          <w:sz w:val="24"/>
          <w:szCs w:val="24"/>
          <w:rtl/>
        </w:rPr>
      </w:pPr>
    </w:p>
    <w:p w14:paraId="0000017E">
      <w:pPr>
        <w:bidi w:val="on"/>
        <w:rPr>
          <w:sz w:val="24"/>
          <w:szCs w:val="24"/>
          <w:rtl/>
        </w:rPr>
      </w:pPr>
    </w:p>
    <w:p w14:paraId="0000017F">
      <w:pPr>
        <w:bidi w:val="on"/>
        <w:rPr>
          <w:rFonts w:asciiTheme="majorHAnsi" w:cstheme="majorBidi" w:eastAsiaTheme="majorEastAsia" w:hAnsiTheme="majorHAnsi"/>
          <w:b/>
          <w:bCs/>
          <w:color w:val="4f81bd" w:themeColor="accent1"/>
          <w:sz w:val="28"/>
          <w:szCs w:val="28"/>
          <w:rtl/>
        </w:rPr>
      </w:pPr>
      <w:r>
        <w:rPr>
          <w:rFonts w:asciiTheme="majorHAnsi" w:cstheme="majorBidi" w:eastAsiaTheme="majorEastAsia" w:hAnsiTheme="majorHAnsi"/>
          <w:b/>
          <w:bCs/>
          <w:color w:val="4f81bd" w:themeColor="accent1"/>
          <w:sz w:val="28"/>
          <w:szCs w:val="28"/>
          <w:rtl/>
        </w:rPr>
        <w:t>التحكم والأداء</w:t>
      </w:r>
      <w:r>
        <w:rPr>
          <w:rFonts w:asciiTheme="majorHAnsi" w:cstheme="majorBidi" w:eastAsiaTheme="majorEastAsia" w:hAnsiTheme="majorHAnsi"/>
          <w:b/>
          <w:bCs/>
          <w:color w:val="4f81bd" w:themeColor="accent1"/>
          <w:sz w:val="28"/>
          <w:szCs w:val="28"/>
        </w:rPr>
        <w:t xml:space="preserve"> (Control and Performance)</w:t>
      </w:r>
    </w:p>
    <w:p w14:paraId="00000180">
      <w:pPr>
        <w:bidi w:val="on"/>
        <w:rPr>
          <w:sz w:val="24"/>
          <w:szCs w:val="24"/>
        </w:rPr>
      </w:pPr>
      <w:r>
        <w:rPr>
          <w:sz w:val="24"/>
          <w:szCs w:val="24"/>
          <w:rtl/>
        </w:rPr>
        <w:t xml:space="preserve">يتمحور الأداء المتميز لآلة حول نظام التحكم </w:t>
      </w:r>
      <w:r>
        <w:rPr>
          <w:sz w:val="24"/>
          <w:szCs w:val="24"/>
          <w:rtl/>
        </w:rPr>
        <w:t>الميكاتروني</w:t>
      </w:r>
      <w:r>
        <w:rPr>
          <w:sz w:val="24"/>
          <w:szCs w:val="24"/>
          <w:rtl/>
        </w:rPr>
        <w:t xml:space="preserve"> الذي يضمن التزامن الدقيق بين جميع مراحل العملية. يعتمد هذا النظام على تكامل متقدم بين القياس الحجمي الميكانيكي (اللولب) والقياس الوزني الإلكتروني (</w:t>
      </w:r>
      <w:r>
        <w:rPr>
          <w:sz w:val="24"/>
          <w:szCs w:val="24"/>
        </w:rPr>
        <w:t xml:space="preserve">Load </w:t>
      </w:r>
      <w:r>
        <w:rPr>
          <w:sz w:val="24"/>
          <w:szCs w:val="24"/>
        </w:rPr>
        <w:t>Cell</w:t>
      </w:r>
      <w:r>
        <w:rPr>
          <w:sz w:val="24"/>
          <w:szCs w:val="24"/>
          <w:rtl/>
        </w:rPr>
        <w:t>)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مما </w:t>
      </w:r>
      <w:r>
        <w:rPr>
          <w:rFonts w:hint="cs"/>
          <w:sz w:val="24"/>
          <w:szCs w:val="24"/>
          <w:rtl/>
        </w:rPr>
        <w:t>س</w:t>
      </w:r>
      <w:r>
        <w:rPr>
          <w:sz w:val="24"/>
          <w:szCs w:val="24"/>
          <w:rtl/>
        </w:rPr>
        <w:t xml:space="preserve">يحول الآلة من مجرد ناقل للمواد إلى أداة قياس دقيقة وموثوقة </w:t>
      </w:r>
      <w:r>
        <w:rPr>
          <w:rFonts w:hint="cs"/>
          <w:sz w:val="24"/>
          <w:szCs w:val="24"/>
          <w:rtl/>
        </w:rPr>
        <w:t>.</w:t>
      </w:r>
    </w:p>
    <w:p w14:paraId="00000181">
      <w:pPr>
        <w:bidi w:val="on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>1. العقل الإلكتروني والتحكم في الحركة</w:t>
      </w:r>
    </w:p>
    <w:p w14:paraId="00000182">
      <w:pPr>
        <w:bidi w:val="on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إن دقة اللولب كأداة ميكانيكية لن تكتمل إلا بدقة نظام التحكم الذي يديره. وهنا يكمن دور متحكم </w:t>
      </w:r>
      <w:r>
        <w:rPr>
          <w:sz w:val="24"/>
          <w:szCs w:val="24"/>
        </w:rPr>
        <w:t>ESP32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وهو العقل الإلكتروني </w:t>
      </w:r>
      <w:r>
        <w:rPr>
          <w:sz w:val="24"/>
          <w:szCs w:val="24"/>
          <w:rtl/>
        </w:rPr>
        <w:t>للآلة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الذي يعمل كمنسق رئيسي للعمليات </w:t>
      </w:r>
      <w:r>
        <w:rPr>
          <w:rFonts w:hint="cs"/>
          <w:sz w:val="24"/>
          <w:szCs w:val="24"/>
          <w:rtl/>
        </w:rPr>
        <w:t>.</w:t>
      </w:r>
    </w:p>
    <w:p w14:paraId="00000183">
      <w:pPr>
        <w:bidi w:val="on"/>
        <w:rPr>
          <w:sz w:val="24"/>
          <w:szCs w:val="24"/>
          <w:rtl/>
        </w:rPr>
      </w:pPr>
      <w:r>
        <w:rPr>
          <w:sz w:val="24"/>
          <w:szCs w:val="24"/>
          <w:rtl/>
        </w:rPr>
        <w:t>•نظام السيرفو (</w:t>
      </w:r>
      <w:r>
        <w:rPr>
          <w:sz w:val="24"/>
          <w:szCs w:val="24"/>
        </w:rPr>
        <w:t>Servo Control</w:t>
      </w:r>
      <w:r>
        <w:rPr>
          <w:sz w:val="24"/>
          <w:szCs w:val="24"/>
          <w:rtl/>
        </w:rPr>
        <w:t>): لتحقيق الدقة المطلوبة، يتم الاعتماد على محركات سيرفو لضمان التحكم الدقيق في الموضع والسرعة (</w:t>
      </w:r>
      <w:r>
        <w:rPr>
          <w:sz w:val="24"/>
          <w:szCs w:val="24"/>
        </w:rPr>
        <w:t>Position/Speed Control</w:t>
      </w:r>
      <w:r>
        <w:rPr>
          <w:sz w:val="24"/>
          <w:szCs w:val="24"/>
          <w:rtl/>
        </w:rPr>
        <w:t xml:space="preserve">). عند وقت التعبئة، يقوم الـ </w:t>
      </w:r>
      <w:r>
        <w:rPr>
          <w:sz w:val="24"/>
          <w:szCs w:val="24"/>
        </w:rPr>
        <w:t>ESP32</w:t>
      </w:r>
      <w:r>
        <w:rPr>
          <w:sz w:val="24"/>
          <w:szCs w:val="24"/>
          <w:rtl/>
        </w:rPr>
        <w:t xml:space="preserve"> بتوليد إشارة "نبضة واتجاه" (</w:t>
      </w:r>
      <w:r>
        <w:rPr>
          <w:sz w:val="24"/>
          <w:szCs w:val="24"/>
        </w:rPr>
        <w:t>Pulse and Direction</w:t>
      </w:r>
      <w:r>
        <w:rPr>
          <w:sz w:val="24"/>
          <w:szCs w:val="24"/>
          <w:rtl/>
        </w:rPr>
        <w:t xml:space="preserve">) دقيقة ويرسلها إلى سواق محرك السيرفو. كل نبضة تأمر بتحريك المحرك خطوة زاوية صغيرة </w:t>
      </w:r>
      <w:r>
        <w:rPr>
          <w:sz w:val="24"/>
          <w:szCs w:val="24"/>
          <w:rtl/>
        </w:rPr>
        <w:t xml:space="preserve">جدًا </w:t>
      </w:r>
      <w:r>
        <w:rPr>
          <w:rFonts w:hint="cs"/>
          <w:sz w:val="24"/>
          <w:szCs w:val="24"/>
          <w:rtl/>
        </w:rPr>
        <w:t>.</w:t>
      </w:r>
    </w:p>
    <w:p w14:paraId="00000184">
      <w:pPr>
        <w:bidi w:val="on"/>
        <w:rPr>
          <w:sz w:val="24"/>
          <w:szCs w:val="24"/>
          <w:rtl/>
        </w:rPr>
      </w:pPr>
      <w:r>
        <w:rPr>
          <w:sz w:val="24"/>
          <w:szCs w:val="24"/>
          <w:rtl/>
        </w:rPr>
        <w:t>•الحلقة المغلقة للمحرك: تظهر أهمية نظام "الحلقة المغلقة" (</w:t>
      </w:r>
      <w:r>
        <w:rPr>
          <w:sz w:val="24"/>
          <w:szCs w:val="24"/>
        </w:rPr>
        <w:t>Closed-Loop Control</w:t>
      </w:r>
      <w:r>
        <w:rPr>
          <w:sz w:val="24"/>
          <w:szCs w:val="24"/>
          <w:rtl/>
        </w:rPr>
        <w:t xml:space="preserve">) الخاص بمحرك السيرفو نفسه. فبينما يقوم الـ </w:t>
      </w:r>
      <w:r>
        <w:rPr>
          <w:sz w:val="24"/>
          <w:szCs w:val="24"/>
        </w:rPr>
        <w:t>ESP32</w:t>
      </w:r>
      <w:r>
        <w:rPr>
          <w:sz w:val="24"/>
          <w:szCs w:val="24"/>
          <w:rtl/>
        </w:rPr>
        <w:t xml:space="preserve"> بإرسال الأوامر (النبضات)، يقوم جهاز التشفير (</w:t>
      </w:r>
      <w:r>
        <w:rPr>
          <w:sz w:val="24"/>
          <w:szCs w:val="24"/>
        </w:rPr>
        <w:t>Encoder</w:t>
      </w:r>
      <w:r>
        <w:rPr>
          <w:sz w:val="24"/>
          <w:szCs w:val="24"/>
          <w:rtl/>
        </w:rPr>
        <w:t xml:space="preserve">) المثبت على المحرك بقراءة الحركة الفعلية وإرسال تغذية راجعة فورية إلى سائق المحرك. هذا السائق الذكي يصحح أي اختلاف لضمان بقاء المحرك على المسار الصحيح، مما يحقق دقة موضعية </w:t>
      </w:r>
      <w:r>
        <w:rPr>
          <w:sz w:val="24"/>
          <w:szCs w:val="24"/>
          <w:rtl/>
        </w:rPr>
        <w:t xml:space="preserve">عالية </w:t>
      </w:r>
      <w:r>
        <w:rPr>
          <w:rFonts w:hint="cs"/>
          <w:sz w:val="24"/>
          <w:szCs w:val="24"/>
          <w:rtl/>
        </w:rPr>
        <w:t>.</w:t>
      </w:r>
    </w:p>
    <w:p w14:paraId="00000185">
      <w:pPr>
        <w:bidi w:val="on"/>
        <w:rPr>
          <w:sz w:val="24"/>
          <w:szCs w:val="24"/>
          <w:rtl/>
        </w:rPr>
      </w:pPr>
      <w:r>
        <w:rPr>
          <w:sz w:val="24"/>
          <w:szCs w:val="24"/>
          <w:rtl/>
        </w:rPr>
        <w:t>•ملفات تعريف الحركة (</w:t>
      </w:r>
      <w:r>
        <w:rPr>
          <w:sz w:val="24"/>
          <w:szCs w:val="24"/>
        </w:rPr>
        <w:t>Motion Profiles</w:t>
      </w:r>
      <w:r>
        <w:rPr>
          <w:sz w:val="24"/>
          <w:szCs w:val="24"/>
          <w:rtl/>
        </w:rPr>
        <w:t xml:space="preserve">): يسمح الـ </w:t>
      </w:r>
      <w:r>
        <w:rPr>
          <w:sz w:val="24"/>
          <w:szCs w:val="24"/>
        </w:rPr>
        <w:t>ESP32</w:t>
      </w:r>
      <w:r>
        <w:rPr>
          <w:sz w:val="24"/>
          <w:szCs w:val="24"/>
          <w:rtl/>
        </w:rPr>
        <w:t xml:space="preserve"> بتطبيق "ملفات تعريف الحركة" </w:t>
      </w:r>
      <w:r>
        <w:rPr>
          <w:sz w:val="24"/>
          <w:szCs w:val="24"/>
          <w:rtl/>
        </w:rPr>
        <w:t>المبرمجة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حيث يبدأ اللولب الدوران بتسارع تدريجي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ثم ينتقل للسرعة القصوى</w:t>
      </w:r>
      <w:r>
        <w:rPr>
          <w:rFonts w:hint="cs"/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ثم يتباطأ بسلاسة قبل التوقف. هذا الأسلوب </w:t>
      </w:r>
      <w:r>
        <w:rPr>
          <w:rFonts w:hint="cs"/>
          <w:sz w:val="24"/>
          <w:szCs w:val="24"/>
          <w:rtl/>
        </w:rPr>
        <w:t>س</w:t>
      </w:r>
      <w:r>
        <w:rPr>
          <w:sz w:val="24"/>
          <w:szCs w:val="24"/>
          <w:rtl/>
        </w:rPr>
        <w:t xml:space="preserve">يضمن تعبئة سريعة </w:t>
      </w:r>
      <w:r>
        <w:rPr>
          <w:sz w:val="24"/>
          <w:szCs w:val="24"/>
          <w:rtl/>
        </w:rPr>
        <w:t>ودقيقة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ويقلل من الاهتزاز وتناثر الغبار </w:t>
      </w:r>
      <w:r>
        <w:rPr>
          <w:rFonts w:hint="cs"/>
          <w:sz w:val="24"/>
          <w:szCs w:val="24"/>
          <w:rtl/>
        </w:rPr>
        <w:t>.</w:t>
      </w:r>
    </w:p>
    <w:p w14:paraId="00000186">
      <w:pPr>
        <w:bidi w:val="on"/>
        <w:rPr>
          <w:sz w:val="24"/>
          <w:szCs w:val="24"/>
          <w:rtl/>
        </w:rPr>
      </w:pPr>
    </w:p>
    <w:p w14:paraId="00000187">
      <w:pPr>
        <w:bidi w:val="on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>2. دور خلية الوزن (</w:t>
      </w:r>
      <w:r>
        <w:rPr>
          <w:b/>
          <w:bCs/>
          <w:sz w:val="24"/>
          <w:szCs w:val="24"/>
        </w:rPr>
        <w:t>Load Cell</w:t>
      </w:r>
      <w:r>
        <w:rPr>
          <w:b/>
          <w:bCs/>
          <w:sz w:val="24"/>
          <w:szCs w:val="24"/>
          <w:rtl/>
        </w:rPr>
        <w:t>) في تحقيق الدقة</w:t>
      </w:r>
    </w:p>
    <w:p w14:paraId="00000188">
      <w:pPr>
        <w:bidi w:val="on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على الرغم من أن القياس الأولي يعتمد على عدد دورات اللولب (القياس </w:t>
      </w:r>
      <w:r>
        <w:rPr>
          <w:sz w:val="24"/>
          <w:szCs w:val="24"/>
          <w:rtl/>
        </w:rPr>
        <w:t>الحجمي)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فإن خلية الوزن (</w:t>
      </w:r>
      <w:r>
        <w:rPr>
          <w:sz w:val="24"/>
          <w:szCs w:val="24"/>
        </w:rPr>
        <w:t>Load Cell</w:t>
      </w:r>
      <w:r>
        <w:rPr>
          <w:sz w:val="24"/>
          <w:szCs w:val="24"/>
          <w:rtl/>
        </w:rPr>
        <w:t>) هي الأداة التي تضمن تحقيق الدقة الوزنية الاستثنائية المطلوبة (</w:t>
      </w:r>
      <w:r>
        <w:rPr>
          <w:rFonts w:hint="cs"/>
          <w:sz w:val="24"/>
          <w:szCs w:val="24"/>
          <w:rtl/>
        </w:rPr>
        <w:t xml:space="preserve">+-1%_4% </w:t>
      </w:r>
      <w:r>
        <w:rPr>
          <w:sz w:val="24"/>
          <w:szCs w:val="24"/>
        </w:rPr>
        <w:t>pm</w:t>
      </w:r>
      <w:r>
        <w:rPr>
          <w:sz w:val="24"/>
          <w:szCs w:val="24"/>
          <w:rtl/>
        </w:rPr>
        <w:t>)، وذلك من خلال تحويل نظام التعبئة إلى نظام هجين يعتمد على التغذية الراجعة الوزنية (</w:t>
      </w:r>
      <w:r>
        <w:rPr>
          <w:sz w:val="24"/>
          <w:szCs w:val="24"/>
        </w:rPr>
        <w:t>Gravimetric Feedback</w:t>
      </w:r>
      <w:r>
        <w:rPr>
          <w:sz w:val="24"/>
          <w:szCs w:val="24"/>
          <w:rtl/>
        </w:rPr>
        <w:t xml:space="preserve">) </w:t>
      </w:r>
      <w:r>
        <w:rPr>
          <w:rFonts w:hint="cs"/>
          <w:sz w:val="24"/>
          <w:szCs w:val="24"/>
          <w:rtl/>
        </w:rPr>
        <w:t>.</w:t>
      </w:r>
    </w:p>
    <w:p w14:paraId="00000189">
      <w:pPr>
        <w:bidi w:val="on"/>
        <w:rPr>
          <w:sz w:val="24"/>
          <w:szCs w:val="24"/>
          <w:rtl/>
        </w:rPr>
      </w:pPr>
      <w:r>
        <w:rPr>
          <w:sz w:val="24"/>
          <w:szCs w:val="24"/>
          <w:rtl/>
        </w:rPr>
        <w:t>آلية التعبئة على مرحلتين (</w:t>
      </w:r>
      <w:r>
        <w:rPr>
          <w:sz w:val="24"/>
          <w:szCs w:val="24"/>
        </w:rPr>
        <w:t>Two-Stage Filling</w:t>
      </w:r>
      <w:r>
        <w:rPr>
          <w:sz w:val="24"/>
          <w:szCs w:val="24"/>
          <w:rtl/>
        </w:rPr>
        <w:t>):</w:t>
      </w:r>
    </w:p>
    <w:p w14:paraId="0000018A">
      <w:pPr>
        <w:bidi w:val="on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يتم وضع خلية الوزن أسفل منطقة التعبئة لمراقبة الوزن الفعلي المتزايد للمنتج لحظياً. يقوم الـ </w:t>
      </w:r>
      <w:r>
        <w:rPr>
          <w:sz w:val="24"/>
          <w:szCs w:val="24"/>
        </w:rPr>
        <w:t>ESP32</w:t>
      </w:r>
      <w:r>
        <w:rPr>
          <w:sz w:val="24"/>
          <w:szCs w:val="24"/>
          <w:rtl/>
        </w:rPr>
        <w:t xml:space="preserve"> بتنفيذ خوارزمية التعبئة على مرحلتين </w:t>
      </w:r>
      <w:r>
        <w:rPr>
          <w:sz w:val="24"/>
          <w:szCs w:val="24"/>
          <w:rtl/>
        </w:rPr>
        <w:t xml:space="preserve">بدقة </w:t>
      </w:r>
      <w:r>
        <w:rPr>
          <w:rFonts w:hint="cs"/>
          <w:sz w:val="24"/>
          <w:szCs w:val="24"/>
          <w:rtl/>
        </w:rPr>
        <w:t>:</w:t>
      </w:r>
    </w:p>
    <w:p w14:paraId="0000018B">
      <w:pPr>
        <w:bidi w:val="on"/>
        <w:rPr>
          <w:sz w:val="24"/>
          <w:szCs w:val="24"/>
          <w:rtl/>
        </w:rPr>
      </w:pPr>
      <w:r>
        <w:rPr>
          <w:sz w:val="24"/>
          <w:szCs w:val="24"/>
          <w:rtl/>
        </w:rPr>
        <w:t>1.المرحلة السريعة (</w:t>
      </w:r>
      <w:r>
        <w:rPr>
          <w:sz w:val="24"/>
          <w:szCs w:val="24"/>
        </w:rPr>
        <w:t>Bulk Fill</w:t>
      </w:r>
      <w:r>
        <w:rPr>
          <w:sz w:val="24"/>
          <w:szCs w:val="24"/>
          <w:rtl/>
        </w:rPr>
        <w:t>): يدور اللولب بسرعة عالية (</w:t>
      </w:r>
      <w:r>
        <w:rPr>
          <w:sz w:val="24"/>
          <w:szCs w:val="24"/>
        </w:rPr>
        <w:t>RPM</w:t>
      </w:r>
      <w:r>
        <w:rPr>
          <w:sz w:val="24"/>
          <w:szCs w:val="24"/>
          <w:rtl/>
        </w:rPr>
        <w:t xml:space="preserve">) بناءً على عدد الدورات المحسوب مسبقاً (القياس الحجمي) حتى يصل الوزن إلى قيمة محددة مسبقاً (مثلاً، </w:t>
      </w:r>
      <w:r>
        <w:rPr>
          <w:rFonts w:hint="cs"/>
          <w:sz w:val="24"/>
          <w:szCs w:val="24"/>
          <w:rtl/>
        </w:rPr>
        <w:t>70</w:t>
      </w:r>
      <w:r>
        <w:rPr>
          <w:sz w:val="24"/>
          <w:szCs w:val="24"/>
          <w:rtl/>
        </w:rPr>
        <w:t xml:space="preserve">% من الوزن المستهدف). في هذه </w:t>
      </w:r>
      <w:r>
        <w:rPr>
          <w:sz w:val="24"/>
          <w:szCs w:val="24"/>
          <w:rtl/>
        </w:rPr>
        <w:t>المرحلة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يتم الاعتماد على سرعة القياس الحجمي </w:t>
      </w:r>
      <w:r>
        <w:rPr>
          <w:rFonts w:hint="cs"/>
          <w:sz w:val="24"/>
          <w:szCs w:val="24"/>
          <w:rtl/>
        </w:rPr>
        <w:t>.</w:t>
      </w:r>
    </w:p>
    <w:p w14:paraId="0000018C">
      <w:pPr>
        <w:bidi w:val="on"/>
        <w:rPr>
          <w:sz w:val="24"/>
          <w:szCs w:val="24"/>
          <w:rtl/>
        </w:rPr>
      </w:pPr>
      <w:r>
        <w:rPr>
          <w:sz w:val="24"/>
          <w:szCs w:val="24"/>
          <w:rtl/>
        </w:rPr>
        <w:t>2.المرحلة البطيئة (</w:t>
      </w:r>
      <w:r>
        <w:rPr>
          <w:sz w:val="24"/>
          <w:szCs w:val="24"/>
        </w:rPr>
        <w:t>Dribble Fill</w:t>
      </w:r>
      <w:r>
        <w:rPr>
          <w:sz w:val="24"/>
          <w:szCs w:val="24"/>
          <w:rtl/>
        </w:rPr>
        <w:t xml:space="preserve">): يقلل الـ </w:t>
      </w:r>
      <w:r>
        <w:rPr>
          <w:sz w:val="24"/>
          <w:szCs w:val="24"/>
        </w:rPr>
        <w:t>ESP32</w:t>
      </w:r>
      <w:r>
        <w:rPr>
          <w:sz w:val="24"/>
          <w:szCs w:val="24"/>
          <w:rtl/>
        </w:rPr>
        <w:t xml:space="preserve"> بشكل كبير من سرعة دوران </w:t>
      </w:r>
      <w:r>
        <w:rPr>
          <w:sz w:val="24"/>
          <w:szCs w:val="24"/>
          <w:rtl/>
        </w:rPr>
        <w:t>اللولب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ويتحول إلى مراقبة قراءة خلية الوزن لحظياً. يستمر اللولب في إضافة الملح ببطء شديد (</w:t>
      </w:r>
      <w:r>
        <w:rPr>
          <w:sz w:val="24"/>
          <w:szCs w:val="24"/>
        </w:rPr>
        <w:t>Dribble Feed</w:t>
      </w:r>
      <w:r>
        <w:rPr>
          <w:sz w:val="24"/>
          <w:szCs w:val="24"/>
          <w:rtl/>
        </w:rPr>
        <w:t xml:space="preserve">) مع مراقبة الوزن </w:t>
      </w:r>
      <w:r>
        <w:rPr>
          <w:sz w:val="24"/>
          <w:szCs w:val="24"/>
          <w:rtl/>
        </w:rPr>
        <w:t xml:space="preserve">لحظياً </w:t>
      </w:r>
      <w:r>
        <w:rPr>
          <w:rFonts w:hint="cs"/>
          <w:sz w:val="24"/>
          <w:szCs w:val="24"/>
          <w:rtl/>
        </w:rPr>
        <w:t>.</w:t>
      </w:r>
    </w:p>
    <w:p w14:paraId="0000018D">
      <w:pPr>
        <w:bidi w:val="on"/>
        <w:rPr>
          <w:sz w:val="24"/>
          <w:szCs w:val="24"/>
          <w:rtl/>
        </w:rPr>
      </w:pPr>
      <w:r>
        <w:rPr>
          <w:sz w:val="24"/>
          <w:szCs w:val="24"/>
          <w:rtl/>
        </w:rPr>
        <w:t>3.التوقف الدقيق: بمجرد أن يصل الوزن الفعلي إلى الوزن المستهدف بالضبط (مثلاً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500 </w:t>
      </w:r>
      <w:r>
        <w:rPr>
          <w:sz w:val="24"/>
          <w:szCs w:val="24"/>
          <w:rtl/>
        </w:rPr>
        <w:t>جرام)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يصدر الـ </w:t>
      </w:r>
      <w:r>
        <w:rPr>
          <w:sz w:val="24"/>
          <w:szCs w:val="24"/>
        </w:rPr>
        <w:t>ESP32</w:t>
      </w:r>
      <w:r>
        <w:rPr>
          <w:sz w:val="24"/>
          <w:szCs w:val="24"/>
          <w:rtl/>
        </w:rPr>
        <w:t xml:space="preserve"> أمر التوقف الفوري لمحرك السيرفو.</w:t>
      </w:r>
    </w:p>
    <w:p w14:paraId="0000018E">
      <w:pPr>
        <w:bidi w:val="on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هذا التكامل الدقيق بين الأوامر الرقمية التي يولدها الـ </w:t>
      </w:r>
      <w:r>
        <w:rPr>
          <w:sz w:val="24"/>
          <w:szCs w:val="24"/>
        </w:rPr>
        <w:t>ESP32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والتنفيذ الميكانيكي من </w:t>
      </w:r>
      <w:r>
        <w:rPr>
          <w:sz w:val="24"/>
          <w:szCs w:val="24"/>
          <w:rtl/>
        </w:rPr>
        <w:t>اللولب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والتحكم الذكي والتصحيح الفو</w:t>
      </w:r>
      <w:r>
        <w:rPr>
          <w:rFonts w:hint="cs"/>
          <w:sz w:val="24"/>
          <w:szCs w:val="24"/>
          <w:rtl/>
        </w:rPr>
        <w:t>ر</w:t>
      </w:r>
      <w:r>
        <w:rPr>
          <w:sz w:val="24"/>
          <w:szCs w:val="24"/>
          <w:rtl/>
        </w:rPr>
        <w:t>ي الذي يوفره نظام السيرفو بحلقته المغلقة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ومراقبة الوزن اللحظية عبر خلية الوزن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هو ما يحول الآلة إلى أداة قياس دقيقة وموثوقة .</w:t>
      </w:r>
    </w:p>
    <w:p w14:paraId="0000018F">
      <w:pPr>
        <w:pStyle w:val="Heading3"/>
        <w:bidi w:val="on"/>
        <w:rPr>
          <w:b w:val="off"/>
          <w:color w:val="000000" w:themeColor="text1"/>
          <w:sz w:val="24"/>
          <w:szCs w:val="24"/>
        </w:rPr>
      </w:pPr>
    </w:p>
    <w:p w14:paraId="00000190">
      <w:pPr>
        <w:bidi w:val="on"/>
        <w:rPr>
          <w:sz w:val="24"/>
          <w:szCs w:val="24"/>
        </w:rPr>
      </w:pPr>
    </w:p>
    <w:p w14:paraId="00000191">
      <w:pPr>
        <w:pStyle w:val="Heading2"/>
        <w:numPr>
          <w:ilvl w:val="0"/>
          <w:numId w:val="16"/>
        </w:numPr>
        <w:bidi w:val="on"/>
        <w:rPr>
          <w:sz w:val="32"/>
          <w:szCs w:val="32"/>
        </w:rPr>
      </w:pPr>
      <w:r>
        <w:rPr>
          <w:sz w:val="32"/>
          <w:szCs w:val="32"/>
          <w:rtl/>
        </w:rPr>
        <w:t xml:space="preserve">مراجعة أدبية موجَّهة </w:t>
      </w:r>
      <w:r>
        <w:rPr>
          <w:sz w:val="32"/>
          <w:szCs w:val="32"/>
        </w:rPr>
        <w:t>(Literature Snapshot)</w:t>
      </w:r>
    </w:p>
    <w:p w14:paraId="00000192">
      <w:pPr>
        <w:bidi w:val="on"/>
        <w:rPr>
          <w:rtl/>
        </w:rPr>
      </w:pPr>
    </w:p>
    <w:p w14:paraId="00000193">
      <w:pPr>
        <w:bidi w:val="on"/>
        <w:rPr>
          <w:b/>
          <w:bCs/>
          <w:sz w:val="24"/>
          <w:szCs w:val="24"/>
        </w:rPr>
      </w:pPr>
      <w:r>
        <w:rPr>
          <w:b/>
          <w:bCs/>
        </w:rPr>
        <w:t xml:space="preserve">  </w:t>
      </w:r>
      <w:r>
        <w:rPr>
          <w:b/>
          <w:bCs/>
          <w:sz w:val="24"/>
          <w:szCs w:val="24"/>
          <w:rtl/>
        </w:rPr>
        <w:t xml:space="preserve">أبرز الدراسات التي </w:t>
      </w:r>
      <w:r>
        <w:rPr>
          <w:rFonts w:hint="cs"/>
          <w:b/>
          <w:bCs/>
          <w:sz w:val="24"/>
          <w:szCs w:val="24"/>
          <w:rtl/>
        </w:rPr>
        <w:t xml:space="preserve">أخذت </w:t>
      </w:r>
      <w:r>
        <w:rPr>
          <w:b/>
          <w:bCs/>
          <w:sz w:val="24"/>
          <w:szCs w:val="24"/>
          <w:rtl/>
        </w:rPr>
        <w:t>منها المعادلات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Jenike</w:t>
      </w:r>
      <w:r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rtl/>
        </w:rPr>
        <w:t>للهوبر</w:t>
      </w:r>
      <w:r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</w:rPr>
        <w:t>KWS</w:t>
      </w:r>
      <w:r>
        <w:rPr>
          <w:b/>
          <w:bCs/>
          <w:sz w:val="24"/>
          <w:szCs w:val="24"/>
        </w:rPr>
        <w:t>),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rtl/>
        </w:rPr>
        <w:t>لللولب</w:t>
      </w:r>
      <w:r>
        <w:rPr>
          <w:b/>
          <w:bCs/>
          <w:sz w:val="24"/>
          <w:szCs w:val="24"/>
        </w:rPr>
        <w:t>,(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</w:rPr>
        <w:t>Merabtene</w:t>
      </w:r>
      <w:r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  <w:rtl/>
        </w:rPr>
        <w:t>للختم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…(</w:t>
      </w:r>
    </w:p>
    <w:p w14:paraId="00000194">
      <w:pPr>
        <w:bidi w:val="on"/>
        <w:rPr>
          <w:sz w:val="24"/>
          <w:szCs w:val="24"/>
          <w:rtl/>
        </w:rPr>
      </w:pPr>
    </w:p>
    <w:p w14:paraId="00000195">
      <w:pPr>
        <w:bidi w:val="on"/>
        <w:spacing w:after="160" w:line="278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  <w:rtl/>
        </w:rPr>
        <w:t xml:space="preserve">اعتمدت </w:t>
      </w:r>
      <w:r>
        <w:rPr>
          <w:rFonts w:cs="Arial" w:hint="cs"/>
          <w:sz w:val="24"/>
          <w:szCs w:val="24"/>
          <w:rtl/>
        </w:rPr>
        <w:t>دراستنا</w:t>
      </w:r>
      <w:r>
        <w:rPr>
          <w:rFonts w:cs="Arial"/>
          <w:sz w:val="24"/>
          <w:szCs w:val="24"/>
          <w:rtl/>
        </w:rPr>
        <w:t xml:space="preserve"> الهندسية والتصميمية لآلة التعبئة والتغليف الرأسية</w:t>
      </w:r>
      <w:r>
        <w:rPr>
          <w:rFonts w:cs="Arial"/>
          <w:sz w:val="24"/>
          <w:szCs w:val="24"/>
        </w:rPr>
        <w:t xml:space="preserve"> (VFFS-Auger Filler) </w:t>
      </w:r>
      <w:r>
        <w:rPr>
          <w:rFonts w:cs="Arial"/>
          <w:sz w:val="24"/>
          <w:szCs w:val="24"/>
          <w:rtl/>
        </w:rPr>
        <w:t xml:space="preserve">على مجموعة من المراجع والدراسات العلمية والصناعية </w:t>
      </w:r>
      <w:r>
        <w:rPr>
          <w:rFonts w:cs="Arial"/>
          <w:sz w:val="24"/>
          <w:szCs w:val="24"/>
          <w:rtl/>
        </w:rPr>
        <w:t>الموثوقة</w:t>
      </w:r>
      <w:r>
        <w:rPr>
          <w:rFonts w:cs="Arial" w:hint="cs"/>
          <w:sz w:val="24"/>
          <w:szCs w:val="24"/>
          <w:rtl/>
        </w:rPr>
        <w:t>,</w:t>
      </w:r>
      <w:r>
        <w:rPr>
          <w:rFonts w:cs="Arial"/>
          <w:sz w:val="24"/>
          <w:szCs w:val="24"/>
          <w:rtl/>
        </w:rPr>
        <w:t xml:space="preserve"> لضمان أن تكون الحسابات والمواصفات التصميمية قائمة على أسس نظرية وتطبيقية راسخة. وقد تم توجيه هذه المراجعة الأدبية لتغطية المكونات الرئيسية الثلاثة للآلة: </w:t>
      </w:r>
      <w:r>
        <w:rPr>
          <w:rFonts w:cs="Arial"/>
          <w:sz w:val="24"/>
          <w:szCs w:val="24"/>
          <w:rtl/>
        </w:rPr>
        <w:t>الهوبر</w:t>
      </w:r>
      <w:r>
        <w:rPr>
          <w:rFonts w:cs="Arial"/>
          <w:sz w:val="24"/>
          <w:szCs w:val="24"/>
          <w:rtl/>
        </w:rPr>
        <w:t xml:space="preserve">، </w:t>
      </w:r>
      <w:r>
        <w:rPr>
          <w:rFonts w:cs="Arial"/>
          <w:sz w:val="24"/>
          <w:szCs w:val="24"/>
          <w:rtl/>
        </w:rPr>
        <w:t>اللولب</w:t>
      </w:r>
      <w:r>
        <w:rPr>
          <w:rFonts w:cs="Arial" w:hint="cs"/>
          <w:sz w:val="24"/>
          <w:szCs w:val="24"/>
          <w:rtl/>
        </w:rPr>
        <w:t>,</w:t>
      </w:r>
      <w:r>
        <w:rPr>
          <w:rFonts w:cs="Arial"/>
          <w:sz w:val="24"/>
          <w:szCs w:val="24"/>
          <w:rtl/>
        </w:rPr>
        <w:t xml:space="preserve"> ونظام الختم</w:t>
      </w:r>
      <w:r>
        <w:rPr>
          <w:rFonts w:cs="Arial"/>
          <w:sz w:val="24"/>
          <w:szCs w:val="24"/>
        </w:rPr>
        <w:t>.</w:t>
      </w:r>
    </w:p>
    <w:p w14:paraId="00000196">
      <w:pPr>
        <w:bidi w:val="on"/>
        <w:spacing w:after="160" w:line="278" w:lineRule="auto"/>
        <w:rPr>
          <w:rFonts w:cs="Arial"/>
          <w:sz w:val="24"/>
          <w:szCs w:val="24"/>
        </w:rPr>
      </w:pPr>
    </w:p>
    <w:p w14:paraId="00000197">
      <w:pPr>
        <w:bidi w:val="on"/>
        <w:spacing w:after="160" w:line="278" w:lineRule="auto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  <w:rtl/>
        </w:rPr>
        <w:t>المراجع الأساسية الموجهة للتصميم</w:t>
      </w:r>
    </w:p>
    <w:tbl>
      <w:tblPr>
        <w:tblW w:w="5000" w:type="pct"/>
        <w:tblBorders>
          <w:top w:val="single" w:color="e1e4e8" w:sz="4" w:space="0"/>
          <w:bottom w:val="single" w:color="e1e4e8" w:sz="4" w:space="0"/>
          <w:insideH w:val="single" w:color="e1e4e8" w:sz="2" w:space="0"/>
          <w:insideV w:val="single" w:color="f6f8fa" w:sz="2" w:space="0"/>
        </w:tblBorders>
        <w:tblCellMar>
          <w:left w:w="10" w:type="dxa"/>
          <w:right w:w="10" w:type="dxa"/>
        </w:tblCellMar>
        <w:tblLook w:val="04A0"/>
      </w:tblPr>
      <w:tblGrid>
        <w:gridCol w:w="2880"/>
        <w:gridCol w:w="2880"/>
        <w:gridCol w:w="2880"/>
      </w:tblGrid>
      <w:tr>
        <w:trPr>
          <w:cantSplit w:val="on"/>
          <w:trHeight w:val="720"/>
          <w:tblHeader w:val="on"/>
        </w:trPr>
        <w:tc>
          <w:tcPr>
            <w:cnfStyle w:val="101000000000"/>
            <w:tcW w:w="0" w:type="auto"/>
            <w:tcBorders>
              <w:top w:val="single" w:color="e1e4e8" w:sz="4" w:space="0"/>
              <w:left w:val="nil" w:sz="4" w:space="0"/>
              <w:bottom w:val="single" w:color="e1e4e8" w:sz="2" w:space="0"/>
              <w:right w:val="single" w:color="f6f8fa" w:sz="2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98">
            <w:pPr>
              <w:bidi w:val="on"/>
              <w:spacing w:after="160" w:line="278" w:lineRule="auto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المرجع الأساسي</w:t>
            </w:r>
          </w:p>
        </w:tc>
        <w:tc>
          <w:tcPr>
            <w:cnfStyle w:val="100000000000"/>
            <w:tcW w:w="0" w:type="auto"/>
            <w:tcBorders>
              <w:top w:val="single" w:color="e1e4e8" w:sz="4" w:space="0"/>
              <w:left w:val="single" w:color="f6f8fa" w:sz="2" w:space="0"/>
              <w:bottom w:val="single" w:color="e1e4e8" w:sz="2" w:space="0"/>
              <w:right w:val="single" w:color="f6f8fa" w:sz="2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99">
            <w:pPr>
              <w:bidi w:val="on"/>
              <w:spacing w:after="160" w:line="278" w:lineRule="auto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المكون الهندسي</w:t>
            </w:r>
          </w:p>
        </w:tc>
        <w:tc>
          <w:tcPr>
            <w:cnfStyle w:val="100000000000"/>
            <w:tcW w:w="0" w:type="auto"/>
            <w:tcBorders>
              <w:top w:val="single" w:color="e1e4e8" w:sz="4" w:space="0"/>
              <w:left w:val="single" w:color="f6f8fa" w:sz="2" w:space="0"/>
              <w:bottom w:val="single" w:color="e1e4e8" w:sz="2" w:space="0"/>
              <w:right w:val="nil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9A">
            <w:pPr>
              <w:bidi w:val="on"/>
              <w:spacing w:after="160" w:line="278" w:lineRule="auto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الاستخدام في المشروع</w:t>
            </w:r>
          </w:p>
        </w:tc>
      </w:tr>
      <w:tr>
        <w:trPr>
          <w:cantSplit w:val="on"/>
          <w:trHeight w:val="576"/>
        </w:trPr>
        <w:tc>
          <w:tcPr>
            <w:cnfStyle w:val="001000100000"/>
            <w:tcW w:w="0" w:type="auto"/>
            <w:tcBorders>
              <w:top w:val="single" w:color="e1e4e8" w:sz="2" w:space="0"/>
              <w:left w:val="nil" w:sz="4" w:space="0"/>
              <w:bottom w:val="single" w:color="e1e4e8" w:sz="2" w:space="0"/>
              <w:right w:val="single" w:color="f6f8fa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B">
            <w:pPr>
              <w:bidi w:val="on"/>
              <w:spacing w:after="160" w:line="278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Jenike</w:t>
            </w:r>
            <w:r>
              <w:rPr>
                <w:rFonts w:cs="Arial"/>
                <w:sz w:val="24"/>
                <w:szCs w:val="24"/>
              </w:rPr>
              <w:t xml:space="preserve"> (1964)</w:t>
            </w:r>
          </w:p>
        </w:tc>
        <w:tc>
          <w:tcPr>
            <w:cnfStyle w:val="000000100000"/>
            <w:tcW w:w="0" w:type="auto"/>
            <w:tcBorders>
              <w:top w:val="single" w:color="e1e4e8" w:sz="2" w:space="0"/>
              <w:left w:val="single" w:color="f6f8fa" w:sz="2" w:space="0"/>
              <w:bottom w:val="single" w:color="e1e4e8" w:sz="2" w:space="0"/>
              <w:right w:val="single" w:color="f6f8fa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C">
            <w:pPr>
              <w:bidi w:val="on"/>
              <w:spacing w:after="160" w:line="278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  <w:rtl/>
              </w:rPr>
              <w:t>خزان التغذية</w:t>
            </w:r>
            <w:r>
              <w:rPr>
                <w:rFonts w:cs="Arial"/>
                <w:sz w:val="24"/>
                <w:szCs w:val="24"/>
              </w:rPr>
              <w:t xml:space="preserve"> (Hopper)</w:t>
            </w:r>
          </w:p>
        </w:tc>
        <w:tc>
          <w:tcPr>
            <w:cnfStyle w:val="000000100000"/>
            <w:tcW w:w="0" w:type="auto"/>
            <w:tcBorders>
              <w:top w:val="single" w:color="e1e4e8" w:sz="2" w:space="0"/>
              <w:left w:val="single" w:color="f6f8fa" w:sz="2" w:space="0"/>
              <w:bottom w:val="single" w:color="e1e4e8" w:sz="2" w:space="0"/>
              <w:right w:val="nil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D">
            <w:pPr>
              <w:bidi w:val="on"/>
              <w:spacing w:after="160" w:line="278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  <w:rtl/>
              </w:rPr>
              <w:t>استُخدمت معادلات جريان الكتلة</w:t>
            </w:r>
            <w:r>
              <w:rPr>
                <w:rFonts w:cs="Arial"/>
                <w:sz w:val="24"/>
                <w:szCs w:val="24"/>
              </w:rPr>
              <w:t xml:space="preserve"> (Mass-Flow) </w:t>
            </w:r>
            <w:r>
              <w:rPr>
                <w:rFonts w:cs="Arial"/>
                <w:sz w:val="24"/>
                <w:szCs w:val="24"/>
                <w:rtl/>
              </w:rPr>
              <w:t xml:space="preserve">لجينيك لتحديد زاوية انحدار </w:t>
            </w:r>
            <w:r>
              <w:rPr>
                <w:rFonts w:cs="Arial"/>
                <w:sz w:val="24"/>
                <w:szCs w:val="24"/>
                <w:rtl/>
              </w:rPr>
              <w:t>الهوبر</w:t>
            </w:r>
            <w:r>
              <w:rPr>
                <w:rFonts w:cs="Arial"/>
                <w:sz w:val="24"/>
                <w:szCs w:val="24"/>
                <w:rtl/>
              </w:rPr>
              <w:t xml:space="preserve"> (أعلى من 60 درجة) وقطر فتحة المخرج، لضمان التدفق المستمر للملح ومنع ظواهر التجسير</w:t>
            </w:r>
            <w:r>
              <w:rPr>
                <w:rFonts w:cs="Arial"/>
                <w:sz w:val="24"/>
                <w:szCs w:val="24"/>
              </w:rPr>
              <w:t xml:space="preserve"> (Bridging) </w:t>
            </w:r>
            <w:r>
              <w:rPr>
                <w:rFonts w:cs="Arial"/>
                <w:sz w:val="24"/>
                <w:szCs w:val="24"/>
                <w:rtl/>
              </w:rPr>
              <w:t>والانهيار المركزي</w:t>
            </w:r>
            <w:r>
              <w:rPr>
                <w:rFonts w:cs="Arial"/>
                <w:sz w:val="24"/>
                <w:szCs w:val="24"/>
              </w:rPr>
              <w:t xml:space="preserve"> (Rat-holing) [1] [2].</w:t>
            </w:r>
          </w:p>
        </w:tc>
      </w:tr>
      <w:tr>
        <w:trPr>
          <w:cantSplit w:val="on"/>
          <w:trHeight w:val="576"/>
        </w:trPr>
        <w:tc>
          <w:tcPr>
            <w:cnfStyle w:val="001000010000"/>
            <w:tcW w:w="0" w:type="auto"/>
            <w:tcBorders>
              <w:top w:val="single" w:color="e1e4e8" w:sz="2" w:space="0"/>
              <w:left w:val="nil" w:sz="4" w:space="0"/>
              <w:bottom w:val="single" w:color="e1e4e8" w:sz="2" w:space="0"/>
              <w:right w:val="single" w:color="f6f8fa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E">
            <w:pPr>
              <w:bidi w:val="on"/>
              <w:spacing w:after="160" w:line="278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KWS Manufacturing</w:t>
            </w:r>
          </w:p>
        </w:tc>
        <w:tc>
          <w:tcPr>
            <w:cnfStyle w:val="000000010000"/>
            <w:tcW w:w="0" w:type="auto"/>
            <w:tcBorders>
              <w:top w:val="single" w:color="e1e4e8" w:sz="2" w:space="0"/>
              <w:left w:val="single" w:color="f6f8fa" w:sz="2" w:space="0"/>
              <w:bottom w:val="single" w:color="e1e4e8" w:sz="2" w:space="0"/>
              <w:right w:val="single" w:color="f6f8fa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F">
            <w:pPr>
              <w:bidi w:val="on"/>
              <w:spacing w:after="160" w:line="278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  <w:rtl/>
              </w:rPr>
              <w:t xml:space="preserve">اللولب </w:t>
            </w:r>
            <w:r>
              <w:rPr>
                <w:rFonts w:cs="Arial"/>
                <w:sz w:val="24"/>
                <w:szCs w:val="24"/>
              </w:rPr>
              <w:t>(Auger)</w:t>
            </w:r>
          </w:p>
        </w:tc>
        <w:tc>
          <w:tcPr>
            <w:cnfStyle w:val="000000010000"/>
            <w:tcW w:w="0" w:type="auto"/>
            <w:tcBorders>
              <w:top w:val="single" w:color="e1e4e8" w:sz="2" w:space="0"/>
              <w:left w:val="single" w:color="f6f8fa" w:sz="2" w:space="0"/>
              <w:bottom w:val="single" w:color="e1e4e8" w:sz="2" w:space="0"/>
              <w:right w:val="nil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0">
            <w:pPr>
              <w:bidi w:val="on"/>
              <w:spacing w:after="160" w:line="278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  <w:rtl/>
              </w:rPr>
              <w:t>استُخدمت كتيبات ومعادلات السعة الحجمية للولب من</w:t>
            </w:r>
            <w:r>
              <w:rPr>
                <w:rFonts w:cs="Arial"/>
                <w:sz w:val="24"/>
                <w:szCs w:val="24"/>
              </w:rPr>
              <w:t xml:space="preserve"> KWS Manufacturing </w:t>
            </w:r>
            <w:r>
              <w:rPr>
                <w:rFonts w:cs="Arial"/>
                <w:sz w:val="24"/>
                <w:szCs w:val="24"/>
                <w:rtl/>
              </w:rPr>
              <w:t>لتحديد العلاقة بين أبعاد اللولب (القطر، الخطوة) وحجم المادة المنقولة في كل دورة</w:t>
            </w:r>
            <w:r>
              <w:rPr>
                <w:rFonts w:cs="Arial"/>
                <w:sz w:val="24"/>
                <w:szCs w:val="24"/>
              </w:rPr>
              <w:t xml:space="preserve"> (</w:t>
            </w:r>
            <w:r>
              <w:rPr>
                <w:rFonts w:cs="Arial"/>
                <w:sz w:val="24"/>
                <w:szCs w:val="24"/>
              </w:rPr>
              <w:t>V_t</w:t>
            </w:r>
            <w:r>
              <w:rPr>
                <w:rFonts w:cs="Arial"/>
                <w:sz w:val="24"/>
                <w:szCs w:val="24"/>
              </w:rPr>
              <w:t>)</w:t>
            </w:r>
            <w:r>
              <w:rPr>
                <w:rFonts w:cs="Arial"/>
                <w:sz w:val="24"/>
                <w:szCs w:val="24"/>
                <w:rtl/>
              </w:rPr>
              <w:t>، مما مكن من حساب كتلة المادة لكل دورة</w:t>
            </w:r>
            <w:r>
              <w:rPr>
                <w:rFonts w:cs="Arial"/>
                <w:sz w:val="24"/>
                <w:szCs w:val="24"/>
              </w:rPr>
              <w:t xml:space="preserve"> (</w:t>
            </w:r>
            <w:r>
              <w:rPr>
                <w:rFonts w:cs="Arial"/>
                <w:sz w:val="24"/>
                <w:szCs w:val="24"/>
              </w:rPr>
              <w:t>m_rev</w:t>
            </w:r>
            <w:r>
              <w:rPr>
                <w:rFonts w:cs="Arial"/>
                <w:sz w:val="24"/>
                <w:szCs w:val="24"/>
              </w:rPr>
              <w:t xml:space="preserve">) </w:t>
            </w:r>
            <w:r>
              <w:rPr>
                <w:rFonts w:cs="Arial"/>
                <w:sz w:val="24"/>
                <w:szCs w:val="24"/>
                <w:rtl/>
              </w:rPr>
              <w:t>وتحديد عدد الدورات المطلوبة لكل وزن مستهدف</w:t>
            </w:r>
            <w:r>
              <w:rPr>
                <w:rFonts w:cs="Arial"/>
                <w:sz w:val="24"/>
                <w:szCs w:val="24"/>
              </w:rPr>
              <w:t xml:space="preserve"> [3].</w:t>
            </w:r>
          </w:p>
        </w:tc>
      </w:tr>
      <w:tr>
        <w:trPr>
          <w:cantSplit w:val="on"/>
          <w:trHeight w:val="576"/>
        </w:trPr>
        <w:tc>
          <w:tcPr>
            <w:cnfStyle w:val="001000100000"/>
            <w:tcW w:w="0" w:type="auto"/>
            <w:tcBorders>
              <w:top w:val="single" w:color="e1e4e8" w:sz="2" w:space="0"/>
              <w:left w:val="nil" w:sz="4" w:space="0"/>
              <w:bottom w:val="single" w:color="e1e4e8" w:sz="2" w:space="0"/>
              <w:right w:val="single" w:color="f6f8fa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1">
            <w:pPr>
              <w:bidi w:val="on"/>
              <w:spacing w:after="160" w:line="278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Merabtene</w:t>
            </w:r>
            <w:r>
              <w:rPr>
                <w:rFonts w:cs="Arial"/>
                <w:sz w:val="24"/>
                <w:szCs w:val="24"/>
              </w:rPr>
              <w:t xml:space="preserve"> et al. (2022)</w:t>
            </w:r>
          </w:p>
        </w:tc>
        <w:tc>
          <w:tcPr>
            <w:cnfStyle w:val="000000100000"/>
            <w:tcW w:w="0" w:type="auto"/>
            <w:tcBorders>
              <w:top w:val="single" w:color="e1e4e8" w:sz="2" w:space="0"/>
              <w:left w:val="single" w:color="f6f8fa" w:sz="2" w:space="0"/>
              <w:bottom w:val="single" w:color="e1e4e8" w:sz="2" w:space="0"/>
              <w:right w:val="single" w:color="f6f8fa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2">
            <w:pPr>
              <w:bidi w:val="on"/>
              <w:spacing w:after="160" w:line="278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  <w:rtl/>
              </w:rPr>
              <w:t>الختم الحراري</w:t>
            </w:r>
            <w:r>
              <w:rPr>
                <w:rFonts w:cs="Arial"/>
                <w:sz w:val="24"/>
                <w:szCs w:val="24"/>
              </w:rPr>
              <w:t xml:space="preserve"> (Heat Sealing)</w:t>
            </w:r>
          </w:p>
        </w:tc>
        <w:tc>
          <w:tcPr>
            <w:cnfStyle w:val="000000100000"/>
            <w:tcW w:w="0" w:type="auto"/>
            <w:tcBorders>
              <w:top w:val="single" w:color="e1e4e8" w:sz="2" w:space="0"/>
              <w:left w:val="single" w:color="f6f8fa" w:sz="2" w:space="0"/>
              <w:bottom w:val="single" w:color="e1e4e8" w:sz="2" w:space="0"/>
              <w:right w:val="nil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3">
            <w:pPr>
              <w:bidi w:val="on"/>
              <w:spacing w:after="160" w:line="278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  <w:rtl/>
              </w:rPr>
              <w:t>استُند إلى الدراسات السابقة</w:t>
            </w:r>
            <w:r>
              <w:rPr>
                <w:rFonts w:cs="Arial"/>
                <w:sz w:val="24"/>
                <w:szCs w:val="24"/>
              </w:rPr>
              <w:t xml:space="preserve"> (</w:t>
            </w:r>
            <w:r>
              <w:rPr>
                <w:rFonts w:cs="Arial"/>
                <w:sz w:val="24"/>
                <w:szCs w:val="24"/>
                <w:rtl/>
              </w:rPr>
              <w:t>مثل</w:t>
            </w:r>
            <w:r>
              <w:rPr>
                <w:rFonts w:cs="Arial"/>
                <w:sz w:val="24"/>
                <w:szCs w:val="24"/>
              </w:rPr>
              <w:t xml:space="preserve"> </w:t>
            </w:r>
            <w:r>
              <w:rPr>
                <w:rFonts w:cs="Arial"/>
                <w:sz w:val="24"/>
                <w:szCs w:val="24"/>
              </w:rPr>
              <w:t>Merabtene</w:t>
            </w:r>
            <w:r>
              <w:rPr>
                <w:rFonts w:cs="Arial"/>
                <w:sz w:val="24"/>
                <w:szCs w:val="24"/>
              </w:rPr>
              <w:t xml:space="preserve"> et al.) </w:t>
            </w:r>
            <w:r>
              <w:rPr>
                <w:rFonts w:cs="Arial"/>
                <w:sz w:val="24"/>
                <w:szCs w:val="24"/>
                <w:rtl/>
              </w:rPr>
              <w:t>لتحديد النطاق الأمثل لدرجات الحرارة وزمن المكوث</w:t>
            </w:r>
            <w:r>
              <w:rPr>
                <w:rFonts w:cs="Arial"/>
                <w:sz w:val="24"/>
                <w:szCs w:val="24"/>
              </w:rPr>
              <w:t xml:space="preserve"> (Dwell Time) </w:t>
            </w:r>
            <w:r>
              <w:rPr>
                <w:rFonts w:cs="Arial"/>
                <w:sz w:val="24"/>
                <w:szCs w:val="24"/>
                <w:rtl/>
              </w:rPr>
              <w:t>لعملية الختم الحراري لأفلام التغليف من نوع</w:t>
            </w:r>
            <w:r>
              <w:rPr>
                <w:rFonts w:cs="Arial"/>
                <w:sz w:val="24"/>
                <w:szCs w:val="24"/>
              </w:rPr>
              <w:t xml:space="preserve"> OPP/PE</w:t>
            </w:r>
            <w:r>
              <w:rPr>
                <w:rFonts w:cs="Arial"/>
                <w:sz w:val="24"/>
                <w:szCs w:val="24"/>
                <w:rtl/>
              </w:rPr>
              <w:t>، مما يضمن متانة الختم وجودته</w:t>
            </w:r>
            <w:r>
              <w:rPr>
                <w:rFonts w:cs="Arial"/>
                <w:sz w:val="24"/>
                <w:szCs w:val="24"/>
              </w:rPr>
              <w:t xml:space="preserve"> [4].</w:t>
            </w:r>
          </w:p>
        </w:tc>
      </w:tr>
      <w:tr>
        <w:trPr>
          <w:cantSplit w:val="on"/>
          <w:trHeight w:val="576"/>
        </w:trPr>
        <w:tc>
          <w:tcPr>
            <w:cnfStyle w:val="001000010000"/>
            <w:tcW w:w="0" w:type="auto"/>
            <w:tcBorders>
              <w:top w:val="single" w:color="e1e4e8" w:sz="2" w:space="0"/>
              <w:left w:val="nil" w:sz="4" w:space="0"/>
              <w:bottom w:val="single" w:color="e1e4e8" w:sz="4" w:space="0"/>
              <w:right w:val="single" w:color="f6f8fa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4">
            <w:pPr>
              <w:bidi w:val="on"/>
              <w:spacing w:after="160" w:line="278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  <w:rtl/>
              </w:rPr>
              <w:t>المعادلات الديناميكية</w:t>
            </w:r>
          </w:p>
        </w:tc>
        <w:tc>
          <w:tcPr>
            <w:cnfStyle w:val="000000010000"/>
            <w:tcW w:w="0" w:type="auto"/>
            <w:tcBorders>
              <w:top w:val="single" w:color="e1e4e8" w:sz="2" w:space="0"/>
              <w:left w:val="single" w:color="f6f8fa" w:sz="2" w:space="0"/>
              <w:bottom w:val="single" w:color="e1e4e8" w:sz="4" w:space="0"/>
              <w:right w:val="single" w:color="f6f8fa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5">
            <w:pPr>
              <w:bidi w:val="on"/>
              <w:spacing w:after="160" w:line="278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  <w:rtl/>
              </w:rPr>
              <w:t>المحركات والعزوم</w:t>
            </w:r>
          </w:p>
        </w:tc>
        <w:tc>
          <w:tcPr>
            <w:cnfStyle w:val="000000010000"/>
            <w:tcW w:w="0" w:type="auto"/>
            <w:tcBorders>
              <w:top w:val="single" w:color="e1e4e8" w:sz="2" w:space="0"/>
              <w:left w:val="single" w:color="f6f8fa" w:sz="2" w:space="0"/>
              <w:bottom w:val="single" w:color="e1e4e8" w:sz="4" w:space="0"/>
              <w:right w:val="nil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6">
            <w:pPr>
              <w:bidi w:val="on"/>
              <w:spacing w:after="160" w:line="278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  <w:rtl/>
              </w:rPr>
              <w:t>استُخدمت معادلات العزوم الديناميكية</w:t>
            </w:r>
            <w:r>
              <w:rPr>
                <w:rFonts w:cs="Arial"/>
                <w:sz w:val="24"/>
                <w:szCs w:val="24"/>
              </w:rPr>
              <w:t xml:space="preserve"> (Torque and Power Analysis) </w:t>
            </w:r>
            <w:r>
              <w:rPr>
                <w:rFonts w:cs="Arial"/>
                <w:sz w:val="24"/>
                <w:szCs w:val="24"/>
                <w:rtl/>
              </w:rPr>
              <w:t>لحساب القدرة الاسمية المطلوبة للمحرك</w:t>
            </w:r>
            <w:r>
              <w:rPr>
                <w:rFonts w:cs="Arial"/>
                <w:sz w:val="24"/>
                <w:szCs w:val="24"/>
              </w:rPr>
              <w:t xml:space="preserve"> (PN) </w:t>
            </w:r>
            <w:r>
              <w:rPr>
                <w:rFonts w:cs="Arial"/>
                <w:sz w:val="24"/>
                <w:szCs w:val="24"/>
                <w:rtl/>
              </w:rPr>
              <w:t>بناءً على معدل التدفق الكلي للمادة</w:t>
            </w:r>
            <w:r>
              <w:rPr>
                <w:rFonts w:cs="Arial"/>
                <w:sz w:val="24"/>
                <w:szCs w:val="24"/>
              </w:rPr>
              <w:t xml:space="preserve"> (m) </w:t>
            </w:r>
            <w:r>
              <w:rPr>
                <w:rFonts w:cs="Arial"/>
                <w:sz w:val="24"/>
                <w:szCs w:val="24"/>
                <w:rtl/>
              </w:rPr>
              <w:t>ومقاومة الاحتكاك الكلية</w:t>
            </w:r>
            <w:r>
              <w:rPr>
                <w:rFonts w:cs="Arial"/>
                <w:sz w:val="24"/>
                <w:szCs w:val="24"/>
              </w:rPr>
              <w:t xml:space="preserve"> (</w:t>
            </w:r>
            <w:r>
              <w:rPr>
                <w:rFonts w:cs="Arial"/>
                <w:sz w:val="24"/>
                <w:szCs w:val="24"/>
              </w:rPr>
              <w:t>ftot</w:t>
            </w:r>
            <w:r>
              <w:rPr>
                <w:rFonts w:cs="Arial"/>
                <w:sz w:val="24"/>
                <w:szCs w:val="24"/>
              </w:rPr>
              <w:t>)</w:t>
            </w:r>
            <w:r>
              <w:rPr>
                <w:rFonts w:cs="Arial"/>
                <w:sz w:val="24"/>
                <w:szCs w:val="24"/>
                <w:rtl/>
              </w:rPr>
              <w:t>، مما وجه اختيار محركات السيرفو المناسبة</w:t>
            </w:r>
            <w:r>
              <w:rPr>
                <w:rFonts w:cs="Arial"/>
                <w:sz w:val="24"/>
                <w:szCs w:val="24"/>
              </w:rPr>
              <w:t xml:space="preserve"> [5].</w:t>
            </w:r>
          </w:p>
        </w:tc>
      </w:tr>
    </w:tbl>
    <w:p w14:paraId="000001A7">
      <w:pPr>
        <w:bidi w:val="on"/>
        <w:spacing w:after="160" w:line="278" w:lineRule="auto"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.............</w:t>
      </w:r>
    </w:p>
    <w:p w14:paraId="000001A8">
      <w:pPr>
        <w:bidi w:val="on"/>
        <w:rPr>
          <w:rtl/>
        </w:rPr>
      </w:pPr>
    </w:p>
    <w:p w14:paraId="000001A9">
      <w:pPr>
        <w:pStyle w:val="Heading2"/>
        <w:numPr>
          <w:ilvl w:val="0"/>
          <w:numId w:val="16"/>
        </w:numPr>
        <w:bidi w:val="on"/>
        <w:rPr>
          <w:sz w:val="32"/>
          <w:szCs w:val="32"/>
          <w:rtl/>
        </w:rPr>
      </w:pPr>
      <w:r>
        <w:rPr>
          <w:sz w:val="32"/>
          <w:szCs w:val="32"/>
          <w:rtl/>
        </w:rPr>
        <w:t xml:space="preserve">مواصفات المدخلات </w:t>
      </w:r>
      <w:r>
        <w:rPr>
          <w:sz w:val="32"/>
          <w:szCs w:val="32"/>
        </w:rPr>
        <w:t>(Design Inputs)</w:t>
      </w:r>
    </w:p>
    <w:p w14:paraId="000001AA">
      <w:pPr>
        <w:bidi w:val="on"/>
        <w:rPr>
          <w:sz w:val="24"/>
          <w:szCs w:val="24"/>
        </w:rPr>
      </w:pPr>
    </w:p>
    <w:tbl>
      <w:tblPr>
        <w:tblStyle w:val="TableGrid"/>
        <w:bidiVisual w:val="on"/>
        <w:tblW w:w="0" w:type="auto"/>
        <w:tblLook w:val="04A0"/>
      </w:tblPr>
      <w:tblGrid>
        <w:gridCol w:w="2858"/>
        <w:gridCol w:w="1395"/>
        <w:gridCol w:w="1620"/>
        <w:gridCol w:w="1797"/>
      </w:tblGrid>
      <w:tr>
        <w:trPr/>
        <w:tc>
          <w:tcPr>
            <w:cnfStyle w:val="101000000000"/>
            <w:tcW w:w="2858" w:type="dxa"/>
          </w:tcPr>
          <w:p w14:paraId="000001AB">
            <w:pPr>
              <w:bidi w:val="on"/>
              <w:rPr>
                <w:rFonts w:ascii="Adobe Gothic Std B" w:eastAsia="Adobe Gothic Std B" w:hAnsi="Adobe Gothic Std B"/>
                <w:b/>
                <w:bCs/>
                <w:sz w:val="28"/>
                <w:szCs w:val="28"/>
                <w:rtl/>
              </w:rPr>
            </w:pPr>
            <w:r>
              <w:rPr>
                <w:rFonts w:ascii="Adobe Gothic Std B" w:eastAsia="Adobe Gothic Std B" w:hAnsi="Adobe Gothic Std B" w:hint="cs"/>
                <w:b/>
                <w:bCs/>
                <w:sz w:val="28"/>
                <w:szCs w:val="28"/>
                <w:rtl/>
              </w:rPr>
              <w:t>النوع</w:t>
            </w:r>
          </w:p>
        </w:tc>
        <w:tc>
          <w:tcPr>
            <w:cnfStyle w:val="100000000000"/>
            <w:tcW w:w="1395" w:type="dxa"/>
          </w:tcPr>
          <w:p w14:paraId="000001AC">
            <w:pPr>
              <w:bidi w:val="on"/>
              <w:rPr>
                <w:rFonts w:ascii="Adobe Gothic Std B" w:eastAsia="Adobe Gothic Std B" w:hAnsi="Adobe Gothic Std B"/>
                <w:b/>
                <w:bCs/>
                <w:sz w:val="28"/>
                <w:szCs w:val="28"/>
                <w:rtl/>
              </w:rPr>
            </w:pPr>
            <w:r>
              <w:rPr>
                <w:rFonts w:ascii="Adobe Gothic Std B" w:eastAsia="Adobe Gothic Std B" w:hAnsi="Adobe Gothic Std B" w:hint="cs"/>
                <w:b/>
                <w:bCs/>
                <w:sz w:val="28"/>
                <w:szCs w:val="28"/>
                <w:rtl/>
              </w:rPr>
              <w:t>الرمز</w:t>
            </w:r>
          </w:p>
        </w:tc>
        <w:tc>
          <w:tcPr>
            <w:cnfStyle w:val="100000000000"/>
            <w:tcW w:w="1620" w:type="dxa"/>
          </w:tcPr>
          <w:p w14:paraId="000001AD">
            <w:pPr>
              <w:bidi w:val="on"/>
              <w:rPr>
                <w:rFonts w:ascii="Adobe Gothic Std B" w:eastAsia="Adobe Gothic Std B" w:hAnsi="Adobe Gothic Std B"/>
                <w:b/>
                <w:bCs/>
                <w:sz w:val="28"/>
                <w:szCs w:val="28"/>
                <w:rtl/>
              </w:rPr>
            </w:pPr>
            <w:r>
              <w:rPr>
                <w:rFonts w:ascii="Adobe Gothic Std B" w:eastAsia="Adobe Gothic Std B" w:hAnsi="Adobe Gothic Std B" w:hint="cs"/>
                <w:b/>
                <w:bCs/>
                <w:sz w:val="28"/>
                <w:szCs w:val="28"/>
                <w:rtl/>
              </w:rPr>
              <w:t>القيمة</w:t>
            </w:r>
          </w:p>
        </w:tc>
        <w:tc>
          <w:tcPr>
            <w:cnfStyle w:val="100000000000"/>
            <w:tcW w:w="1797" w:type="dxa"/>
          </w:tcPr>
          <w:p w14:paraId="000001AE">
            <w:pPr>
              <w:bidi w:val="on"/>
              <w:rPr>
                <w:rFonts w:ascii="Adobe Gothic Std B" w:eastAsia="Adobe Gothic Std B" w:hAnsi="Adobe Gothic Std B"/>
                <w:b/>
                <w:bCs/>
                <w:sz w:val="28"/>
                <w:szCs w:val="28"/>
                <w:rtl/>
              </w:rPr>
            </w:pPr>
            <w:r>
              <w:rPr>
                <w:rFonts w:ascii="Adobe Gothic Std B" w:eastAsia="Adobe Gothic Std B" w:hAnsi="Adobe Gothic Std B" w:hint="cs"/>
                <w:b/>
                <w:bCs/>
                <w:sz w:val="28"/>
                <w:szCs w:val="28"/>
                <w:rtl/>
              </w:rPr>
              <w:t>الوحدة</w:t>
            </w:r>
          </w:p>
        </w:tc>
      </w:tr>
      <w:tr>
        <w:trPr/>
        <w:tc>
          <w:tcPr>
            <w:cnfStyle w:val="001000100000"/>
            <w:tcW w:w="2858" w:type="dxa"/>
          </w:tcPr>
          <w:p w14:paraId="000001AF">
            <w:pPr>
              <w:bidi w:val="on"/>
              <w:rPr>
                <w:rFonts w:ascii="Adobe Gothic Std B" w:eastAsia="Adobe Gothic Std B" w:hAnsi="Adobe Gothic Std B"/>
                <w:b/>
                <w:bCs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/>
                <w:b/>
                <w:bCs/>
                <w:sz w:val="24"/>
                <w:szCs w:val="24"/>
                <w:rtl/>
              </w:rPr>
              <w:t>كثافة الملح</w:t>
            </w:r>
          </w:p>
        </w:tc>
        <w:tc>
          <w:tcPr>
            <w:cnfStyle w:val="000000100000"/>
            <w:tcW w:w="1395" w:type="dxa"/>
          </w:tcPr>
          <w:p w14:paraId="000001B0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</w:rPr>
            </w:pPr>
            <w:r>
              <w:rPr>
                <w:rFonts w:ascii="Adobe Gothic Std B" w:eastAsia="Adobe Gothic Std B" w:hAnsi="Adobe Gothic Std B"/>
                <w:sz w:val="24"/>
                <w:szCs w:val="24"/>
              </w:rPr>
              <w:t>p</w:t>
            </w:r>
          </w:p>
        </w:tc>
        <w:tc>
          <w:tcPr>
            <w:cnfStyle w:val="000000100000"/>
            <w:tcW w:w="1620" w:type="dxa"/>
          </w:tcPr>
          <w:p w14:paraId="000001B1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 w:hint="cs"/>
                <w:sz w:val="24"/>
                <w:szCs w:val="24"/>
                <w:rtl/>
              </w:rPr>
              <w:t>1300</w:t>
            </w:r>
          </w:p>
        </w:tc>
        <w:tc>
          <w:tcPr>
            <w:cnfStyle w:val="000000100000"/>
            <w:tcW w:w="1797" w:type="dxa"/>
          </w:tcPr>
          <w:p w14:paraId="000001B2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vertAlign w:val="superscript"/>
                <w:rtl/>
              </w:rPr>
            </w:pPr>
            <w:r>
              <w:rPr>
                <w:rFonts w:ascii="Adobe Gothic Std B" w:eastAsia="Adobe Gothic Std B" w:hAnsi="Adobe Gothic Std B"/>
                <w:sz w:val="24"/>
                <w:szCs w:val="24"/>
              </w:rPr>
              <w:t>Kg/m</w:t>
            </w:r>
            <w:r>
              <w:rPr>
                <w:rFonts w:ascii="Adobe Gothic Std B" w:eastAsia="Adobe Gothic Std B" w:hAnsi="Adobe Gothic Std B"/>
                <w:sz w:val="24"/>
                <w:szCs w:val="24"/>
                <w:vertAlign w:val="superscript"/>
              </w:rPr>
              <w:t>3</w:t>
            </w:r>
          </w:p>
        </w:tc>
      </w:tr>
      <w:tr>
        <w:trPr/>
        <w:tc>
          <w:tcPr>
            <w:cnfStyle w:val="001000010000"/>
            <w:tcW w:w="2858" w:type="dxa"/>
          </w:tcPr>
          <w:p w14:paraId="000001B3">
            <w:pPr>
              <w:bidi w:val="on"/>
              <w:rPr>
                <w:rFonts w:ascii="Adobe Gothic Std B" w:eastAsia="Adobe Gothic Std B" w:hAnsi="Adobe Gothic Std B"/>
                <w:b/>
                <w:bCs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 w:hint="cs"/>
                <w:b/>
                <w:bCs/>
                <w:sz w:val="24"/>
                <w:szCs w:val="24"/>
                <w:rtl/>
              </w:rPr>
              <w:t>معامل الملء</w:t>
            </w:r>
          </w:p>
        </w:tc>
        <w:tc>
          <w:tcPr>
            <w:cnfStyle w:val="000000010000"/>
            <w:tcW w:w="1395" w:type="dxa"/>
          </w:tcPr>
          <w:p w14:paraId="000001B4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/>
                <w:sz w:val="24"/>
                <w:szCs w:val="24"/>
              </w:rPr>
              <w:t>nv</w:t>
            </w:r>
          </w:p>
        </w:tc>
        <w:tc>
          <w:tcPr>
            <w:cnfStyle w:val="000000010000"/>
            <w:tcW w:w="1620" w:type="dxa"/>
          </w:tcPr>
          <w:p w14:paraId="000001B5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 w:hint="cs"/>
                <w:sz w:val="24"/>
                <w:szCs w:val="24"/>
                <w:rtl/>
              </w:rPr>
              <w:t>0.60</w:t>
            </w:r>
          </w:p>
        </w:tc>
        <w:tc>
          <w:tcPr>
            <w:cnfStyle w:val="000000010000"/>
            <w:tcW w:w="1797" w:type="dxa"/>
          </w:tcPr>
          <w:p w14:paraId="000001B6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/>
                <w:sz w:val="24"/>
                <w:szCs w:val="24"/>
              </w:rPr>
              <w:t>-</w:t>
            </w:r>
          </w:p>
        </w:tc>
      </w:tr>
      <w:tr>
        <w:trPr/>
        <w:tc>
          <w:tcPr>
            <w:cnfStyle w:val="001000100000"/>
            <w:tcW w:w="2858" w:type="dxa"/>
          </w:tcPr>
          <w:p w14:paraId="000001B7">
            <w:pPr>
              <w:bidi w:val="on"/>
              <w:rPr>
                <w:rFonts w:ascii="Adobe Gothic Std B" w:eastAsia="Adobe Gothic Std B" w:hAnsi="Adobe Gothic Std B"/>
                <w:b/>
                <w:bCs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 w:hint="cs"/>
                <w:b/>
                <w:bCs/>
                <w:sz w:val="24"/>
                <w:szCs w:val="24"/>
                <w:rtl/>
              </w:rPr>
              <w:t>قطر اللولب الخارجي</w:t>
            </w:r>
          </w:p>
        </w:tc>
        <w:tc>
          <w:tcPr>
            <w:cnfStyle w:val="000000100000"/>
            <w:tcW w:w="1395" w:type="dxa"/>
          </w:tcPr>
          <w:p w14:paraId="000001B8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/>
                <w:sz w:val="24"/>
                <w:szCs w:val="24"/>
              </w:rPr>
              <w:t>D</w:t>
            </w:r>
          </w:p>
        </w:tc>
        <w:tc>
          <w:tcPr>
            <w:cnfStyle w:val="000000100000"/>
            <w:tcW w:w="1620" w:type="dxa"/>
          </w:tcPr>
          <w:p w14:paraId="000001B9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 w:hint="cs"/>
                <w:sz w:val="24"/>
                <w:szCs w:val="24"/>
                <w:rtl/>
              </w:rPr>
              <w:t>60</w:t>
            </w:r>
          </w:p>
        </w:tc>
        <w:tc>
          <w:tcPr>
            <w:cnfStyle w:val="000000100000"/>
            <w:tcW w:w="1797" w:type="dxa"/>
          </w:tcPr>
          <w:p w14:paraId="000001BA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/>
                <w:sz w:val="24"/>
                <w:szCs w:val="24"/>
              </w:rPr>
              <w:t>mm</w:t>
            </w:r>
          </w:p>
        </w:tc>
      </w:tr>
      <w:tr>
        <w:trPr/>
        <w:tc>
          <w:tcPr>
            <w:cnfStyle w:val="001000010000"/>
            <w:tcW w:w="2858" w:type="dxa"/>
          </w:tcPr>
          <w:p w14:paraId="000001BB">
            <w:pPr>
              <w:bidi w:val="on"/>
              <w:rPr>
                <w:rFonts w:ascii="Adobe Gothic Std B" w:eastAsia="Adobe Gothic Std B" w:hAnsi="Adobe Gothic Std B"/>
                <w:b/>
                <w:bCs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 w:hint="cs"/>
                <w:b/>
                <w:bCs/>
                <w:sz w:val="24"/>
                <w:szCs w:val="24"/>
                <w:rtl/>
              </w:rPr>
              <w:t>قطر العمود المركزي</w:t>
            </w:r>
          </w:p>
        </w:tc>
        <w:tc>
          <w:tcPr>
            <w:cnfStyle w:val="000000010000"/>
            <w:tcW w:w="1395" w:type="dxa"/>
          </w:tcPr>
          <w:p w14:paraId="000001BC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/>
                <w:sz w:val="24"/>
                <w:szCs w:val="24"/>
              </w:rPr>
              <w:t>Ds</w:t>
            </w:r>
          </w:p>
        </w:tc>
        <w:tc>
          <w:tcPr>
            <w:cnfStyle w:val="000000010000"/>
            <w:tcW w:w="1620" w:type="dxa"/>
          </w:tcPr>
          <w:p w14:paraId="000001BD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 w:hint="cs"/>
                <w:sz w:val="24"/>
                <w:szCs w:val="24"/>
                <w:rtl/>
              </w:rPr>
              <w:t>16</w:t>
            </w:r>
          </w:p>
        </w:tc>
        <w:tc>
          <w:tcPr>
            <w:cnfStyle w:val="000000010000"/>
            <w:tcW w:w="1797" w:type="dxa"/>
          </w:tcPr>
          <w:p w14:paraId="000001BE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/>
                <w:sz w:val="24"/>
                <w:szCs w:val="24"/>
              </w:rPr>
              <w:t>mm</w:t>
            </w:r>
          </w:p>
        </w:tc>
      </w:tr>
      <w:tr>
        <w:trPr/>
        <w:tc>
          <w:tcPr>
            <w:cnfStyle w:val="001000100000"/>
            <w:tcW w:w="2858" w:type="dxa"/>
          </w:tcPr>
          <w:p w14:paraId="000001BF">
            <w:pPr>
              <w:bidi w:val="on"/>
              <w:rPr>
                <w:rFonts w:ascii="Adobe Gothic Std B" w:eastAsia="Adobe Gothic Std B" w:hAnsi="Adobe Gothic Std B"/>
                <w:b/>
                <w:bCs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 w:hint="cs"/>
                <w:b/>
                <w:bCs/>
                <w:sz w:val="24"/>
                <w:szCs w:val="24"/>
                <w:rtl/>
              </w:rPr>
              <w:t>الخطوة</w:t>
            </w:r>
          </w:p>
        </w:tc>
        <w:tc>
          <w:tcPr>
            <w:cnfStyle w:val="000000100000"/>
            <w:tcW w:w="1395" w:type="dxa"/>
          </w:tcPr>
          <w:p w14:paraId="000001C0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/>
                <w:sz w:val="24"/>
                <w:szCs w:val="24"/>
              </w:rPr>
              <w:t>P</w:t>
            </w:r>
          </w:p>
        </w:tc>
        <w:tc>
          <w:tcPr>
            <w:cnfStyle w:val="000000100000"/>
            <w:tcW w:w="1620" w:type="dxa"/>
          </w:tcPr>
          <w:p w14:paraId="000001C1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 w:hint="cs"/>
                <w:sz w:val="24"/>
                <w:szCs w:val="24"/>
                <w:rtl/>
              </w:rPr>
              <w:t>60</w:t>
            </w:r>
          </w:p>
        </w:tc>
        <w:tc>
          <w:tcPr>
            <w:cnfStyle w:val="000000100000"/>
            <w:tcW w:w="1797" w:type="dxa"/>
          </w:tcPr>
          <w:p w14:paraId="000001C2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/>
                <w:sz w:val="24"/>
                <w:szCs w:val="24"/>
              </w:rPr>
              <w:t>mm</w:t>
            </w:r>
          </w:p>
        </w:tc>
      </w:tr>
      <w:tr>
        <w:trPr/>
        <w:tc>
          <w:tcPr>
            <w:cnfStyle w:val="001000010000"/>
            <w:tcW w:w="2858" w:type="dxa"/>
          </w:tcPr>
          <w:p w14:paraId="000001C3">
            <w:pPr>
              <w:bidi w:val="on"/>
              <w:rPr>
                <w:rFonts w:ascii="Adobe Gothic Std B" w:eastAsia="Adobe Gothic Std B" w:hAnsi="Adobe Gothic Std B"/>
                <w:b/>
                <w:bCs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 w:hint="cs"/>
                <w:b/>
                <w:bCs/>
                <w:sz w:val="24"/>
                <w:szCs w:val="24"/>
                <w:rtl/>
              </w:rPr>
              <w:t>عدد اللفات</w:t>
            </w:r>
          </w:p>
        </w:tc>
        <w:tc>
          <w:tcPr>
            <w:cnfStyle w:val="000000010000"/>
            <w:tcW w:w="1395" w:type="dxa"/>
          </w:tcPr>
          <w:p w14:paraId="000001C4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/>
                <w:sz w:val="24"/>
                <w:szCs w:val="24"/>
              </w:rPr>
              <w:t>N</w:t>
            </w:r>
          </w:p>
        </w:tc>
        <w:tc>
          <w:tcPr>
            <w:cnfStyle w:val="000000010000"/>
            <w:tcW w:w="1620" w:type="dxa"/>
          </w:tcPr>
          <w:p w14:paraId="000001C5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 w:hint="cs"/>
                <w:sz w:val="24"/>
                <w:szCs w:val="24"/>
                <w:rtl/>
              </w:rPr>
              <w:t>4</w:t>
            </w:r>
          </w:p>
        </w:tc>
        <w:tc>
          <w:tcPr>
            <w:cnfStyle w:val="000000010000"/>
            <w:tcW w:w="1797" w:type="dxa"/>
          </w:tcPr>
          <w:p w14:paraId="000001C6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 w:hint="cs"/>
                <w:sz w:val="24"/>
                <w:szCs w:val="24"/>
                <w:rtl/>
              </w:rPr>
              <w:t>(لفات)</w:t>
            </w:r>
            <w:r>
              <w:rPr>
                <w:rFonts w:ascii="Adobe Gothic Std B" w:eastAsia="Adobe Gothic Std B" w:hAnsi="Adobe Gothic Std B"/>
                <w:sz w:val="24"/>
                <w:szCs w:val="24"/>
              </w:rPr>
              <w:t>Revs</w:t>
            </w:r>
          </w:p>
        </w:tc>
      </w:tr>
      <w:tr>
        <w:trPr/>
        <w:tc>
          <w:tcPr>
            <w:cnfStyle w:val="001000100000"/>
            <w:tcW w:w="2858" w:type="dxa"/>
          </w:tcPr>
          <w:p w14:paraId="000001C7">
            <w:pPr>
              <w:bidi w:val="on"/>
              <w:rPr>
                <w:rFonts w:ascii="Adobe Gothic Std B" w:eastAsia="Adobe Gothic Std B" w:hAnsi="Adobe Gothic Std B"/>
                <w:b/>
                <w:bCs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 w:hint="cs"/>
                <w:b/>
                <w:bCs/>
                <w:sz w:val="24"/>
                <w:szCs w:val="24"/>
                <w:rtl/>
              </w:rPr>
              <w:t>زمن التعبئة</w:t>
            </w:r>
          </w:p>
        </w:tc>
        <w:tc>
          <w:tcPr>
            <w:cnfStyle w:val="000000100000"/>
            <w:tcW w:w="1395" w:type="dxa"/>
          </w:tcPr>
          <w:p w14:paraId="000001C8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/>
                <w:sz w:val="24"/>
                <w:szCs w:val="24"/>
              </w:rPr>
              <w:t>T_fill</w:t>
            </w:r>
          </w:p>
        </w:tc>
        <w:tc>
          <w:tcPr>
            <w:cnfStyle w:val="000000100000"/>
            <w:tcW w:w="1620" w:type="dxa"/>
          </w:tcPr>
          <w:p w14:paraId="000001C9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 w:hint="cs"/>
                <w:sz w:val="24"/>
                <w:szCs w:val="24"/>
                <w:rtl/>
              </w:rPr>
              <w:t>2</w:t>
            </w:r>
          </w:p>
        </w:tc>
        <w:tc>
          <w:tcPr>
            <w:cnfStyle w:val="000000100000"/>
            <w:tcW w:w="1797" w:type="dxa"/>
          </w:tcPr>
          <w:p w14:paraId="000001CA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</w:rPr>
            </w:pPr>
            <w:r>
              <w:rPr>
                <w:rFonts w:ascii="Adobe Gothic Std B" w:eastAsia="Adobe Gothic Std B" w:hAnsi="Adobe Gothic Std B"/>
                <w:sz w:val="24"/>
                <w:szCs w:val="24"/>
              </w:rPr>
              <w:t>second</w:t>
            </w:r>
          </w:p>
        </w:tc>
      </w:tr>
      <w:tr>
        <w:trPr/>
        <w:tc>
          <w:tcPr>
            <w:cnfStyle w:val="001000010000"/>
            <w:tcW w:w="2858" w:type="dxa"/>
          </w:tcPr>
          <w:p w14:paraId="000001CB">
            <w:pPr>
              <w:bidi w:val="on"/>
              <w:rPr>
                <w:rFonts w:ascii="Adobe Gothic Std B" w:eastAsia="Adobe Gothic Std B" w:hAnsi="Adobe Gothic Std B"/>
                <w:b/>
                <w:bCs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 w:hint="cs"/>
                <w:b/>
                <w:bCs/>
                <w:sz w:val="24"/>
                <w:szCs w:val="24"/>
                <w:rtl/>
              </w:rPr>
              <w:t>الكمية المستهدفة</w:t>
            </w:r>
          </w:p>
        </w:tc>
        <w:tc>
          <w:tcPr>
            <w:cnfStyle w:val="000000010000"/>
            <w:tcW w:w="1395" w:type="dxa"/>
          </w:tcPr>
          <w:p w14:paraId="000001CC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/>
                <w:sz w:val="24"/>
                <w:szCs w:val="24"/>
              </w:rPr>
              <w:t>m_bag</w:t>
            </w:r>
          </w:p>
        </w:tc>
        <w:tc>
          <w:tcPr>
            <w:cnfStyle w:val="000000010000"/>
            <w:tcW w:w="1620" w:type="dxa"/>
          </w:tcPr>
          <w:p w14:paraId="000001CD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</w:rPr>
            </w:pPr>
            <w:r>
              <w:rPr>
                <w:rFonts w:ascii="Adobe Gothic Std B" w:eastAsia="Adobe Gothic Std B" w:hAnsi="Adobe Gothic Std B" w:hint="cs"/>
                <w:sz w:val="24"/>
                <w:szCs w:val="24"/>
                <w:rtl/>
              </w:rPr>
              <w:t>100_500</w:t>
            </w:r>
          </w:p>
        </w:tc>
        <w:tc>
          <w:tcPr>
            <w:cnfStyle w:val="000000010000"/>
            <w:tcW w:w="1797" w:type="dxa"/>
          </w:tcPr>
          <w:p w14:paraId="000001CE">
            <w:pPr>
              <w:bidi w:val="on"/>
              <w:rPr>
                <w:rFonts w:ascii="Adobe Gothic Std B" w:eastAsia="Adobe Gothic Std B" w:hAnsi="Adobe Gothic Std B"/>
                <w:sz w:val="24"/>
                <w:szCs w:val="24"/>
                <w:rtl/>
              </w:rPr>
            </w:pPr>
            <w:r>
              <w:rPr>
                <w:rFonts w:ascii="Adobe Gothic Std B" w:eastAsia="Adobe Gothic Std B" w:hAnsi="Adobe Gothic Std B"/>
                <w:sz w:val="24"/>
                <w:szCs w:val="24"/>
              </w:rPr>
              <w:t>gram</w:t>
            </w:r>
          </w:p>
        </w:tc>
      </w:tr>
    </w:tbl>
    <w:p w14:paraId="000001CF">
      <w:pP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عاد باقي ...</w:t>
      </w:r>
    </w:p>
    <w:p w14:paraId="000001D0">
      <w:pPr>
        <w:bidi w:val="on"/>
        <w:rPr>
          <w:sz w:val="24"/>
          <w:szCs w:val="24"/>
        </w:rPr>
      </w:pPr>
    </w:p>
    <w:p w14:paraId="000001D1">
      <w:pPr>
        <w:pStyle w:val="Heading2"/>
        <w:numPr>
          <w:ilvl w:val="0"/>
          <w:numId w:val="16"/>
        </w:numPr>
        <w:bidi w:val="on"/>
        <w:rPr>
          <w:rFonts w:cs="Arial"/>
          <w:sz w:val="32"/>
          <w:szCs w:val="32"/>
        </w:rPr>
      </w:pPr>
      <w:r>
        <w:rPr>
          <w:rFonts w:cs="Arial"/>
          <w:sz w:val="32"/>
          <w:szCs w:val="32"/>
          <w:rtl/>
        </w:rPr>
        <w:t>الحسابات التصميمية</w:t>
      </w:r>
    </w:p>
    <w:p w14:paraId="000001D2">
      <w:pPr>
        <w:pStyle w:val="Heading3"/>
        <w:numPr>
          <w:ilvl w:val="1"/>
          <w:numId w:val="16"/>
        </w:numPr>
        <w:bidi w:val="on"/>
        <w:rPr>
          <w:b w:val="off"/>
          <w:color w:val="000000" w:themeColor="text1"/>
          <w:sz w:val="28"/>
          <w:szCs w:val="28"/>
          <w:rtl/>
        </w:rPr>
      </w:pPr>
      <w:r>
        <w:rPr>
          <w:rFonts w:cs="Arial"/>
          <w:b w:val="off"/>
          <w:color w:val="000000" w:themeColor="text1"/>
          <w:sz w:val="28"/>
          <w:szCs w:val="28"/>
          <w:rtl/>
        </w:rPr>
        <w:t>قسم «تصميم اللولب</w:t>
      </w:r>
      <w:r>
        <w:rPr>
          <w:b w:val="off"/>
          <w:color w:val="000000" w:themeColor="text1"/>
          <w:sz w:val="28"/>
          <w:szCs w:val="28"/>
        </w:rPr>
        <w:t xml:space="preserve"> (Auger)»  </w:t>
      </w:r>
    </w:p>
    <w:p w14:paraId="000001D3">
      <w:pPr>
        <w:bidi w:val="on"/>
        <w:rPr>
          <w:rFonts w:hint="cs"/>
          <w:sz w:val="24"/>
          <w:szCs w:val="24"/>
          <w:vertAlign w:val="superscript"/>
          <w:rtl/>
        </w:rPr>
      </w:pPr>
      <w:r>
        <w:rPr>
          <w:sz w:val="24"/>
          <w:szCs w:val="24"/>
          <w:rtl/>
        </w:rPr>
        <w:t>يُعد اللولب الحلزوني</w:t>
      </w:r>
      <w:r>
        <w:rPr>
          <w:sz w:val="24"/>
          <w:szCs w:val="24"/>
        </w:rPr>
        <w:t xml:space="preserve"> (Auger Screw) </w:t>
      </w:r>
      <w:r>
        <w:rPr>
          <w:sz w:val="24"/>
          <w:szCs w:val="24"/>
          <w:rtl/>
        </w:rPr>
        <w:t>المكون الأهم في عملية القياس، حيث يعتمد مبدأ عمله على نقل كمية حجمية ثابتة من المسحوق في كل دورة دوران</w:t>
      </w:r>
      <w:r>
        <w:rPr>
          <w:sz w:val="24"/>
          <w:szCs w:val="24"/>
        </w:rPr>
        <w:t xml:space="preserve"> (Rotational Pulse). </w:t>
      </w:r>
      <w:r>
        <w:rPr>
          <w:sz w:val="24"/>
          <w:szCs w:val="24"/>
          <w:rtl/>
        </w:rPr>
        <w:t>و</w:t>
      </w:r>
      <w:r>
        <w:rPr>
          <w:rFonts w:hint="cs"/>
          <w:sz w:val="24"/>
          <w:szCs w:val="24"/>
          <w:rtl/>
        </w:rPr>
        <w:t>سيت</w:t>
      </w:r>
      <w:r>
        <w:rPr>
          <w:sz w:val="24"/>
          <w:szCs w:val="24"/>
          <w:rtl/>
        </w:rPr>
        <w:t>م تصميم اللولب بناءً على خصائص الملح الناعم</w:t>
      </w:r>
      <w:r>
        <w:rPr>
          <w:sz w:val="24"/>
          <w:szCs w:val="24"/>
        </w:rPr>
        <w:t xml:space="preserve"> (</w:t>
      </w:r>
      <w:r>
        <w:rPr>
          <w:sz w:val="24"/>
          <w:szCs w:val="24"/>
          <w:rtl/>
        </w:rPr>
        <w:t xml:space="preserve">الكثافة </w:t>
      </w:r>
      <w:r>
        <w:rPr>
          <w:sz w:val="24"/>
          <w:szCs w:val="24"/>
          <w:rtl/>
        </w:rPr>
        <w:t>الظاهرية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>rho = 1300</w:t>
      </w:r>
      <w:r>
        <w:rPr>
          <w:sz w:val="24"/>
          <w:szCs w:val="24"/>
        </w:rPr>
        <w:t>Kg/m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)</w:t>
      </w:r>
      <w:r>
        <w:rPr>
          <w:sz w:val="24"/>
          <w:szCs w:val="24"/>
          <w:rtl/>
        </w:rPr>
        <w:t>ومعامل الملء الحجمي المعتمد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>eta_v</w:t>
      </w:r>
      <w:r>
        <w:rPr>
          <w:sz w:val="24"/>
          <w:szCs w:val="24"/>
        </w:rPr>
        <w:t xml:space="preserve"> = 60</w:t>
      </w:r>
      <w:r>
        <w:rPr>
          <w:sz w:val="24"/>
          <w:szCs w:val="24"/>
        </w:rPr>
        <w:t>%)</w:t>
      </w:r>
      <w:r>
        <w:rPr>
          <w:rFonts w:hint="cs"/>
          <w:sz w:val="24"/>
          <w:szCs w:val="24"/>
          <w:rtl/>
        </w:rPr>
        <w:t>.</w:t>
      </w:r>
    </w:p>
    <w:p w14:paraId="000001D4">
      <w:pPr>
        <w:pStyle w:val="ListParagraph"/>
        <w:bidi w:val="on"/>
        <w:ind w:left="675"/>
        <w:rPr>
          <w:sz w:val="24"/>
          <w:szCs w:val="24"/>
          <w:rtl/>
        </w:rPr>
      </w:pPr>
    </w:p>
    <w:p w14:paraId="000001D5">
      <w:pPr>
        <w:pStyle w:val="Heading4"/>
        <w:numPr>
          <w:ilvl w:val="2"/>
          <w:numId w:val="16"/>
        </w:numPr>
        <w:bidi w:val="on"/>
        <w:rPr>
          <w:b w:val="off"/>
          <w:color w:val="000000" w:themeColor="text1"/>
          <w:sz w:val="24"/>
          <w:szCs w:val="24"/>
          <w:rtl/>
        </w:rPr>
      </w:pPr>
      <w:r>
        <w:rPr>
          <w:rFonts w:cs="Arial"/>
          <w:b w:val="off"/>
          <w:color w:val="000000" w:themeColor="text1"/>
          <w:sz w:val="24"/>
          <w:szCs w:val="24"/>
          <w:rtl/>
        </w:rPr>
        <w:t>الافتراضات والمعادلات الأساسية</w:t>
      </w:r>
      <w:r>
        <w:rPr>
          <w:b w:val="off"/>
          <w:color w:val="000000" w:themeColor="text1"/>
          <w:sz w:val="24"/>
          <w:szCs w:val="24"/>
        </w:rPr>
        <w:t xml:space="preserve"> (</w:t>
      </w:r>
      <w:r>
        <w:rPr>
          <w:b w:val="off"/>
          <w:color w:val="000000" w:themeColor="text1"/>
          <w:sz w:val="24"/>
          <w:szCs w:val="24"/>
        </w:rPr>
        <w:t>V_t</w:t>
      </w:r>
      <w:r>
        <w:rPr>
          <w:b w:val="off"/>
          <w:color w:val="000000" w:themeColor="text1"/>
          <w:sz w:val="24"/>
          <w:szCs w:val="24"/>
        </w:rPr>
        <w:t xml:space="preserve">, </w:t>
      </w:r>
      <w:r>
        <w:rPr>
          <w:b w:val="off"/>
          <w:color w:val="000000" w:themeColor="text1"/>
          <w:sz w:val="24"/>
          <w:szCs w:val="24"/>
        </w:rPr>
        <w:t>m_rev</w:t>
      </w:r>
      <w:r>
        <w:rPr>
          <w:b w:val="off"/>
          <w:color w:val="000000" w:themeColor="text1"/>
          <w:sz w:val="24"/>
          <w:szCs w:val="24"/>
        </w:rPr>
        <w:t xml:space="preserve">, n, RPM).  </w:t>
      </w:r>
    </w:p>
    <w:p w14:paraId="000001D6">
      <w:pPr>
        <w:pStyle w:val="ListParagraph"/>
        <w:numPr>
          <w:ilvl w:val="0"/>
          <w:numId w:val="26"/>
        </w:numPr>
        <w:bidi w:val="on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</w:t>
      </w:r>
      <w:r>
        <w:rPr>
          <w:sz w:val="24"/>
          <w:szCs w:val="24"/>
          <w:rtl/>
        </w:rPr>
        <w:t>لحجم الهندسي النظري لكل دورة</w:t>
      </w:r>
      <w:r>
        <w:rPr>
          <w:sz w:val="24"/>
          <w:szCs w:val="24"/>
        </w:rPr>
        <w:t>:</w:t>
      </w:r>
    </w:p>
    <w:p w14:paraId="000001D7">
      <w:pPr>
        <w:pStyle w:val="IntenseQuote"/>
        <w:bidi w:val="on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V_t</w:t>
      </w:r>
      <w:r>
        <w:rPr>
          <w:sz w:val="24"/>
          <w:szCs w:val="24"/>
        </w:rPr>
        <w:t xml:space="preserve"> = (π / 4) * (D² - D_s²) · p</w:t>
      </w:r>
    </w:p>
    <w:p w14:paraId="000001D8">
      <w:pPr>
        <w:rPr>
          <w:sz w:val="24"/>
          <w:szCs w:val="24"/>
          <w:rtl/>
        </w:rPr>
      </w:pP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"https://www.kwsmfg.com/engineering-guides/screw-conveyor/screw-conveyor-capacity/"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https://www.kwsmfg.com/engineering-guides/screw-conveyor/screw-conveyor-capacity/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 ,</w:t>
      </w:r>
    </w:p>
    <w:p w14:paraId="000001D9">
      <w:pPr>
        <w:rPr>
          <w:sz w:val="24"/>
          <w:szCs w:val="24"/>
        </w:rPr>
      </w:pPr>
      <w:r>
        <w:rPr>
          <w:sz w:val="24"/>
          <w:szCs w:val="24"/>
        </w:rPr>
        <w:t xml:space="preserve">  ( 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</w:rPr>
        <w:t>\Conveyor-Engineering-Screw-Conveyor-Manual-2.20-SCP (1).pdf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)</w:t>
      </w:r>
    </w:p>
    <w:p w14:paraId="000001DA">
      <w:pPr>
        <w:bidi w:val="on"/>
        <w:rPr>
          <w:sz w:val="24"/>
          <w:szCs w:val="24"/>
        </w:rPr>
      </w:pPr>
    </w:p>
    <w:p w14:paraId="000001DB">
      <w:pPr>
        <w:pStyle w:val="ListParagraph"/>
        <w:numPr>
          <w:ilvl w:val="0"/>
          <w:numId w:val="26"/>
        </w:numP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ا</w:t>
      </w:r>
      <w:r>
        <w:rPr>
          <w:sz w:val="24"/>
          <w:szCs w:val="24"/>
          <w:rtl/>
        </w:rPr>
        <w:t>لكتلة المنقولة في كل دورة</w:t>
      </w:r>
      <w:r>
        <w:rPr>
          <w:sz w:val="24"/>
          <w:szCs w:val="24"/>
        </w:rPr>
        <w:t>:</w:t>
      </w:r>
    </w:p>
    <w:p w14:paraId="000001DC">
      <w:pPr>
        <w:pStyle w:val="IntenseQuote"/>
        <w:bidi w:val="on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m_rev</w:t>
      </w:r>
      <w:r>
        <w:rPr>
          <w:sz w:val="24"/>
          <w:szCs w:val="24"/>
        </w:rPr>
        <w:t xml:space="preserve"> = ρ </w:t>
      </w:r>
      <w:r>
        <w:rPr>
          <w:sz w:val="24"/>
          <w:szCs w:val="24"/>
        </w:rPr>
        <w:t xml:space="preserve">*  </w:t>
      </w:r>
      <w:r>
        <w:rPr>
          <w:sz w:val="24"/>
          <w:szCs w:val="24"/>
        </w:rPr>
        <w:t>η</w:t>
      </w:r>
      <w:r>
        <w:rPr>
          <w:sz w:val="24"/>
          <w:szCs w:val="24"/>
        </w:rPr>
        <w:t>v</w:t>
      </w:r>
      <w:r>
        <w:rPr>
          <w:sz w:val="24"/>
          <w:szCs w:val="24"/>
        </w:rPr>
        <w:t xml:space="preserve"> * </w:t>
      </w:r>
      <w:r>
        <w:rPr>
          <w:sz w:val="24"/>
          <w:szCs w:val="24"/>
        </w:rPr>
        <w:t>V_t</w:t>
      </w:r>
    </w:p>
    <w:p w14:paraId="000001DD">
      <w:pPr>
        <w:rPr>
          <w:sz w:val="24"/>
          <w:szCs w:val="24"/>
          <w:rtl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</w:t>
      </w:r>
      <w:r>
        <w:rPr>
          <w:rStyle w:val="Hyperlink"/>
          <w:sz w:val="24"/>
          <w:szCs w:val="24"/>
          <w:rtl/>
        </w:rPr>
        <w:t>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  <w:rtl/>
        </w:rPr>
        <w:t>\</w:t>
      </w:r>
      <w:r>
        <w:rPr>
          <w:rStyle w:val="Hyperlink"/>
          <w:sz w:val="24"/>
          <w:szCs w:val="24"/>
        </w:rPr>
        <w:t>Series-10-Volumetric-Brochure.pdf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1DE">
      <w:pPr>
        <w:rPr>
          <w:sz w:val="24"/>
          <w:szCs w:val="24"/>
        </w:rPr>
      </w:pPr>
      <w:r>
        <w:rPr>
          <w:sz w:val="24"/>
          <w:szCs w:val="24"/>
        </w:rPr>
        <w:t xml:space="preserve">, 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  <w:rtl/>
        </w:rPr>
        <w:t>\814145</w:t>
      </w:r>
      <w:r>
        <w:rPr>
          <w:rStyle w:val="Hyperlink"/>
          <w:sz w:val="24"/>
          <w:szCs w:val="24"/>
        </w:rPr>
        <w:t>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1DF">
      <w:pPr>
        <w:rPr>
          <w:sz w:val="24"/>
          <w:szCs w:val="24"/>
        </w:rPr>
      </w:pPr>
    </w:p>
    <w:p w14:paraId="000001E0">
      <w:pPr>
        <w:pStyle w:val="ListParagraph"/>
        <w:numPr>
          <w:ilvl w:val="0"/>
          <w:numId w:val="26"/>
        </w:numPr>
        <w:bidi w:val="on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عدد</w:t>
      </w:r>
      <w:r>
        <w:rPr>
          <w:sz w:val="24"/>
          <w:szCs w:val="24"/>
          <w:rtl/>
        </w:rPr>
        <w:t xml:space="preserve"> الدورات لكل تعبئة</w:t>
      </w:r>
      <w:r>
        <w:rPr>
          <w:sz w:val="24"/>
          <w:szCs w:val="24"/>
        </w:rPr>
        <w:t>:</w:t>
      </w:r>
    </w:p>
    <w:p w14:paraId="000001E1">
      <w:pPr>
        <w:pStyle w:val="IntenseQuote"/>
        <w:bidi w:val="on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  n = </w:t>
      </w:r>
      <w:r>
        <w:rPr>
          <w:sz w:val="24"/>
          <w:szCs w:val="24"/>
        </w:rPr>
        <w:t>m_bag</w:t>
      </w:r>
      <w:r>
        <w:rPr>
          <w:sz w:val="24"/>
          <w:szCs w:val="24"/>
        </w:rPr>
        <w:t xml:space="preserve"> / </w:t>
      </w:r>
      <w:r>
        <w:rPr>
          <w:sz w:val="24"/>
          <w:szCs w:val="24"/>
        </w:rPr>
        <w:t>m_rev</w:t>
      </w:r>
    </w:p>
    <w:p w14:paraId="000001E2">
      <w:pPr>
        <w:rPr>
          <w:sz w:val="24"/>
          <w:szCs w:val="24"/>
        </w:rPr>
      </w:pP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"https://all-fill.com/equipment/auger-fillers/"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https://all-fill.com/equipment/auger-fillers/</w:t>
      </w:r>
      <w:r>
        <w:rPr>
          <w:sz w:val="24"/>
          <w:szCs w:val="24"/>
        </w:rPr>
        <w:fldChar w:fldCharType="end"/>
      </w:r>
    </w:p>
    <w:p w14:paraId="000001E3">
      <w:pPr>
        <w:rPr>
          <w:sz w:val="24"/>
          <w:szCs w:val="24"/>
        </w:rPr>
      </w:pPr>
      <w:r>
        <w:rPr>
          <w:sz w:val="24"/>
          <w:szCs w:val="24"/>
        </w:rPr>
        <w:t xml:space="preserve">  , 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</w:rPr>
        <w:t>\Series-10-Volumetric-Brochure.pdf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1E4">
      <w:pPr>
        <w:bidi w:val="on"/>
        <w:rPr>
          <w:sz w:val="24"/>
          <w:szCs w:val="24"/>
          <w:rtl/>
        </w:rPr>
      </w:pPr>
    </w:p>
    <w:p w14:paraId="000001E5">
      <w:pPr>
        <w:pStyle w:val="ListParagraph"/>
        <w:numPr>
          <w:ilvl w:val="0"/>
          <w:numId w:val="26"/>
        </w:numPr>
        <w:bidi w:val="on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س</w:t>
      </w:r>
      <w:r>
        <w:rPr>
          <w:sz w:val="24"/>
          <w:szCs w:val="24"/>
          <w:rtl/>
        </w:rPr>
        <w:t>رعة الدوران</w:t>
      </w:r>
      <w:r>
        <w:rPr>
          <w:rFonts w:hint="cs"/>
          <w:sz w:val="24"/>
          <w:szCs w:val="24"/>
          <w:rtl/>
        </w:rPr>
        <w:t>:</w:t>
      </w:r>
    </w:p>
    <w:p w14:paraId="000001E6">
      <w:pPr>
        <w:pStyle w:val="IntenseQuote"/>
        <w:bidi w:val="on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  RPM = 60 * n / </w:t>
      </w:r>
      <w:r>
        <w:rPr>
          <w:sz w:val="24"/>
          <w:szCs w:val="24"/>
        </w:rPr>
        <w:t>t_fill</w:t>
      </w:r>
    </w:p>
    <w:p w14:paraId="000001E7">
      <w:pPr>
        <w:pStyle w:val="ListParagraph"/>
        <w:numPr>
          <w:ilvl w:val="0"/>
          <w:numId w:val="26"/>
        </w:numP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السرعة </w:t>
      </w:r>
      <w:r>
        <w:rPr>
          <w:rFonts w:hint="cs"/>
          <w:sz w:val="24"/>
          <w:szCs w:val="24"/>
          <w:rtl/>
        </w:rPr>
        <w:t>الزاوية</w:t>
      </w:r>
      <w:r>
        <w:rPr>
          <w:sz w:val="24"/>
          <w:szCs w:val="24"/>
          <w:rtl/>
        </w:rPr>
        <w:t xml:space="preserve">( </w:t>
      </w:r>
      <w:r>
        <w:rPr>
          <w:sz w:val="24"/>
          <w:szCs w:val="24"/>
          <w:rtl/>
        </w:rPr>
        <w:t>rad</w:t>
      </w:r>
      <w:r>
        <w:rPr>
          <w:sz w:val="24"/>
          <w:szCs w:val="24"/>
          <w:rtl/>
        </w:rPr>
        <w:t>/s)</w:t>
      </w:r>
      <w:r>
        <w:rPr>
          <w:rFonts w:hint="cs"/>
          <w:sz w:val="24"/>
          <w:szCs w:val="24"/>
          <w:rtl/>
        </w:rPr>
        <w:t>:</w:t>
      </w:r>
    </w:p>
    <w:p w14:paraId="000001E8">
      <w:pPr>
        <w:pStyle w:val="IntenseQuote"/>
        <w:bidi w:val="on"/>
        <w:ind w:left="0"/>
        <w:rPr>
          <w:sz w:val="24"/>
          <w:szCs w:val="24"/>
          <w:rtl/>
        </w:rPr>
      </w:pPr>
      <w:r>
        <w:rPr>
          <w:sz w:val="24"/>
          <w:szCs w:val="24"/>
        </w:rPr>
        <w:t xml:space="preserve">ω = RPM </w:t>
      </w:r>
      <w:r>
        <w:rPr>
          <w:sz w:val="24"/>
          <w:szCs w:val="24"/>
        </w:rPr>
        <w:t>*  2</w:t>
      </w:r>
      <w:r>
        <w:rPr>
          <w:sz w:val="24"/>
          <w:szCs w:val="24"/>
        </w:rPr>
        <w:t>π / 60 = RPM * π/30</w:t>
      </w:r>
    </w:p>
    <w:p w14:paraId="000001E9">
      <w:pPr>
        <w:bidi w:val="on"/>
        <w:rPr>
          <w:sz w:val="24"/>
          <w:szCs w:val="24"/>
        </w:rPr>
      </w:pPr>
    </w:p>
    <w:p w14:paraId="000001EA">
      <w:pPr>
        <w:pStyle w:val="ListParagraph"/>
        <w:numPr>
          <w:ilvl w:val="0"/>
          <w:numId w:val="26"/>
        </w:numPr>
        <w:bidi w:val="on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معدل التدفق الكتلي:</w:t>
      </w:r>
    </w:p>
    <w:p w14:paraId="000001EB">
      <w:pPr>
        <w:pStyle w:val="IntenseQuote"/>
        <w:bidi w:val="on"/>
        <w:ind w:left="0"/>
        <w:rPr>
          <w:sz w:val="24"/>
          <w:szCs w:val="24"/>
          <w:rtl/>
        </w:rPr>
      </w:pPr>
      <w:r>
        <w:rPr>
          <w:rFonts w:hint="cs"/>
          <w:sz w:val="24"/>
          <w:szCs w:val="24"/>
        </w:rPr>
        <w:t xml:space="preserve">ṁ = </w:t>
      </w:r>
      <w:r>
        <w:rPr>
          <w:rFonts w:hint="cs"/>
          <w:sz w:val="24"/>
          <w:szCs w:val="24"/>
        </w:rPr>
        <w:t>m_rev</w:t>
      </w:r>
      <w:r>
        <w:rPr>
          <w:rFonts w:hint="cs"/>
          <w:sz w:val="24"/>
          <w:szCs w:val="24"/>
        </w:rPr>
        <w:t xml:space="preserve"> </w:t>
      </w:r>
      <w:r>
        <w:rPr>
          <w:sz w:val="24"/>
          <w:szCs w:val="24"/>
        </w:rPr>
        <w:t xml:space="preserve">* </w:t>
      </w:r>
      <w:r>
        <w:rPr>
          <w:rFonts w:hint="cs"/>
          <w:sz w:val="24"/>
          <w:szCs w:val="24"/>
        </w:rPr>
        <w:t xml:space="preserve"> (</w:t>
      </w:r>
      <w:r>
        <w:rPr>
          <w:rFonts w:hint="cs"/>
          <w:sz w:val="24"/>
          <w:szCs w:val="24"/>
        </w:rPr>
        <w:t xml:space="preserve">RPM/60) = </w:t>
      </w:r>
      <w:r>
        <w:rPr>
          <w:rFonts w:hint="cs"/>
          <w:sz w:val="24"/>
          <w:szCs w:val="24"/>
        </w:rPr>
        <w:t>m_rev</w:t>
      </w:r>
      <w:r>
        <w:rPr>
          <w:rFonts w:hint="cs"/>
          <w:sz w:val="24"/>
          <w:szCs w:val="24"/>
        </w:rPr>
        <w:t xml:space="preserve"> </w:t>
      </w:r>
      <w:r>
        <w:rPr>
          <w:sz w:val="24"/>
          <w:szCs w:val="24"/>
        </w:rPr>
        <w:t xml:space="preserve">* </w:t>
      </w:r>
      <w:r>
        <w:rPr>
          <w:rFonts w:hint="cs"/>
          <w:sz w:val="24"/>
          <w:szCs w:val="24"/>
        </w:rPr>
        <w:t>revs/sec</w:t>
      </w:r>
    </w:p>
    <w:p w14:paraId="000001EC">
      <w:pPr>
        <w:bidi w:val="on"/>
        <w:rPr>
          <w:sz w:val="24"/>
          <w:szCs w:val="24"/>
        </w:rPr>
      </w:pPr>
    </w:p>
    <w:p w14:paraId="000001ED">
      <w:pPr>
        <w:pStyle w:val="ListParagraph"/>
        <w:numPr>
          <w:ilvl w:val="0"/>
          <w:numId w:val="26"/>
        </w:numPr>
        <w:bidi w:val="on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الإزاحة المحورية أثناء التعبئة:</w:t>
      </w:r>
    </w:p>
    <w:p w14:paraId="000001EE">
      <w:pPr>
        <w:pStyle w:val="IntenseQuote"/>
        <w:bidi w:val="on"/>
        <w:ind w:left="0"/>
        <w:rPr>
          <w:sz w:val="24"/>
          <w:szCs w:val="24"/>
        </w:rPr>
      </w:pPr>
      <w:r>
        <w:rPr>
          <w:rFonts w:hint="cs"/>
          <w:sz w:val="24"/>
          <w:szCs w:val="24"/>
        </w:rPr>
        <w:t>Δx</w:t>
      </w:r>
      <w:r>
        <w:rPr>
          <w:rFonts w:hint="cs"/>
          <w:sz w:val="24"/>
          <w:szCs w:val="24"/>
        </w:rPr>
        <w:t xml:space="preserve"> = n · p</w:t>
      </w:r>
    </w:p>
    <w:p w14:paraId="000001EF">
      <w:pP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المسافة المحورية التي </w:t>
      </w:r>
      <w:r>
        <w:rPr>
          <w:rFonts w:hint="cs"/>
          <w:sz w:val="24"/>
          <w:szCs w:val="24"/>
          <w:rtl/>
        </w:rPr>
        <w:t>يتحركها</w:t>
      </w:r>
      <w:r>
        <w:rPr>
          <w:rFonts w:hint="cs"/>
          <w:sz w:val="24"/>
          <w:szCs w:val="24"/>
          <w:rtl/>
        </w:rPr>
        <w:t xml:space="preserve"> المنتج داخل اللولب أثناء التعبئة</w:t>
      </w:r>
      <w:r>
        <w:rPr>
          <w:sz w:val="24"/>
          <w:szCs w:val="24"/>
          <w:rtl/>
        </w:rPr>
        <w:t xml:space="preserve">. </w:t>
      </w:r>
    </w:p>
    <w:p w14:paraId="000001F0">
      <w:pPr>
        <w:bidi w:val="on"/>
        <w:rPr>
          <w:sz w:val="24"/>
          <w:szCs w:val="24"/>
          <w:rtl/>
        </w:rPr>
      </w:pPr>
    </w:p>
    <w:p w14:paraId="000001F1">
      <w:pPr>
        <w:pStyle w:val="ListParagraph"/>
        <w:numPr>
          <w:ilvl w:val="0"/>
          <w:numId w:val="26"/>
        </w:numPr>
        <w:bidi w:val="on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حجم الكيس (</w:t>
      </w:r>
      <w:r>
        <w:rPr>
          <w:rFonts w:hint="cs"/>
          <w:sz w:val="24"/>
          <w:szCs w:val="24"/>
          <w:rtl/>
        </w:rPr>
        <w:t>Volume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per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bag</w:t>
      </w:r>
      <w:r>
        <w:rPr>
          <w:rFonts w:hint="cs"/>
          <w:sz w:val="24"/>
          <w:szCs w:val="24"/>
          <w:rtl/>
        </w:rPr>
        <w:t>):</w:t>
      </w:r>
    </w:p>
    <w:p w14:paraId="000001F2">
      <w:pPr>
        <w:pStyle w:val="IntenseQuote"/>
        <w:bidi w:val="on"/>
        <w:ind w:left="0"/>
        <w:rPr>
          <w:sz w:val="24"/>
          <w:szCs w:val="24"/>
        </w:rPr>
      </w:pPr>
      <w:r>
        <w:rPr>
          <w:rFonts w:hint="cs"/>
          <w:sz w:val="24"/>
          <w:szCs w:val="24"/>
        </w:rPr>
        <w:t>V_bag</w:t>
      </w:r>
      <w:r>
        <w:rPr>
          <w:rFonts w:hint="cs"/>
          <w:sz w:val="24"/>
          <w:szCs w:val="24"/>
        </w:rPr>
        <w:t xml:space="preserve"> = </w:t>
      </w:r>
      <w:r>
        <w:rPr>
          <w:rFonts w:hint="cs"/>
          <w:sz w:val="24"/>
          <w:szCs w:val="24"/>
        </w:rPr>
        <w:t>m_bag</w:t>
      </w:r>
      <w:r>
        <w:rPr>
          <w:rFonts w:hint="cs"/>
          <w:sz w:val="24"/>
          <w:szCs w:val="24"/>
        </w:rPr>
        <w:t xml:space="preserve"> / ρ</w:t>
      </w:r>
    </w:p>
    <w:p w14:paraId="000001F3">
      <w:pPr>
        <w:bidi w:val="on"/>
        <w:rPr>
          <w:sz w:val="24"/>
          <w:szCs w:val="24"/>
        </w:rPr>
      </w:pPr>
    </w:p>
    <w:p w14:paraId="000001F4">
      <w:pPr>
        <w:pStyle w:val="ListParagraph"/>
        <w:numPr>
          <w:ilvl w:val="0"/>
          <w:numId w:val="26"/>
        </w:numPr>
        <w:bidi w:val="on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زاوية اللولب (متوسط القطر):</w:t>
      </w:r>
    </w:p>
    <w:p w14:paraId="000001F5">
      <w:pPr>
        <w:pStyle w:val="IntenseQuote"/>
        <w:bidi w:val="on"/>
        <w:ind w:left="0"/>
        <w:rPr>
          <w:sz w:val="24"/>
          <w:szCs w:val="24"/>
        </w:rPr>
      </w:pPr>
      <w:r>
        <w:rPr>
          <w:sz w:val="24"/>
          <w:szCs w:val="24"/>
        </w:rPr>
        <w:t xml:space="preserve">α = </w:t>
      </w:r>
      <w:r>
        <w:rPr>
          <w:sz w:val="24"/>
          <w:szCs w:val="24"/>
        </w:rPr>
        <w:t>atan</w:t>
      </w:r>
      <w:r>
        <w:rPr>
          <w:sz w:val="24"/>
          <w:szCs w:val="24"/>
        </w:rPr>
        <w:t>(</w:t>
      </w:r>
      <w:r>
        <w:rPr>
          <w:sz w:val="24"/>
          <w:szCs w:val="24"/>
        </w:rPr>
        <w:t xml:space="preserve">p / (π * </w:t>
      </w:r>
      <w:r>
        <w:rPr>
          <w:sz w:val="24"/>
          <w:szCs w:val="24"/>
        </w:rPr>
        <w:t>D_m</w:t>
      </w:r>
      <w:r>
        <w:rPr>
          <w:sz w:val="24"/>
          <w:szCs w:val="24"/>
        </w:rPr>
        <w:t xml:space="preserve">)) where </w:t>
      </w:r>
      <w:r>
        <w:rPr>
          <w:sz w:val="24"/>
          <w:szCs w:val="24"/>
        </w:rPr>
        <w:t>D_m</w:t>
      </w:r>
      <w:r>
        <w:rPr>
          <w:sz w:val="24"/>
          <w:szCs w:val="24"/>
        </w:rPr>
        <w:t xml:space="preserve"> = (D + D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>)/2</w:t>
      </w:r>
    </w:p>
    <w:p w14:paraId="000001F6">
      <w:pPr>
        <w:rPr>
          <w:sz w:val="24"/>
          <w:szCs w:val="24"/>
        </w:rPr>
      </w:pPr>
    </w:p>
    <w:p w14:paraId="000001F7">
      <w:p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  <w:rtl/>
        </w:rPr>
        <w:t>\814145</w:t>
      </w:r>
      <w:r>
        <w:rPr>
          <w:rStyle w:val="Hyperlink"/>
          <w:sz w:val="24"/>
          <w:szCs w:val="24"/>
        </w:rPr>
        <w:t>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), </w:t>
      </w:r>
    </w:p>
    <w:p w14:paraId="000001F8">
      <w:p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</w:rPr>
        <w:t>\Design_and_sizing_of_screw_feeders.pdf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1F9">
      <w:pPr>
        <w:pStyle w:val="ListParagraph"/>
        <w:bidi w:val="on"/>
        <w:ind w:left="360"/>
        <w:rPr>
          <w:sz w:val="24"/>
          <w:szCs w:val="24"/>
        </w:rPr>
      </w:pPr>
    </w:p>
    <w:p w14:paraId="000001FA">
      <w:pPr>
        <w:pStyle w:val="ListParagraph"/>
        <w:numPr>
          <w:ilvl w:val="0"/>
          <w:numId w:val="26"/>
        </w:numPr>
        <w:bidi w:val="on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مساحة مقطع اللولب</w:t>
      </w:r>
      <w:r>
        <w:rPr>
          <w:sz w:val="24"/>
          <w:szCs w:val="24"/>
        </w:rPr>
        <w:t>(m²)</w:t>
      </w:r>
      <w:r>
        <w:rPr>
          <w:rFonts w:hint="cs"/>
          <w:sz w:val="24"/>
          <w:szCs w:val="24"/>
          <w:rtl/>
        </w:rPr>
        <w:t>:</w:t>
      </w:r>
    </w:p>
    <w:p w14:paraId="000001FB">
      <w:pPr>
        <w:pStyle w:val="IntenseQuote"/>
        <w:bidi w:val="on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         A = π * D</w:t>
      </w:r>
      <w:r>
        <w:rPr>
          <w:sz w:val="24"/>
          <w:szCs w:val="24"/>
          <w:vertAlign w:val="superscript"/>
        </w:rPr>
        <w:t>²</w:t>
      </w:r>
      <w:r>
        <w:rPr>
          <w:sz w:val="24"/>
          <w:szCs w:val="24"/>
        </w:rPr>
        <w:t xml:space="preserve"> / 4  </w:t>
      </w:r>
    </w:p>
    <w:p w14:paraId="000001FC">
      <w:pPr>
        <w:bidi w:val="on"/>
        <w:rPr>
          <w:sz w:val="24"/>
          <w:szCs w:val="24"/>
          <w:rtl/>
        </w:rPr>
      </w:pPr>
    </w:p>
    <w:p w14:paraId="000001FD">
      <w:pPr>
        <w:bidi w:val="on"/>
        <w:rPr>
          <w:sz w:val="24"/>
          <w:szCs w:val="24"/>
        </w:rPr>
      </w:pPr>
    </w:p>
    <w:p w14:paraId="000001FE">
      <w:pPr>
        <w:pStyle w:val="Heading4"/>
        <w:numPr>
          <w:ilvl w:val="2"/>
          <w:numId w:val="16"/>
        </w:numPr>
        <w:bidi w:val="on"/>
        <w:rPr>
          <w:b w:val="off"/>
          <w:color w:val="000000" w:themeColor="text1"/>
          <w:sz w:val="24"/>
          <w:szCs w:val="24"/>
          <w:rtl/>
        </w:rPr>
      </w:pPr>
      <w:r>
        <w:rPr>
          <w:rFonts w:hint="cs"/>
          <w:b w:val="off"/>
          <w:color w:val="000000" w:themeColor="text1"/>
          <w:sz w:val="24"/>
          <w:szCs w:val="24"/>
          <w:rtl/>
        </w:rPr>
        <w:t>جدول</w:t>
      </w:r>
      <w:r>
        <w:rPr>
          <w:b w:val="off"/>
          <w:color w:val="000000" w:themeColor="text1"/>
          <w:sz w:val="24"/>
          <w:szCs w:val="24"/>
          <w:rtl/>
        </w:rPr>
        <w:t xml:space="preserve"> </w:t>
      </w:r>
      <w:r>
        <w:rPr>
          <w:rFonts w:hint="cs"/>
          <w:b w:val="off"/>
          <w:color w:val="000000" w:themeColor="text1"/>
          <w:sz w:val="24"/>
          <w:szCs w:val="24"/>
          <w:rtl/>
        </w:rPr>
        <w:t>معايرة</w:t>
      </w:r>
      <w:r>
        <w:rPr>
          <w:b w:val="off"/>
          <w:color w:val="000000" w:themeColor="text1"/>
          <w:sz w:val="24"/>
          <w:szCs w:val="24"/>
          <w:rtl/>
        </w:rPr>
        <w:t xml:space="preserve"> (</w:t>
      </w:r>
      <w:r>
        <w:rPr>
          <w:b w:val="off"/>
          <w:color w:val="000000" w:themeColor="text1"/>
          <w:sz w:val="24"/>
          <w:szCs w:val="24"/>
        </w:rPr>
        <w:t xml:space="preserve">revs </w:t>
      </w:r>
      <w:r>
        <w:rPr>
          <w:rFonts w:hint="eastAsia"/>
          <w:b w:val="off"/>
          <w:color w:val="000000" w:themeColor="text1"/>
          <w:sz w:val="24"/>
          <w:szCs w:val="24"/>
        </w:rPr>
        <w:t>→</w:t>
      </w:r>
      <w:r>
        <w:rPr>
          <w:b w:val="off"/>
          <w:color w:val="000000" w:themeColor="text1"/>
          <w:sz w:val="24"/>
          <w:szCs w:val="24"/>
        </w:rPr>
        <w:t xml:space="preserve"> grams</w:t>
      </w:r>
      <w:r>
        <w:rPr>
          <w:b w:val="off"/>
          <w:color w:val="000000" w:themeColor="text1"/>
          <w:sz w:val="24"/>
          <w:szCs w:val="24"/>
          <w:rtl/>
        </w:rPr>
        <w:t xml:space="preserve">) — </w:t>
      </w:r>
      <w:r>
        <w:rPr>
          <w:rFonts w:hint="cs"/>
          <w:b w:val="off"/>
          <w:color w:val="000000" w:themeColor="text1"/>
          <w:sz w:val="24"/>
          <w:szCs w:val="24"/>
          <w:rtl/>
        </w:rPr>
        <w:t>حسابات</w:t>
      </w:r>
      <w:r>
        <w:rPr>
          <w:b w:val="off"/>
          <w:color w:val="000000" w:themeColor="text1"/>
          <w:sz w:val="24"/>
          <w:szCs w:val="24"/>
          <w:rtl/>
        </w:rPr>
        <w:t xml:space="preserve"> </w:t>
      </w:r>
      <w:r>
        <w:rPr>
          <w:rFonts w:hint="cs"/>
          <w:b w:val="off"/>
          <w:color w:val="000000" w:themeColor="text1"/>
          <w:sz w:val="24"/>
          <w:szCs w:val="24"/>
          <w:rtl/>
        </w:rPr>
        <w:t>لكل</w:t>
      </w:r>
      <w:r>
        <w:rPr>
          <w:b w:val="off"/>
          <w:color w:val="000000" w:themeColor="text1"/>
          <w:sz w:val="24"/>
          <w:szCs w:val="24"/>
          <w:rtl/>
        </w:rPr>
        <w:t xml:space="preserve"> </w:t>
      </w:r>
      <w:r>
        <w:rPr>
          <w:rFonts w:hint="cs"/>
          <w:b w:val="off"/>
          <w:color w:val="000000" w:themeColor="text1"/>
          <w:sz w:val="24"/>
          <w:szCs w:val="24"/>
          <w:rtl/>
        </w:rPr>
        <w:t>وزن</w:t>
      </w:r>
      <w:r>
        <w:rPr>
          <w:b w:val="off"/>
          <w:color w:val="000000" w:themeColor="text1"/>
          <w:sz w:val="24"/>
          <w:szCs w:val="24"/>
          <w:rtl/>
        </w:rPr>
        <w:t xml:space="preserve"> (100 </w:t>
      </w:r>
      <w:r>
        <w:rPr>
          <w:rFonts w:hint="eastAsia"/>
          <w:b w:val="off"/>
          <w:color w:val="000000" w:themeColor="text1"/>
          <w:sz w:val="24"/>
          <w:szCs w:val="24"/>
          <w:rtl/>
        </w:rPr>
        <w:t>→</w:t>
      </w:r>
      <w:r>
        <w:rPr>
          <w:b w:val="off"/>
          <w:color w:val="000000" w:themeColor="text1"/>
          <w:sz w:val="24"/>
          <w:szCs w:val="24"/>
          <w:rtl/>
        </w:rPr>
        <w:t xml:space="preserve"> 500 </w:t>
      </w:r>
      <w:r>
        <w:rPr>
          <w:b w:val="off"/>
          <w:color w:val="000000" w:themeColor="text1"/>
          <w:sz w:val="24"/>
          <w:szCs w:val="24"/>
        </w:rPr>
        <w:t>g</w:t>
      </w:r>
      <w:r>
        <w:rPr>
          <w:b w:val="off"/>
          <w:color w:val="000000" w:themeColor="text1"/>
          <w:sz w:val="24"/>
          <w:szCs w:val="24"/>
          <w:rtl/>
        </w:rPr>
        <w:t>)</w:t>
      </w:r>
    </w:p>
    <w:p w14:paraId="000001FF">
      <w:pPr>
        <w:bidi w:val="on"/>
        <w:rPr/>
      </w:pPr>
    </w:p>
    <w:tbl>
      <w:tblPr>
        <w:tblStyle w:val="TableGrid"/>
        <w:bidiVisual w:val="on"/>
        <w:tblW w:w="0" w:type="auto"/>
        <w:tblLayout w:type="fixed"/>
        <w:tblLook w:val="04A0"/>
      </w:tblPr>
      <w:tblGrid>
        <w:gridCol w:w="986"/>
        <w:gridCol w:w="1425"/>
        <w:gridCol w:w="1207"/>
        <w:gridCol w:w="1517"/>
        <w:gridCol w:w="1165"/>
        <w:gridCol w:w="1256"/>
        <w:gridCol w:w="1074"/>
      </w:tblGrid>
      <w:tr>
        <w:trPr/>
        <w:tc>
          <w:tcPr>
            <w:cnfStyle w:val="101000000000"/>
            <w:tcW w:w="986" w:type="dxa"/>
          </w:tcPr>
          <w:p w14:paraId="00000200">
            <w:pPr>
              <w:bidi w:val="on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الوزن </w:t>
            </w:r>
            <w:r>
              <w:rPr>
                <w:sz w:val="24"/>
                <w:szCs w:val="24"/>
              </w:rPr>
              <w:t>g</w:t>
            </w:r>
          </w:p>
        </w:tc>
        <w:tc>
          <w:tcPr>
            <w:cnfStyle w:val="100000000000"/>
            <w:tcW w:w="1425" w:type="dxa"/>
          </w:tcPr>
          <w:p w14:paraId="00000201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m_rev</w:t>
            </w:r>
            <w:r>
              <w:rPr>
                <w:sz w:val="24"/>
                <w:szCs w:val="24"/>
              </w:rPr>
              <w:t xml:space="preserve"> (g/rev)</w:t>
            </w:r>
          </w:p>
        </w:tc>
        <w:tc>
          <w:tcPr>
            <w:cnfStyle w:val="100000000000"/>
            <w:tcW w:w="1207" w:type="dxa"/>
          </w:tcPr>
          <w:p w14:paraId="00000202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عدد الدورات n (</w:t>
            </w:r>
            <w:r>
              <w:rPr>
                <w:rFonts w:hint="cs"/>
                <w:sz w:val="24"/>
                <w:szCs w:val="24"/>
                <w:rtl/>
              </w:rPr>
              <w:t>revs</w:t>
            </w:r>
            <w:r>
              <w:rPr>
                <w:rFonts w:hint="cs"/>
                <w:sz w:val="24"/>
                <w:szCs w:val="24"/>
                <w:rtl/>
              </w:rPr>
              <w:t>)</w:t>
            </w:r>
          </w:p>
        </w:tc>
        <w:tc>
          <w:tcPr>
            <w:cnfStyle w:val="100000000000"/>
            <w:tcW w:w="1517" w:type="dxa"/>
          </w:tcPr>
          <w:p w14:paraId="00000203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rpm = 60*n/</w:t>
            </w:r>
            <w:r>
              <w:rPr>
                <w:sz w:val="24"/>
                <w:szCs w:val="24"/>
              </w:rPr>
              <w:t>t_fill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</w:p>
          <w:p w14:paraId="00000204">
            <w:pPr>
              <w:bidi w:val="on"/>
              <w:rPr>
                <w:sz w:val="24"/>
                <w:szCs w:val="24"/>
                <w:rtl/>
              </w:rPr>
            </w:pPr>
          </w:p>
        </w:tc>
        <w:tc>
          <w:tcPr>
            <w:cnfStyle w:val="100000000000"/>
            <w:tcW w:w="1165" w:type="dxa"/>
          </w:tcPr>
          <w:p w14:paraId="00000205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الإزاحة </w:t>
            </w:r>
            <w:r>
              <w:rPr>
                <w:rFonts w:hint="cs"/>
                <w:sz w:val="24"/>
                <w:szCs w:val="24"/>
                <w:rtl/>
              </w:rPr>
              <w:t>Δx</w:t>
            </w:r>
            <w:r>
              <w:rPr>
                <w:rFonts w:hint="cs"/>
                <w:sz w:val="24"/>
                <w:szCs w:val="24"/>
                <w:rtl/>
              </w:rPr>
              <w:t xml:space="preserve"> (mm)</w:t>
            </w:r>
          </w:p>
        </w:tc>
        <w:tc>
          <w:tcPr>
            <w:cnfStyle w:val="100000000000"/>
            <w:tcW w:w="1256" w:type="dxa"/>
          </w:tcPr>
          <w:p w14:paraId="00000206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ω (rad/s)</w:t>
            </w:r>
          </w:p>
        </w:tc>
        <w:tc>
          <w:tcPr>
            <w:cnfStyle w:val="100000000000"/>
            <w:tcW w:w="1074" w:type="dxa"/>
          </w:tcPr>
          <w:p w14:paraId="00000207">
            <w:pPr>
              <w:bidi w:val="on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 revs/sec </w:t>
            </w:r>
          </w:p>
          <w:p w14:paraId="00000208">
            <w:pPr>
              <w:bidi w:val="on"/>
              <w:rPr>
                <w:sz w:val="24"/>
                <w:szCs w:val="24"/>
                <w:rtl/>
              </w:rPr>
            </w:pPr>
          </w:p>
        </w:tc>
      </w:tr>
      <w:tr>
        <w:trPr/>
        <w:tc>
          <w:tcPr>
            <w:cnfStyle w:val="001000100000"/>
            <w:tcW w:w="986" w:type="dxa"/>
          </w:tcPr>
          <w:p w14:paraId="00000209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cnfStyle w:val="000000100000"/>
            <w:tcW w:w="1425" w:type="dxa"/>
          </w:tcPr>
          <w:p w14:paraId="0000020A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122.91</w:t>
            </w:r>
          </w:p>
        </w:tc>
        <w:tc>
          <w:tcPr>
            <w:cnfStyle w:val="000000100000"/>
            <w:tcW w:w="1207" w:type="dxa"/>
          </w:tcPr>
          <w:p w14:paraId="0000020B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0.814</w:t>
            </w:r>
          </w:p>
        </w:tc>
        <w:tc>
          <w:tcPr>
            <w:cnfStyle w:val="000000100000"/>
            <w:tcW w:w="1517" w:type="dxa"/>
          </w:tcPr>
          <w:p w14:paraId="0000020C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24.4</w:t>
            </w:r>
          </w:p>
        </w:tc>
        <w:tc>
          <w:tcPr>
            <w:cnfStyle w:val="000000100000"/>
            <w:tcW w:w="1165" w:type="dxa"/>
          </w:tcPr>
          <w:p w14:paraId="0000020D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48.8</w:t>
            </w:r>
          </w:p>
        </w:tc>
        <w:tc>
          <w:tcPr>
            <w:cnfStyle w:val="000000100000"/>
            <w:tcW w:w="1256" w:type="dxa"/>
          </w:tcPr>
          <w:p w14:paraId="0000020E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2.556</w:t>
            </w:r>
          </w:p>
        </w:tc>
        <w:tc>
          <w:tcPr>
            <w:cnfStyle w:val="000000100000"/>
            <w:tcW w:w="1074" w:type="dxa"/>
          </w:tcPr>
          <w:p w14:paraId="0000020F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0.407</w:t>
            </w:r>
          </w:p>
        </w:tc>
      </w:tr>
      <w:tr>
        <w:trPr/>
        <w:tc>
          <w:tcPr>
            <w:cnfStyle w:val="001000010000"/>
            <w:tcW w:w="986" w:type="dxa"/>
          </w:tcPr>
          <w:p w14:paraId="00000210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125</w:t>
            </w:r>
          </w:p>
        </w:tc>
        <w:tc>
          <w:tcPr>
            <w:cnfStyle w:val="000000010000"/>
            <w:tcW w:w="1425" w:type="dxa"/>
          </w:tcPr>
          <w:p w14:paraId="00000211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122.91</w:t>
            </w:r>
          </w:p>
        </w:tc>
        <w:tc>
          <w:tcPr>
            <w:cnfStyle w:val="000000010000"/>
            <w:tcW w:w="1207" w:type="dxa"/>
          </w:tcPr>
          <w:p w14:paraId="00000212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1.017</w:t>
            </w:r>
          </w:p>
        </w:tc>
        <w:tc>
          <w:tcPr>
            <w:cnfStyle w:val="000000010000"/>
            <w:tcW w:w="1517" w:type="dxa"/>
          </w:tcPr>
          <w:p w14:paraId="00000213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30.5</w:t>
            </w:r>
          </w:p>
        </w:tc>
        <w:tc>
          <w:tcPr>
            <w:cnfStyle w:val="000000010000"/>
            <w:tcW w:w="1165" w:type="dxa"/>
          </w:tcPr>
          <w:p w14:paraId="00000214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61.0</w:t>
            </w:r>
          </w:p>
        </w:tc>
        <w:tc>
          <w:tcPr>
            <w:cnfStyle w:val="000000010000"/>
            <w:tcW w:w="1256" w:type="dxa"/>
          </w:tcPr>
          <w:p w14:paraId="00000215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3.195</w:t>
            </w:r>
          </w:p>
        </w:tc>
        <w:tc>
          <w:tcPr>
            <w:cnfStyle w:val="000000010000"/>
            <w:tcW w:w="1074" w:type="dxa"/>
          </w:tcPr>
          <w:p w14:paraId="00000216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0.508</w:t>
            </w:r>
          </w:p>
        </w:tc>
      </w:tr>
      <w:tr>
        <w:trPr/>
        <w:tc>
          <w:tcPr>
            <w:cnfStyle w:val="001000100000"/>
            <w:tcW w:w="986" w:type="dxa"/>
          </w:tcPr>
          <w:p w14:paraId="00000217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cnfStyle w:val="000000100000"/>
            <w:tcW w:w="1425" w:type="dxa"/>
          </w:tcPr>
          <w:p w14:paraId="00000218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122.91</w:t>
            </w:r>
          </w:p>
        </w:tc>
        <w:tc>
          <w:tcPr>
            <w:cnfStyle w:val="000000100000"/>
            <w:tcW w:w="1207" w:type="dxa"/>
          </w:tcPr>
          <w:p w14:paraId="00000219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1.220</w:t>
            </w:r>
          </w:p>
        </w:tc>
        <w:tc>
          <w:tcPr>
            <w:cnfStyle w:val="000000100000"/>
            <w:tcW w:w="1517" w:type="dxa"/>
          </w:tcPr>
          <w:p w14:paraId="0000021A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36.6</w:t>
            </w:r>
          </w:p>
        </w:tc>
        <w:tc>
          <w:tcPr>
            <w:cnfStyle w:val="000000100000"/>
            <w:tcW w:w="1165" w:type="dxa"/>
          </w:tcPr>
          <w:p w14:paraId="0000021B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73.2</w:t>
            </w:r>
          </w:p>
        </w:tc>
        <w:tc>
          <w:tcPr>
            <w:cnfStyle w:val="000000100000"/>
            <w:tcW w:w="1256" w:type="dxa"/>
          </w:tcPr>
          <w:p w14:paraId="0000021C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3.834</w:t>
            </w:r>
          </w:p>
        </w:tc>
        <w:tc>
          <w:tcPr>
            <w:cnfStyle w:val="000000100000"/>
            <w:tcW w:w="1074" w:type="dxa"/>
          </w:tcPr>
          <w:p w14:paraId="0000021D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0.610</w:t>
            </w:r>
          </w:p>
        </w:tc>
      </w:tr>
      <w:tr>
        <w:trPr/>
        <w:tc>
          <w:tcPr>
            <w:cnfStyle w:val="001000010000"/>
            <w:tcW w:w="986" w:type="dxa"/>
          </w:tcPr>
          <w:p w14:paraId="0000021E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175</w:t>
            </w:r>
          </w:p>
        </w:tc>
        <w:tc>
          <w:tcPr>
            <w:cnfStyle w:val="000000010000"/>
            <w:tcW w:w="1425" w:type="dxa"/>
          </w:tcPr>
          <w:p w14:paraId="0000021F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122.91</w:t>
            </w:r>
          </w:p>
        </w:tc>
        <w:tc>
          <w:tcPr>
            <w:cnfStyle w:val="000000010000"/>
            <w:tcW w:w="1207" w:type="dxa"/>
          </w:tcPr>
          <w:p w14:paraId="00000220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1.424</w:t>
            </w:r>
          </w:p>
        </w:tc>
        <w:tc>
          <w:tcPr>
            <w:cnfStyle w:val="000000010000"/>
            <w:tcW w:w="1517" w:type="dxa"/>
          </w:tcPr>
          <w:p w14:paraId="00000221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42.7</w:t>
            </w:r>
          </w:p>
        </w:tc>
        <w:tc>
          <w:tcPr>
            <w:cnfStyle w:val="000000010000"/>
            <w:tcW w:w="1165" w:type="dxa"/>
          </w:tcPr>
          <w:p w14:paraId="00000222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85.4</w:t>
            </w:r>
          </w:p>
        </w:tc>
        <w:tc>
          <w:tcPr>
            <w:cnfStyle w:val="000000010000"/>
            <w:tcW w:w="1256" w:type="dxa"/>
          </w:tcPr>
          <w:p w14:paraId="00000223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4.473</w:t>
            </w:r>
          </w:p>
        </w:tc>
        <w:tc>
          <w:tcPr>
            <w:cnfStyle w:val="000000010000"/>
            <w:tcW w:w="1074" w:type="dxa"/>
          </w:tcPr>
          <w:p w14:paraId="00000224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0.712</w:t>
            </w:r>
          </w:p>
        </w:tc>
      </w:tr>
      <w:tr>
        <w:trPr/>
        <w:tc>
          <w:tcPr>
            <w:cnfStyle w:val="001000100000"/>
            <w:tcW w:w="986" w:type="dxa"/>
          </w:tcPr>
          <w:p w14:paraId="00000225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cnfStyle w:val="000000100000"/>
            <w:tcW w:w="1425" w:type="dxa"/>
          </w:tcPr>
          <w:p w14:paraId="00000226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122.91</w:t>
            </w:r>
          </w:p>
        </w:tc>
        <w:tc>
          <w:tcPr>
            <w:cnfStyle w:val="000000100000"/>
            <w:tcW w:w="1207" w:type="dxa"/>
          </w:tcPr>
          <w:p w14:paraId="00000227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1.627</w:t>
            </w:r>
          </w:p>
        </w:tc>
        <w:tc>
          <w:tcPr>
            <w:cnfStyle w:val="000000100000"/>
            <w:tcW w:w="1517" w:type="dxa"/>
          </w:tcPr>
          <w:p w14:paraId="00000228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48.8</w:t>
            </w:r>
          </w:p>
        </w:tc>
        <w:tc>
          <w:tcPr>
            <w:cnfStyle w:val="000000100000"/>
            <w:tcW w:w="1165" w:type="dxa"/>
          </w:tcPr>
          <w:p w14:paraId="00000229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97.6</w:t>
            </w:r>
          </w:p>
        </w:tc>
        <w:tc>
          <w:tcPr>
            <w:cnfStyle w:val="000000100000"/>
            <w:tcW w:w="1256" w:type="dxa"/>
          </w:tcPr>
          <w:p w14:paraId="0000022A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5.112</w:t>
            </w:r>
          </w:p>
        </w:tc>
        <w:tc>
          <w:tcPr>
            <w:cnfStyle w:val="000000100000"/>
            <w:tcW w:w="1074" w:type="dxa"/>
          </w:tcPr>
          <w:p w14:paraId="0000022B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0.814</w:t>
            </w:r>
          </w:p>
        </w:tc>
      </w:tr>
      <w:tr>
        <w:trPr/>
        <w:tc>
          <w:tcPr>
            <w:cnfStyle w:val="001000010000"/>
            <w:tcW w:w="986" w:type="dxa"/>
          </w:tcPr>
          <w:p w14:paraId="0000022C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225</w:t>
            </w:r>
          </w:p>
        </w:tc>
        <w:tc>
          <w:tcPr>
            <w:cnfStyle w:val="000000010000"/>
            <w:tcW w:w="1425" w:type="dxa"/>
          </w:tcPr>
          <w:p w14:paraId="0000022D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122.91</w:t>
            </w:r>
          </w:p>
        </w:tc>
        <w:tc>
          <w:tcPr>
            <w:cnfStyle w:val="000000010000"/>
            <w:tcW w:w="1207" w:type="dxa"/>
          </w:tcPr>
          <w:p w14:paraId="0000022E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1.831</w:t>
            </w:r>
          </w:p>
        </w:tc>
        <w:tc>
          <w:tcPr>
            <w:cnfStyle w:val="000000010000"/>
            <w:tcW w:w="1517" w:type="dxa"/>
          </w:tcPr>
          <w:p w14:paraId="0000022F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54.9</w:t>
            </w:r>
          </w:p>
        </w:tc>
        <w:tc>
          <w:tcPr>
            <w:cnfStyle w:val="000000010000"/>
            <w:tcW w:w="1165" w:type="dxa"/>
          </w:tcPr>
          <w:p w14:paraId="00000230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109.8</w:t>
            </w:r>
          </w:p>
        </w:tc>
        <w:tc>
          <w:tcPr>
            <w:cnfStyle w:val="000000010000"/>
            <w:tcW w:w="1256" w:type="dxa"/>
          </w:tcPr>
          <w:p w14:paraId="00000231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5.751</w:t>
            </w:r>
          </w:p>
        </w:tc>
        <w:tc>
          <w:tcPr>
            <w:cnfStyle w:val="000000010000"/>
            <w:tcW w:w="1074" w:type="dxa"/>
          </w:tcPr>
          <w:p w14:paraId="00000232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0.915</w:t>
            </w:r>
          </w:p>
        </w:tc>
      </w:tr>
      <w:tr>
        <w:trPr/>
        <w:tc>
          <w:tcPr>
            <w:cnfStyle w:val="001000100000"/>
            <w:tcW w:w="986" w:type="dxa"/>
          </w:tcPr>
          <w:p w14:paraId="00000233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250</w:t>
            </w:r>
          </w:p>
        </w:tc>
        <w:tc>
          <w:tcPr>
            <w:cnfStyle w:val="000000100000"/>
            <w:tcW w:w="1425" w:type="dxa"/>
          </w:tcPr>
          <w:p w14:paraId="00000234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122.91</w:t>
            </w:r>
          </w:p>
        </w:tc>
        <w:tc>
          <w:tcPr>
            <w:cnfStyle w:val="000000100000"/>
            <w:tcW w:w="1207" w:type="dxa"/>
          </w:tcPr>
          <w:p w14:paraId="00000235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2.034</w:t>
            </w:r>
          </w:p>
        </w:tc>
        <w:tc>
          <w:tcPr>
            <w:cnfStyle w:val="000000100000"/>
            <w:tcW w:w="1517" w:type="dxa"/>
          </w:tcPr>
          <w:p w14:paraId="00000236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61.0</w:t>
            </w:r>
          </w:p>
        </w:tc>
        <w:tc>
          <w:tcPr>
            <w:cnfStyle w:val="000000100000"/>
            <w:tcW w:w="1165" w:type="dxa"/>
          </w:tcPr>
          <w:p w14:paraId="00000237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122.0</w:t>
            </w:r>
          </w:p>
        </w:tc>
        <w:tc>
          <w:tcPr>
            <w:cnfStyle w:val="000000100000"/>
            <w:tcW w:w="1256" w:type="dxa"/>
          </w:tcPr>
          <w:p w14:paraId="00000238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6.390</w:t>
            </w:r>
          </w:p>
        </w:tc>
        <w:tc>
          <w:tcPr>
            <w:cnfStyle w:val="000000100000"/>
            <w:tcW w:w="1074" w:type="dxa"/>
          </w:tcPr>
          <w:p w14:paraId="00000239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1.017</w:t>
            </w:r>
          </w:p>
        </w:tc>
      </w:tr>
      <w:tr>
        <w:trPr/>
        <w:tc>
          <w:tcPr>
            <w:cnfStyle w:val="001000010000"/>
            <w:tcW w:w="986" w:type="dxa"/>
          </w:tcPr>
          <w:p w14:paraId="0000023A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275</w:t>
            </w:r>
          </w:p>
        </w:tc>
        <w:tc>
          <w:tcPr>
            <w:cnfStyle w:val="000000010000"/>
            <w:tcW w:w="1425" w:type="dxa"/>
          </w:tcPr>
          <w:p w14:paraId="0000023B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122.91</w:t>
            </w:r>
          </w:p>
        </w:tc>
        <w:tc>
          <w:tcPr>
            <w:cnfStyle w:val="000000010000"/>
            <w:tcW w:w="1207" w:type="dxa"/>
          </w:tcPr>
          <w:p w14:paraId="0000023C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2.237</w:t>
            </w:r>
          </w:p>
        </w:tc>
        <w:tc>
          <w:tcPr>
            <w:cnfStyle w:val="000000010000"/>
            <w:tcW w:w="1517" w:type="dxa"/>
          </w:tcPr>
          <w:p w14:paraId="0000023D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67.1</w:t>
            </w:r>
          </w:p>
        </w:tc>
        <w:tc>
          <w:tcPr>
            <w:cnfStyle w:val="000000010000"/>
            <w:tcW w:w="1165" w:type="dxa"/>
          </w:tcPr>
          <w:p w14:paraId="0000023E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134.2</w:t>
            </w:r>
          </w:p>
        </w:tc>
        <w:tc>
          <w:tcPr>
            <w:cnfStyle w:val="000000010000"/>
            <w:tcW w:w="1256" w:type="dxa"/>
          </w:tcPr>
          <w:p w14:paraId="0000023F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7.029</w:t>
            </w:r>
          </w:p>
        </w:tc>
        <w:tc>
          <w:tcPr>
            <w:cnfStyle w:val="000000010000"/>
            <w:tcW w:w="1074" w:type="dxa"/>
          </w:tcPr>
          <w:p w14:paraId="00000240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1.119</w:t>
            </w:r>
          </w:p>
        </w:tc>
      </w:tr>
      <w:tr>
        <w:trPr/>
        <w:tc>
          <w:tcPr>
            <w:cnfStyle w:val="001000100000"/>
            <w:tcW w:w="986" w:type="dxa"/>
          </w:tcPr>
          <w:p w14:paraId="00000241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300</w:t>
            </w:r>
          </w:p>
        </w:tc>
        <w:tc>
          <w:tcPr>
            <w:cnfStyle w:val="000000100000"/>
            <w:tcW w:w="1425" w:type="dxa"/>
          </w:tcPr>
          <w:p w14:paraId="00000242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122.91</w:t>
            </w:r>
          </w:p>
        </w:tc>
        <w:tc>
          <w:tcPr>
            <w:cnfStyle w:val="000000100000"/>
            <w:tcW w:w="1207" w:type="dxa"/>
          </w:tcPr>
          <w:p w14:paraId="00000243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2.441</w:t>
            </w:r>
          </w:p>
        </w:tc>
        <w:tc>
          <w:tcPr>
            <w:cnfStyle w:val="000000100000"/>
            <w:tcW w:w="1517" w:type="dxa"/>
          </w:tcPr>
          <w:p w14:paraId="00000244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73.2</w:t>
            </w:r>
          </w:p>
        </w:tc>
        <w:tc>
          <w:tcPr>
            <w:cnfStyle w:val="000000100000"/>
            <w:tcW w:w="1165" w:type="dxa"/>
          </w:tcPr>
          <w:p w14:paraId="00000245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146.4</w:t>
            </w:r>
          </w:p>
        </w:tc>
        <w:tc>
          <w:tcPr>
            <w:cnfStyle w:val="000000100000"/>
            <w:tcW w:w="1256" w:type="dxa"/>
          </w:tcPr>
          <w:p w14:paraId="00000246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7.668</w:t>
            </w:r>
          </w:p>
        </w:tc>
        <w:tc>
          <w:tcPr>
            <w:cnfStyle w:val="000000100000"/>
            <w:tcW w:w="1074" w:type="dxa"/>
          </w:tcPr>
          <w:p w14:paraId="00000247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1.220</w:t>
            </w:r>
          </w:p>
        </w:tc>
      </w:tr>
      <w:tr>
        <w:trPr/>
        <w:tc>
          <w:tcPr>
            <w:cnfStyle w:val="001000010000"/>
            <w:tcW w:w="986" w:type="dxa"/>
          </w:tcPr>
          <w:p w14:paraId="00000248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350</w:t>
            </w:r>
          </w:p>
        </w:tc>
        <w:tc>
          <w:tcPr>
            <w:cnfStyle w:val="000000010000"/>
            <w:tcW w:w="1425" w:type="dxa"/>
          </w:tcPr>
          <w:p w14:paraId="00000249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122.91</w:t>
            </w:r>
          </w:p>
        </w:tc>
        <w:tc>
          <w:tcPr>
            <w:cnfStyle w:val="000000010000"/>
            <w:tcW w:w="1207" w:type="dxa"/>
          </w:tcPr>
          <w:p w14:paraId="0000024A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2.848</w:t>
            </w:r>
          </w:p>
        </w:tc>
        <w:tc>
          <w:tcPr>
            <w:cnfStyle w:val="000000010000"/>
            <w:tcW w:w="1517" w:type="dxa"/>
          </w:tcPr>
          <w:p w14:paraId="0000024B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85.4</w:t>
            </w:r>
          </w:p>
        </w:tc>
        <w:tc>
          <w:tcPr>
            <w:cnfStyle w:val="000000010000"/>
            <w:tcW w:w="1165" w:type="dxa"/>
          </w:tcPr>
          <w:p w14:paraId="0000024C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170.9</w:t>
            </w:r>
          </w:p>
        </w:tc>
        <w:tc>
          <w:tcPr>
            <w:cnfStyle w:val="000000010000"/>
            <w:tcW w:w="1256" w:type="dxa"/>
          </w:tcPr>
          <w:p w14:paraId="0000024D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8.946</w:t>
            </w:r>
          </w:p>
        </w:tc>
        <w:tc>
          <w:tcPr>
            <w:cnfStyle w:val="000000010000"/>
            <w:tcW w:w="1074" w:type="dxa"/>
          </w:tcPr>
          <w:p w14:paraId="0000024E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1.424</w:t>
            </w:r>
          </w:p>
        </w:tc>
      </w:tr>
      <w:tr>
        <w:trPr/>
        <w:tc>
          <w:tcPr>
            <w:cnfStyle w:val="001000100000"/>
            <w:tcW w:w="986" w:type="dxa"/>
          </w:tcPr>
          <w:p w14:paraId="0000024F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400</w:t>
            </w:r>
          </w:p>
        </w:tc>
        <w:tc>
          <w:tcPr>
            <w:cnfStyle w:val="000000100000"/>
            <w:tcW w:w="1425" w:type="dxa"/>
          </w:tcPr>
          <w:p w14:paraId="00000250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122.91</w:t>
            </w:r>
          </w:p>
        </w:tc>
        <w:tc>
          <w:tcPr>
            <w:cnfStyle w:val="000000100000"/>
            <w:tcW w:w="1207" w:type="dxa"/>
          </w:tcPr>
          <w:p w14:paraId="00000251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3.254</w:t>
            </w:r>
          </w:p>
        </w:tc>
        <w:tc>
          <w:tcPr>
            <w:cnfStyle w:val="000000100000"/>
            <w:tcW w:w="1517" w:type="dxa"/>
          </w:tcPr>
          <w:p w14:paraId="00000252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97.6</w:t>
            </w:r>
          </w:p>
        </w:tc>
        <w:tc>
          <w:tcPr>
            <w:cnfStyle w:val="000000100000"/>
            <w:tcW w:w="1165" w:type="dxa"/>
          </w:tcPr>
          <w:p w14:paraId="00000253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195.3</w:t>
            </w:r>
          </w:p>
        </w:tc>
        <w:tc>
          <w:tcPr>
            <w:cnfStyle w:val="000000100000"/>
            <w:tcW w:w="1256" w:type="dxa"/>
          </w:tcPr>
          <w:p w14:paraId="00000254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10.224</w:t>
            </w:r>
          </w:p>
        </w:tc>
        <w:tc>
          <w:tcPr>
            <w:cnfStyle w:val="000000100000"/>
            <w:tcW w:w="1074" w:type="dxa"/>
          </w:tcPr>
          <w:p w14:paraId="00000255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1.627</w:t>
            </w:r>
          </w:p>
        </w:tc>
      </w:tr>
      <w:tr>
        <w:trPr/>
        <w:tc>
          <w:tcPr>
            <w:cnfStyle w:val="001000010000"/>
            <w:tcW w:w="986" w:type="dxa"/>
          </w:tcPr>
          <w:p w14:paraId="00000256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450</w:t>
            </w:r>
          </w:p>
        </w:tc>
        <w:tc>
          <w:tcPr>
            <w:cnfStyle w:val="000000010000"/>
            <w:tcW w:w="1425" w:type="dxa"/>
          </w:tcPr>
          <w:p w14:paraId="00000257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122.91</w:t>
            </w:r>
          </w:p>
        </w:tc>
        <w:tc>
          <w:tcPr>
            <w:cnfStyle w:val="000000010000"/>
            <w:tcW w:w="1207" w:type="dxa"/>
          </w:tcPr>
          <w:p w14:paraId="00000258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3.661</w:t>
            </w:r>
          </w:p>
        </w:tc>
        <w:tc>
          <w:tcPr>
            <w:cnfStyle w:val="000000010000"/>
            <w:tcW w:w="1517" w:type="dxa"/>
          </w:tcPr>
          <w:p w14:paraId="00000259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109.8</w:t>
            </w:r>
          </w:p>
        </w:tc>
        <w:tc>
          <w:tcPr>
            <w:cnfStyle w:val="000000010000"/>
            <w:tcW w:w="1165" w:type="dxa"/>
          </w:tcPr>
          <w:p w14:paraId="0000025A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219.7</w:t>
            </w:r>
          </w:p>
        </w:tc>
        <w:tc>
          <w:tcPr>
            <w:cnfStyle w:val="000000010000"/>
            <w:tcW w:w="1256" w:type="dxa"/>
          </w:tcPr>
          <w:p w14:paraId="0000025B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11.502</w:t>
            </w:r>
          </w:p>
        </w:tc>
        <w:tc>
          <w:tcPr>
            <w:cnfStyle w:val="000000010000"/>
            <w:tcW w:w="1074" w:type="dxa"/>
          </w:tcPr>
          <w:p w14:paraId="0000025C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1.831</w:t>
            </w:r>
          </w:p>
        </w:tc>
      </w:tr>
      <w:tr>
        <w:trPr/>
        <w:tc>
          <w:tcPr>
            <w:cnfStyle w:val="001000100000"/>
            <w:tcW w:w="986" w:type="dxa"/>
          </w:tcPr>
          <w:p w14:paraId="0000025D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cnfStyle w:val="000000100000"/>
            <w:tcW w:w="1425" w:type="dxa"/>
          </w:tcPr>
          <w:p w14:paraId="0000025E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122.91</w:t>
            </w:r>
          </w:p>
        </w:tc>
        <w:tc>
          <w:tcPr>
            <w:cnfStyle w:val="000000100000"/>
            <w:tcW w:w="1207" w:type="dxa"/>
          </w:tcPr>
          <w:p w14:paraId="0000025F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4.068</w:t>
            </w:r>
          </w:p>
        </w:tc>
        <w:tc>
          <w:tcPr>
            <w:cnfStyle w:val="000000100000"/>
            <w:tcW w:w="1517" w:type="dxa"/>
          </w:tcPr>
          <w:p w14:paraId="00000260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122.0</w:t>
            </w:r>
          </w:p>
        </w:tc>
        <w:tc>
          <w:tcPr>
            <w:cnfStyle w:val="000000100000"/>
            <w:tcW w:w="1165" w:type="dxa"/>
          </w:tcPr>
          <w:p w14:paraId="00000261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244.1</w:t>
            </w:r>
          </w:p>
        </w:tc>
        <w:tc>
          <w:tcPr>
            <w:cnfStyle w:val="000000100000"/>
            <w:tcW w:w="1256" w:type="dxa"/>
          </w:tcPr>
          <w:p w14:paraId="00000262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12.780</w:t>
            </w:r>
          </w:p>
        </w:tc>
        <w:tc>
          <w:tcPr>
            <w:cnfStyle w:val="000000100000"/>
            <w:tcW w:w="1074" w:type="dxa"/>
          </w:tcPr>
          <w:p w14:paraId="00000263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2.034</w:t>
            </w:r>
          </w:p>
        </w:tc>
      </w:tr>
    </w:tbl>
    <w:p w14:paraId="00000264">
      <w:pPr>
        <w:bidi w:val="on"/>
        <w:rPr>
          <w:rtl/>
        </w:rPr>
      </w:pPr>
    </w:p>
    <w:p w14:paraId="00000265">
      <w:pPr>
        <w:bidi w:val="on"/>
        <w:rPr/>
      </w:pPr>
    </w:p>
    <w:p w14:paraId="00000266">
      <w:pPr>
        <w:pStyle w:val="Heading4"/>
        <w:numPr>
          <w:ilvl w:val="2"/>
          <w:numId w:val="16"/>
        </w:numPr>
        <w:bidi w:val="on"/>
        <w:rPr>
          <w:b w:val="off"/>
          <w:color w:val="000000" w:themeColor="text1"/>
          <w:rtl/>
        </w:rPr>
      </w:pPr>
      <w:r>
        <w:rPr>
          <w:rFonts w:cs="Arial"/>
          <w:b w:val="off"/>
          <w:color w:val="000000" w:themeColor="text1"/>
          <w:sz w:val="24"/>
          <w:szCs w:val="24"/>
          <w:rtl/>
        </w:rPr>
        <w:t>الأبعاد النهائي</w:t>
      </w:r>
      <w:r>
        <w:rPr>
          <w:rFonts w:cs="Arial" w:hint="cs"/>
          <w:b w:val="off"/>
          <w:color w:val="000000" w:themeColor="text1"/>
          <w:sz w:val="24"/>
          <w:szCs w:val="24"/>
          <w:rtl/>
        </w:rPr>
        <w:t>ة</w:t>
      </w:r>
      <w:r>
        <w:rPr>
          <w:b w:val="off"/>
          <w:color w:val="000000" w:themeColor="text1"/>
        </w:rPr>
        <w:t xml:space="preserve"> </w:t>
      </w:r>
    </w:p>
    <w:p w14:paraId="00000267">
      <w:pPr>
        <w:bidi w:val="on"/>
        <w:ind w:left="630"/>
        <w:rPr>
          <w:sz w:val="24"/>
          <w:szCs w:val="24"/>
          <w:rtl/>
        </w:rPr>
      </w:pPr>
    </w:p>
    <w:tbl>
      <w:tblPr>
        <w:tblStyle w:val="TableGrid"/>
        <w:bidiVisual w:val="on"/>
        <w:tblW w:w="0" w:type="auto"/>
        <w:tblLook w:val="04A0"/>
      </w:tblPr>
      <w:tblGrid>
        <w:gridCol w:w="2979"/>
        <w:gridCol w:w="2895"/>
        <w:gridCol w:w="2756"/>
      </w:tblGrid>
      <w:tr>
        <w:trPr/>
        <w:tc>
          <w:tcPr>
            <w:cnfStyle w:val="101000000000"/>
            <w:tcW w:w="2979" w:type="dxa"/>
          </w:tcPr>
          <w:p w14:paraId="00000268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النوع</w:t>
            </w:r>
          </w:p>
        </w:tc>
        <w:tc>
          <w:tcPr>
            <w:cnfStyle w:val="100000000000"/>
            <w:tcW w:w="2895" w:type="dxa"/>
          </w:tcPr>
          <w:p w14:paraId="00000269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القيمة</w:t>
            </w:r>
          </w:p>
        </w:tc>
        <w:tc>
          <w:tcPr>
            <w:cnfStyle w:val="100000000000"/>
            <w:tcW w:w="2756" w:type="dxa"/>
          </w:tcPr>
          <w:p w14:paraId="0000026A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الوحدة</w:t>
            </w:r>
          </w:p>
        </w:tc>
      </w:tr>
      <w:tr>
        <w:trPr/>
        <w:tc>
          <w:tcPr>
            <w:cnfStyle w:val="001000100000"/>
            <w:tcW w:w="2979" w:type="dxa"/>
          </w:tcPr>
          <w:p w14:paraId="0000026B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الطول الفعال</w:t>
            </w:r>
          </w:p>
        </w:tc>
        <w:tc>
          <w:tcPr>
            <w:cnfStyle w:val="000000100000"/>
            <w:tcW w:w="2895" w:type="dxa"/>
          </w:tcPr>
          <w:p w14:paraId="0000026C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240</w:t>
            </w:r>
          </w:p>
        </w:tc>
        <w:tc>
          <w:tcPr>
            <w:cnfStyle w:val="000000100000"/>
            <w:tcW w:w="2756" w:type="dxa"/>
          </w:tcPr>
          <w:p w14:paraId="0000026D">
            <w:pPr>
              <w:bidi w:val="on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mm</w:t>
            </w:r>
          </w:p>
        </w:tc>
      </w:tr>
      <w:tr>
        <w:trPr/>
        <w:tc>
          <w:tcPr>
            <w:cnfStyle w:val="001000010000"/>
            <w:tcW w:w="2979" w:type="dxa"/>
          </w:tcPr>
          <w:p w14:paraId="0000026E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الطول الكلي </w:t>
            </w:r>
          </w:p>
        </w:tc>
        <w:tc>
          <w:tcPr>
            <w:cnfStyle w:val="000000010000"/>
            <w:tcW w:w="2895" w:type="dxa"/>
          </w:tcPr>
          <w:p w14:paraId="0000026F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360</w:t>
            </w:r>
          </w:p>
        </w:tc>
        <w:tc>
          <w:tcPr>
            <w:cnfStyle w:val="000000010000"/>
            <w:tcW w:w="2756" w:type="dxa"/>
          </w:tcPr>
          <w:p w14:paraId="00000270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mm</w:t>
            </w:r>
          </w:p>
        </w:tc>
      </w:tr>
      <w:tr>
        <w:trPr/>
        <w:tc>
          <w:tcPr>
            <w:cnfStyle w:val="001000100000"/>
            <w:tcW w:w="2979" w:type="dxa"/>
          </w:tcPr>
          <w:p w14:paraId="00000271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المسافة بين المحامل</w:t>
            </w:r>
          </w:p>
        </w:tc>
        <w:tc>
          <w:tcPr>
            <w:cnfStyle w:val="000000100000"/>
            <w:tcW w:w="2895" w:type="dxa"/>
          </w:tcPr>
          <w:p w14:paraId="00000272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280</w:t>
            </w:r>
          </w:p>
        </w:tc>
        <w:tc>
          <w:tcPr>
            <w:cnfStyle w:val="000000100000"/>
            <w:tcW w:w="2756" w:type="dxa"/>
          </w:tcPr>
          <w:p w14:paraId="00000273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mm</w:t>
            </w:r>
          </w:p>
        </w:tc>
      </w:tr>
      <w:tr>
        <w:trPr/>
        <w:tc>
          <w:tcPr>
            <w:cnfStyle w:val="001000010000"/>
            <w:tcW w:w="2979" w:type="dxa"/>
          </w:tcPr>
          <w:p w14:paraId="00000274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ارتفاع الريشة </w:t>
            </w:r>
          </w:p>
        </w:tc>
        <w:tc>
          <w:tcPr>
            <w:cnfStyle w:val="000000010000"/>
            <w:tcW w:w="2895" w:type="dxa"/>
          </w:tcPr>
          <w:p w14:paraId="00000275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22</w:t>
            </w:r>
          </w:p>
        </w:tc>
        <w:tc>
          <w:tcPr>
            <w:cnfStyle w:val="000000010000"/>
            <w:tcW w:w="2756" w:type="dxa"/>
          </w:tcPr>
          <w:p w14:paraId="00000276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mm</w:t>
            </w:r>
          </w:p>
        </w:tc>
      </w:tr>
      <w:tr>
        <w:trPr/>
        <w:tc>
          <w:tcPr>
            <w:cnfStyle w:val="001000100000"/>
            <w:tcW w:w="2979" w:type="dxa"/>
          </w:tcPr>
          <w:p w14:paraId="00000277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سمك الريشة </w:t>
            </w:r>
          </w:p>
        </w:tc>
        <w:tc>
          <w:tcPr>
            <w:cnfStyle w:val="000000100000"/>
            <w:tcW w:w="2895" w:type="dxa"/>
          </w:tcPr>
          <w:p w14:paraId="00000278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</w:t>
            </w:r>
          </w:p>
        </w:tc>
        <w:tc>
          <w:tcPr>
            <w:cnfStyle w:val="000000100000"/>
            <w:tcW w:w="2756" w:type="dxa"/>
          </w:tcPr>
          <w:p w14:paraId="00000279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mm</w:t>
            </w:r>
          </w:p>
        </w:tc>
      </w:tr>
      <w:tr>
        <w:trPr/>
        <w:tc>
          <w:tcPr>
            <w:cnfStyle w:val="001000010000"/>
            <w:tcW w:w="2979" w:type="dxa"/>
          </w:tcPr>
          <w:p w14:paraId="0000027A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الخلوص مع الجدار</w:t>
            </w:r>
          </w:p>
        </w:tc>
        <w:tc>
          <w:tcPr>
            <w:cnfStyle w:val="000000010000"/>
            <w:tcW w:w="2895" w:type="dxa"/>
          </w:tcPr>
          <w:p w14:paraId="0000027B">
            <w:pPr>
              <w:bidi w:val="on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1.5</w:t>
            </w:r>
          </w:p>
        </w:tc>
        <w:tc>
          <w:tcPr>
            <w:cnfStyle w:val="000000010000"/>
            <w:tcW w:w="2756" w:type="dxa"/>
          </w:tcPr>
          <w:p w14:paraId="0000027C">
            <w:pPr>
              <w:bidi w:val="on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mm</w:t>
            </w:r>
          </w:p>
        </w:tc>
      </w:tr>
    </w:tbl>
    <w:p w14:paraId="0000027D">
      <w:pPr>
        <w:bidi w:val="on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... </w:t>
      </w:r>
    </w:p>
    <w:p w14:paraId="0000027E">
      <w:pPr>
        <w:bidi w:val="on"/>
        <w:rPr>
          <w:sz w:val="24"/>
          <w:szCs w:val="24"/>
          <w:rtl/>
        </w:rPr>
      </w:pPr>
    </w:p>
    <w:p w14:paraId="0000027F">
      <w:pPr>
        <w:pStyle w:val="Heading3"/>
        <w:bidi w:val="on"/>
        <w:rPr>
          <w:b w:val="off"/>
          <w:color w:val="000000" w:themeColor="text1"/>
          <w:sz w:val="28"/>
          <w:szCs w:val="28"/>
          <w:rtl/>
        </w:rPr>
      </w:pPr>
      <w:r>
        <w:rPr>
          <w:b w:val="off"/>
          <w:color w:val="000000" w:themeColor="text1"/>
          <w:sz w:val="28"/>
          <w:szCs w:val="28"/>
        </w:rPr>
        <w:t xml:space="preserve">   7.2 </w:t>
      </w:r>
      <w:r>
        <w:rPr>
          <w:rFonts w:cs="Arial"/>
          <w:b w:val="off"/>
          <w:color w:val="000000" w:themeColor="text1"/>
          <w:sz w:val="28"/>
          <w:szCs w:val="28"/>
          <w:rtl/>
        </w:rPr>
        <w:t xml:space="preserve">قسم «تصميم </w:t>
      </w:r>
      <w:r>
        <w:rPr>
          <w:rFonts w:cs="Arial"/>
          <w:b w:val="off"/>
          <w:color w:val="000000" w:themeColor="text1"/>
          <w:sz w:val="28"/>
          <w:szCs w:val="28"/>
          <w:rtl/>
        </w:rPr>
        <w:t>الهوبر</w:t>
      </w:r>
      <w:r>
        <w:rPr>
          <w:b w:val="off"/>
          <w:color w:val="000000" w:themeColor="text1"/>
          <w:sz w:val="28"/>
          <w:szCs w:val="28"/>
        </w:rPr>
        <w:t xml:space="preserve"> (Hopper)»  </w:t>
      </w:r>
    </w:p>
    <w:p w14:paraId="00000280">
      <w:pPr>
        <w:pStyle w:val="Heading4"/>
        <w:bidi w:val="on"/>
        <w:rPr>
          <w:b w:val="off"/>
          <w:i w:val="off"/>
          <w:iCs w:val="off"/>
          <w:color w:val="000000" w:themeColor="text1"/>
          <w:sz w:val="24"/>
          <w:szCs w:val="24"/>
        </w:rPr>
      </w:pP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      7.2.1 </w:t>
      </w:r>
      <w:r>
        <w:rPr>
          <w:b w:val="off"/>
          <w:i w:val="off"/>
          <w:iCs w:val="off"/>
          <w:color w:val="000000" w:themeColor="text1"/>
          <w:sz w:val="24"/>
          <w:szCs w:val="24"/>
          <w:rtl/>
        </w:rPr>
        <w:t>اختيار الشكل المخروطي-الأسطواني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Mass-Flow.  </w:t>
      </w:r>
    </w:p>
    <w:p w14:paraId="00000281">
      <w:pPr>
        <w:pStyle w:val="Heading4"/>
        <w:bidi w:val="on"/>
        <w:rPr>
          <w:b w:val="off"/>
          <w:i w:val="off"/>
          <w:iCs w:val="off"/>
          <w:color w:val="000000" w:themeColor="text1"/>
          <w:sz w:val="24"/>
          <w:szCs w:val="24"/>
        </w:rPr>
      </w:pP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      7.2.2 </w:t>
      </w:r>
      <w:r>
        <w:rPr>
          <w:b w:val="off"/>
          <w:i w:val="off"/>
          <w:iCs w:val="off"/>
          <w:color w:val="000000" w:themeColor="text1"/>
          <w:sz w:val="24"/>
          <w:szCs w:val="24"/>
          <w:rtl/>
        </w:rPr>
        <w:t>حساب نصف الزاوية الجدارية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>.</w:t>
      </w:r>
    </w:p>
    <w:p w14:paraId="00000282">
      <w:pPr>
        <w:pStyle w:val="Heading4"/>
        <w:bidi w:val="on"/>
        <w:rPr>
          <w:b w:val="off"/>
          <w:i w:val="off"/>
          <w:iCs w:val="off"/>
          <w:color w:val="000000" w:themeColor="text1"/>
          <w:sz w:val="24"/>
          <w:szCs w:val="24"/>
        </w:rPr>
      </w:pP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      7.2.3 </w:t>
      </w:r>
      <w:r>
        <w:rPr>
          <w:b w:val="off"/>
          <w:i w:val="off"/>
          <w:iCs w:val="off"/>
          <w:color w:val="000000" w:themeColor="text1"/>
          <w:sz w:val="24"/>
          <w:szCs w:val="24"/>
          <w:rtl/>
        </w:rPr>
        <w:t>تحديد قطر المخرج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(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>D_out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= 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>…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mm) </w:t>
      </w:r>
      <w:r>
        <w:rPr>
          <w:b w:val="off"/>
          <w:i w:val="off"/>
          <w:iCs w:val="off"/>
          <w:color w:val="000000" w:themeColor="text1"/>
          <w:sz w:val="24"/>
          <w:szCs w:val="24"/>
          <w:rtl/>
        </w:rPr>
        <w:t>لتجنّب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Bridging.  </w:t>
      </w:r>
    </w:p>
    <w:p w14:paraId="00000283">
      <w:pPr>
        <w:pStyle w:val="Heading4"/>
        <w:bidi w:val="on"/>
        <w:rPr>
          <w:b w:val="off"/>
          <w:i w:val="off"/>
          <w:iCs w:val="off"/>
          <w:color w:val="000000" w:themeColor="text1"/>
          <w:sz w:val="24"/>
          <w:szCs w:val="24"/>
        </w:rPr>
      </w:pP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      7.2.4 </w:t>
      </w:r>
      <w:r>
        <w:rPr>
          <w:b w:val="off"/>
          <w:i w:val="off"/>
          <w:iCs w:val="off"/>
          <w:color w:val="000000" w:themeColor="text1"/>
          <w:sz w:val="24"/>
          <w:szCs w:val="24"/>
          <w:rtl/>
        </w:rPr>
        <w:t>استخراج الأبعاد النهائية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: V = 20 L, H ≈ 330 mm, 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>D_top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≈ 446 mm.  </w:t>
      </w:r>
    </w:p>
    <w:p w14:paraId="00000284">
      <w:pPr>
        <w:pStyle w:val="Heading4"/>
        <w:bidi w:val="on"/>
        <w:rPr>
          <w:b w:val="off"/>
          <w:i w:val="off"/>
          <w:iCs w:val="off"/>
          <w:color w:val="000000" w:themeColor="text1"/>
          <w:sz w:val="24"/>
          <w:szCs w:val="24"/>
        </w:rPr>
      </w:pP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      7.2.5 </w:t>
      </w:r>
      <w:r>
        <w:rPr>
          <w:b w:val="off"/>
          <w:i w:val="off"/>
          <w:iCs w:val="off"/>
          <w:color w:val="000000" w:themeColor="text1"/>
          <w:sz w:val="24"/>
          <w:szCs w:val="24"/>
          <w:rtl/>
        </w:rPr>
        <w:t>تصميم شفرات التفكيك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(Paddle Agitator): 2 </w:t>
      </w:r>
      <w:r>
        <w:rPr>
          <w:b w:val="off"/>
          <w:i w:val="off"/>
          <w:iCs w:val="off"/>
          <w:color w:val="000000" w:themeColor="text1"/>
          <w:sz w:val="24"/>
          <w:szCs w:val="24"/>
          <w:rtl/>
        </w:rPr>
        <w:t>شفرة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>…</w:t>
      </w:r>
    </w:p>
    <w:p w14:paraId="00000285">
      <w:pPr>
        <w:bidi w:val="on"/>
        <w:rPr>
          <w:bCs/>
          <w:sz w:val="24"/>
          <w:szCs w:val="24"/>
          <w:rtl/>
        </w:rPr>
      </w:pPr>
    </w:p>
    <w:p w14:paraId="00000286">
      <w:pPr>
        <w:pStyle w:val="Heading3"/>
        <w:bidi w:val="on"/>
        <w:rPr>
          <w:b w:val="off"/>
          <w:color w:val="000000" w:themeColor="text1"/>
          <w:sz w:val="28"/>
          <w:szCs w:val="28"/>
          <w:rtl/>
        </w:rPr>
      </w:pPr>
      <w:r>
        <w:rPr>
          <w:b w:val="off"/>
          <w:color w:val="000000" w:themeColor="text1"/>
          <w:sz w:val="28"/>
          <w:szCs w:val="28"/>
        </w:rPr>
        <w:t xml:space="preserve">   7.3 </w:t>
      </w:r>
      <w:r>
        <w:rPr>
          <w:rFonts w:cs="Arial"/>
          <w:b w:val="off"/>
          <w:color w:val="000000" w:themeColor="text1"/>
          <w:sz w:val="28"/>
          <w:szCs w:val="28"/>
          <w:rtl/>
        </w:rPr>
        <w:t>قسم «حسابات العزوم والقوى</w:t>
      </w:r>
      <w:r>
        <w:rPr>
          <w:b w:val="off"/>
          <w:color w:val="000000" w:themeColor="text1"/>
          <w:sz w:val="28"/>
          <w:szCs w:val="28"/>
        </w:rPr>
        <w:t xml:space="preserve"> (Motor &amp; </w:t>
      </w:r>
      <w:r>
        <w:rPr>
          <w:b w:val="off"/>
          <w:color w:val="000000" w:themeColor="text1"/>
          <w:sz w:val="28"/>
          <w:szCs w:val="28"/>
        </w:rPr>
        <w:t>Torque)»</w:t>
      </w:r>
      <w:r>
        <w:rPr>
          <w:b w:val="off"/>
          <w:color w:val="000000" w:themeColor="text1"/>
          <w:sz w:val="28"/>
          <w:szCs w:val="28"/>
        </w:rPr>
        <w:t xml:space="preserve">  </w:t>
      </w:r>
    </w:p>
    <w:p w14:paraId="00000287">
      <w:pPr>
        <w:pStyle w:val="Heading4"/>
        <w:bidi w:val="on"/>
        <w:rPr>
          <w:b w:val="off"/>
          <w:i w:val="off"/>
          <w:iCs w:val="off"/>
          <w:color w:val="000000" w:themeColor="text1"/>
          <w:sz w:val="24"/>
          <w:szCs w:val="24"/>
        </w:rPr>
      </w:pPr>
      <w:r>
        <w:rPr>
          <w:b w:val="off"/>
          <w:i w:val="off"/>
          <w:iCs w:val="off"/>
          <w:sz w:val="24"/>
          <w:szCs w:val="24"/>
        </w:rPr>
        <w:t xml:space="preserve">       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7.3.1 </w:t>
      </w:r>
      <w:r>
        <w:rPr>
          <w:rFonts w:cs="Arial"/>
          <w:b w:val="off"/>
          <w:i w:val="off"/>
          <w:iCs w:val="off"/>
          <w:color w:val="000000" w:themeColor="text1"/>
          <w:sz w:val="24"/>
          <w:szCs w:val="24"/>
          <w:rtl/>
        </w:rPr>
        <w:t>عزم الحمل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T_L (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>N·m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).  </w:t>
      </w:r>
    </w:p>
    <w:p w14:paraId="00000288">
      <w:pPr>
        <w:pStyle w:val="Heading4"/>
        <w:bidi w:val="on"/>
        <w:rPr>
          <w:b w:val="off"/>
          <w:i w:val="off"/>
          <w:iCs w:val="off"/>
          <w:color w:val="000000" w:themeColor="text1"/>
          <w:sz w:val="24"/>
          <w:szCs w:val="24"/>
        </w:rPr>
      </w:pP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      7.3.2 </w:t>
      </w:r>
      <w:r>
        <w:rPr>
          <w:rFonts w:cs="Arial"/>
          <w:b w:val="off"/>
          <w:i w:val="off"/>
          <w:iCs w:val="off"/>
          <w:color w:val="000000" w:themeColor="text1"/>
          <w:sz w:val="24"/>
          <w:szCs w:val="24"/>
          <w:rtl/>
        </w:rPr>
        <w:t>عزم التسارع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>T_a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(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>N·m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).  </w:t>
      </w:r>
    </w:p>
    <w:p w14:paraId="00000289">
      <w:pPr>
        <w:pStyle w:val="Heading4"/>
        <w:bidi w:val="on"/>
        <w:rPr>
          <w:b w:val="off"/>
          <w:i w:val="off"/>
          <w:iCs w:val="off"/>
          <w:color w:val="000000" w:themeColor="text1"/>
          <w:sz w:val="24"/>
          <w:szCs w:val="24"/>
        </w:rPr>
      </w:pP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      7.3.3 </w:t>
      </w:r>
      <w:r>
        <w:rPr>
          <w:rFonts w:cs="Arial"/>
          <w:b w:val="off"/>
          <w:i w:val="off"/>
          <w:iCs w:val="off"/>
          <w:color w:val="000000" w:themeColor="text1"/>
          <w:sz w:val="24"/>
          <w:szCs w:val="24"/>
          <w:rtl/>
        </w:rPr>
        <w:t>العزوم الكلي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>T_req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</w:t>
      </w:r>
      <w:r>
        <w:rPr>
          <w:rFonts w:cs="Arial"/>
          <w:b w:val="off"/>
          <w:i w:val="off"/>
          <w:iCs w:val="off"/>
          <w:color w:val="000000" w:themeColor="text1"/>
          <w:sz w:val="24"/>
          <w:szCs w:val="24"/>
          <w:rtl/>
        </w:rPr>
        <w:t>مع معامل الأمان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</w:t>
      </w:r>
      <w:r>
        <w:rPr>
          <w:rFonts w:hint="cs"/>
          <w:b w:val="off"/>
          <w:i w:val="off"/>
          <w:iCs w:val="off"/>
          <w:color w:val="000000" w:themeColor="text1"/>
          <w:sz w:val="24"/>
          <w:szCs w:val="24"/>
          <w:rtl/>
        </w:rPr>
        <w:t>(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>s_f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>=..</w:t>
      </w:r>
      <w:r>
        <w:rPr>
          <w:rFonts w:hint="cs"/>
          <w:b w:val="off"/>
          <w:i w:val="off"/>
          <w:iCs w:val="off"/>
          <w:color w:val="000000" w:themeColor="text1"/>
          <w:sz w:val="24"/>
          <w:szCs w:val="24"/>
          <w:rtl/>
        </w:rPr>
        <w:t>)</w:t>
      </w:r>
    </w:p>
    <w:p w14:paraId="0000028A">
      <w:pPr>
        <w:pStyle w:val="Heading4"/>
        <w:bidi w:val="on"/>
        <w:rPr>
          <w:b w:val="off"/>
          <w:i w:val="off"/>
          <w:iCs w:val="off"/>
          <w:color w:val="000000" w:themeColor="text1"/>
          <w:sz w:val="24"/>
          <w:szCs w:val="24"/>
        </w:rPr>
      </w:pP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      7.3.4 </w:t>
      </w:r>
      <w:r>
        <w:rPr>
          <w:rFonts w:cs="Arial"/>
          <w:b w:val="off"/>
          <w:i w:val="off"/>
          <w:iCs w:val="off"/>
          <w:color w:val="000000" w:themeColor="text1"/>
          <w:sz w:val="24"/>
          <w:szCs w:val="24"/>
          <w:rtl/>
        </w:rPr>
        <w:t>اختيار الموتور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</w:t>
      </w:r>
    </w:p>
    <w:p w14:paraId="0000028B">
      <w:pPr>
        <w:bidi w:val="on"/>
        <w:rPr>
          <w:bCs/>
          <w:sz w:val="24"/>
          <w:szCs w:val="24"/>
          <w:rtl/>
        </w:rPr>
      </w:pPr>
    </w:p>
    <w:p w14:paraId="0000028C">
      <w:pPr>
        <w:pStyle w:val="Heading3"/>
        <w:bidi w:val="on"/>
        <w:rPr>
          <w:rFonts w:cs="Arial"/>
          <w:b w:val="off"/>
          <w:color w:val="000000" w:themeColor="text1"/>
          <w:sz w:val="28"/>
          <w:szCs w:val="28"/>
          <w:rtl/>
        </w:rPr>
      </w:pPr>
      <w:r>
        <w:rPr>
          <w:b w:val="off"/>
          <w:color w:val="000000" w:themeColor="text1"/>
          <w:sz w:val="28"/>
          <w:szCs w:val="28"/>
        </w:rPr>
        <w:t xml:space="preserve">   7.4 </w:t>
      </w:r>
      <w:r>
        <w:rPr>
          <w:rFonts w:cs="Arial"/>
          <w:b w:val="off"/>
          <w:color w:val="000000" w:themeColor="text1"/>
          <w:sz w:val="28"/>
          <w:szCs w:val="28"/>
          <w:rtl/>
        </w:rPr>
        <w:t>قسم «حسابات الختم</w:t>
      </w:r>
      <w:r>
        <w:rPr>
          <w:b w:val="off"/>
          <w:color w:val="000000" w:themeColor="text1"/>
          <w:sz w:val="28"/>
          <w:szCs w:val="28"/>
        </w:rPr>
        <w:t xml:space="preserve"> (Sealing)» – </w:t>
      </w:r>
    </w:p>
    <w:p w14:paraId="0000028D">
      <w:pPr>
        <w:pStyle w:val="Heading4"/>
        <w:bidi w:val="on"/>
        <w:rPr>
          <w:b w:val="off"/>
          <w:i w:val="off"/>
          <w:iCs w:val="off"/>
          <w:color w:val="000000" w:themeColor="text1"/>
          <w:sz w:val="24"/>
          <w:szCs w:val="24"/>
        </w:rPr>
      </w:pP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      – </w:t>
      </w:r>
      <w:r>
        <w:rPr>
          <w:b w:val="off"/>
          <w:i w:val="off"/>
          <w:iCs w:val="off"/>
          <w:color w:val="000000" w:themeColor="text1"/>
          <w:sz w:val="24"/>
          <w:szCs w:val="24"/>
          <w:rtl/>
        </w:rPr>
        <w:t>استعراض درجات الحرارة والضغط المستخلصة من ملف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VFFS </w:t>
      </w:r>
      <w:r>
        <w:rPr>
          <w:b w:val="off"/>
          <w:i w:val="off"/>
          <w:iCs w:val="off"/>
          <w:color w:val="000000" w:themeColor="text1"/>
          <w:sz w:val="24"/>
          <w:szCs w:val="24"/>
          <w:rtl/>
        </w:rPr>
        <w:t>دون إعادة الحساب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.  </w:t>
      </w:r>
    </w:p>
    <w:p w14:paraId="0000028E">
      <w:pPr>
        <w:bidi w:val="on"/>
        <w:rPr>
          <w:bCs/>
          <w:sz w:val="24"/>
          <w:szCs w:val="24"/>
          <w:rtl/>
        </w:rPr>
      </w:pPr>
    </w:p>
    <w:p w14:paraId="0000028F">
      <w:pPr>
        <w:pStyle w:val="Heading3"/>
        <w:bidi w:val="on"/>
        <w:rPr>
          <w:b w:val="off"/>
          <w:color w:val="000000" w:themeColor="text1"/>
          <w:sz w:val="28"/>
          <w:szCs w:val="28"/>
          <w:rtl/>
        </w:rPr>
      </w:pPr>
      <w:r>
        <w:rPr>
          <w:b w:val="off"/>
          <w:color w:val="000000" w:themeColor="text1"/>
          <w:sz w:val="28"/>
          <w:szCs w:val="28"/>
        </w:rPr>
        <w:t xml:space="preserve">   7.5 </w:t>
      </w:r>
      <w:r>
        <w:rPr>
          <w:rFonts w:cs="Arial"/>
          <w:b w:val="off"/>
          <w:color w:val="000000" w:themeColor="text1"/>
          <w:sz w:val="28"/>
          <w:szCs w:val="28"/>
          <w:rtl/>
        </w:rPr>
        <w:t>قسم «حسابات عرض الفيلم</w:t>
      </w:r>
      <w:r>
        <w:rPr>
          <w:b w:val="off"/>
          <w:color w:val="000000" w:themeColor="text1"/>
          <w:sz w:val="28"/>
          <w:szCs w:val="28"/>
        </w:rPr>
        <w:t xml:space="preserve"> (Film </w:t>
      </w:r>
      <w:r>
        <w:rPr>
          <w:b w:val="off"/>
          <w:color w:val="000000" w:themeColor="text1"/>
          <w:sz w:val="28"/>
          <w:szCs w:val="28"/>
        </w:rPr>
        <w:t>Width)»</w:t>
      </w:r>
      <w:r>
        <w:rPr>
          <w:b w:val="off"/>
          <w:color w:val="000000" w:themeColor="text1"/>
          <w:sz w:val="28"/>
          <w:szCs w:val="28"/>
        </w:rPr>
        <w:t xml:space="preserve"> – </w:t>
      </w:r>
      <w:r>
        <w:rPr>
          <w:rFonts w:cs="Arial"/>
          <w:b w:val="off"/>
          <w:color w:val="000000" w:themeColor="text1"/>
          <w:sz w:val="28"/>
          <w:szCs w:val="28"/>
          <w:rtl/>
        </w:rPr>
        <w:t>اختياري</w:t>
      </w:r>
      <w:r>
        <w:rPr>
          <w:b w:val="off"/>
          <w:color w:val="000000" w:themeColor="text1"/>
          <w:sz w:val="28"/>
          <w:szCs w:val="28"/>
        </w:rPr>
        <w:t xml:space="preserve">  </w:t>
      </w:r>
    </w:p>
    <w:p w14:paraId="00000290">
      <w:pPr>
        <w:pStyle w:val="Heading4"/>
        <w:bidi w:val="on"/>
        <w:rPr>
          <w:b w:val="off"/>
          <w:i w:val="off"/>
          <w:iCs w:val="off"/>
          <w:sz w:val="24"/>
          <w:szCs w:val="24"/>
        </w:rPr>
      </w:pPr>
      <w:r>
        <w:rPr>
          <w:b w:val="off"/>
          <w:i w:val="off"/>
          <w:iCs w:val="off"/>
          <w:sz w:val="24"/>
          <w:szCs w:val="24"/>
        </w:rPr>
        <w:t xml:space="preserve">    </w:t>
      </w:r>
      <w:r>
        <w:rPr>
          <w:b w:val="off"/>
          <w:i w:val="off"/>
          <w:iCs w:val="off"/>
          <w:color w:val="000000" w:themeColor="text1"/>
          <w:sz w:val="24"/>
          <w:szCs w:val="24"/>
        </w:rPr>
        <w:t xml:space="preserve">   – </w:t>
      </w:r>
      <w:r>
        <w:rPr>
          <w:b w:val="off"/>
          <w:i w:val="off"/>
          <w:iCs w:val="off"/>
          <w:color w:val="000000" w:themeColor="text1"/>
          <w:sz w:val="24"/>
          <w:szCs w:val="24"/>
          <w:rtl/>
        </w:rPr>
        <w:t xml:space="preserve">عرض الفيلم اللازم لأكياس </w:t>
      </w:r>
      <w:r>
        <w:rPr>
          <w:rFonts w:hint="cs"/>
          <w:b w:val="off"/>
          <w:i w:val="off"/>
          <w:iCs w:val="off"/>
          <w:color w:val="000000" w:themeColor="text1"/>
          <w:sz w:val="24"/>
          <w:szCs w:val="24"/>
          <w:rtl/>
        </w:rPr>
        <w:t>....</w:t>
      </w:r>
    </w:p>
    <w:p w14:paraId="00000291">
      <w:pPr>
        <w:bidi w:val="on"/>
        <w:rPr/>
      </w:pPr>
    </w:p>
    <w:p w14:paraId="00000292">
      <w:pPr>
        <w:pStyle w:val="Heading2"/>
        <w:numPr>
          <w:ilvl w:val="0"/>
          <w:numId w:val="16"/>
        </w:numPr>
        <w:bidi w:val="on"/>
        <w:rPr>
          <w:sz w:val="32"/>
          <w:szCs w:val="32"/>
        </w:rPr>
      </w:pPr>
      <w:r>
        <w:rPr>
          <w:rFonts w:cs="Arial"/>
          <w:sz w:val="32"/>
          <w:szCs w:val="32"/>
          <w:rtl/>
        </w:rPr>
        <w:t>ملخص النتائج الرقمية</w:t>
      </w:r>
      <w:r>
        <w:rPr>
          <w:sz w:val="32"/>
          <w:szCs w:val="32"/>
        </w:rPr>
        <w:t xml:space="preserve"> (Design Summary Table)</w:t>
      </w:r>
    </w:p>
    <w:p w14:paraId="00000293">
      <w:pPr>
        <w:bidi w:val="on"/>
        <w:rPr/>
      </w:pPr>
      <w:r>
        <w:t xml:space="preserve"> </w:t>
      </w:r>
      <w:r>
        <w:rPr>
          <w:rFonts w:cs="Arial"/>
          <w:rtl/>
        </w:rPr>
        <w:t xml:space="preserve">جدول واحد يجمع الأبعاد النهائية للولب، </w:t>
      </w:r>
      <w:r>
        <w:rPr>
          <w:rFonts w:cs="Arial"/>
          <w:rtl/>
        </w:rPr>
        <w:t>الهوبر</w:t>
      </w:r>
      <w:r>
        <w:rPr>
          <w:rFonts w:cs="Arial"/>
          <w:rtl/>
        </w:rPr>
        <w:t>، الموتور، عرض الفيلم</w:t>
      </w:r>
      <w:r>
        <w:t>.</w:t>
      </w:r>
    </w:p>
    <w:p w14:paraId="00000294">
      <w:pPr>
        <w:bidi w:val="on"/>
        <w:rPr/>
      </w:pPr>
    </w:p>
    <w:p w14:paraId="00000295">
      <w:pPr>
        <w:bidi w:val="on"/>
        <w:rPr/>
      </w:pPr>
    </w:p>
    <w:p w14:paraId="00000296">
      <w:pPr>
        <w:bidi w:val="on"/>
        <w:rPr>
          <w:rtl/>
        </w:rPr>
      </w:pPr>
    </w:p>
    <w:p w14:paraId="00000297">
      <w:pPr>
        <w:pStyle w:val="Heading2"/>
        <w:numPr>
          <w:ilvl w:val="0"/>
          <w:numId w:val="16"/>
        </w:numPr>
        <w:bidi w:val="on"/>
        <w:rPr>
          <w:sz w:val="32"/>
          <w:szCs w:val="32"/>
          <w:rtl/>
        </w:rPr>
      </w:pPr>
      <w:r>
        <w:rPr>
          <w:rFonts w:cs="Arial"/>
          <w:sz w:val="32"/>
          <w:szCs w:val="32"/>
          <w:rtl/>
        </w:rPr>
        <w:t>خارطة طريق التقرير (شرح مُوجَز لكل قسم قادم)</w:t>
      </w:r>
      <w:r>
        <w:rPr>
          <w:sz w:val="32"/>
          <w:szCs w:val="32"/>
        </w:rPr>
        <w:t>.</w:t>
      </w:r>
    </w:p>
    <w:p w14:paraId="00000298">
      <w:pPr>
        <w:bidi w:val="on"/>
        <w:rPr>
          <w:rtl/>
        </w:rPr>
      </w:pPr>
    </w:p>
    <w:p w14:paraId="00000299">
      <w:pPr>
        <w:bidi w:val="on"/>
        <w:rPr>
          <w:rtl/>
        </w:rPr>
      </w:pPr>
    </w:p>
    <w:p w14:paraId="0000029A">
      <w:pPr>
        <w:pStyle w:val="Heading2"/>
        <w:numPr>
          <w:ilvl w:val="0"/>
          <w:numId w:val="16"/>
        </w:numPr>
        <w:bidi w:val="on"/>
        <w:rPr>
          <w:sz w:val="32"/>
          <w:szCs w:val="32"/>
        </w:rPr>
      </w:pPr>
      <w:r>
        <w:rPr>
          <w:rFonts w:ascii="Segoe UI" w:cs="Segoe UI" w:eastAsia="Times New Roman" w:hAnsi="Segoe UI"/>
          <w:color w:val="0f1115"/>
          <w:sz w:val="32"/>
          <w:szCs w:val="32"/>
          <w:rtl/>
        </w:rPr>
        <w:t xml:space="preserve"> </w:t>
      </w:r>
      <w:r>
        <w:rPr>
          <w:sz w:val="32"/>
          <w:szCs w:val="32"/>
          <w:rtl/>
        </w:rPr>
        <w:t>المراجع</w:t>
      </w:r>
      <w:r>
        <w:rPr>
          <w:sz w:val="32"/>
          <w:szCs w:val="32"/>
        </w:rPr>
        <w:t xml:space="preserve"> (References)</w:t>
      </w:r>
    </w:p>
    <w:p w14:paraId="0000029B">
      <w:pPr>
        <w:bidi w:val="on"/>
        <w:rPr>
          <w:rFonts w:ascii="Arial" w:cs="Arial" w:hAnsi="Arial"/>
        </w:rPr>
      </w:pP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rtl/>
        </w:rPr>
        <w:t xml:space="preserve"> 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rtl/>
        </w:rPr>
        <w:t>أولاً</w:t>
      </w:r>
      <w:r>
        <w:rPr>
          <w:b/>
          <w:bCs/>
          <w:sz w:val="26"/>
          <w:szCs w:val="26"/>
        </w:rPr>
        <w:t xml:space="preserve">: Screw Conveyor / Screw Feeder / Screw Dosing Screw Technology </w:t>
      </w:r>
    </w:p>
    <w:p w14:paraId="0000029C">
      <w:pPr>
        <w:bidi w:val="on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ن</w:t>
      </w:r>
      <w:r>
        <w:rPr>
          <w:sz w:val="24"/>
          <w:szCs w:val="24"/>
          <w:rtl/>
        </w:rPr>
        <w:t>قل المواد وتصميم الـ</w:t>
      </w:r>
      <w:r>
        <w:rPr>
          <w:sz w:val="24"/>
          <w:szCs w:val="24"/>
        </w:rPr>
        <w:t xml:space="preserve"> screw feeders</w:t>
      </w:r>
      <w:r>
        <w:rPr>
          <w:rFonts w:hint="cs"/>
          <w:sz w:val="24"/>
          <w:szCs w:val="24"/>
          <w:rtl/>
        </w:rPr>
        <w:t>:</w:t>
      </w:r>
    </w:p>
    <w:p w14:paraId="0000029D">
      <w:pPr>
        <w:numPr>
          <w:ilvl w:val="0"/>
          <w:numId w:val="19"/>
        </w:numPr>
        <w:rPr>
          <w:sz w:val="24"/>
          <w:szCs w:val="24"/>
        </w:rPr>
      </w:pP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"https://www.kwsmfg.com/engineering-guides/screw-conveyor/screw-conveyor-capacity/"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https://www.kwsmfg.com/engineering-guides/screw-conveyor/screw-conveyor-capacity/</w:t>
      </w:r>
      <w:r>
        <w:rPr>
          <w:sz w:val="24"/>
          <w:szCs w:val="24"/>
        </w:rPr>
        <w:fldChar w:fldCharType="end"/>
      </w:r>
    </w:p>
    <w:p w14:paraId="0000029E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</w:rPr>
        <w:t>\Design_and_sizing_of_screw_feeders.pdf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9F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</w:rPr>
        <w:t>\fml_20131230_514_export (1).pdf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A0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</w:rPr>
        <w:t>\Conveyor-Engineering-Screw-Conveyor-Manual-2.20-SCP (1).pdf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A1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  <w:rtl/>
        </w:rPr>
        <w:t>\1247639</w:t>
      </w:r>
      <w:r>
        <w:rPr>
          <w:rStyle w:val="Hyperlink"/>
          <w:sz w:val="24"/>
          <w:szCs w:val="24"/>
        </w:rPr>
        <w:t>-proof-done.pdf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A2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( 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</w:rPr>
        <w:t>\agriculture-14-01203.pdf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A3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</w:rPr>
        <w:t>\bostijn2019.pdf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 </w:t>
      </w:r>
    </w:p>
    <w:p w14:paraId="000002A4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</w:rPr>
        <w:t>\</w:t>
      </w:r>
      <w:r>
        <w:rPr>
          <w:rStyle w:val="Hyperlink"/>
          <w:sz w:val="24"/>
          <w:szCs w:val="24"/>
        </w:rPr>
        <w:t>Packag</w:t>
      </w:r>
      <w:r>
        <w:rPr>
          <w:rStyle w:val="Hyperlink"/>
          <w:sz w:val="24"/>
          <w:szCs w:val="24"/>
        </w:rPr>
        <w:t xml:space="preserve"> Technol Sci - 2022 - </w:t>
      </w:r>
      <w:r>
        <w:rPr>
          <w:rStyle w:val="Hyperlink"/>
          <w:sz w:val="24"/>
          <w:szCs w:val="24"/>
        </w:rPr>
        <w:t>Kruppa</w:t>
      </w:r>
      <w:r>
        <w:rPr>
          <w:rStyle w:val="Hyperlink"/>
          <w:sz w:val="24"/>
          <w:szCs w:val="24"/>
        </w:rPr>
        <w:t xml:space="preserve"> - Increasing the dosing accuracy of a screw dosing device by inline measurement of the.pdf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A5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  <w:rtl/>
        </w:rPr>
        <w:t>\2013.38131</w:t>
      </w:r>
      <w:r>
        <w:rPr>
          <w:rStyle w:val="Hyperlink"/>
          <w:sz w:val="24"/>
          <w:szCs w:val="24"/>
        </w:rPr>
        <w:t>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A6">
      <w:pPr>
        <w:bidi w:val="on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7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" name="Shape 1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2F8DD442-2744-ACE7-BFDEFEE1B158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A7">
      <w:pPr>
        <w:bidi w:val="on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t>ثانيًا</w:t>
      </w:r>
      <w:r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b/>
          <w:bCs/>
          <w:sz w:val="26"/>
          <w:szCs w:val="26"/>
        </w:rPr>
        <w:t xml:space="preserve">Auger Dosing / Auger </w:t>
      </w:r>
      <w:r>
        <w:rPr>
          <w:b/>
          <w:bCs/>
          <w:sz w:val="26"/>
          <w:szCs w:val="26"/>
        </w:rPr>
        <w:t>Fillers</w:t>
      </w:r>
      <w:r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b/>
          <w:bCs/>
          <w:sz w:val="26"/>
          <w:szCs w:val="26"/>
        </w:rPr>
        <w:t>:</w:t>
      </w:r>
    </w:p>
    <w:p w14:paraId="000002A8">
      <w:pPr>
        <w:bidi w:val="on"/>
        <w:rPr>
          <w:sz w:val="24"/>
          <w:szCs w:val="24"/>
        </w:rPr>
      </w:pPr>
      <w:r>
        <w:rPr>
          <w:sz w:val="24"/>
          <w:szCs w:val="24"/>
          <w:rtl/>
        </w:rPr>
        <w:t>نظام الجرعات الحلزوني</w:t>
      </w:r>
      <w:r>
        <w:rPr>
          <w:sz w:val="24"/>
          <w:szCs w:val="24"/>
        </w:rPr>
        <w:t xml:space="preserve"> Auger Filler</w:t>
      </w:r>
      <w:r>
        <w:rPr>
          <w:rFonts w:hint="cs"/>
          <w:sz w:val="24"/>
          <w:szCs w:val="24"/>
          <w:rtl/>
        </w:rPr>
        <w:t>:</w:t>
      </w:r>
    </w:p>
    <w:p w14:paraId="000002A9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  <w:rtl/>
        </w:rPr>
        <w:t>\814145</w:t>
      </w:r>
      <w:r>
        <w:rPr>
          <w:rStyle w:val="Hyperlink"/>
          <w:sz w:val="24"/>
          <w:szCs w:val="24"/>
        </w:rPr>
        <w:t>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AA">
      <w:pPr>
        <w:numPr>
          <w:ilvl w:val="0"/>
          <w:numId w:val="20"/>
        </w:numPr>
        <w:rPr>
          <w:sz w:val="24"/>
          <w:szCs w:val="24"/>
        </w:rPr>
      </w:pP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"https://www.all-fill.com/equipment/auger-fillers/"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https://www.all-fill.com/equipment/auger-fillers/</w:t>
      </w:r>
      <w:r>
        <w:rPr>
          <w:sz w:val="24"/>
          <w:szCs w:val="24"/>
        </w:rPr>
        <w:fldChar w:fldCharType="end"/>
      </w:r>
    </w:p>
    <w:p w14:paraId="000002AB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</w:rPr>
        <w:t>\Series-10-Volumetric-Brochure.pdf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AC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</w:rPr>
        <w:t>\HOPPER.png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AD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</w:rPr>
        <w:t>\hohmann1988.pdf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AE">
      <w:pPr>
        <w:bidi w:val="on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8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" name="Shape 2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C9A1614F-B2C0-0B75-7505B8A8B0C8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AF">
      <w:pPr>
        <w:bidi w:val="on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t>ثالثا</w:t>
      </w:r>
      <w:r>
        <w:rPr>
          <w:b/>
          <w:bCs/>
          <w:sz w:val="26"/>
          <w:szCs w:val="26"/>
        </w:rPr>
        <w:t xml:space="preserve">: Hopper Flow / Bridging / Mass Flow / Funnel Flow </w:t>
      </w:r>
    </w:p>
    <w:p w14:paraId="000002B0">
      <w:pPr>
        <w:bidi w:val="on"/>
        <w:rPr>
          <w:sz w:val="24"/>
          <w:szCs w:val="24"/>
        </w:rPr>
      </w:pPr>
      <w:r>
        <w:rPr>
          <w:sz w:val="24"/>
          <w:szCs w:val="24"/>
          <w:rtl/>
        </w:rPr>
        <w:t>الـ</w:t>
      </w:r>
      <w:r>
        <w:rPr>
          <w:sz w:val="24"/>
          <w:szCs w:val="24"/>
        </w:rPr>
        <w:t xml:space="preserve"> hopper design </w:t>
      </w:r>
      <w:r>
        <w:rPr>
          <w:sz w:val="24"/>
          <w:szCs w:val="24"/>
          <w:rtl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Jenike</w:t>
      </w:r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والتدفق</w:t>
      </w:r>
      <w:r>
        <w:rPr>
          <w:sz w:val="24"/>
          <w:szCs w:val="24"/>
        </w:rPr>
        <w:t>:</w:t>
      </w:r>
    </w:p>
    <w:p w14:paraId="000002B1">
      <w:pPr>
        <w:numPr>
          <w:ilvl w:val="0"/>
          <w:numId w:val="21"/>
        </w:numPr>
        <w:rPr>
          <w:sz w:val="24"/>
          <w:szCs w:val="24"/>
        </w:rPr>
      </w:pP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"https://www.scribd.com/document/744031259/Hopper-Design-Principles-Jenike-Johanson"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https://www.scribd.com/document/744031259/Hopper-Design-Principles-Jenike-Johanson</w:t>
      </w:r>
      <w:r>
        <w:rPr>
          <w:sz w:val="24"/>
          <w:szCs w:val="24"/>
        </w:rPr>
        <w:fldChar w:fldCharType="end"/>
      </w:r>
    </w:p>
    <w:p w14:paraId="000002B2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  <w:rtl/>
        </w:rPr>
        <w:t>\1.3153782</w:t>
      </w:r>
      <w:r>
        <w:rPr>
          <w:rStyle w:val="Hyperlink"/>
          <w:sz w:val="24"/>
          <w:szCs w:val="24"/>
        </w:rPr>
        <w:t>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B3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</w:rPr>
        <w:t>\Practical_Advice_for_Storing_and_Handling_Bulk_Solids_Webinar.pdf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B4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9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" name="Shape 3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6E247B31-2681-4B0E-2ABA1743DA42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B5">
      <w:pPr>
        <w:bidi w:val="on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t>رابعًا</w:t>
      </w:r>
      <w:r>
        <w:rPr>
          <w:b/>
          <w:bCs/>
          <w:sz w:val="26"/>
          <w:szCs w:val="26"/>
        </w:rPr>
        <w:t xml:space="preserve"> Heat Sealing OPP/CPP Films </w:t>
      </w:r>
      <w:r>
        <w:rPr>
          <w:rFonts w:hint="cs"/>
          <w:b/>
          <w:bCs/>
          <w:sz w:val="26"/>
          <w:szCs w:val="26"/>
          <w:rtl/>
        </w:rPr>
        <w:t>(</w:t>
      </w:r>
      <w:r>
        <w:rPr>
          <w:b/>
          <w:bCs/>
          <w:sz w:val="26"/>
          <w:szCs w:val="26"/>
          <w:rtl/>
        </w:rPr>
        <w:t>ختم حراري – تعبئة وتغليف</w:t>
      </w:r>
      <w:r>
        <w:rPr>
          <w:rFonts w:hint="cs"/>
          <w:b/>
          <w:bCs/>
          <w:sz w:val="26"/>
          <w:szCs w:val="26"/>
          <w:rtl/>
        </w:rPr>
        <w:t>):</w:t>
      </w:r>
    </w:p>
    <w:p w14:paraId="000002B6">
      <w:pPr>
        <w:bidi w:val="on"/>
        <w:rPr>
          <w:sz w:val="24"/>
          <w:szCs w:val="24"/>
        </w:rPr>
      </w:pPr>
      <w:r>
        <w:rPr>
          <w:sz w:val="24"/>
          <w:szCs w:val="24"/>
          <w:rtl/>
        </w:rPr>
        <w:t xml:space="preserve">الختم </w:t>
      </w:r>
      <w:r>
        <w:rPr>
          <w:sz w:val="24"/>
          <w:szCs w:val="24"/>
          <w:rtl/>
        </w:rPr>
        <w:t xml:space="preserve">الحراري </w:t>
      </w:r>
      <w:r>
        <w:rPr>
          <w:sz w:val="24"/>
          <w:szCs w:val="24"/>
        </w:rPr>
        <w:t>:</w:t>
      </w:r>
    </w:p>
    <w:p w14:paraId="000002B7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</w:rPr>
        <w:t>\app.22443.pdf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B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</w:rPr>
        <w:t>\EPL-0000404_article-utem.pdf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B9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10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4" name="Shape 4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1E46059A-D897-789A-6AC0BCFC4049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BA">
      <w:pPr>
        <w:bidi w:val="on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t>خامسًا</w:t>
      </w:r>
      <w:r>
        <w:rPr>
          <w:b/>
          <w:bCs/>
          <w:sz w:val="26"/>
          <w:szCs w:val="26"/>
        </w:rPr>
        <w:t xml:space="preserve">: Load Cells / HX711 / Weighing Accuracy </w:t>
      </w:r>
    </w:p>
    <w:p w14:paraId="000002BB">
      <w:pPr>
        <w:bidi w:val="on"/>
        <w:rPr>
          <w:sz w:val="24"/>
          <w:szCs w:val="24"/>
        </w:rPr>
      </w:pPr>
      <w:r>
        <w:rPr>
          <w:sz w:val="24"/>
          <w:szCs w:val="24"/>
          <w:rtl/>
        </w:rPr>
        <w:t>قياس الوزن والتحكم في الجرعات</w:t>
      </w:r>
      <w:r>
        <w:rPr>
          <w:sz w:val="24"/>
          <w:szCs w:val="24"/>
        </w:rPr>
        <w:t>:</w:t>
      </w:r>
    </w:p>
    <w:p w14:paraId="000002BC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</w:rPr>
        <w:t>\m_22054_lc-wm_handbook_enus_revd-1.pdf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BD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</w:rPr>
        <w:t>\HX711.pdf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BE">
      <w:pPr>
        <w:bidi w:val="on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11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5" name="Shape 5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3770C83B-8650-A9C1-55CB0B32DF42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BF">
      <w:pPr>
        <w:bidi w:val="on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t>سادسًا</w:t>
      </w:r>
      <w:r>
        <w:rPr>
          <w:b/>
          <w:bCs/>
          <w:sz w:val="26"/>
          <w:szCs w:val="26"/>
        </w:rPr>
        <w:t xml:space="preserve">: Material Density / Bulk Property References </w:t>
      </w:r>
    </w:p>
    <w:p w14:paraId="000002C0">
      <w:pPr>
        <w:bidi w:val="on"/>
        <w:rPr>
          <w:sz w:val="24"/>
          <w:szCs w:val="24"/>
        </w:rPr>
      </w:pPr>
      <w:r>
        <w:rPr>
          <w:sz w:val="24"/>
          <w:szCs w:val="24"/>
          <w:rtl/>
        </w:rPr>
        <w:t>قيم الكثافة وخواص المواد</w:t>
      </w:r>
      <w:r>
        <w:rPr>
          <w:sz w:val="24"/>
          <w:szCs w:val="24"/>
        </w:rPr>
        <w:t>:</w:t>
      </w:r>
    </w:p>
    <w:p w14:paraId="000002C1">
      <w:pPr>
        <w:numPr>
          <w:ilvl w:val="0"/>
          <w:numId w:val="24"/>
        </w:numPr>
        <w:rPr>
          <w:sz w:val="24"/>
          <w:szCs w:val="24"/>
        </w:rPr>
      </w:pP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"https://kg-m3.com/material/salt-fine-table"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https://kg-m3.com/material/salt-fine-table</w:t>
      </w:r>
      <w:r>
        <w:rPr>
          <w:sz w:val="24"/>
          <w:szCs w:val="24"/>
        </w:rPr>
        <w:fldChar w:fldCharType="end"/>
      </w:r>
    </w:p>
    <w:p w14:paraId="000002C2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</w:rPr>
        <w:t>\ap815e.pdf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C3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  <w:rtl/>
        </w:rPr>
        <w:t>\</w:t>
      </w:r>
      <w:r>
        <w:rPr>
          <w:rStyle w:val="Hyperlink"/>
          <w:rFonts w:hint="cs"/>
          <w:sz w:val="24"/>
          <w:szCs w:val="24"/>
          <w:rtl/>
        </w:rPr>
        <w:t>ملح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الطعام</w:t>
      </w:r>
      <w:r>
        <w:rPr>
          <w:rStyle w:val="Hyperlink"/>
          <w:sz w:val="24"/>
          <w:szCs w:val="24"/>
          <w:rtl/>
        </w:rPr>
        <w:t xml:space="preserve"> - </w:t>
      </w:r>
      <w:r>
        <w:rPr>
          <w:rStyle w:val="Hyperlink"/>
          <w:rFonts w:hint="cs"/>
          <w:sz w:val="24"/>
          <w:szCs w:val="24"/>
          <w:rtl/>
        </w:rPr>
        <w:t>ويكيبيديا</w:t>
      </w:r>
      <w:r>
        <w:rPr>
          <w:rStyle w:val="Hyperlink"/>
          <w:sz w:val="24"/>
          <w:szCs w:val="24"/>
        </w:rPr>
        <w:t>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C4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  <w:rtl/>
        </w:rPr>
        <w:t>\</w:t>
      </w:r>
      <w:r>
        <w:rPr>
          <w:rStyle w:val="Hyperlink"/>
          <w:rFonts w:hint="cs"/>
          <w:sz w:val="24"/>
          <w:szCs w:val="24"/>
          <w:rtl/>
        </w:rPr>
        <w:t>كثافة</w:t>
      </w:r>
      <w:r>
        <w:rPr>
          <w:rStyle w:val="Hyperlink"/>
          <w:sz w:val="24"/>
          <w:szCs w:val="24"/>
          <w:rtl/>
        </w:rPr>
        <w:t xml:space="preserve"> - </w:t>
      </w:r>
      <w:r>
        <w:rPr>
          <w:rStyle w:val="Hyperlink"/>
          <w:rFonts w:hint="cs"/>
          <w:sz w:val="24"/>
          <w:szCs w:val="24"/>
          <w:rtl/>
        </w:rPr>
        <w:t>ويكيبيديا</w:t>
      </w:r>
      <w:r>
        <w:rPr>
          <w:rStyle w:val="Hyperlink"/>
          <w:sz w:val="24"/>
          <w:szCs w:val="24"/>
        </w:rPr>
        <w:t>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C5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12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6" name="Shape 6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4D1C4CCB-9B4D-F9D6-07107F9A9882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C6">
      <w:pPr>
        <w:bidi w:val="on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t>سابعا</w:t>
      </w:r>
      <w:r>
        <w:rPr>
          <w:b/>
          <w:bCs/>
          <w:sz w:val="26"/>
          <w:szCs w:val="26"/>
        </w:rPr>
        <w:t xml:space="preserve"> Mechanical Design / Torsion / Stress </w:t>
      </w:r>
      <w:r>
        <w:rPr>
          <w:rFonts w:hint="cs"/>
          <w:b/>
          <w:bCs/>
          <w:sz w:val="26"/>
          <w:szCs w:val="26"/>
          <w:rtl/>
        </w:rPr>
        <w:t>(</w:t>
      </w:r>
      <w:r>
        <w:rPr>
          <w:b/>
          <w:bCs/>
          <w:sz w:val="26"/>
          <w:szCs w:val="26"/>
          <w:rtl/>
        </w:rPr>
        <w:t>للتورك والعمود</w:t>
      </w:r>
      <w:r>
        <w:rPr>
          <w:rFonts w:hint="cs"/>
          <w:b/>
          <w:bCs/>
          <w:sz w:val="26"/>
          <w:szCs w:val="26"/>
          <w:rtl/>
        </w:rPr>
        <w:t>):</w:t>
      </w:r>
    </w:p>
    <w:p w14:paraId="000002C7">
      <w:pPr>
        <w:numPr>
          <w:ilvl w:val="0"/>
          <w:numId w:val="25"/>
        </w:numPr>
        <w:rPr>
          <w:sz w:val="24"/>
          <w:szCs w:val="24"/>
        </w:rPr>
      </w:pP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"https://en.wikipedia.org/wiki/Torsion_(mechanics)"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https://en.wikipedia.org/wiki/Torsion_(mechanics)</w:t>
      </w:r>
      <w:r>
        <w:rPr>
          <w:sz w:val="24"/>
          <w:szCs w:val="24"/>
        </w:rPr>
        <w:fldChar w:fldCharType="end"/>
      </w:r>
    </w:p>
    <w:p w14:paraId="000002C8">
      <w:pPr>
        <w:numPr>
          <w:ilvl w:val="0"/>
          <w:numId w:val="25"/>
        </w:numPr>
        <w:rPr>
          <w:sz w:val="24"/>
          <w:szCs w:val="24"/>
          <w:rtl/>
        </w:rPr>
      </w:pPr>
      <w:r>
        <w:rPr>
          <w:sz w:val="24"/>
          <w:szCs w:val="24"/>
        </w:rPr>
        <w:t xml:space="preserve">(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first stage\</w:t>
      </w:r>
      <w:r>
        <w:rPr>
          <w:rStyle w:val="Hyperlink"/>
          <w:rFonts w:hint="cs"/>
          <w:sz w:val="24"/>
          <w:szCs w:val="24"/>
          <w:rtl/>
        </w:rPr>
        <w:t>أوراق</w:t>
      </w:r>
      <w:r>
        <w:rPr>
          <w:rStyle w:val="Hyperlink"/>
          <w:sz w:val="24"/>
          <w:szCs w:val="24"/>
          <w:rtl/>
        </w:rPr>
        <w:t xml:space="preserve"> </w:t>
      </w:r>
      <w:r>
        <w:rPr>
          <w:rStyle w:val="Hyperlink"/>
          <w:rFonts w:hint="cs"/>
          <w:sz w:val="24"/>
          <w:szCs w:val="24"/>
          <w:rtl/>
        </w:rPr>
        <w:t>بحثية</w:t>
      </w:r>
      <w:r>
        <w:rPr>
          <w:rStyle w:val="Hyperlink"/>
          <w:sz w:val="24"/>
          <w:szCs w:val="24"/>
        </w:rPr>
        <w:t>\TAM251_Chapter5_Torsion_prelecture_Johnson.pdf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</w:p>
    <w:p w14:paraId="000002C9">
      <w:pPr>
        <w:rPr>
          <w:sz w:val="24"/>
          <w:szCs w:val="24"/>
        </w:rPr>
      </w:pPr>
      <w:r>
        <w:rPr>
          <w:rFonts w:hint="cs"/>
          <w:sz w:val="24"/>
          <w:szCs w:val="24"/>
        </w:rPr>
        <w:t xml:space="preserve"> </w:t>
      </w:r>
    </w:p>
    <w:p w14:paraId="000002CA">
      <w:pPr>
        <w:rPr>
          <w:rtl/>
        </w:rPr>
      </w:pPr>
    </w:p>
    <w:p w14:paraId="000002CB">
      <w:pPr>
        <w:bidi w:val="on"/>
        <w:rPr/>
      </w:pPr>
    </w:p>
    <w:p w14:paraId="000002CC">
      <w:pPr>
        <w:pStyle w:val="Heading2"/>
        <w:numPr>
          <w:ilvl w:val="0"/>
          <w:numId w:val="16"/>
        </w:numPr>
        <w:bidi w:val="on"/>
        <w:rPr>
          <w:sz w:val="28"/>
          <w:szCs w:val="28"/>
        </w:rPr>
      </w:pPr>
      <w:r>
        <w:rPr>
          <w:rFonts w:cs="Arial"/>
          <w:rtl/>
        </w:rPr>
        <w:t>الملاحق</w:t>
      </w:r>
      <w:r>
        <w:t xml:space="preserve"> (Appendices)  </w:t>
      </w:r>
    </w:p>
    <w:p w14:paraId="000002CD">
      <w:pPr>
        <w:bidi w:val="on"/>
        <w:rPr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>الملحق</w:t>
      </w:r>
      <w:r>
        <w:rPr>
          <w:sz w:val="24"/>
          <w:szCs w:val="24"/>
        </w:rPr>
        <w:t xml:space="preserve">: </w:t>
      </w:r>
      <w:r>
        <w:rPr>
          <w:rFonts w:hint="cs"/>
          <w:sz w:val="24"/>
          <w:szCs w:val="24"/>
          <w:rtl/>
        </w:rPr>
        <w:t xml:space="preserve"> ق</w:t>
      </w:r>
      <w:r>
        <w:rPr>
          <w:sz w:val="24"/>
          <w:szCs w:val="24"/>
          <w:rtl/>
        </w:rPr>
        <w:t>ائمة</w:t>
      </w:r>
      <w:r>
        <w:rPr>
          <w:sz w:val="24"/>
          <w:szCs w:val="24"/>
          <w:rtl/>
        </w:rPr>
        <w:t xml:space="preserve"> الكميات والتكاليف التقديرية</w:t>
      </w:r>
      <w:r>
        <w:rPr>
          <w:sz w:val="24"/>
          <w:szCs w:val="24"/>
        </w:rPr>
        <w:t xml:space="preserve"> (BOM)</w:t>
      </w:r>
    </w:p>
    <w:p w14:paraId="000002CE">
      <w:pPr>
        <w:pBdr>
          <w:bottom w:val="thinThickThinMediumGap" w:color="auto" w:sz="18" w:space="1"/>
        </w:pBdr>
        <w:rPr>
          <w:rtl/>
        </w:rPr>
      </w:pPr>
    </w:p>
    <w:p w14:paraId="000002CF">
      <w:bookmarkEnd w:id="0"/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endnote w:type="separator" w:id="0">
    <w:p w14:paraId="00000003">
      <w:pPr>
        <w:spacing w:after="0" w:line="240" w:lineRule="auto"/>
        <w:rPr/>
      </w:pPr>
      <w:r>
        <w:rPr/>
        <w:separator/>
      </w:r>
    </w:p>
  </w:endnote>
  <w:endnote w:type="continuationSeparator" w:id="1">
    <w:p w14:paraId="00000004">
      <w:pPr>
        <w:spacing w:after="0"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0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0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dobe Heiti Std R">
    <w:panose1 w:val="020b0400000000000000"/>
    <w:charset w:val="80"/>
    <w:family w:val="swiss"/>
    <w:notTrueType w:val="on"/>
    <w:pitch w:val="variable"/>
    <w:sig w:usb0="00000207" w:usb1="0a0f1810" w:usb2="00000016" w:usb3="00000000" w:csb0="00060007" w:csb1="00000000"/>
  </w:font>
  <w:font w:name="Adobe Fan Heiti Std B">
    <w:panose1 w:val="020b0700000000000000"/>
    <w:charset w:val="80"/>
    <w:family w:val="swiss"/>
    <w:notTrueType w:val="on"/>
    <w:pitch w:val="variable"/>
    <w:sig w:usb0="00000203" w:usb1="1a0f1900" w:usb2="00000016" w:usb3="00000000" w:csb0="00120005" w:csb1="00000000"/>
  </w:font>
  <w:font w:name="Cambria Math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Adobe Gothic Std B">
    <w:panose1 w:val="020b0800000000000000"/>
    <w:charset w:val="80"/>
    <w:family w:val="swiss"/>
    <w:notTrueType w:val="on"/>
    <w:pitch w:val="variable"/>
    <w:sig w:usb0="00000203" w:usb1="29d72c10" w:usb2="00000010" w:usb3="00000000" w:csb0="002a0005" w:csb1="00000000"/>
  </w:font>
  <w:font w:name="Segoe UI">
    <w:panose1 w:val="020b0502040204020203"/>
    <w:charset w:val="00"/>
    <w:family w:val="swiss"/>
    <w:pitch w:val="variable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footnote w:type="separator" w:id="0">
    <w:p w14:paraId="00000001">
      <w:pPr>
        <w:spacing w:after="0" w:line="240" w:lineRule="auto"/>
        <w:rPr/>
      </w:pPr>
      <w:r>
        <w:rPr/>
        <w:separator/>
      </w:r>
    </w:p>
  </w:footnote>
  <w:footnote w:type="continuationSeparator" w:id="1">
    <w:p w14:paraId="00000002">
      <w:pPr>
        <w:spacing w:after="0" w:line="240" w:lineRule="auto"/>
        <w:rPr/>
      </w:pPr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multiLevelType w:val="multilevel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 w:val="on"/>
      <w:lvlText w:val="%1.%2"/>
      <w:lvlJc w:val="left"/>
      <w:pPr>
        <w:ind w:left="675" w:hanging="360"/>
      </w:pPr>
      <w:rPr>
        <w:rFonts w:hint="default"/>
      </w:rPr>
    </w:lvl>
    <w:lvl w:ilvl="2" w:tentative="0">
      <w:start w:val="1"/>
      <w:numFmt w:val="decimal"/>
      <w:isLgl w:val="on"/>
      <w:lvlText w:val="%1.%2.%3"/>
      <w:lvlJc w:val="left"/>
      <w:pPr>
        <w:ind w:left="1350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1665" w:hanging="72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2340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655" w:hanging="108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3330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3645" w:hanging="144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4320" w:hanging="1800"/>
      </w:pPr>
      <w:rPr>
        <w:rFonts w:hint="default"/>
      </w:rPr>
    </w:lvl>
  </w:abstractNum>
  <w:abstractNum w:abstractNumId="4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multiLevelType w:val="hybridMultilevel"/>
    <w:lvl w:ilvl="0" w:tentative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9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4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6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7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1">
    <w:multiLevelType w:val="hybridMultilevel"/>
    <w:lvl w:ilvl="0" w:tentative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multiLevelType w:val="hybridMultilevel"/>
    <w:lvl w:ilvl="0" w:tentative="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5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14"/>
  </w:num>
  <w:num w:numId="2">
    <w:abstractNumId w:val="25"/>
  </w:num>
  <w:num w:numId="3">
    <w:abstractNumId w:val="8"/>
  </w:num>
  <w:num w:numId="4">
    <w:abstractNumId w:val="16"/>
  </w:num>
  <w:num w:numId="5">
    <w:abstractNumId w:val="9"/>
  </w:num>
  <w:num w:numId="6">
    <w:abstractNumId w:val="15"/>
  </w:num>
  <w:num w:numId="7">
    <w:abstractNumId w:val="20"/>
  </w:num>
  <w:num w:numId="8">
    <w:abstractNumId w:val="13"/>
  </w:num>
  <w:num w:numId="9">
    <w:abstractNumId w:val="24"/>
  </w:num>
  <w:num w:numId="10">
    <w:abstractNumId w:val="10"/>
  </w:num>
  <w:num w:numId="11">
    <w:abstractNumId w:val="18"/>
  </w:num>
  <w:num w:numId="12">
    <w:abstractNumId w:val="21"/>
  </w:num>
  <w:num w:numId="13">
    <w:abstractNumId w:val="12"/>
  </w:num>
  <w:num w:numId="14">
    <w:abstractNumId w:val="0"/>
  </w:num>
  <w:num w:numId="15">
    <w:abstractNumId w:val="7"/>
  </w:num>
  <w:num w:numId="16">
    <w:abstractNumId w:val="3"/>
  </w:num>
  <w:num w:numId="17">
    <w:abstractNumId w:val="22"/>
  </w:num>
  <w:num w:numId="18">
    <w:abstractNumId w:val="11"/>
  </w:num>
  <w:num w:numId="19">
    <w:abstractNumId w:val="1"/>
  </w:num>
  <w:num w:numId="20">
    <w:abstractNumId w:val="2"/>
  </w:num>
  <w:num w:numId="21">
    <w:abstractNumId w:val="6"/>
  </w:num>
  <w:num w:numId="22">
    <w:abstractNumId w:val="19"/>
  </w:num>
  <w:num w:numId="23">
    <w:abstractNumId w:val="5"/>
  </w:num>
  <w:num w:numId="24">
    <w:abstractNumId w:val="4"/>
  </w:num>
  <w:num w:numId="25">
    <w:abstractNumId w:val="17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C55"/>
    <w:rsid w:val="00034616"/>
    <w:rsid w:val="0006063C"/>
    <w:rsid w:val="0006094D"/>
    <w:rsid w:val="00065B2F"/>
    <w:rsid w:val="000734CF"/>
    <w:rsid w:val="00085D48"/>
    <w:rsid w:val="000D01C9"/>
    <w:rsid w:val="000D0308"/>
    <w:rsid w:val="00113E2A"/>
    <w:rsid w:val="00126EA3"/>
    <w:rsid w:val="0015074B"/>
    <w:rsid w:val="00166274"/>
    <w:rsid w:val="0019015C"/>
    <w:rsid w:val="001E2048"/>
    <w:rsid w:val="0023021F"/>
    <w:rsid w:val="00242899"/>
    <w:rsid w:val="002706FB"/>
    <w:rsid w:val="00281CA6"/>
    <w:rsid w:val="0029639D"/>
    <w:rsid w:val="002A032F"/>
    <w:rsid w:val="002B3AFE"/>
    <w:rsid w:val="0030082C"/>
    <w:rsid w:val="003053C2"/>
    <w:rsid w:val="00326F30"/>
    <w:rsid w:val="00326F90"/>
    <w:rsid w:val="003335F7"/>
    <w:rsid w:val="00340AC0"/>
    <w:rsid w:val="003549BF"/>
    <w:rsid w:val="003668AC"/>
    <w:rsid w:val="003A753A"/>
    <w:rsid w:val="003D43A9"/>
    <w:rsid w:val="004460FB"/>
    <w:rsid w:val="004917CE"/>
    <w:rsid w:val="004F020E"/>
    <w:rsid w:val="004F02B8"/>
    <w:rsid w:val="005207AC"/>
    <w:rsid w:val="00530361"/>
    <w:rsid w:val="00561133"/>
    <w:rsid w:val="00576B70"/>
    <w:rsid w:val="00582384"/>
    <w:rsid w:val="00583403"/>
    <w:rsid w:val="00587DA3"/>
    <w:rsid w:val="005D0FF1"/>
    <w:rsid w:val="00603A50"/>
    <w:rsid w:val="00615176"/>
    <w:rsid w:val="00616C90"/>
    <w:rsid w:val="00631935"/>
    <w:rsid w:val="006723A2"/>
    <w:rsid w:val="006C1DF3"/>
    <w:rsid w:val="006D0C35"/>
    <w:rsid w:val="006F2AA9"/>
    <w:rsid w:val="007129CE"/>
    <w:rsid w:val="007931EB"/>
    <w:rsid w:val="007A073F"/>
    <w:rsid w:val="007B28AD"/>
    <w:rsid w:val="007C46D9"/>
    <w:rsid w:val="00857ED7"/>
    <w:rsid w:val="00885291"/>
    <w:rsid w:val="009722AB"/>
    <w:rsid w:val="009C05D1"/>
    <w:rsid w:val="009F561A"/>
    <w:rsid w:val="00A068EB"/>
    <w:rsid w:val="00A10876"/>
    <w:rsid w:val="00A21383"/>
    <w:rsid w:val="00A27AC0"/>
    <w:rsid w:val="00A36AE3"/>
    <w:rsid w:val="00A82833"/>
    <w:rsid w:val="00AA1D8D"/>
    <w:rsid w:val="00AB4790"/>
    <w:rsid w:val="00AC2AA8"/>
    <w:rsid w:val="00B30D8D"/>
    <w:rsid w:val="00B47730"/>
    <w:rsid w:val="00BC4C4D"/>
    <w:rsid w:val="00BC750E"/>
    <w:rsid w:val="00C5789A"/>
    <w:rsid w:val="00C87F07"/>
    <w:rsid w:val="00C963AE"/>
    <w:rsid w:val="00CB0664"/>
    <w:rsid w:val="00CB6563"/>
    <w:rsid w:val="00CC0501"/>
    <w:rsid w:val="00CC7E70"/>
    <w:rsid w:val="00D065A4"/>
    <w:rsid w:val="00D1508D"/>
    <w:rsid w:val="00D35EFA"/>
    <w:rsid w:val="00D376D8"/>
    <w:rsid w:val="00D40CFC"/>
    <w:rsid w:val="00D84CCA"/>
    <w:rsid w:val="00D84F9E"/>
    <w:rsid w:val="00DA4F68"/>
    <w:rsid w:val="00DD05E2"/>
    <w:rsid w:val="00DD2577"/>
    <w:rsid w:val="00DD3354"/>
    <w:rsid w:val="00DE3E3E"/>
    <w:rsid w:val="00E20A44"/>
    <w:rsid w:val="00E23280"/>
    <w:rsid w:val="00EC1734"/>
    <w:rsid w:val="00F246DC"/>
    <w:rsid w:val="00F33C1B"/>
    <w:rsid w:val="00F3475D"/>
    <w:rsid w:val="00FA5C3B"/>
    <w:rsid w:val="00FC2087"/>
    <w:rsid w:val="00FC693F"/>
    <w:rsid w:val="00FE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A49E41"/>
  <w14:defaultImageDpi w14:val="300"/>
  <w15:docId w15:val="{63389F1B-9357-42EF-AADA-138116026BBA}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Heading1Char1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1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1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1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1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1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1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1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1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f81bd" w:themeColor="accent1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Header">
    <w:name w:val="Header"/>
    <w:basedOn w:val="Normal"/>
    <w:link w:val="HeaderChar1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1">
    <w:name w:val="Heading 2 Char1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1">
    <w:name w:val="Heading 3 Char1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1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1"/>
    <w:uiPriority w:val="11"/>
    <w:qFormat w:val="on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after="12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after="12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after="12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1"/>
    <w:uiPriority w:val="29"/>
    <w:qFormat w:val="on"/>
    <w:rPr>
      <w:i/>
      <w:iCs/>
      <w:color w:val="000000" w:themeColor="text1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1">
    <w:name w:val="Heading 4 Char1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1">
    <w:name w:val="Heading 5 Char1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1">
    <w:name w:val="Heading 6 Char1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1">
    <w:name w:val="Heading 7 Char1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1">
    <w:name w:val="Heading 8 Char1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1">
    <w:name w:val="Heading 9 Char1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1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NormalTable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after="0" w:line="240" w:lineRule="auto"/>
    </w:pPr>
    <w:rPr>
      <w:color w:val="3760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5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60497b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399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2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character" w:styleId="UnresolvedMention">
    <w:name w:val="Unresolved Mention"/>
    <w:basedOn w:val="DefaultParagraphFont"/>
    <w:uiPriority w:val="99"/>
    <w:semiHidden w:val="on"/>
    <w:unhideWhenUsed w:val="on"/>
    <w:rPr>
      <w:color w:val="605e5c"/>
      <w:shd w:val="clear" w:color="auto" w:fill="e1dfdd"/>
    </w:rPr>
  </w:style>
  <w:style w:type="character" w:customStyle="1" w:styleId="Font-[600]">
    <w:name w:val="Font-[600]"/>
    <w:basedOn w:val="DefaultParagraphFont"/>
    <w:uiPriority w:val="99"/>
  </w:style>
  <w:style w:type="character" w:customStyle="1" w:styleId="Inline-flex">
    <w:name w:val="Inline-flex"/>
    <w:basedOn w:val="DefaultParagraphFont"/>
    <w:uiPriority w:val="99"/>
  </w:style>
  <w:style w:type="character" w:customStyle="1" w:styleId="Select-none">
    <w:name w:val="Select-none"/>
    <w:basedOn w:val="DefaultParagraphFont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3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4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2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71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69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0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08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1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50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4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79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59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78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55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54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9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59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39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83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35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89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36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2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3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3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1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90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7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8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75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1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3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8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1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4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9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6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5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9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6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1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6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17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9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8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4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63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0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8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8" Type="http://schemas.openxmlformats.org/officeDocument/2006/relationships/hyperlink" Target="https://www.kwsmfg.com/engineering-guides/screw-conveyor/screw-conveyor-capacity/" TargetMode="External"/><Relationship Id="rId9" Type="http://schemas.openxmlformats.org/officeDocument/2006/relationships/hyperlink" Target="https://all-fill.com/equipment/auger-fillers/" TargetMode="External"/><Relationship Id="rId10" Type="http://schemas.openxmlformats.org/officeDocument/2006/relationships/hyperlink" Target="https://www.kwsmfg.com/engineering-guides/screw-conveyor/screw-conveyor-capacity/" TargetMode="External"/><Relationship Id="rId11" Type="http://schemas.openxmlformats.org/officeDocument/2006/relationships/hyperlink" Target="https://www.all-fill.com/equipment/auger-fillers/" TargetMode="External"/><Relationship Id="rId12" Type="http://schemas.openxmlformats.org/officeDocument/2006/relationships/hyperlink" Target="https://www.scribd.com/document/744031259/Hopper-Design-Principles-Jenike-Johanson" TargetMode="External"/><Relationship Id="rId13" Type="http://schemas.openxmlformats.org/officeDocument/2006/relationships/hyperlink" Target="https://kg-m3.com/material/salt-fine-table" TargetMode="External"/><Relationship Id="rId14" Type="http://schemas.openxmlformats.org/officeDocument/2006/relationships/hyperlink" Target="https://en.wikipedia.org/wiki/Torsion_(mechanics)" TargetMode="Externa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4058</Words>
  <Characters>23131</Characters>
  <Application>Microsoft Office Word</Application>
  <DocSecurity>0</DocSecurity>
  <Lines>192</Lines>
  <Paragraphs>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تقرير المرحلة الأولى: تصميم وتثبيت أبعاد اللولب - Phase 1</vt:lpstr>
      <vt:lpstr>تقرير المرحلة الأولى: تصميم وتثبيت أبعاد اللولب - Phase 1</vt:lpstr>
    </vt:vector>
  </TitlesOfParts>
  <Manager/>
  <Company/>
  <LinksUpToDate>false</LinksUpToDate>
  <CharactersWithSpaces>27135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المرحلة الأولى: تصميم وتثبيت أبعاد اللولب - Phase 1</dc:title>
  <dc:creator>python-docx</dc:creator>
  <cp:lastModifiedBy>حسن</cp:lastModifiedBy>
</cp:coreProperties>
</file>