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FDBB2" w14:textId="77777777" w:rsidR="00EF505F" w:rsidRPr="00EF505F" w:rsidRDefault="00EF505F" w:rsidP="00EF505F">
      <w:pPr>
        <w:pStyle w:val="Heading1"/>
        <w:bidi/>
      </w:pPr>
      <w:r w:rsidRPr="00EF505F">
        <w:rPr>
          <w:rtl/>
        </w:rPr>
        <w:t>​</w:t>
      </w:r>
      <w:r w:rsidRPr="00EF505F">
        <w:rPr>
          <w:rFonts w:ascii="Segoe UI Emoji" w:hAnsi="Segoe UI Emoji" w:cs="Segoe UI Emoji" w:hint="cs"/>
          <w:rtl/>
        </w:rPr>
        <w:t>📘</w:t>
      </w:r>
      <w:r w:rsidRPr="00EF505F">
        <w:rPr>
          <w:rtl/>
        </w:rPr>
        <w:t xml:space="preserve"> </w:t>
      </w:r>
      <w:r w:rsidRPr="00EF505F">
        <w:rPr>
          <w:rFonts w:ascii="Times New Roman" w:hAnsi="Times New Roman" w:hint="cs"/>
          <w:rtl/>
        </w:rPr>
        <w:t>التقرير</w:t>
      </w:r>
      <w:r w:rsidRPr="00EF505F">
        <w:rPr>
          <w:rtl/>
        </w:rPr>
        <w:t xml:space="preserve"> </w:t>
      </w:r>
      <w:r w:rsidRPr="00EF505F">
        <w:rPr>
          <w:rFonts w:ascii="Times New Roman" w:hAnsi="Times New Roman" w:hint="cs"/>
          <w:rtl/>
        </w:rPr>
        <w:t>الفني</w:t>
      </w:r>
      <w:r w:rsidRPr="00EF505F">
        <w:rPr>
          <w:rtl/>
        </w:rPr>
        <w:t xml:space="preserve"> </w:t>
      </w:r>
      <w:r w:rsidRPr="00EF505F">
        <w:rPr>
          <w:rFonts w:ascii="Times New Roman" w:hAnsi="Times New Roman" w:hint="cs"/>
          <w:rtl/>
        </w:rPr>
        <w:t>الشامل</w:t>
      </w:r>
      <w:r w:rsidRPr="00EF505F">
        <w:rPr>
          <w:rtl/>
        </w:rPr>
        <w:t xml:space="preserve">: </w:t>
      </w:r>
      <w:r w:rsidRPr="00EF505F">
        <w:rPr>
          <w:rFonts w:ascii="Times New Roman" w:hAnsi="Times New Roman" w:hint="cs"/>
          <w:rtl/>
        </w:rPr>
        <w:t>نظام</w:t>
      </w:r>
      <w:r w:rsidRPr="00EF505F">
        <w:rPr>
          <w:rtl/>
        </w:rPr>
        <w:t xml:space="preserve"> </w:t>
      </w:r>
      <w:r w:rsidRPr="00EF505F">
        <w:rPr>
          <w:rFonts w:ascii="Times New Roman" w:hAnsi="Times New Roman" w:hint="cs"/>
          <w:rtl/>
        </w:rPr>
        <w:t>التعبئة</w:t>
      </w:r>
      <w:r w:rsidRPr="00EF505F">
        <w:rPr>
          <w:rtl/>
        </w:rPr>
        <w:t xml:space="preserve"> </w:t>
      </w:r>
      <w:r w:rsidRPr="00EF505F">
        <w:rPr>
          <w:rFonts w:ascii="Times New Roman" w:hAnsi="Times New Roman" w:hint="cs"/>
          <w:rtl/>
        </w:rPr>
        <w:t>الحلزوني</w:t>
      </w:r>
      <w:r w:rsidRPr="00EF505F">
        <w:rPr>
          <w:rtl/>
        </w:rPr>
        <w:t xml:space="preserve"> (</w:t>
      </w:r>
      <w:r w:rsidRPr="00EF505F">
        <w:t>Auger Filler System Dossier</w:t>
      </w:r>
      <w:r w:rsidRPr="00EF505F">
        <w:rPr>
          <w:rtl/>
        </w:rPr>
        <w:t>)</w:t>
      </w:r>
    </w:p>
    <w:p w14:paraId="094FB0AA" w14:textId="77777777" w:rsidR="00EF505F" w:rsidRPr="00EF505F" w:rsidRDefault="00EF505F" w:rsidP="00EF505F">
      <w:pPr>
        <w:bidi/>
        <w:rPr>
          <w:rFonts w:asciiTheme="majorBidi" w:hAnsiTheme="majorBidi" w:cstheme="majorBidi"/>
        </w:rPr>
      </w:pPr>
    </w:p>
    <w:p w14:paraId="513922ED" w14:textId="77777777" w:rsidR="00EF505F" w:rsidRPr="00EF505F" w:rsidRDefault="00EF505F" w:rsidP="00EF505F">
      <w:pPr>
        <w:pStyle w:val="Title"/>
        <w:bidi/>
        <w:rPr>
          <w:rStyle w:val="BookTitle"/>
        </w:rPr>
      </w:pPr>
      <w:r w:rsidRPr="00EF505F">
        <w:rPr>
          <w:rStyle w:val="BookTitle"/>
          <w:rtl/>
        </w:rPr>
        <w:t>​</w:t>
      </w:r>
      <w:r w:rsidRPr="00EF505F">
        <w:rPr>
          <w:rStyle w:val="BookTitle"/>
          <w:rFonts w:ascii="Segoe UI Emoji" w:hAnsi="Segoe UI Emoji" w:cs="Segoe UI Emoji" w:hint="cs"/>
          <w:rtl/>
        </w:rPr>
        <w:t>📑</w:t>
      </w:r>
      <w:r w:rsidRPr="00EF505F">
        <w:rPr>
          <w:rStyle w:val="BookTitle"/>
          <w:rtl/>
        </w:rPr>
        <w:t xml:space="preserve"> </w:t>
      </w:r>
      <w:r w:rsidRPr="00EF505F">
        <w:rPr>
          <w:rStyle w:val="BookTitle"/>
          <w:rFonts w:ascii="Arial" w:hAnsi="Arial" w:cs="Arial" w:hint="cs"/>
          <w:rtl/>
        </w:rPr>
        <w:t>هيكل</w:t>
      </w:r>
      <w:r w:rsidRPr="00EF505F">
        <w:rPr>
          <w:rStyle w:val="BookTitle"/>
          <w:rtl/>
        </w:rPr>
        <w:t xml:space="preserve"> </w:t>
      </w:r>
      <w:r w:rsidRPr="00EF505F">
        <w:rPr>
          <w:rStyle w:val="BookTitle"/>
          <w:rFonts w:ascii="Arial" w:hAnsi="Arial" w:cs="Arial" w:hint="cs"/>
          <w:rtl/>
        </w:rPr>
        <w:t>التقرير</w:t>
      </w:r>
      <w:r w:rsidRPr="00EF505F">
        <w:rPr>
          <w:rStyle w:val="BookTitle"/>
          <w:rtl/>
        </w:rPr>
        <w:t xml:space="preserve"> </w:t>
      </w:r>
      <w:r w:rsidRPr="00EF505F">
        <w:rPr>
          <w:rStyle w:val="BookTitle"/>
          <w:rFonts w:ascii="Arial" w:hAnsi="Arial" w:cs="Arial" w:hint="cs"/>
          <w:rtl/>
        </w:rPr>
        <w:t>النهائي</w:t>
      </w:r>
      <w:r w:rsidRPr="00EF505F">
        <w:rPr>
          <w:rStyle w:val="BookTitle"/>
          <w:rtl/>
        </w:rPr>
        <w:t xml:space="preserve"> (</w:t>
      </w:r>
      <w:r w:rsidRPr="00EF505F">
        <w:rPr>
          <w:rStyle w:val="BookTitle"/>
        </w:rPr>
        <w:t>Table of Contents</w:t>
      </w:r>
      <w:r w:rsidRPr="00EF505F">
        <w:rPr>
          <w:rStyle w:val="BookTitle"/>
          <w:rtl/>
        </w:rPr>
        <w:t>)</w:t>
      </w:r>
    </w:p>
    <w:p w14:paraId="17FDCEA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​الصفحات التمهيدية (</w:t>
      </w:r>
      <w:r w:rsidRPr="00EF505F">
        <w:rPr>
          <w:rFonts w:asciiTheme="majorBidi" w:hAnsiTheme="majorBidi" w:cstheme="majorBidi"/>
        </w:rPr>
        <w:t>Front Matter</w:t>
      </w:r>
      <w:r w:rsidRPr="00EF505F">
        <w:rPr>
          <w:rFonts w:asciiTheme="majorBidi" w:hAnsiTheme="majorBidi" w:cs="Times New Roman"/>
          <w:rtl/>
        </w:rPr>
        <w:t>)</w:t>
      </w:r>
    </w:p>
    <w:p w14:paraId="7EED3CA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​صفحة العنوان (</w:t>
      </w:r>
      <w:r w:rsidRPr="00EF505F">
        <w:rPr>
          <w:rFonts w:asciiTheme="majorBidi" w:hAnsiTheme="majorBidi" w:cstheme="majorBidi"/>
        </w:rPr>
        <w:t>Title Page</w:t>
      </w:r>
      <w:r w:rsidRPr="00EF505F">
        <w:rPr>
          <w:rFonts w:asciiTheme="majorBidi" w:hAnsiTheme="majorBidi" w:cs="Times New Roman"/>
          <w:rtl/>
        </w:rPr>
        <w:t>)</w:t>
      </w:r>
    </w:p>
    <w:p w14:paraId="6E3D7D2E"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​الإهداء والشكر (</w:t>
      </w:r>
      <w:r w:rsidRPr="00EF505F">
        <w:rPr>
          <w:rFonts w:asciiTheme="majorBidi" w:hAnsiTheme="majorBidi" w:cstheme="majorBidi"/>
        </w:rPr>
        <w:t>Dedication &amp; Acknowledgments</w:t>
      </w:r>
      <w:r w:rsidRPr="00EF505F">
        <w:rPr>
          <w:rFonts w:asciiTheme="majorBidi" w:hAnsiTheme="majorBidi" w:cs="Times New Roman"/>
          <w:rtl/>
        </w:rPr>
        <w:t>)</w:t>
      </w:r>
    </w:p>
    <w:p w14:paraId="47F840B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​المستخلص (</w:t>
      </w:r>
      <w:r w:rsidRPr="00EF505F">
        <w:rPr>
          <w:rFonts w:asciiTheme="majorBidi" w:hAnsiTheme="majorBidi" w:cstheme="majorBidi"/>
        </w:rPr>
        <w:t>Abstract</w:t>
      </w:r>
      <w:r w:rsidRPr="00EF505F">
        <w:rPr>
          <w:rFonts w:asciiTheme="majorBidi" w:hAnsiTheme="majorBidi" w:cs="Times New Roman"/>
          <w:rtl/>
        </w:rPr>
        <w:t>) - ملخص سريع للمشكلة، الحل، والنتائج.</w:t>
      </w:r>
    </w:p>
    <w:p w14:paraId="19D7F28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​قائمة المحتويات (</w:t>
      </w:r>
      <w:r w:rsidRPr="00EF505F">
        <w:rPr>
          <w:rFonts w:asciiTheme="majorBidi" w:hAnsiTheme="majorBidi" w:cstheme="majorBidi"/>
        </w:rPr>
        <w:t>Table of Contents</w:t>
      </w:r>
      <w:r w:rsidRPr="00EF505F">
        <w:rPr>
          <w:rFonts w:asciiTheme="majorBidi" w:hAnsiTheme="majorBidi" w:cs="Times New Roman"/>
          <w:rtl/>
        </w:rPr>
        <w:t>)</w:t>
      </w:r>
    </w:p>
    <w:p w14:paraId="0C7F8EB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​قائمة الأشكال (</w:t>
      </w:r>
      <w:r w:rsidRPr="00EF505F">
        <w:rPr>
          <w:rFonts w:asciiTheme="majorBidi" w:hAnsiTheme="majorBidi" w:cstheme="majorBidi"/>
        </w:rPr>
        <w:t>List of Figures</w:t>
      </w:r>
      <w:r w:rsidRPr="00EF505F">
        <w:rPr>
          <w:rFonts w:asciiTheme="majorBidi" w:hAnsiTheme="majorBidi" w:cs="Times New Roman"/>
          <w:rtl/>
        </w:rPr>
        <w:t>)</w:t>
      </w:r>
    </w:p>
    <w:p w14:paraId="1492D761"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​قائمة الجداول (</w:t>
      </w:r>
      <w:r w:rsidRPr="00EF505F">
        <w:rPr>
          <w:rFonts w:asciiTheme="majorBidi" w:hAnsiTheme="majorBidi" w:cstheme="majorBidi"/>
        </w:rPr>
        <w:t>List of Tables</w:t>
      </w:r>
      <w:r w:rsidRPr="00EF505F">
        <w:rPr>
          <w:rFonts w:asciiTheme="majorBidi" w:hAnsiTheme="majorBidi" w:cs="Times New Roman"/>
          <w:rtl/>
        </w:rPr>
        <w:t>)</w:t>
      </w:r>
    </w:p>
    <w:p w14:paraId="605D4FF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​قائمة الرموز والاختصارات (</w:t>
      </w:r>
      <w:r w:rsidRPr="00EF505F">
        <w:rPr>
          <w:rFonts w:asciiTheme="majorBidi" w:hAnsiTheme="majorBidi" w:cstheme="majorBidi"/>
        </w:rPr>
        <w:t>Nomenclature &amp; Abbreviations</w:t>
      </w:r>
      <w:r w:rsidRPr="00EF505F">
        <w:rPr>
          <w:rFonts w:asciiTheme="majorBidi" w:hAnsiTheme="majorBidi" w:cs="Times New Roman"/>
          <w:rtl/>
        </w:rPr>
        <w:t>)</w:t>
      </w:r>
    </w:p>
    <w:p w14:paraId="76D2C678" w14:textId="77777777" w:rsidR="00EF505F" w:rsidRPr="00EF505F" w:rsidRDefault="00EF505F" w:rsidP="00EF505F">
      <w:pPr>
        <w:bidi/>
        <w:rPr>
          <w:rFonts w:asciiTheme="majorBidi" w:hAnsiTheme="majorBidi" w:cstheme="majorBidi"/>
        </w:rPr>
      </w:pPr>
    </w:p>
    <w:p w14:paraId="0F14EBD3" w14:textId="77777777" w:rsidR="00EF505F" w:rsidRPr="00EF505F" w:rsidRDefault="00EF505F" w:rsidP="00EF505F">
      <w:pPr>
        <w:pStyle w:val="Heading2"/>
        <w:bidi/>
      </w:pPr>
      <w:r w:rsidRPr="00EF505F">
        <w:rPr>
          <w:rtl/>
        </w:rPr>
        <w:t>الفصل الأول: التعريف بالمشروع وتوصيف المنتج (</w:t>
      </w:r>
      <w:r w:rsidRPr="00EF505F">
        <w:t>Project Definition &amp; Characterization</w:t>
      </w:r>
      <w:r w:rsidRPr="00EF505F">
        <w:rPr>
          <w:rtl/>
        </w:rPr>
        <w:t>)</w:t>
      </w:r>
    </w:p>
    <w:p w14:paraId="30F0D9B1" w14:textId="77777777" w:rsidR="00F35681" w:rsidRPr="00F35681" w:rsidRDefault="00EF505F" w:rsidP="00F35681">
      <w:pPr>
        <w:pStyle w:val="ListParagraph"/>
        <w:numPr>
          <w:ilvl w:val="1"/>
          <w:numId w:val="2"/>
        </w:numPr>
        <w:bidi/>
        <w:rPr>
          <w:rFonts w:asciiTheme="majorBidi" w:hAnsiTheme="majorBidi" w:cstheme="majorBidi"/>
        </w:rPr>
      </w:pPr>
      <w:r w:rsidRPr="00F35681">
        <w:rPr>
          <w:rFonts w:asciiTheme="majorBidi" w:hAnsiTheme="majorBidi" w:cs="Times New Roman"/>
          <w:rtl/>
        </w:rPr>
        <w:t>​نظرة عامة (</w:t>
      </w:r>
      <w:r w:rsidRPr="00F35681">
        <w:rPr>
          <w:rFonts w:asciiTheme="majorBidi" w:hAnsiTheme="majorBidi" w:cstheme="majorBidi"/>
        </w:rPr>
        <w:t>Overview</w:t>
      </w:r>
      <w:r w:rsidRPr="00F35681">
        <w:rPr>
          <w:rFonts w:asciiTheme="majorBidi" w:hAnsiTheme="majorBidi" w:cs="Times New Roman"/>
          <w:rtl/>
        </w:rPr>
        <w:t>)</w:t>
      </w:r>
      <w:r w:rsidR="00F35681">
        <w:rPr>
          <w:rFonts w:asciiTheme="majorBidi" w:hAnsiTheme="majorBidi" w:cs="Times New Roman"/>
        </w:rPr>
        <w:t xml:space="preserve"> </w:t>
      </w:r>
    </w:p>
    <w:p w14:paraId="2A82A4D6" w14:textId="704A2B2F" w:rsidR="00EF505F" w:rsidRPr="00F35681" w:rsidRDefault="00EF505F" w:rsidP="00F35681">
      <w:pPr>
        <w:pStyle w:val="ListParagraph"/>
        <w:numPr>
          <w:ilvl w:val="0"/>
          <w:numId w:val="4"/>
        </w:numPr>
        <w:bidi/>
        <w:rPr>
          <w:rFonts w:asciiTheme="majorBidi" w:hAnsiTheme="majorBidi" w:cstheme="majorBidi"/>
          <w:rtl/>
        </w:rPr>
      </w:pPr>
      <w:r w:rsidRPr="00F35681">
        <w:rPr>
          <w:rFonts w:asciiTheme="majorBidi" w:hAnsiTheme="majorBidi" w:cs="Times New Roman"/>
          <w:rtl/>
        </w:rPr>
        <w:t>شرح مبسط للآلة ووظيفتها.</w:t>
      </w:r>
      <w:r w:rsidR="00F35681" w:rsidRPr="00F35681">
        <w:rPr>
          <w:rFonts w:asciiTheme="majorBidi" w:hAnsiTheme="majorBidi" w:cs="Times New Roman"/>
        </w:rPr>
        <w:t xml:space="preserve"> </w:t>
      </w:r>
    </w:p>
    <w:p w14:paraId="2608AD60" w14:textId="533684EA" w:rsidR="006534F9" w:rsidRPr="00EF505F" w:rsidRDefault="006534F9" w:rsidP="006534F9">
      <w:pPr>
        <w:bidi/>
        <w:rPr>
          <w:rFonts w:asciiTheme="majorBidi" w:hAnsiTheme="majorBidi" w:cstheme="majorBidi"/>
        </w:rPr>
      </w:pPr>
      <w:r w:rsidRPr="00EF505F">
        <w:rPr>
          <w:rFonts w:asciiTheme="majorBidi" w:hAnsiTheme="majorBidi" w:cs="Times New Roman"/>
          <w:rtl/>
        </w:rPr>
        <w:t>1.2. نطاق العمل (</w:t>
      </w:r>
      <w:r w:rsidRPr="00EF505F">
        <w:rPr>
          <w:rFonts w:asciiTheme="majorBidi" w:hAnsiTheme="majorBidi" w:cstheme="majorBidi"/>
        </w:rPr>
        <w:t>Scope of Work</w:t>
      </w:r>
      <w:r w:rsidRPr="00EF505F">
        <w:rPr>
          <w:rFonts w:asciiTheme="majorBidi" w:hAnsiTheme="majorBidi" w:cs="Times New Roman"/>
          <w:rtl/>
        </w:rPr>
        <w:t>)</w:t>
      </w:r>
    </w:p>
    <w:p w14:paraId="70FA75D6" w14:textId="0D2DACCF" w:rsidR="00EF505F" w:rsidRPr="00EF505F" w:rsidRDefault="00EF505F" w:rsidP="006534F9">
      <w:pPr>
        <w:bidi/>
        <w:rPr>
          <w:rFonts w:asciiTheme="majorBidi" w:hAnsiTheme="majorBidi" w:cstheme="majorBidi"/>
        </w:rPr>
      </w:pPr>
      <w:r w:rsidRPr="00EF505F">
        <w:rPr>
          <w:rFonts w:asciiTheme="majorBidi" w:hAnsiTheme="majorBidi" w:cs="Times New Roman"/>
          <w:rtl/>
        </w:rPr>
        <w:t>​نطاق عملي الخاص (</w:t>
      </w:r>
      <w:r w:rsidRPr="00EF505F">
        <w:rPr>
          <w:rFonts w:asciiTheme="majorBidi" w:hAnsiTheme="majorBidi" w:cstheme="majorBidi"/>
        </w:rPr>
        <w:t>My Scope</w:t>
      </w:r>
      <w:r w:rsidRPr="00EF505F">
        <w:rPr>
          <w:rFonts w:asciiTheme="majorBidi" w:hAnsiTheme="majorBidi" w:cs="Times New Roman"/>
          <w:rtl/>
        </w:rPr>
        <w:t xml:space="preserve">): التركيز على </w:t>
      </w:r>
      <w:r w:rsidR="006534F9" w:rsidRPr="00EF505F">
        <w:rPr>
          <w:rFonts w:asciiTheme="majorBidi" w:hAnsiTheme="majorBidi" w:cs="Times New Roman"/>
          <w:rtl/>
        </w:rPr>
        <w:t xml:space="preserve">"وحدة الوزن </w:t>
      </w:r>
      <w:r w:rsidR="006534F9">
        <w:rPr>
          <w:rFonts w:asciiTheme="majorBidi" w:hAnsiTheme="majorBidi" w:cs="Times New Roman" w:hint="cs"/>
          <w:rtl/>
        </w:rPr>
        <w:t>و</w:t>
      </w:r>
      <w:r w:rsidR="006534F9" w:rsidRPr="00EF505F">
        <w:rPr>
          <w:rFonts w:asciiTheme="majorBidi" w:hAnsiTheme="majorBidi" w:cs="Times New Roman"/>
          <w:rtl/>
        </w:rPr>
        <w:t>التعبئة الحلزونية" (</w:t>
      </w:r>
      <w:r w:rsidR="006534F9" w:rsidRPr="00EF505F">
        <w:rPr>
          <w:rFonts w:asciiTheme="majorBidi" w:hAnsiTheme="majorBidi" w:cstheme="majorBidi"/>
        </w:rPr>
        <w:t>Auger Filler Unit</w:t>
      </w:r>
      <w:r w:rsidR="006534F9" w:rsidRPr="00EF505F">
        <w:rPr>
          <w:rFonts w:asciiTheme="majorBidi" w:hAnsiTheme="majorBidi" w:cs="Times New Roman"/>
          <w:rtl/>
        </w:rPr>
        <w:t>)</w:t>
      </w:r>
      <w:r w:rsidR="006534F9">
        <w:rPr>
          <w:rFonts w:asciiTheme="majorBidi" w:hAnsiTheme="majorBidi" w:cs="Times New Roman" w:hint="cs"/>
          <w:rtl/>
        </w:rPr>
        <w:t xml:space="preserve"> </w:t>
      </w:r>
      <w:r w:rsidRPr="00EF505F">
        <w:rPr>
          <w:rFonts w:asciiTheme="majorBidi" w:hAnsiTheme="majorBidi" w:cs="Times New Roman"/>
          <w:rtl/>
        </w:rPr>
        <w:t>والتحكم الخاص بها.</w:t>
      </w:r>
    </w:p>
    <w:p w14:paraId="7D9E0C5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​قرار تصميمي: لماذا تم اختيار </w:t>
      </w:r>
      <w:r w:rsidRPr="00EF505F">
        <w:rPr>
          <w:rFonts w:asciiTheme="majorBidi" w:hAnsiTheme="majorBidi" w:cstheme="majorBidi"/>
        </w:rPr>
        <w:t>Stainless Steel 316</w:t>
      </w:r>
      <w:r w:rsidRPr="00EF505F">
        <w:rPr>
          <w:rFonts w:asciiTheme="majorBidi" w:hAnsiTheme="majorBidi" w:cs="Times New Roman"/>
          <w:rtl/>
        </w:rPr>
        <w:t xml:space="preserve"> للأجزاء الملامسة </w:t>
      </w:r>
      <w:proofErr w:type="gramStart"/>
      <w:r w:rsidRPr="00EF505F">
        <w:rPr>
          <w:rFonts w:asciiTheme="majorBidi" w:hAnsiTheme="majorBidi" w:cs="Times New Roman"/>
          <w:rtl/>
        </w:rPr>
        <w:t>و 304</w:t>
      </w:r>
      <w:proofErr w:type="gramEnd"/>
      <w:r w:rsidRPr="00EF505F">
        <w:rPr>
          <w:rFonts w:asciiTheme="majorBidi" w:hAnsiTheme="majorBidi" w:cs="Times New Roman"/>
          <w:rtl/>
        </w:rPr>
        <w:t xml:space="preserve"> للهيكل؟</w:t>
      </w:r>
    </w:p>
    <w:p w14:paraId="334D841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1.3. محددات التصميم (</w:t>
      </w:r>
      <w:r w:rsidRPr="00EF505F">
        <w:rPr>
          <w:rFonts w:asciiTheme="majorBidi" w:hAnsiTheme="majorBidi" w:cstheme="majorBidi"/>
        </w:rPr>
        <w:t>Design Constraints</w:t>
      </w:r>
      <w:r w:rsidRPr="00EF505F">
        <w:rPr>
          <w:rFonts w:asciiTheme="majorBidi" w:hAnsiTheme="majorBidi" w:cs="Times New Roman"/>
          <w:rtl/>
        </w:rPr>
        <w:t>)</w:t>
      </w:r>
    </w:p>
    <w:p w14:paraId="3FD1F9B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​الإنتاجية المطلوبة (15 كيس/دقيقة).</w:t>
      </w:r>
    </w:p>
    <w:p w14:paraId="7565CF9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​دقة الوزن (±1.5%).</w:t>
      </w:r>
    </w:p>
    <w:p w14:paraId="5DDB076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​الأوزان المستهدفة (100جم - 500جم).</w:t>
      </w:r>
    </w:p>
    <w:p w14:paraId="36B842B4"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1.4 منهجية العمل (</w:t>
      </w:r>
      <w:r w:rsidRPr="00EF505F">
        <w:rPr>
          <w:rFonts w:asciiTheme="majorBidi" w:hAnsiTheme="majorBidi" w:cstheme="majorBidi"/>
        </w:rPr>
        <w:t>Methodology</w:t>
      </w:r>
      <w:r w:rsidRPr="00EF505F">
        <w:rPr>
          <w:rFonts w:asciiTheme="majorBidi" w:hAnsiTheme="majorBidi" w:cs="Times New Roman"/>
          <w:rtl/>
        </w:rPr>
        <w:t>)</w:t>
      </w:r>
    </w:p>
    <w:p w14:paraId="55E3BB0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​مخطط سير العمل (</w:t>
      </w:r>
      <w:r w:rsidRPr="00EF505F">
        <w:rPr>
          <w:rFonts w:asciiTheme="majorBidi" w:hAnsiTheme="majorBidi" w:cstheme="majorBidi"/>
        </w:rPr>
        <w:t>Flowchart</w:t>
      </w:r>
      <w:r w:rsidRPr="00EF505F">
        <w:rPr>
          <w:rFonts w:asciiTheme="majorBidi" w:hAnsiTheme="majorBidi" w:cs="Times New Roman"/>
          <w:rtl/>
        </w:rPr>
        <w:t xml:space="preserve">): بحث -&gt; حسابات -&gt; </w:t>
      </w:r>
      <w:r w:rsidRPr="00EF505F">
        <w:rPr>
          <w:rFonts w:asciiTheme="majorBidi" w:hAnsiTheme="majorBidi" w:cstheme="majorBidi"/>
        </w:rPr>
        <w:t>CAD</w:t>
      </w:r>
      <w:r w:rsidRPr="00EF505F">
        <w:rPr>
          <w:rFonts w:asciiTheme="majorBidi" w:hAnsiTheme="majorBidi" w:cs="Times New Roman"/>
          <w:rtl/>
        </w:rPr>
        <w:t xml:space="preserve"> -&gt; محاكاة.</w:t>
      </w:r>
    </w:p>
    <w:p w14:paraId="0D63BBC5" w14:textId="77777777" w:rsidR="00EF505F" w:rsidRPr="00EF505F" w:rsidRDefault="00EF505F" w:rsidP="00EF505F">
      <w:pPr>
        <w:bidi/>
        <w:rPr>
          <w:rFonts w:asciiTheme="majorBidi" w:hAnsiTheme="majorBidi" w:cstheme="majorBidi"/>
        </w:rPr>
      </w:pPr>
    </w:p>
    <w:p w14:paraId="69152A33" w14:textId="1852703B" w:rsidR="00EF505F" w:rsidRPr="00EF505F" w:rsidRDefault="00EF505F" w:rsidP="00EF505F">
      <w:pPr>
        <w:pStyle w:val="Heading2"/>
        <w:bidi/>
      </w:pPr>
      <w:r w:rsidRPr="00EF505F">
        <w:rPr>
          <w:rFonts w:cs="Times New Roman"/>
          <w:rtl/>
        </w:rPr>
        <w:t>الفصل الثاني: الدراسة المرجعية وخصائص المواد (</w:t>
      </w:r>
      <w:r w:rsidRPr="00EF505F">
        <w:t>Chapter 2: Literature Review &amp; Material Properties</w:t>
      </w:r>
      <w:r w:rsidRPr="00EF505F">
        <w:rPr>
          <w:rFonts w:cs="Times New Roman"/>
          <w:rtl/>
        </w:rPr>
        <w:t>)</w:t>
      </w:r>
    </w:p>
    <w:p w14:paraId="6C00C65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​2.1 خصائص مادة المنتج: الملح (</w:t>
      </w:r>
      <w:r w:rsidRPr="00EF505F">
        <w:rPr>
          <w:rFonts w:asciiTheme="majorBidi" w:hAnsiTheme="majorBidi" w:cstheme="majorBidi"/>
        </w:rPr>
        <w:t>Salt Properties</w:t>
      </w:r>
      <w:r w:rsidRPr="00EF505F">
        <w:rPr>
          <w:rFonts w:asciiTheme="majorBidi" w:hAnsiTheme="majorBidi" w:cs="Times New Roman"/>
          <w:rtl/>
        </w:rPr>
        <w:t>)</w:t>
      </w:r>
    </w:p>
    <w:p w14:paraId="74C69D7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​الكثافة الحجمية (</w:t>
      </w:r>
      <w:r w:rsidRPr="00EF505F">
        <w:rPr>
          <w:rFonts w:asciiTheme="majorBidi" w:hAnsiTheme="majorBidi" w:cstheme="majorBidi"/>
        </w:rPr>
        <w:t>Bulk Density</w:t>
      </w:r>
      <w:r w:rsidRPr="00EF505F">
        <w:rPr>
          <w:rFonts w:asciiTheme="majorBidi" w:hAnsiTheme="majorBidi" w:cs="Times New Roman"/>
          <w:rtl/>
        </w:rPr>
        <w:t>) واعتماد قيمة 1200-1300 كجم/م³.</w:t>
      </w:r>
    </w:p>
    <w:p w14:paraId="0294141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​زاوية الراحة (</w:t>
      </w:r>
      <w:r w:rsidRPr="00EF505F">
        <w:rPr>
          <w:rFonts w:asciiTheme="majorBidi" w:hAnsiTheme="majorBidi" w:cstheme="majorBidi"/>
        </w:rPr>
        <w:t>Angle of Repose</w:t>
      </w:r>
      <w:r w:rsidRPr="00EF505F">
        <w:rPr>
          <w:rFonts w:asciiTheme="majorBidi" w:hAnsiTheme="majorBidi" w:cs="Times New Roman"/>
          <w:rtl/>
        </w:rPr>
        <w:t xml:space="preserve">) وتأثيرها على تصميم </w:t>
      </w:r>
      <w:proofErr w:type="spellStart"/>
      <w:r w:rsidRPr="00EF505F">
        <w:rPr>
          <w:rFonts w:asciiTheme="majorBidi" w:hAnsiTheme="majorBidi" w:cs="Times New Roman"/>
          <w:rtl/>
        </w:rPr>
        <w:t>الهوبر</w:t>
      </w:r>
      <w:proofErr w:type="spellEnd"/>
      <w:r w:rsidRPr="00EF505F">
        <w:rPr>
          <w:rFonts w:asciiTheme="majorBidi" w:hAnsiTheme="majorBidi" w:cs="Times New Roman"/>
          <w:rtl/>
        </w:rPr>
        <w:t>.</w:t>
      </w:r>
    </w:p>
    <w:p w14:paraId="05D33D7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​خصائص الانسيابية (</w:t>
      </w:r>
      <w:r w:rsidRPr="00EF505F">
        <w:rPr>
          <w:rFonts w:asciiTheme="majorBidi" w:hAnsiTheme="majorBidi" w:cstheme="majorBidi"/>
        </w:rPr>
        <w:t>Flowability</w:t>
      </w:r>
      <w:r w:rsidRPr="00EF505F">
        <w:rPr>
          <w:rFonts w:asciiTheme="majorBidi" w:hAnsiTheme="majorBidi" w:cs="Times New Roman"/>
          <w:rtl/>
        </w:rPr>
        <w:t xml:space="preserve">) ومشاكل </w:t>
      </w:r>
      <w:proofErr w:type="spellStart"/>
      <w:r w:rsidRPr="00EF505F">
        <w:rPr>
          <w:rFonts w:asciiTheme="majorBidi" w:hAnsiTheme="majorBidi" w:cs="Times New Roman"/>
          <w:rtl/>
        </w:rPr>
        <w:t>التجسّر</w:t>
      </w:r>
      <w:proofErr w:type="spellEnd"/>
      <w:r w:rsidRPr="00EF505F">
        <w:rPr>
          <w:rFonts w:asciiTheme="majorBidi" w:hAnsiTheme="majorBidi" w:cs="Times New Roman"/>
          <w:rtl/>
        </w:rPr>
        <w:t xml:space="preserve"> (</w:t>
      </w:r>
      <w:r w:rsidRPr="00EF505F">
        <w:rPr>
          <w:rFonts w:asciiTheme="majorBidi" w:hAnsiTheme="majorBidi" w:cstheme="majorBidi"/>
        </w:rPr>
        <w:t>Bridging</w:t>
      </w:r>
      <w:r w:rsidRPr="00EF505F">
        <w:rPr>
          <w:rFonts w:asciiTheme="majorBidi" w:hAnsiTheme="majorBidi" w:cs="Times New Roman"/>
          <w:rtl/>
        </w:rPr>
        <w:t>).</w:t>
      </w:r>
    </w:p>
    <w:p w14:paraId="13EA2E9E"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2.2 دراسة أنظمة التعبئة (</w:t>
      </w:r>
      <w:r w:rsidRPr="00EF505F">
        <w:rPr>
          <w:rFonts w:asciiTheme="majorBidi" w:hAnsiTheme="majorBidi" w:cstheme="majorBidi"/>
        </w:rPr>
        <w:t>Filling Systems</w:t>
      </w:r>
      <w:r w:rsidRPr="00EF505F">
        <w:rPr>
          <w:rFonts w:asciiTheme="majorBidi" w:hAnsiTheme="majorBidi" w:cs="Times New Roman"/>
          <w:rtl/>
        </w:rPr>
        <w:t>)</w:t>
      </w:r>
    </w:p>
    <w:p w14:paraId="1A0B1DD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​المقارنة بين التعبئة الوزنية (</w:t>
      </w:r>
      <w:r w:rsidRPr="00EF505F">
        <w:rPr>
          <w:rFonts w:asciiTheme="majorBidi" w:hAnsiTheme="majorBidi" w:cstheme="majorBidi"/>
        </w:rPr>
        <w:t>Weigher</w:t>
      </w:r>
      <w:r w:rsidRPr="00EF505F">
        <w:rPr>
          <w:rFonts w:asciiTheme="majorBidi" w:hAnsiTheme="majorBidi" w:cs="Times New Roman"/>
          <w:rtl/>
        </w:rPr>
        <w:t>) والحجمية (</w:t>
      </w:r>
      <w:r w:rsidRPr="00EF505F">
        <w:rPr>
          <w:rFonts w:asciiTheme="majorBidi" w:hAnsiTheme="majorBidi" w:cstheme="majorBidi"/>
        </w:rPr>
        <w:t>Volumetric</w:t>
      </w:r>
      <w:r w:rsidRPr="00EF505F">
        <w:rPr>
          <w:rFonts w:asciiTheme="majorBidi" w:hAnsiTheme="majorBidi" w:cs="Times New Roman"/>
          <w:rtl/>
        </w:rPr>
        <w:t>).</w:t>
      </w:r>
    </w:p>
    <w:p w14:paraId="3784590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​لماذا تم اختيار النظام الحلزوني (</w:t>
      </w:r>
      <w:r w:rsidRPr="00EF505F">
        <w:rPr>
          <w:rFonts w:asciiTheme="majorBidi" w:hAnsiTheme="majorBidi" w:cstheme="majorBidi"/>
        </w:rPr>
        <w:t>Auger Filler</w:t>
      </w:r>
      <w:r w:rsidRPr="00EF505F">
        <w:rPr>
          <w:rFonts w:asciiTheme="majorBidi" w:hAnsiTheme="majorBidi" w:cs="Times New Roman"/>
          <w:rtl/>
        </w:rPr>
        <w:t>)؟</w:t>
      </w:r>
    </w:p>
    <w:p w14:paraId="6B58E95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2.3 المكونات المعيارية (</w:t>
      </w:r>
      <w:r w:rsidRPr="00EF505F">
        <w:rPr>
          <w:rFonts w:asciiTheme="majorBidi" w:hAnsiTheme="majorBidi" w:cstheme="majorBidi"/>
        </w:rPr>
        <w:t>Standard Components Review</w:t>
      </w:r>
      <w:r w:rsidRPr="00EF505F">
        <w:rPr>
          <w:rFonts w:asciiTheme="majorBidi" w:hAnsiTheme="majorBidi" w:cs="Times New Roman"/>
          <w:rtl/>
        </w:rPr>
        <w:t>)</w:t>
      </w:r>
    </w:p>
    <w:p w14:paraId="4CFC141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​دراسة أنواع المحركات (</w:t>
      </w:r>
      <w:r w:rsidRPr="00EF505F">
        <w:rPr>
          <w:rFonts w:asciiTheme="majorBidi" w:hAnsiTheme="majorBidi" w:cstheme="majorBidi"/>
        </w:rPr>
        <w:t>Stepper vs. Servo</w:t>
      </w:r>
      <w:r w:rsidRPr="00EF505F">
        <w:rPr>
          <w:rFonts w:asciiTheme="majorBidi" w:hAnsiTheme="majorBidi" w:cs="Times New Roman"/>
          <w:rtl/>
        </w:rPr>
        <w:t>) وتبرير اختيار السيرفو.</w:t>
      </w:r>
    </w:p>
    <w:p w14:paraId="7D9B381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​أنواع صناديق التروس (</w:t>
      </w:r>
      <w:r w:rsidRPr="00EF505F">
        <w:rPr>
          <w:rFonts w:asciiTheme="majorBidi" w:hAnsiTheme="majorBidi" w:cstheme="majorBidi"/>
        </w:rPr>
        <w:t>Planetary vs. Worm</w:t>
      </w:r>
      <w:r w:rsidRPr="00EF505F">
        <w:rPr>
          <w:rFonts w:asciiTheme="majorBidi" w:hAnsiTheme="majorBidi" w:cs="Times New Roman"/>
          <w:rtl/>
        </w:rPr>
        <w:t>) وأهمية الدقة.</w:t>
      </w:r>
    </w:p>
    <w:p w14:paraId="5D896DDD" w14:textId="77777777" w:rsidR="00EF505F" w:rsidRPr="00EF505F" w:rsidRDefault="00EF505F" w:rsidP="00EF505F">
      <w:pPr>
        <w:bidi/>
        <w:rPr>
          <w:rFonts w:asciiTheme="majorBidi" w:hAnsiTheme="majorBidi" w:cstheme="majorBidi"/>
        </w:rPr>
      </w:pPr>
    </w:p>
    <w:p w14:paraId="091671BB" w14:textId="557321F1" w:rsidR="00EF505F" w:rsidRDefault="00EF505F" w:rsidP="00EF505F">
      <w:pPr>
        <w:pStyle w:val="Heading2"/>
        <w:bidi/>
        <w:rPr>
          <w:rFonts w:cs="Times New Roman"/>
        </w:rPr>
      </w:pPr>
      <w:r w:rsidRPr="00EF505F">
        <w:rPr>
          <w:rFonts w:cs="Times New Roman"/>
          <w:rtl/>
        </w:rPr>
        <w:t>الفصل الثالث: التصميم الحسابي والهندسي (</w:t>
      </w:r>
      <w:r w:rsidRPr="00EF505F">
        <w:t>Chapter 3: Engineering Calculations &amp; Design Parametrization</w:t>
      </w:r>
      <w:r w:rsidRPr="00EF505F">
        <w:rPr>
          <w:rFonts w:cs="Times New Roman"/>
          <w:rtl/>
        </w:rPr>
        <w:t>)</w:t>
      </w:r>
    </w:p>
    <w:p w14:paraId="12246F48" w14:textId="21B8CC9B" w:rsidR="00EF505F" w:rsidRPr="00EF505F" w:rsidRDefault="00EF505F" w:rsidP="00EF505F">
      <w:pPr>
        <w:bidi/>
      </w:pPr>
      <w:proofErr w:type="gramStart"/>
      <w:r>
        <w:t>)</w:t>
      </w:r>
      <w:r w:rsidRPr="00EF505F">
        <w:rPr>
          <w:rtl/>
        </w:rPr>
        <w:t>هنا</w:t>
      </w:r>
      <w:proofErr w:type="gramEnd"/>
      <w:r w:rsidRPr="00EF505F">
        <w:rPr>
          <w:rtl/>
        </w:rPr>
        <w:t xml:space="preserve"> </w:t>
      </w:r>
      <w:r>
        <w:rPr>
          <w:rFonts w:hint="cs"/>
          <w:rtl/>
        </w:rPr>
        <w:t>سأضع</w:t>
      </w:r>
      <w:r w:rsidRPr="00EF505F">
        <w:rPr>
          <w:rtl/>
        </w:rPr>
        <w:t xml:space="preserve"> كل المعادلات وملفات الإكسل التي عمل</w:t>
      </w:r>
      <w:r>
        <w:rPr>
          <w:rFonts w:hint="cs"/>
          <w:rtl/>
        </w:rPr>
        <w:t>ت</w:t>
      </w:r>
      <w:r w:rsidRPr="00EF505F">
        <w:rPr>
          <w:rtl/>
        </w:rPr>
        <w:t xml:space="preserve"> عليها</w:t>
      </w:r>
      <w:r>
        <w:t>(</w:t>
      </w:r>
    </w:p>
    <w:p w14:paraId="3D15B63A" w14:textId="637C1ACC" w:rsidR="00EF505F" w:rsidRPr="00EF505F" w:rsidRDefault="00EF505F" w:rsidP="00EF505F">
      <w:pPr>
        <w:bidi/>
        <w:rPr>
          <w:rFonts w:asciiTheme="majorBidi" w:hAnsiTheme="majorBidi" w:cs="Times New Roman"/>
        </w:rPr>
      </w:pPr>
      <w:r w:rsidRPr="00EF505F">
        <w:rPr>
          <w:rFonts w:asciiTheme="majorBidi" w:hAnsiTheme="majorBidi" w:cs="Times New Roman"/>
          <w:rtl/>
        </w:rPr>
        <w:t>3.1 الحسابات الحجمية وتصميم اللولب (</w:t>
      </w:r>
      <w:r w:rsidRPr="00EF505F">
        <w:rPr>
          <w:rFonts w:asciiTheme="majorBidi" w:hAnsiTheme="majorBidi" w:cstheme="majorBidi"/>
        </w:rPr>
        <w:t>Volumetric Calculations</w:t>
      </w:r>
      <w:r w:rsidRPr="00EF505F">
        <w:rPr>
          <w:rFonts w:asciiTheme="majorBidi" w:hAnsiTheme="majorBidi" w:cs="Times New Roman"/>
          <w:rtl/>
        </w:rPr>
        <w:t>)</w:t>
      </w:r>
    </w:p>
    <w:p w14:paraId="04FC97C1"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​تحديد حجم الجرعة المطلوبة (500 جرام).</w:t>
      </w:r>
    </w:p>
    <w:p w14:paraId="695681EE"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​حساب أبعاد اللولب (القطر </w:t>
      </w:r>
      <w:r w:rsidRPr="00EF505F">
        <w:rPr>
          <w:rFonts w:asciiTheme="majorBidi" w:hAnsiTheme="majorBidi" w:cstheme="majorBidi"/>
        </w:rPr>
        <w:t>D</w:t>
      </w:r>
      <w:r w:rsidRPr="00EF505F">
        <w:rPr>
          <w:rFonts w:asciiTheme="majorBidi" w:hAnsiTheme="majorBidi" w:cs="Times New Roman"/>
          <w:rtl/>
        </w:rPr>
        <w:t xml:space="preserve">، الخطوة </w:t>
      </w:r>
      <w:r w:rsidRPr="00EF505F">
        <w:rPr>
          <w:rFonts w:asciiTheme="majorBidi" w:hAnsiTheme="majorBidi" w:cstheme="majorBidi"/>
        </w:rPr>
        <w:t>P</w:t>
      </w:r>
      <w:r w:rsidRPr="00EF505F">
        <w:rPr>
          <w:rFonts w:asciiTheme="majorBidi" w:hAnsiTheme="majorBidi" w:cs="Times New Roman"/>
          <w:rtl/>
        </w:rPr>
        <w:t xml:space="preserve">، قطر العمود </w:t>
      </w:r>
      <w:r w:rsidRPr="00EF505F">
        <w:rPr>
          <w:rFonts w:asciiTheme="majorBidi" w:hAnsiTheme="majorBidi" w:cstheme="majorBidi"/>
        </w:rPr>
        <w:t>d</w:t>
      </w:r>
      <w:r w:rsidRPr="00EF505F">
        <w:rPr>
          <w:rFonts w:asciiTheme="majorBidi" w:hAnsiTheme="majorBidi" w:cs="Times New Roman"/>
          <w:rtl/>
        </w:rPr>
        <w:t>).</w:t>
      </w:r>
    </w:p>
    <w:p w14:paraId="36C377DB"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lastRenderedPageBreak/>
        <w:t>​حساب السعة الحجمية للفة الواحدة (</w:t>
      </w:r>
      <w:r w:rsidRPr="00EF505F">
        <w:rPr>
          <w:rFonts w:asciiTheme="majorBidi" w:hAnsiTheme="majorBidi" w:cstheme="majorBidi"/>
        </w:rPr>
        <w:t>Theoretical vs. Actual Volume</w:t>
      </w:r>
      <w:r w:rsidRPr="00EF505F">
        <w:rPr>
          <w:rFonts w:asciiTheme="majorBidi" w:hAnsiTheme="majorBidi" w:cs="Times New Roman"/>
          <w:rtl/>
        </w:rPr>
        <w:t>).</w:t>
      </w:r>
    </w:p>
    <w:p w14:paraId="03D9D1B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​تحديد عدد اللفات للكيس الواحد (4.5 لفات).</w:t>
      </w:r>
    </w:p>
    <w:p w14:paraId="564F4C6B"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3.2 حسابات القوى والعزوم (</w:t>
      </w:r>
      <w:r w:rsidRPr="00EF505F">
        <w:rPr>
          <w:rFonts w:asciiTheme="majorBidi" w:hAnsiTheme="majorBidi" w:cstheme="majorBidi"/>
        </w:rPr>
        <w:t>Forces &amp; Torque Calculations</w:t>
      </w:r>
      <w:r w:rsidRPr="00EF505F">
        <w:rPr>
          <w:rFonts w:asciiTheme="majorBidi" w:hAnsiTheme="majorBidi" w:cs="Times New Roman"/>
          <w:rtl/>
        </w:rPr>
        <w:t>)</w:t>
      </w:r>
    </w:p>
    <w:p w14:paraId="3B33972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تحليل القوى المؤثرة على اللولب (وزن الملح، الاحتكاك، ضغط العمود).</w:t>
      </w:r>
    </w:p>
    <w:p w14:paraId="4539F3A1"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​حساب العزم اللازم للتغلب على الاحتكاك وبدء الحركة.</w:t>
      </w:r>
    </w:p>
    <w:p w14:paraId="645D0741" w14:textId="3CE9EBC6" w:rsidR="00EF505F" w:rsidRPr="00EF505F" w:rsidRDefault="00EF505F" w:rsidP="00EF505F">
      <w:pPr>
        <w:bidi/>
        <w:rPr>
          <w:rFonts w:asciiTheme="majorBidi" w:hAnsiTheme="majorBidi" w:cstheme="majorBidi"/>
        </w:rPr>
      </w:pPr>
      <w:r w:rsidRPr="00EF505F">
        <w:rPr>
          <w:rFonts w:asciiTheme="majorBidi" w:hAnsiTheme="majorBidi" w:cs="Times New Roman"/>
          <w:rtl/>
        </w:rPr>
        <w:t>حساب العزم الكلي المطلوب (</w:t>
      </w:r>
      <w:r w:rsidRPr="00EF505F">
        <w:rPr>
          <w:rFonts w:asciiTheme="majorBidi" w:hAnsiTheme="majorBidi" w:cstheme="majorBidi"/>
        </w:rPr>
        <w:t>Total Required Torque</w:t>
      </w:r>
      <w:r w:rsidRPr="00EF505F">
        <w:rPr>
          <w:rFonts w:asciiTheme="majorBidi" w:hAnsiTheme="majorBidi" w:cs="Times New Roman"/>
          <w:rtl/>
        </w:rPr>
        <w:t>).</w:t>
      </w:r>
    </w:p>
    <w:p w14:paraId="05031F00" w14:textId="7506E0DF" w:rsidR="00EF505F" w:rsidRPr="00EF505F" w:rsidRDefault="00EF505F" w:rsidP="00EF505F">
      <w:pPr>
        <w:bidi/>
        <w:rPr>
          <w:rFonts w:asciiTheme="majorBidi" w:hAnsiTheme="majorBidi" w:cstheme="majorBidi"/>
        </w:rPr>
      </w:pPr>
      <w:r w:rsidRPr="00EF505F">
        <w:rPr>
          <w:rFonts w:asciiTheme="majorBidi" w:hAnsiTheme="majorBidi" w:cs="Times New Roman"/>
          <w:rtl/>
        </w:rPr>
        <w:t>3.3 اختيار منظومة الحركة (</w:t>
      </w:r>
      <w:r w:rsidRPr="00EF505F">
        <w:rPr>
          <w:rFonts w:asciiTheme="majorBidi" w:hAnsiTheme="majorBidi" w:cstheme="majorBidi"/>
        </w:rPr>
        <w:t>Drive Train Selection</w:t>
      </w:r>
      <w:r w:rsidRPr="00EF505F">
        <w:rPr>
          <w:rFonts w:asciiTheme="majorBidi" w:hAnsiTheme="majorBidi" w:cs="Times New Roman"/>
          <w:rtl/>
        </w:rPr>
        <w:t>)</w:t>
      </w:r>
    </w:p>
    <w:p w14:paraId="63C8FA5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​حساب القدرة (</w:t>
      </w:r>
      <w:r w:rsidRPr="00EF505F">
        <w:rPr>
          <w:rFonts w:asciiTheme="majorBidi" w:hAnsiTheme="majorBidi" w:cstheme="majorBidi"/>
        </w:rPr>
        <w:t>Power</w:t>
      </w:r>
      <w:r w:rsidRPr="00EF505F">
        <w:rPr>
          <w:rFonts w:asciiTheme="majorBidi" w:hAnsiTheme="majorBidi" w:cs="Times New Roman"/>
          <w:rtl/>
        </w:rPr>
        <w:t>) وعزم الدوران (</w:t>
      </w:r>
      <w:r w:rsidRPr="00EF505F">
        <w:rPr>
          <w:rFonts w:asciiTheme="majorBidi" w:hAnsiTheme="majorBidi" w:cstheme="majorBidi"/>
        </w:rPr>
        <w:t>Torque</w:t>
      </w:r>
      <w:r w:rsidRPr="00EF505F">
        <w:rPr>
          <w:rFonts w:asciiTheme="majorBidi" w:hAnsiTheme="majorBidi" w:cs="Times New Roman"/>
          <w:rtl/>
        </w:rPr>
        <w:t>) المطلوبين.</w:t>
      </w:r>
    </w:p>
    <w:p w14:paraId="3039F14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​المفاضلة: لماذا اخترت </w:t>
      </w:r>
      <w:r w:rsidRPr="00EF505F">
        <w:rPr>
          <w:rFonts w:asciiTheme="majorBidi" w:hAnsiTheme="majorBidi" w:cstheme="majorBidi"/>
        </w:rPr>
        <w:t>Servo Motor</w:t>
      </w:r>
      <w:r w:rsidRPr="00EF505F">
        <w:rPr>
          <w:rFonts w:asciiTheme="majorBidi" w:hAnsiTheme="majorBidi" w:cs="Times New Roman"/>
          <w:rtl/>
        </w:rPr>
        <w:t xml:space="preserve"> وليس </w:t>
      </w:r>
      <w:r w:rsidRPr="00EF505F">
        <w:rPr>
          <w:rFonts w:asciiTheme="majorBidi" w:hAnsiTheme="majorBidi" w:cstheme="majorBidi"/>
        </w:rPr>
        <w:t>Stepper</w:t>
      </w:r>
      <w:r w:rsidRPr="00EF505F">
        <w:rPr>
          <w:rFonts w:asciiTheme="majorBidi" w:hAnsiTheme="majorBidi" w:cs="Times New Roman"/>
          <w:rtl/>
        </w:rPr>
        <w:t>؟ (مقارنة فنية).</w:t>
      </w:r>
    </w:p>
    <w:p w14:paraId="39E9A6F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​حساب </w:t>
      </w:r>
      <w:proofErr w:type="spellStart"/>
      <w:r w:rsidRPr="00EF505F">
        <w:rPr>
          <w:rFonts w:asciiTheme="majorBidi" w:hAnsiTheme="majorBidi" w:cs="Times New Roman"/>
          <w:rtl/>
        </w:rPr>
        <w:t>الجيربوكس</w:t>
      </w:r>
      <w:proofErr w:type="spellEnd"/>
      <w:r w:rsidRPr="00EF505F">
        <w:rPr>
          <w:rFonts w:asciiTheme="majorBidi" w:hAnsiTheme="majorBidi" w:cs="Times New Roman"/>
          <w:rtl/>
        </w:rPr>
        <w:t xml:space="preserve">: لماذا تم اختيار </w:t>
      </w:r>
      <w:r w:rsidRPr="00EF505F">
        <w:rPr>
          <w:rFonts w:asciiTheme="majorBidi" w:hAnsiTheme="majorBidi" w:cstheme="majorBidi"/>
        </w:rPr>
        <w:t>Planetary Gearbox</w:t>
      </w:r>
      <w:r w:rsidRPr="00EF505F">
        <w:rPr>
          <w:rFonts w:asciiTheme="majorBidi" w:hAnsiTheme="majorBidi" w:cs="Times New Roman"/>
          <w:rtl/>
        </w:rPr>
        <w:t xml:space="preserve"> بنسبة تخفيض معينة؟</w:t>
      </w:r>
    </w:p>
    <w:p w14:paraId="53B7A687"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​الخلاصة الحسابية: جدول المواصفات النهائية للمحرك </w:t>
      </w:r>
      <w:proofErr w:type="spellStart"/>
      <w:r w:rsidRPr="00EF505F">
        <w:rPr>
          <w:rFonts w:asciiTheme="majorBidi" w:hAnsiTheme="majorBidi" w:cs="Times New Roman"/>
          <w:rtl/>
        </w:rPr>
        <w:t>والجيربوكس</w:t>
      </w:r>
      <w:proofErr w:type="spellEnd"/>
      <w:r w:rsidRPr="00EF505F">
        <w:rPr>
          <w:rFonts w:asciiTheme="majorBidi" w:hAnsiTheme="majorBidi" w:cs="Times New Roman"/>
          <w:rtl/>
        </w:rPr>
        <w:t xml:space="preserve"> المختار.</w:t>
      </w:r>
    </w:p>
    <w:p w14:paraId="784F4230" w14:textId="44BFECFB"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 </w:t>
      </w:r>
    </w:p>
    <w:p w14:paraId="13AB2B6B" w14:textId="77777777" w:rsidR="00EF505F" w:rsidRDefault="00EF505F" w:rsidP="00EF505F">
      <w:pPr>
        <w:pStyle w:val="Heading2"/>
        <w:bidi/>
        <w:rPr>
          <w:rtl/>
        </w:rPr>
      </w:pPr>
      <w:r w:rsidRPr="00EF505F">
        <w:rPr>
          <w:rtl/>
        </w:rPr>
        <w:t>الفصل الرابع: التصميم الميكانيكي والنمذجة (</w:t>
      </w:r>
      <w:r w:rsidRPr="00EF505F">
        <w:t>Chapter 4: Mechanical Design &amp; 3D Modeling</w:t>
      </w:r>
      <w:r w:rsidRPr="00EF505F">
        <w:rPr>
          <w:rtl/>
        </w:rPr>
        <w:t>)</w:t>
      </w:r>
    </w:p>
    <w:p w14:paraId="691D158F" w14:textId="5AEE4D28" w:rsidR="00EF505F" w:rsidRPr="00EF505F" w:rsidRDefault="00EF505F" w:rsidP="00EF505F">
      <w:pPr>
        <w:bidi/>
      </w:pPr>
      <w:r>
        <w:rPr>
          <w:rFonts w:hint="cs"/>
          <w:i/>
          <w:iCs/>
          <w:rtl/>
        </w:rPr>
        <w:t>(</w:t>
      </w:r>
      <w:r w:rsidRPr="00EF505F">
        <w:rPr>
          <w:i/>
          <w:iCs/>
          <w:rtl/>
        </w:rPr>
        <w:t>هذا الفصل يوضح كيف تطور الرسم من فكرة إلى شكل نهائي</w:t>
      </w:r>
      <w:r>
        <w:rPr>
          <w:rFonts w:hint="cs"/>
          <w:i/>
          <w:iCs/>
          <w:rtl/>
        </w:rPr>
        <w:t>)</w:t>
      </w:r>
    </w:p>
    <w:p w14:paraId="28AD64A4"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​4.1 وصف التصميم العام (</w:t>
      </w:r>
      <w:r w:rsidRPr="00EF505F">
        <w:rPr>
          <w:rFonts w:asciiTheme="majorBidi" w:hAnsiTheme="majorBidi" w:cstheme="majorBidi"/>
        </w:rPr>
        <w:t>System Layout</w:t>
      </w:r>
      <w:r w:rsidRPr="00EF505F">
        <w:rPr>
          <w:rFonts w:asciiTheme="majorBidi" w:hAnsiTheme="majorBidi" w:cs="Times New Roman"/>
          <w:rtl/>
        </w:rPr>
        <w:t>)</w:t>
      </w:r>
    </w:p>
    <w:p w14:paraId="1EFAA6F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​توضيح </w:t>
      </w:r>
      <w:proofErr w:type="spellStart"/>
      <w:r w:rsidRPr="00EF505F">
        <w:rPr>
          <w:rFonts w:asciiTheme="majorBidi" w:hAnsiTheme="majorBidi" w:cs="Times New Roman"/>
          <w:rtl/>
        </w:rPr>
        <w:t>التجميعة</w:t>
      </w:r>
      <w:proofErr w:type="spellEnd"/>
      <w:r w:rsidRPr="00EF505F">
        <w:rPr>
          <w:rFonts w:asciiTheme="majorBidi" w:hAnsiTheme="majorBidi" w:cs="Times New Roman"/>
          <w:rtl/>
        </w:rPr>
        <w:t xml:space="preserve"> الكاملة (</w:t>
      </w:r>
      <w:r w:rsidRPr="00EF505F">
        <w:rPr>
          <w:rFonts w:asciiTheme="majorBidi" w:hAnsiTheme="majorBidi" w:cstheme="majorBidi"/>
        </w:rPr>
        <w:t>Assembly</w:t>
      </w:r>
      <w:r w:rsidRPr="00EF505F">
        <w:rPr>
          <w:rFonts w:asciiTheme="majorBidi" w:hAnsiTheme="majorBidi" w:cs="Times New Roman"/>
          <w:rtl/>
        </w:rPr>
        <w:t>) وكيفية ترابط الأجزاء.</w:t>
      </w:r>
    </w:p>
    <w:p w14:paraId="10E4453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4.2 التصميم التفصيلي للأجزاء (</w:t>
      </w:r>
      <w:r w:rsidRPr="00EF505F">
        <w:rPr>
          <w:rFonts w:asciiTheme="majorBidi" w:hAnsiTheme="majorBidi" w:cstheme="majorBidi"/>
        </w:rPr>
        <w:t>Detailed Part Design</w:t>
      </w:r>
      <w:r w:rsidRPr="00EF505F">
        <w:rPr>
          <w:rFonts w:asciiTheme="majorBidi" w:hAnsiTheme="majorBidi" w:cs="Times New Roman"/>
          <w:rtl/>
        </w:rPr>
        <w:t>)</w:t>
      </w:r>
    </w:p>
    <w:p w14:paraId="203F657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تفاصيل الأجزاء وتطورها (</w:t>
      </w:r>
      <w:r w:rsidRPr="00EF505F">
        <w:rPr>
          <w:rFonts w:asciiTheme="majorBidi" w:hAnsiTheme="majorBidi" w:cstheme="majorBidi"/>
        </w:rPr>
        <w:t>Part Details &amp; Design Iterations</w:t>
      </w:r>
      <w:r w:rsidRPr="00EF505F">
        <w:rPr>
          <w:rFonts w:asciiTheme="majorBidi" w:hAnsiTheme="majorBidi" w:cs="Times New Roman"/>
          <w:rtl/>
        </w:rPr>
        <w:t>)</w:t>
      </w:r>
    </w:p>
    <w:p w14:paraId="3B25031D"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​اللولب (</w:t>
      </w:r>
      <w:r w:rsidRPr="00EF505F">
        <w:rPr>
          <w:rFonts w:asciiTheme="majorBidi" w:hAnsiTheme="majorBidi" w:cstheme="majorBidi"/>
        </w:rPr>
        <w:t>Auger Screw</w:t>
      </w:r>
      <w:r w:rsidRPr="00EF505F">
        <w:rPr>
          <w:rFonts w:asciiTheme="majorBidi" w:hAnsiTheme="majorBidi" w:cs="Times New Roman"/>
          <w:rtl/>
        </w:rPr>
        <w:t>): الرسم التفصيلي، ولماذا اخترنا الخلوص (</w:t>
      </w:r>
      <w:r w:rsidRPr="00EF505F">
        <w:rPr>
          <w:rFonts w:asciiTheme="majorBidi" w:hAnsiTheme="majorBidi" w:cstheme="majorBidi"/>
        </w:rPr>
        <w:t>Clearance</w:t>
      </w:r>
      <w:r w:rsidRPr="00EF505F">
        <w:rPr>
          <w:rFonts w:asciiTheme="majorBidi" w:hAnsiTheme="majorBidi" w:cs="Times New Roman"/>
          <w:rtl/>
        </w:rPr>
        <w:t>) بقيمة 1.5</w:t>
      </w:r>
      <w:r w:rsidRPr="00EF505F">
        <w:rPr>
          <w:rFonts w:asciiTheme="majorBidi" w:hAnsiTheme="majorBidi" w:cstheme="majorBidi"/>
        </w:rPr>
        <w:t>mm</w:t>
      </w:r>
      <w:r w:rsidRPr="00EF505F">
        <w:rPr>
          <w:rFonts w:asciiTheme="majorBidi" w:hAnsiTheme="majorBidi" w:cs="Times New Roman"/>
          <w:rtl/>
        </w:rPr>
        <w:t>؟</w:t>
      </w:r>
    </w:p>
    <w:p w14:paraId="15F54ACD"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​اللولب (</w:t>
      </w:r>
      <w:r w:rsidRPr="00EF505F">
        <w:rPr>
          <w:rFonts w:asciiTheme="majorBidi" w:hAnsiTheme="majorBidi" w:cstheme="majorBidi"/>
        </w:rPr>
        <w:t>Auger Screw</w:t>
      </w:r>
      <w:r w:rsidRPr="00EF505F">
        <w:rPr>
          <w:rFonts w:asciiTheme="majorBidi" w:hAnsiTheme="majorBidi" w:cs="Times New Roman"/>
          <w:rtl/>
        </w:rPr>
        <w:t>): تفاصيل الرسم، الخلوص (</w:t>
      </w:r>
      <w:r w:rsidRPr="00EF505F">
        <w:rPr>
          <w:rFonts w:asciiTheme="majorBidi" w:hAnsiTheme="majorBidi" w:cstheme="majorBidi"/>
        </w:rPr>
        <w:t>Clearance 1.5mm</w:t>
      </w:r>
      <w:r w:rsidRPr="00EF505F">
        <w:rPr>
          <w:rFonts w:asciiTheme="majorBidi" w:hAnsiTheme="majorBidi" w:cs="Times New Roman"/>
          <w:rtl/>
        </w:rPr>
        <w:t>)، ومادة الصنع.</w:t>
      </w:r>
    </w:p>
    <w:p w14:paraId="7E43571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​عمود الإدارة (</w:t>
      </w:r>
      <w:r w:rsidRPr="00EF505F">
        <w:rPr>
          <w:rFonts w:asciiTheme="majorBidi" w:hAnsiTheme="majorBidi" w:cstheme="majorBidi"/>
        </w:rPr>
        <w:t>Drive Shaft</w:t>
      </w:r>
      <w:r w:rsidRPr="00EF505F">
        <w:rPr>
          <w:rFonts w:asciiTheme="majorBidi" w:hAnsiTheme="majorBidi" w:cs="Times New Roman"/>
          <w:rtl/>
        </w:rPr>
        <w:t>): التصميم، مناطق التحميل، والتجويف الداخلي.</w:t>
      </w:r>
    </w:p>
    <w:p w14:paraId="1E149E55" w14:textId="23EDB1F7" w:rsidR="00EF505F" w:rsidRPr="00EF505F" w:rsidRDefault="00EF505F" w:rsidP="00EF505F">
      <w:pPr>
        <w:bidi/>
        <w:rPr>
          <w:rFonts w:asciiTheme="majorBidi" w:hAnsiTheme="majorBidi" w:cstheme="majorBidi"/>
        </w:rPr>
      </w:pPr>
      <w:r w:rsidRPr="00EF505F">
        <w:rPr>
          <w:rFonts w:asciiTheme="majorBidi" w:hAnsiTheme="majorBidi" w:cs="Times New Roman"/>
          <w:rtl/>
        </w:rPr>
        <w:t>​الصحن الدوار (</w:t>
      </w:r>
      <w:r w:rsidRPr="00EF505F">
        <w:rPr>
          <w:rFonts w:asciiTheme="majorBidi" w:hAnsiTheme="majorBidi" w:cstheme="majorBidi"/>
        </w:rPr>
        <w:t>Spinner Plate</w:t>
      </w:r>
      <w:r w:rsidRPr="00EF505F">
        <w:rPr>
          <w:rFonts w:asciiTheme="majorBidi" w:hAnsiTheme="majorBidi" w:cs="Times New Roman"/>
          <w:rtl/>
        </w:rPr>
        <w:t>): الأبعاد والزاوية (60 درجة) وآلية العمل.</w:t>
      </w:r>
    </w:p>
    <w:p w14:paraId="180AD22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​الصحن الدوار (</w:t>
      </w:r>
      <w:r w:rsidRPr="00EF505F">
        <w:rPr>
          <w:rFonts w:asciiTheme="majorBidi" w:hAnsiTheme="majorBidi" w:cstheme="majorBidi"/>
        </w:rPr>
        <w:t>Spinner Plate</w:t>
      </w:r>
      <w:r w:rsidRPr="00EF505F">
        <w:rPr>
          <w:rFonts w:asciiTheme="majorBidi" w:hAnsiTheme="majorBidi" w:cs="Times New Roman"/>
          <w:rtl/>
        </w:rPr>
        <w:t>): إضافة هامة: لماذا أضفناه؟ (لمنع تسرب الملح الانسيابي).</w:t>
      </w:r>
    </w:p>
    <w:p w14:paraId="722D39F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​نظام الخلط (</w:t>
      </w:r>
      <w:r w:rsidRPr="00EF505F">
        <w:rPr>
          <w:rFonts w:asciiTheme="majorBidi" w:hAnsiTheme="majorBidi" w:cstheme="majorBidi"/>
        </w:rPr>
        <w:t>Agitator</w:t>
      </w:r>
      <w:r w:rsidRPr="00EF505F">
        <w:rPr>
          <w:rFonts w:asciiTheme="majorBidi" w:hAnsiTheme="majorBidi" w:cs="Times New Roman"/>
          <w:rtl/>
        </w:rPr>
        <w:t>): تصميمه، اتجاه دورانه (عكس اللولب)، وظيفته في كسر الجسور الملحية.</w:t>
      </w:r>
    </w:p>
    <w:p w14:paraId="4C15DF72"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​نظام الخلط (</w:t>
      </w:r>
      <w:r w:rsidRPr="00EF505F">
        <w:rPr>
          <w:rFonts w:asciiTheme="majorBidi" w:hAnsiTheme="majorBidi" w:cstheme="majorBidi"/>
        </w:rPr>
        <w:t>Agitator System</w:t>
      </w:r>
      <w:r w:rsidRPr="00EF505F">
        <w:rPr>
          <w:rFonts w:asciiTheme="majorBidi" w:hAnsiTheme="majorBidi" w:cs="Times New Roman"/>
          <w:rtl/>
        </w:rPr>
        <w:t>): الشفرات وآلية حركتها العكسية.</w:t>
      </w:r>
    </w:p>
    <w:p w14:paraId="7E29F81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​قمع التخزين (</w:t>
      </w:r>
      <w:r w:rsidRPr="00EF505F">
        <w:rPr>
          <w:rFonts w:asciiTheme="majorBidi" w:hAnsiTheme="majorBidi" w:cstheme="majorBidi"/>
        </w:rPr>
        <w:t>Hopper</w:t>
      </w:r>
      <w:r w:rsidRPr="00EF505F">
        <w:rPr>
          <w:rFonts w:asciiTheme="majorBidi" w:hAnsiTheme="majorBidi" w:cs="Times New Roman"/>
          <w:rtl/>
        </w:rPr>
        <w:t>): التصميم المخروطي وآلية الفتح للتنظيف.</w:t>
      </w:r>
    </w:p>
    <w:p w14:paraId="2B1FAF3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4.3 اختيار المواد (</w:t>
      </w:r>
      <w:r w:rsidRPr="00EF505F">
        <w:rPr>
          <w:rFonts w:asciiTheme="majorBidi" w:hAnsiTheme="majorBidi" w:cstheme="majorBidi"/>
        </w:rPr>
        <w:t>Material Selection</w:t>
      </w:r>
      <w:r w:rsidRPr="00EF505F">
        <w:rPr>
          <w:rFonts w:asciiTheme="majorBidi" w:hAnsiTheme="majorBidi" w:cs="Times New Roman"/>
          <w:rtl/>
        </w:rPr>
        <w:t>)</w:t>
      </w:r>
    </w:p>
    <w:p w14:paraId="79910261"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​تبرير استخدام </w:t>
      </w:r>
      <w:r w:rsidRPr="00EF505F">
        <w:rPr>
          <w:rFonts w:asciiTheme="majorBidi" w:hAnsiTheme="majorBidi" w:cstheme="majorBidi"/>
        </w:rPr>
        <w:t>Stainless Steel 316L</w:t>
      </w:r>
      <w:r w:rsidRPr="00EF505F">
        <w:rPr>
          <w:rFonts w:asciiTheme="majorBidi" w:hAnsiTheme="majorBidi" w:cs="Times New Roman"/>
          <w:rtl/>
        </w:rPr>
        <w:t xml:space="preserve"> للأجزاء الملامسة للملح.</w:t>
      </w:r>
    </w:p>
    <w:p w14:paraId="4B152EA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​تبرير استخدام </w:t>
      </w:r>
      <w:r w:rsidRPr="00EF505F">
        <w:rPr>
          <w:rFonts w:asciiTheme="majorBidi" w:hAnsiTheme="majorBidi" w:cstheme="majorBidi"/>
        </w:rPr>
        <w:t>SS304</w:t>
      </w:r>
      <w:r w:rsidRPr="00EF505F">
        <w:rPr>
          <w:rFonts w:asciiTheme="majorBidi" w:hAnsiTheme="majorBidi" w:cs="Times New Roman"/>
          <w:rtl/>
        </w:rPr>
        <w:t xml:space="preserve"> للهيكل.</w:t>
      </w:r>
    </w:p>
    <w:p w14:paraId="06ACDBB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 المواد المختارة (</w:t>
      </w:r>
      <w:r w:rsidRPr="00EF505F">
        <w:rPr>
          <w:rFonts w:asciiTheme="majorBidi" w:hAnsiTheme="majorBidi" w:cstheme="majorBidi"/>
        </w:rPr>
        <w:t>Material Selection Map</w:t>
      </w:r>
      <w:r w:rsidRPr="00EF505F">
        <w:rPr>
          <w:rFonts w:asciiTheme="majorBidi" w:hAnsiTheme="majorBidi" w:cs="Times New Roman"/>
          <w:rtl/>
        </w:rPr>
        <w:t>)</w:t>
      </w:r>
    </w:p>
    <w:p w14:paraId="307519A0"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​جدول يوضح كل قطعة والمعدن المصنوعة منه وسبب الاختيار.</w:t>
      </w:r>
    </w:p>
    <w:p w14:paraId="1764E06D"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4.4 آليات الاتصال والتجميع (</w:t>
      </w:r>
      <w:r w:rsidRPr="00EF505F">
        <w:rPr>
          <w:rFonts w:asciiTheme="majorBidi" w:hAnsiTheme="majorBidi" w:cstheme="majorBidi"/>
        </w:rPr>
        <w:t>Joints &amp; Connections</w:t>
      </w:r>
      <w:r w:rsidRPr="00EF505F">
        <w:rPr>
          <w:rFonts w:asciiTheme="majorBidi" w:hAnsiTheme="majorBidi" w:cs="Times New Roman"/>
          <w:rtl/>
        </w:rPr>
        <w:t>)</w:t>
      </w:r>
    </w:p>
    <w:p w14:paraId="14026C2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​تفاصيل </w:t>
      </w:r>
      <w:proofErr w:type="spellStart"/>
      <w:r w:rsidRPr="00EF505F">
        <w:rPr>
          <w:rFonts w:asciiTheme="majorBidi" w:hAnsiTheme="majorBidi" w:cs="Times New Roman"/>
          <w:rtl/>
        </w:rPr>
        <w:t>الكوبلينج</w:t>
      </w:r>
      <w:proofErr w:type="spellEnd"/>
      <w:r w:rsidRPr="00EF505F">
        <w:rPr>
          <w:rFonts w:asciiTheme="majorBidi" w:hAnsiTheme="majorBidi" w:cs="Times New Roman"/>
          <w:rtl/>
        </w:rPr>
        <w:t xml:space="preserve"> (</w:t>
      </w:r>
      <w:r w:rsidRPr="00EF505F">
        <w:rPr>
          <w:rFonts w:asciiTheme="majorBidi" w:hAnsiTheme="majorBidi" w:cstheme="majorBidi"/>
        </w:rPr>
        <w:t>Coupling</w:t>
      </w:r>
      <w:r w:rsidRPr="00EF505F">
        <w:rPr>
          <w:rFonts w:asciiTheme="majorBidi" w:hAnsiTheme="majorBidi" w:cs="Times New Roman"/>
          <w:rtl/>
        </w:rPr>
        <w:t xml:space="preserve">) بين </w:t>
      </w:r>
      <w:proofErr w:type="spellStart"/>
      <w:r w:rsidRPr="00EF505F">
        <w:rPr>
          <w:rFonts w:asciiTheme="majorBidi" w:hAnsiTheme="majorBidi" w:cs="Times New Roman"/>
          <w:rtl/>
        </w:rPr>
        <w:t>الجيربوكس</w:t>
      </w:r>
      <w:proofErr w:type="spellEnd"/>
      <w:r w:rsidRPr="00EF505F">
        <w:rPr>
          <w:rFonts w:asciiTheme="majorBidi" w:hAnsiTheme="majorBidi" w:cs="Times New Roman"/>
          <w:rtl/>
        </w:rPr>
        <w:t xml:space="preserve"> والعمود.</w:t>
      </w:r>
    </w:p>
    <w:p w14:paraId="3BFBAA4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​تفاصيل التثبيت (</w:t>
      </w:r>
      <w:r w:rsidRPr="00EF505F">
        <w:rPr>
          <w:rFonts w:asciiTheme="majorBidi" w:hAnsiTheme="majorBidi" w:cstheme="majorBidi"/>
        </w:rPr>
        <w:t>Pin Connection</w:t>
      </w:r>
      <w:r w:rsidRPr="00EF505F">
        <w:rPr>
          <w:rFonts w:asciiTheme="majorBidi" w:hAnsiTheme="majorBidi" w:cs="Times New Roman"/>
          <w:rtl/>
        </w:rPr>
        <w:t>) وآلية الفك السريع.</w:t>
      </w:r>
    </w:p>
    <w:p w14:paraId="40C0094F" w14:textId="77777777" w:rsidR="00EF505F" w:rsidRPr="00EF505F" w:rsidRDefault="00EF505F" w:rsidP="00EF505F">
      <w:pPr>
        <w:bidi/>
        <w:rPr>
          <w:rFonts w:asciiTheme="majorBidi" w:hAnsiTheme="majorBidi" w:cstheme="majorBidi"/>
        </w:rPr>
      </w:pPr>
    </w:p>
    <w:p w14:paraId="2231F949" w14:textId="77777777" w:rsidR="00EF505F" w:rsidRPr="00EF505F" w:rsidRDefault="00EF505F" w:rsidP="00EF505F">
      <w:pPr>
        <w:bidi/>
        <w:rPr>
          <w:rFonts w:asciiTheme="majorBidi" w:hAnsiTheme="majorBidi" w:cstheme="majorBidi"/>
        </w:rPr>
      </w:pPr>
    </w:p>
    <w:p w14:paraId="72353A56" w14:textId="77777777" w:rsidR="00EF505F" w:rsidRPr="00EF505F" w:rsidRDefault="00EF505F" w:rsidP="00EF505F">
      <w:pPr>
        <w:pStyle w:val="Heading2"/>
        <w:bidi/>
      </w:pPr>
      <w:r w:rsidRPr="00EF505F">
        <w:rPr>
          <w:rFonts w:cs="Times New Roman"/>
          <w:rtl/>
        </w:rPr>
        <w:t>الفصل الخامس: التحليل والمحاكاة الهندسية (</w:t>
      </w:r>
      <w:r w:rsidRPr="00EF505F">
        <w:t>Chapter 5: Engineering Analysis &amp; Simulation</w:t>
      </w:r>
      <w:r w:rsidRPr="00EF505F">
        <w:rPr>
          <w:rFonts w:cs="Times New Roman"/>
          <w:rtl/>
        </w:rPr>
        <w:t>)</w:t>
      </w:r>
    </w:p>
    <w:p w14:paraId="34BD7F08" w14:textId="7F0BE6C1" w:rsidR="008B777D" w:rsidRDefault="00EF505F" w:rsidP="00EF505F">
      <w:pPr>
        <w:bidi/>
        <w:rPr>
          <w:rFonts w:asciiTheme="majorBidi" w:hAnsiTheme="majorBidi" w:cs="Times New Roman"/>
        </w:rPr>
      </w:pPr>
      <w:r w:rsidRPr="00EF505F">
        <w:rPr>
          <w:rFonts w:asciiTheme="majorBidi" w:hAnsiTheme="majorBidi" w:cs="Times New Roman"/>
          <w:rtl/>
        </w:rPr>
        <w:t>​(إثبات أن التصميم سليم)</w:t>
      </w:r>
    </w:p>
    <w:p w14:paraId="5B6023A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​5.1 منهجية التحليل (</w:t>
      </w:r>
      <w:r w:rsidRPr="00EF505F">
        <w:rPr>
          <w:rFonts w:asciiTheme="majorBidi" w:hAnsiTheme="majorBidi" w:cstheme="majorBidi"/>
        </w:rPr>
        <w:t>FEA Methodology</w:t>
      </w:r>
      <w:r w:rsidRPr="00EF505F">
        <w:rPr>
          <w:rFonts w:asciiTheme="majorBidi" w:hAnsiTheme="majorBidi" w:cs="Times New Roman"/>
          <w:rtl/>
        </w:rPr>
        <w:t>)</w:t>
      </w:r>
    </w:p>
    <w:p w14:paraId="12447CF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​تحديد شروط الحدود (</w:t>
      </w:r>
      <w:r w:rsidRPr="00EF505F">
        <w:rPr>
          <w:rFonts w:asciiTheme="majorBidi" w:hAnsiTheme="majorBidi" w:cstheme="majorBidi"/>
        </w:rPr>
        <w:t>Boundary Conditions</w:t>
      </w:r>
      <w:r w:rsidRPr="00EF505F">
        <w:rPr>
          <w:rFonts w:asciiTheme="majorBidi" w:hAnsiTheme="majorBidi" w:cs="Times New Roman"/>
          <w:rtl/>
        </w:rPr>
        <w:t>) والأحمال (</w:t>
      </w:r>
      <w:r w:rsidRPr="00EF505F">
        <w:rPr>
          <w:rFonts w:asciiTheme="majorBidi" w:hAnsiTheme="majorBidi" w:cstheme="majorBidi"/>
        </w:rPr>
        <w:t>Loads</w:t>
      </w:r>
      <w:r w:rsidRPr="00EF505F">
        <w:rPr>
          <w:rFonts w:asciiTheme="majorBidi" w:hAnsiTheme="majorBidi" w:cs="Times New Roman"/>
          <w:rtl/>
        </w:rPr>
        <w:t>).</w:t>
      </w:r>
    </w:p>
    <w:p w14:paraId="687B95AD"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​إعداد الشبكة (</w:t>
      </w:r>
      <w:r w:rsidRPr="00EF505F">
        <w:rPr>
          <w:rFonts w:asciiTheme="majorBidi" w:hAnsiTheme="majorBidi" w:cstheme="majorBidi"/>
        </w:rPr>
        <w:t>Meshing</w:t>
      </w:r>
      <w:r w:rsidRPr="00EF505F">
        <w:rPr>
          <w:rFonts w:asciiTheme="majorBidi" w:hAnsiTheme="majorBidi" w:cs="Times New Roman"/>
          <w:rtl/>
        </w:rPr>
        <w:t>).</w:t>
      </w:r>
    </w:p>
    <w:p w14:paraId="682A0EA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5.2 التحليل </w:t>
      </w:r>
      <w:proofErr w:type="spellStart"/>
      <w:r w:rsidRPr="00EF505F">
        <w:rPr>
          <w:rFonts w:asciiTheme="majorBidi" w:hAnsiTheme="majorBidi" w:cs="Times New Roman"/>
          <w:rtl/>
        </w:rPr>
        <w:t>الاستاتيكي</w:t>
      </w:r>
      <w:proofErr w:type="spellEnd"/>
      <w:r w:rsidRPr="00EF505F">
        <w:rPr>
          <w:rFonts w:asciiTheme="majorBidi" w:hAnsiTheme="majorBidi" w:cs="Times New Roman"/>
          <w:rtl/>
        </w:rPr>
        <w:t xml:space="preserve"> (</w:t>
      </w:r>
      <w:r w:rsidRPr="00EF505F">
        <w:rPr>
          <w:rFonts w:asciiTheme="majorBidi" w:hAnsiTheme="majorBidi" w:cstheme="majorBidi"/>
        </w:rPr>
        <w:t>Static Structural Analysis</w:t>
      </w:r>
      <w:r w:rsidRPr="00EF505F">
        <w:rPr>
          <w:rFonts w:asciiTheme="majorBidi" w:hAnsiTheme="majorBidi" w:cs="Times New Roman"/>
          <w:rtl/>
        </w:rPr>
        <w:t>)</w:t>
      </w:r>
    </w:p>
    <w:p w14:paraId="3080D95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​الحالة 1: اللولب منفرداً (</w:t>
      </w:r>
      <w:r w:rsidRPr="00EF505F">
        <w:rPr>
          <w:rFonts w:asciiTheme="majorBidi" w:hAnsiTheme="majorBidi" w:cstheme="majorBidi"/>
        </w:rPr>
        <w:t>Auger Solo Analysis</w:t>
      </w:r>
      <w:r w:rsidRPr="00EF505F">
        <w:rPr>
          <w:rFonts w:asciiTheme="majorBidi" w:hAnsiTheme="majorBidi" w:cs="Times New Roman"/>
          <w:rtl/>
        </w:rPr>
        <w:t>): توزيع الإجهادات (</w:t>
      </w:r>
      <w:r w:rsidRPr="00EF505F">
        <w:rPr>
          <w:rFonts w:asciiTheme="majorBidi" w:hAnsiTheme="majorBidi" w:cstheme="majorBidi"/>
        </w:rPr>
        <w:t>Von Mises</w:t>
      </w:r>
      <w:r w:rsidRPr="00EF505F">
        <w:rPr>
          <w:rFonts w:asciiTheme="majorBidi" w:hAnsiTheme="majorBidi" w:cs="Times New Roman"/>
          <w:rtl/>
        </w:rPr>
        <w:t>) ومعامل الأمان.</w:t>
      </w:r>
    </w:p>
    <w:p w14:paraId="5A1F7D34"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lastRenderedPageBreak/>
        <w:t xml:space="preserve">​الحالة 2: </w:t>
      </w:r>
      <w:proofErr w:type="spellStart"/>
      <w:r w:rsidRPr="00EF505F">
        <w:rPr>
          <w:rFonts w:asciiTheme="majorBidi" w:hAnsiTheme="majorBidi" w:cs="Times New Roman"/>
          <w:rtl/>
        </w:rPr>
        <w:t>التجميعة</w:t>
      </w:r>
      <w:proofErr w:type="spellEnd"/>
      <w:r w:rsidRPr="00EF505F">
        <w:rPr>
          <w:rFonts w:asciiTheme="majorBidi" w:hAnsiTheme="majorBidi" w:cs="Times New Roman"/>
          <w:rtl/>
        </w:rPr>
        <w:t xml:space="preserve"> (</w:t>
      </w:r>
      <w:r w:rsidRPr="00EF505F">
        <w:rPr>
          <w:rFonts w:asciiTheme="majorBidi" w:hAnsiTheme="majorBidi" w:cstheme="majorBidi"/>
        </w:rPr>
        <w:t>Auger + Shaft Assembly</w:t>
      </w:r>
      <w:r w:rsidRPr="00EF505F">
        <w:rPr>
          <w:rFonts w:asciiTheme="majorBidi" w:hAnsiTheme="majorBidi" w:cs="Times New Roman"/>
          <w:rtl/>
        </w:rPr>
        <w:t>): تحليل مناطق الاتصال (</w:t>
      </w:r>
      <w:r w:rsidRPr="00EF505F">
        <w:rPr>
          <w:rFonts w:asciiTheme="majorBidi" w:hAnsiTheme="majorBidi" w:cstheme="majorBidi"/>
        </w:rPr>
        <w:t>Pins/Keys</w:t>
      </w:r>
      <w:r w:rsidRPr="00EF505F">
        <w:rPr>
          <w:rFonts w:asciiTheme="majorBidi" w:hAnsiTheme="majorBidi" w:cs="Times New Roman"/>
          <w:rtl/>
        </w:rPr>
        <w:t>).</w:t>
      </w:r>
    </w:p>
    <w:p w14:paraId="05132B7B"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​الحالة 3: النظام الكامل مع الصحن (</w:t>
      </w:r>
      <w:r w:rsidRPr="00EF505F">
        <w:rPr>
          <w:rFonts w:asciiTheme="majorBidi" w:hAnsiTheme="majorBidi" w:cstheme="majorBidi"/>
        </w:rPr>
        <w:t>Full Assembly with Plate</w:t>
      </w:r>
      <w:r w:rsidRPr="00EF505F">
        <w:rPr>
          <w:rFonts w:asciiTheme="majorBidi" w:hAnsiTheme="majorBidi" w:cs="Times New Roman"/>
          <w:rtl/>
        </w:rPr>
        <w:t>): محاكاة أقصى حمل تشغيلي.</w:t>
      </w:r>
    </w:p>
    <w:p w14:paraId="4B77BD4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5.3 دراسة الحركة (</w:t>
      </w:r>
      <w:r w:rsidRPr="00EF505F">
        <w:rPr>
          <w:rFonts w:asciiTheme="majorBidi" w:hAnsiTheme="majorBidi" w:cstheme="majorBidi"/>
        </w:rPr>
        <w:t>Motion Study</w:t>
      </w:r>
      <w:r w:rsidRPr="00EF505F">
        <w:rPr>
          <w:rFonts w:asciiTheme="majorBidi" w:hAnsiTheme="majorBidi" w:cs="Times New Roman"/>
          <w:rtl/>
        </w:rPr>
        <w:t>)</w:t>
      </w:r>
    </w:p>
    <w:p w14:paraId="4BA49A4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​محاكاة التزامن بين اللولب والقلاب.</w:t>
      </w:r>
    </w:p>
    <w:p w14:paraId="04BFF8C1"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التأكد من عدم وجود تداخلات (</w:t>
      </w:r>
      <w:r w:rsidRPr="00EF505F">
        <w:rPr>
          <w:rFonts w:asciiTheme="majorBidi" w:hAnsiTheme="majorBidi" w:cstheme="majorBidi"/>
        </w:rPr>
        <w:t>Interference Detection</w:t>
      </w:r>
      <w:r w:rsidRPr="00EF505F">
        <w:rPr>
          <w:rFonts w:asciiTheme="majorBidi" w:hAnsiTheme="majorBidi" w:cs="Times New Roman"/>
          <w:rtl/>
        </w:rPr>
        <w:t>).</w:t>
      </w:r>
    </w:p>
    <w:p w14:paraId="53B6BEDB"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5.4 مناقشة النتائج (</w:t>
      </w:r>
      <w:r w:rsidRPr="00EF505F">
        <w:rPr>
          <w:rFonts w:asciiTheme="majorBidi" w:hAnsiTheme="majorBidi" w:cstheme="majorBidi"/>
        </w:rPr>
        <w:t>Results Discussion</w:t>
      </w:r>
      <w:r w:rsidRPr="00EF505F">
        <w:rPr>
          <w:rFonts w:asciiTheme="majorBidi" w:hAnsiTheme="majorBidi" w:cs="Times New Roman"/>
          <w:rtl/>
        </w:rPr>
        <w:t>)</w:t>
      </w:r>
    </w:p>
    <w:p w14:paraId="24C4C0F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​تفسير نتائج المحاكاة ومقارنتها بحد الخضوع للمادة (</w:t>
      </w:r>
      <w:r w:rsidRPr="00EF505F">
        <w:rPr>
          <w:rFonts w:asciiTheme="majorBidi" w:hAnsiTheme="majorBidi" w:cstheme="majorBidi"/>
        </w:rPr>
        <w:t>Yield Strength</w:t>
      </w:r>
      <w:r w:rsidRPr="00EF505F">
        <w:rPr>
          <w:rFonts w:asciiTheme="majorBidi" w:hAnsiTheme="majorBidi" w:cs="Times New Roman"/>
          <w:rtl/>
        </w:rPr>
        <w:t>).</w:t>
      </w:r>
    </w:p>
    <w:p w14:paraId="65AF8CC4" w14:textId="076098B7" w:rsidR="00EF505F" w:rsidRDefault="00EF505F" w:rsidP="00EF505F">
      <w:pPr>
        <w:bidi/>
        <w:rPr>
          <w:rFonts w:asciiTheme="majorBidi" w:hAnsiTheme="majorBidi" w:cs="Times New Roman"/>
          <w:rtl/>
        </w:rPr>
      </w:pPr>
      <w:r w:rsidRPr="00EF505F">
        <w:rPr>
          <w:rFonts w:asciiTheme="majorBidi" w:hAnsiTheme="majorBidi" w:cs="Times New Roman"/>
          <w:rtl/>
        </w:rPr>
        <w:t>​تأكيد سلامة التصميم (</w:t>
      </w:r>
      <w:r w:rsidRPr="00EF505F">
        <w:rPr>
          <w:rFonts w:asciiTheme="majorBidi" w:hAnsiTheme="majorBidi" w:cstheme="majorBidi"/>
        </w:rPr>
        <w:t>Design Validation</w:t>
      </w:r>
      <w:r w:rsidRPr="00EF505F">
        <w:rPr>
          <w:rFonts w:asciiTheme="majorBidi" w:hAnsiTheme="majorBidi" w:cs="Times New Roman"/>
          <w:rtl/>
        </w:rPr>
        <w:t>).</w:t>
      </w:r>
    </w:p>
    <w:p w14:paraId="6ED0364C" w14:textId="77777777" w:rsidR="00EF505F" w:rsidRPr="00EF505F" w:rsidRDefault="00EF505F" w:rsidP="00EF505F">
      <w:pPr>
        <w:bidi/>
        <w:rPr>
          <w:rFonts w:asciiTheme="majorBidi" w:hAnsiTheme="majorBidi" w:cstheme="majorBidi"/>
        </w:rPr>
      </w:pPr>
    </w:p>
    <w:p w14:paraId="1AB829BA" w14:textId="77777777" w:rsidR="00EF505F" w:rsidRPr="00EF505F" w:rsidRDefault="00EF505F" w:rsidP="00EF505F">
      <w:pPr>
        <w:pStyle w:val="Heading2"/>
        <w:bidi/>
      </w:pPr>
      <w:r w:rsidRPr="00EF505F">
        <w:rPr>
          <w:rtl/>
        </w:rPr>
        <w:t>الفصل السادس: التصنيع والتجميع وقائمة المواد (</w:t>
      </w:r>
      <w:r w:rsidRPr="00EF505F">
        <w:t>Chapter 6: Manufacturing &amp; Assembly &amp; BOM</w:t>
      </w:r>
      <w:r w:rsidRPr="00EF505F">
        <w:rPr>
          <w:rtl/>
        </w:rPr>
        <w:t>)</w:t>
      </w:r>
    </w:p>
    <w:p w14:paraId="262574F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​6.1 اعتبارات التصنيع (</w:t>
      </w:r>
      <w:r w:rsidRPr="00EF505F">
        <w:rPr>
          <w:rFonts w:asciiTheme="majorBidi" w:hAnsiTheme="majorBidi" w:cstheme="majorBidi"/>
        </w:rPr>
        <w:t>Manufacturing Considerations</w:t>
      </w:r>
      <w:r w:rsidRPr="00EF505F">
        <w:rPr>
          <w:rFonts w:asciiTheme="majorBidi" w:hAnsiTheme="majorBidi" w:cs="Times New Roman"/>
          <w:rtl/>
        </w:rPr>
        <w:t>)</w:t>
      </w:r>
    </w:p>
    <w:p w14:paraId="06055B56"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​طرق التصنيع المقترحة (الخراطة، اللحام، القطع </w:t>
      </w:r>
      <w:proofErr w:type="gramStart"/>
      <w:r w:rsidRPr="00EF505F">
        <w:rPr>
          <w:rFonts w:asciiTheme="majorBidi" w:hAnsiTheme="majorBidi" w:cs="Times New Roman"/>
          <w:rtl/>
        </w:rPr>
        <w:t>بالليزر),</w:t>
      </w:r>
      <w:proofErr w:type="gramEnd"/>
      <w:r w:rsidRPr="00EF505F">
        <w:rPr>
          <w:rFonts w:asciiTheme="majorBidi" w:hAnsiTheme="majorBidi" w:cs="Times New Roman"/>
          <w:rtl/>
        </w:rPr>
        <w:t xml:space="preserve"> كيف سيتم تصنيع اللولب؟ (خراطة </w:t>
      </w:r>
      <w:r w:rsidRPr="00EF505F">
        <w:rPr>
          <w:rFonts w:asciiTheme="majorBidi" w:hAnsiTheme="majorBidi" w:cstheme="majorBidi"/>
        </w:rPr>
        <w:t>CNC 4-os</w:t>
      </w:r>
      <w:r w:rsidRPr="00EF505F">
        <w:rPr>
          <w:rFonts w:asciiTheme="majorBidi" w:hAnsiTheme="majorBidi" w:cs="Times New Roman"/>
          <w:rtl/>
        </w:rPr>
        <w:t>).</w:t>
      </w:r>
    </w:p>
    <w:p w14:paraId="168DB4C8"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​التشطيب السطحي (</w:t>
      </w:r>
      <w:r w:rsidRPr="00EF505F">
        <w:rPr>
          <w:rFonts w:asciiTheme="majorBidi" w:hAnsiTheme="majorBidi" w:cstheme="majorBidi"/>
        </w:rPr>
        <w:t>Surface Finish</w:t>
      </w:r>
      <w:r w:rsidRPr="00EF505F">
        <w:rPr>
          <w:rFonts w:asciiTheme="majorBidi" w:hAnsiTheme="majorBidi" w:cs="Times New Roman"/>
          <w:rtl/>
        </w:rPr>
        <w:t>) لضمان المعايير الغذائية.</w:t>
      </w:r>
    </w:p>
    <w:p w14:paraId="6FF5A65D" w14:textId="68016B45" w:rsidR="00EF505F" w:rsidRPr="00EF505F" w:rsidRDefault="00EF505F" w:rsidP="00EF505F">
      <w:pPr>
        <w:bidi/>
        <w:rPr>
          <w:rFonts w:asciiTheme="majorBidi" w:hAnsiTheme="majorBidi" w:cstheme="majorBidi"/>
        </w:rPr>
      </w:pPr>
      <w:r w:rsidRPr="00EF505F">
        <w:rPr>
          <w:rFonts w:asciiTheme="majorBidi" w:hAnsiTheme="majorBidi" w:cs="Times New Roman"/>
          <w:rtl/>
        </w:rPr>
        <w:t>​تقنيات اللحام (</w:t>
      </w:r>
      <w:r w:rsidRPr="00EF505F">
        <w:rPr>
          <w:rFonts w:asciiTheme="majorBidi" w:hAnsiTheme="majorBidi" w:cstheme="majorBidi"/>
        </w:rPr>
        <w:t>TIG</w:t>
      </w:r>
      <w:r w:rsidRPr="00EF505F">
        <w:rPr>
          <w:rFonts w:asciiTheme="majorBidi" w:hAnsiTheme="majorBidi" w:cs="Times New Roman"/>
          <w:rtl/>
        </w:rPr>
        <w:t xml:space="preserve"> لـ </w:t>
      </w:r>
      <w:r w:rsidRPr="00EF505F">
        <w:rPr>
          <w:rFonts w:asciiTheme="majorBidi" w:hAnsiTheme="majorBidi" w:cstheme="majorBidi"/>
        </w:rPr>
        <w:t>Stainless Steel</w:t>
      </w:r>
      <w:r w:rsidRPr="00EF505F">
        <w:rPr>
          <w:rFonts w:asciiTheme="majorBidi" w:hAnsiTheme="majorBidi" w:cs="Times New Roman"/>
          <w:rtl/>
        </w:rPr>
        <w:t>).</w:t>
      </w:r>
    </w:p>
    <w:p w14:paraId="3DFC30F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6.2 خطة التجميع</w:t>
      </w:r>
    </w:p>
    <w:p w14:paraId="778EE869" w14:textId="197D3466" w:rsidR="00EF505F" w:rsidRPr="00EF505F" w:rsidRDefault="00EF505F" w:rsidP="00EF505F">
      <w:pPr>
        <w:bidi/>
        <w:rPr>
          <w:rFonts w:asciiTheme="majorBidi" w:hAnsiTheme="majorBidi" w:cstheme="majorBidi"/>
        </w:rPr>
      </w:pPr>
      <w:r w:rsidRPr="00EF505F">
        <w:rPr>
          <w:rFonts w:asciiTheme="majorBidi" w:hAnsiTheme="majorBidi" w:cs="Times New Roman"/>
          <w:rtl/>
        </w:rPr>
        <w:t>​تسلسل تركيب القطع لضمان عدم وجود أخطاء.</w:t>
      </w:r>
    </w:p>
    <w:p w14:paraId="40770027"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6.3 قائمة المواد والتكلفة (</w:t>
      </w:r>
      <w:r w:rsidRPr="00EF505F">
        <w:rPr>
          <w:rFonts w:asciiTheme="majorBidi" w:hAnsiTheme="majorBidi" w:cstheme="majorBidi"/>
        </w:rPr>
        <w:t>Bill of Materials &amp; Cost Estimation</w:t>
      </w:r>
      <w:r w:rsidRPr="00EF505F">
        <w:rPr>
          <w:rFonts w:asciiTheme="majorBidi" w:hAnsiTheme="majorBidi" w:cs="Times New Roman"/>
          <w:rtl/>
        </w:rPr>
        <w:t>)</w:t>
      </w:r>
    </w:p>
    <w:p w14:paraId="304DA35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​جدول شامل بجميع القطع (القياسية والمصنعة).</w:t>
      </w:r>
    </w:p>
    <w:p w14:paraId="0AD5B7E1" w14:textId="382F3DBF" w:rsidR="00EF505F" w:rsidRPr="00EF505F" w:rsidRDefault="00EF505F" w:rsidP="00EF505F">
      <w:pPr>
        <w:bidi/>
        <w:rPr>
          <w:rFonts w:asciiTheme="majorBidi" w:hAnsiTheme="majorBidi" w:cstheme="majorBidi"/>
        </w:rPr>
      </w:pPr>
      <w:r w:rsidRPr="00EF505F">
        <w:rPr>
          <w:rFonts w:asciiTheme="majorBidi" w:hAnsiTheme="majorBidi" w:cs="Times New Roman"/>
          <w:rtl/>
        </w:rPr>
        <w:t>​التقدير المالي للمشروع.</w:t>
      </w:r>
    </w:p>
    <w:p w14:paraId="43FBDDE6" w14:textId="77777777" w:rsidR="00EF505F" w:rsidRPr="00EF505F" w:rsidRDefault="00EF505F" w:rsidP="00EF505F">
      <w:pPr>
        <w:bidi/>
        <w:rPr>
          <w:rFonts w:asciiTheme="majorBidi" w:hAnsiTheme="majorBidi" w:cstheme="majorBidi"/>
        </w:rPr>
      </w:pPr>
    </w:p>
    <w:p w14:paraId="307C8C02" w14:textId="77777777" w:rsidR="00EF505F" w:rsidRPr="00EF505F" w:rsidRDefault="00EF505F" w:rsidP="00EF505F">
      <w:pPr>
        <w:pStyle w:val="Heading2"/>
        <w:bidi/>
      </w:pPr>
      <w:r w:rsidRPr="00EF505F">
        <w:rPr>
          <w:rtl/>
        </w:rPr>
        <w:t>​7. الفصل السابع: الخلاصة والتحديات (</w:t>
      </w:r>
      <w:r w:rsidRPr="00EF505F">
        <w:t>Conclusion &amp; Challenges</w:t>
      </w:r>
      <w:r w:rsidRPr="00EF505F">
        <w:rPr>
          <w:rtl/>
        </w:rPr>
        <w:t>)</w:t>
      </w:r>
    </w:p>
    <w:p w14:paraId="3513FF32"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​(الجزء الشخصي جداً)</w:t>
      </w:r>
    </w:p>
    <w:p w14:paraId="5B31EC2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7.1. التحديات التي واجهتها وكيف حللتها</w:t>
      </w:r>
    </w:p>
    <w:p w14:paraId="253E00A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​مثال: مشكلة اختيار المحرك المناسب وعزم البدء.</w:t>
      </w:r>
    </w:p>
    <w:p w14:paraId="56AB774E"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​مثال: مشكلة تدفق الملح وكيف حلها الصحن الدوار.</w:t>
      </w:r>
    </w:p>
    <w:p w14:paraId="0B0CE27A"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7.2. الدروس المستفادة</w:t>
      </w:r>
    </w:p>
    <w:p w14:paraId="08590E75"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​ماذا تعلمت تقنياً وهندسياً خلال الرحلة.</w:t>
      </w:r>
    </w:p>
    <w:p w14:paraId="5B8C5174"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7.3. التوصيات المستقبلية</w:t>
      </w:r>
    </w:p>
    <w:p w14:paraId="311DBCC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​أفكار لتحسين الآلة لم يسعفني الوقت لتنفيذها (مثل إضافة نظام </w:t>
      </w:r>
      <w:r w:rsidRPr="00EF505F">
        <w:rPr>
          <w:rFonts w:asciiTheme="majorBidi" w:hAnsiTheme="majorBidi" w:cstheme="majorBidi"/>
        </w:rPr>
        <w:t>Feedback</w:t>
      </w:r>
      <w:r w:rsidRPr="00EF505F">
        <w:rPr>
          <w:rFonts w:asciiTheme="majorBidi" w:hAnsiTheme="majorBidi" w:cs="Times New Roman"/>
          <w:rtl/>
        </w:rPr>
        <w:t xml:space="preserve"> مغلق الحلقة، مثل إضافة نظام تعقيم </w:t>
      </w:r>
      <w:r w:rsidRPr="00EF505F">
        <w:rPr>
          <w:rFonts w:asciiTheme="majorBidi" w:hAnsiTheme="majorBidi" w:cstheme="majorBidi"/>
        </w:rPr>
        <w:t>UV</w:t>
      </w:r>
      <w:r w:rsidRPr="00EF505F">
        <w:rPr>
          <w:rFonts w:asciiTheme="majorBidi" w:hAnsiTheme="majorBidi" w:cs="Times New Roman"/>
          <w:rtl/>
        </w:rPr>
        <w:t>، أو زيادة السرعة).</w:t>
      </w:r>
    </w:p>
    <w:p w14:paraId="7EC1BC14" w14:textId="77777777" w:rsidR="00EF505F" w:rsidRPr="00EF505F" w:rsidRDefault="00EF505F" w:rsidP="00EF505F">
      <w:pPr>
        <w:bidi/>
        <w:rPr>
          <w:rFonts w:asciiTheme="majorBidi" w:hAnsiTheme="majorBidi" w:cstheme="majorBidi"/>
        </w:rPr>
      </w:pPr>
    </w:p>
    <w:p w14:paraId="23465A08" w14:textId="201DF43B" w:rsidR="00EF505F" w:rsidRPr="00EF505F" w:rsidRDefault="00EF505F" w:rsidP="00EF505F">
      <w:pPr>
        <w:pStyle w:val="Heading2"/>
        <w:bidi/>
      </w:pPr>
      <w:r w:rsidRPr="00EF505F">
        <w:rPr>
          <w:rFonts w:cs="Times New Roman"/>
          <w:rtl/>
        </w:rPr>
        <w:t>​8. المراجع والملاحق (</w:t>
      </w:r>
      <w:r w:rsidRPr="00EF505F">
        <w:t>References &amp; Appendices</w:t>
      </w:r>
      <w:r w:rsidRPr="00EF505F">
        <w:rPr>
          <w:rFonts w:cs="Times New Roman"/>
          <w:rtl/>
        </w:rPr>
        <w:t>)</w:t>
      </w:r>
    </w:p>
    <w:p w14:paraId="4CD1A189" w14:textId="6F4AB566" w:rsidR="00EF505F" w:rsidRPr="00EF505F" w:rsidRDefault="00EF505F" w:rsidP="00EF505F">
      <w:pPr>
        <w:bidi/>
        <w:rPr>
          <w:rFonts w:asciiTheme="majorBidi" w:hAnsiTheme="majorBidi" w:cstheme="majorBidi"/>
        </w:rPr>
      </w:pPr>
      <w:r w:rsidRPr="00EF505F">
        <w:rPr>
          <w:rFonts w:asciiTheme="majorBidi" w:hAnsiTheme="majorBidi" w:cs="Times New Roman"/>
          <w:rtl/>
        </w:rPr>
        <w:t>​المراجع (</w:t>
      </w:r>
      <w:r w:rsidRPr="00EF505F">
        <w:rPr>
          <w:rFonts w:asciiTheme="majorBidi" w:hAnsiTheme="majorBidi" w:cstheme="majorBidi"/>
        </w:rPr>
        <w:t>References</w:t>
      </w:r>
      <w:r w:rsidRPr="00EF505F">
        <w:rPr>
          <w:rFonts w:asciiTheme="majorBidi" w:hAnsiTheme="majorBidi" w:cs="Times New Roman"/>
          <w:rtl/>
        </w:rPr>
        <w:t>): الكتب، الأوراق البحثية، وكتالوجات الشركات (</w:t>
      </w:r>
      <w:r w:rsidRPr="00EF505F">
        <w:rPr>
          <w:rFonts w:asciiTheme="majorBidi" w:hAnsiTheme="majorBidi" w:cstheme="majorBidi"/>
        </w:rPr>
        <w:t>Datasheets</w:t>
      </w:r>
      <w:r w:rsidRPr="00EF505F">
        <w:rPr>
          <w:rFonts w:asciiTheme="majorBidi" w:hAnsiTheme="majorBidi" w:cs="Times New Roman"/>
          <w:rtl/>
        </w:rPr>
        <w:t>) التي تم الاعتماد عليها.</w:t>
      </w:r>
    </w:p>
    <w:p w14:paraId="212ED2B2"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الملاحق (</w:t>
      </w:r>
      <w:r w:rsidRPr="00EF505F">
        <w:rPr>
          <w:rFonts w:asciiTheme="majorBidi" w:hAnsiTheme="majorBidi" w:cstheme="majorBidi"/>
        </w:rPr>
        <w:t>Appendices</w:t>
      </w:r>
      <w:r w:rsidRPr="00EF505F">
        <w:rPr>
          <w:rFonts w:asciiTheme="majorBidi" w:hAnsiTheme="majorBidi" w:cs="Times New Roman"/>
          <w:rtl/>
        </w:rPr>
        <w:t>) - مهم جداً للتوثيق الشخصي</w:t>
      </w:r>
    </w:p>
    <w:p w14:paraId="1C55CCE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​الملحق </w:t>
      </w:r>
      <w:r w:rsidRPr="00EF505F">
        <w:rPr>
          <w:rFonts w:asciiTheme="majorBidi" w:hAnsiTheme="majorBidi" w:cstheme="majorBidi"/>
        </w:rPr>
        <w:t>A</w:t>
      </w:r>
      <w:r w:rsidRPr="00EF505F">
        <w:rPr>
          <w:rFonts w:asciiTheme="majorBidi" w:hAnsiTheme="majorBidi" w:cs="Times New Roman"/>
          <w:rtl/>
        </w:rPr>
        <w:t>: الرسومات الهندسية (2</w:t>
      </w:r>
      <w:r w:rsidRPr="00EF505F">
        <w:rPr>
          <w:rFonts w:asciiTheme="majorBidi" w:hAnsiTheme="majorBidi" w:cstheme="majorBidi"/>
        </w:rPr>
        <w:t>D Drawings</w:t>
      </w:r>
      <w:r w:rsidRPr="00EF505F">
        <w:rPr>
          <w:rFonts w:asciiTheme="majorBidi" w:hAnsiTheme="majorBidi" w:cs="Times New Roman"/>
          <w:rtl/>
        </w:rPr>
        <w:t>) لكل قطعة.</w:t>
      </w:r>
    </w:p>
    <w:p w14:paraId="22A2BCBF"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الملحق </w:t>
      </w:r>
      <w:r w:rsidRPr="00EF505F">
        <w:rPr>
          <w:rFonts w:asciiTheme="majorBidi" w:hAnsiTheme="majorBidi" w:cstheme="majorBidi"/>
        </w:rPr>
        <w:t>B</w:t>
      </w:r>
      <w:r w:rsidRPr="00EF505F">
        <w:rPr>
          <w:rFonts w:asciiTheme="majorBidi" w:hAnsiTheme="majorBidi" w:cs="Times New Roman"/>
          <w:rtl/>
        </w:rPr>
        <w:t>: جداول الحسابات (</w:t>
      </w:r>
      <w:r w:rsidRPr="00EF505F">
        <w:rPr>
          <w:rFonts w:asciiTheme="majorBidi" w:hAnsiTheme="majorBidi" w:cstheme="majorBidi"/>
        </w:rPr>
        <w:t>Excel Sheets Snapshot</w:t>
      </w:r>
      <w:r w:rsidRPr="00EF505F">
        <w:rPr>
          <w:rFonts w:asciiTheme="majorBidi" w:hAnsiTheme="majorBidi" w:cs="Times New Roman"/>
          <w:rtl/>
        </w:rPr>
        <w:t>).</w:t>
      </w:r>
    </w:p>
    <w:p w14:paraId="36C30C63" w14:textId="4C705DE1" w:rsidR="00EF505F" w:rsidRPr="00EF505F" w:rsidRDefault="00EF505F" w:rsidP="00EF505F">
      <w:pPr>
        <w:bidi/>
        <w:rPr>
          <w:rFonts w:asciiTheme="majorBidi" w:hAnsiTheme="majorBidi" w:cstheme="majorBidi"/>
        </w:rPr>
      </w:pPr>
      <w:r w:rsidRPr="00EF505F">
        <w:rPr>
          <w:rFonts w:asciiTheme="majorBidi" w:hAnsiTheme="majorBidi" w:cs="Times New Roman"/>
          <w:rtl/>
        </w:rPr>
        <w:t>​الملحق س (</w:t>
      </w:r>
      <w:r w:rsidRPr="00EF505F">
        <w:rPr>
          <w:rFonts w:asciiTheme="majorBidi" w:hAnsiTheme="majorBidi" w:cstheme="majorBidi"/>
        </w:rPr>
        <w:t>Appendix C</w:t>
      </w:r>
      <w:r w:rsidRPr="00EF505F">
        <w:rPr>
          <w:rFonts w:asciiTheme="majorBidi" w:hAnsiTheme="majorBidi" w:cs="Times New Roman"/>
          <w:rtl/>
        </w:rPr>
        <w:t>): مواصفات (</w:t>
      </w:r>
      <w:r w:rsidRPr="00EF505F">
        <w:rPr>
          <w:rFonts w:asciiTheme="majorBidi" w:hAnsiTheme="majorBidi" w:cstheme="majorBidi"/>
        </w:rPr>
        <w:t>Datasheets</w:t>
      </w:r>
      <w:r w:rsidRPr="00EF505F">
        <w:rPr>
          <w:rFonts w:asciiTheme="majorBidi" w:hAnsiTheme="majorBidi" w:cs="Times New Roman"/>
          <w:rtl/>
        </w:rPr>
        <w:t xml:space="preserve"> للمحرك</w:t>
      </w:r>
      <w:r w:rsidRPr="00EF505F">
        <w:rPr>
          <w:rFonts w:asciiTheme="majorBidi" w:hAnsiTheme="majorBidi" w:cstheme="majorBidi"/>
        </w:rPr>
        <w:t>Motor</w:t>
      </w:r>
      <w:r w:rsidRPr="00EF505F">
        <w:rPr>
          <w:rFonts w:asciiTheme="majorBidi" w:hAnsiTheme="majorBidi" w:cs="Times New Roman"/>
          <w:rtl/>
        </w:rPr>
        <w:t xml:space="preserve">، </w:t>
      </w:r>
      <w:proofErr w:type="spellStart"/>
      <w:r w:rsidRPr="00EF505F">
        <w:rPr>
          <w:rFonts w:asciiTheme="majorBidi" w:hAnsiTheme="majorBidi" w:cs="Times New Roman"/>
          <w:rtl/>
        </w:rPr>
        <w:t>الدرايفر</w:t>
      </w:r>
      <w:proofErr w:type="spellEnd"/>
      <w:r w:rsidRPr="00EF505F">
        <w:rPr>
          <w:rFonts w:asciiTheme="majorBidi" w:hAnsiTheme="majorBidi" w:cs="Times New Roman"/>
          <w:rtl/>
        </w:rPr>
        <w:t xml:space="preserve"> </w:t>
      </w:r>
      <w:proofErr w:type="gramStart"/>
      <w:r w:rsidRPr="00EF505F">
        <w:rPr>
          <w:rFonts w:asciiTheme="majorBidi" w:hAnsiTheme="majorBidi" w:cstheme="majorBidi"/>
        </w:rPr>
        <w:t>Driver</w:t>
      </w:r>
      <w:r w:rsidRPr="00EF505F">
        <w:rPr>
          <w:rFonts w:asciiTheme="majorBidi" w:hAnsiTheme="majorBidi" w:cs="Times New Roman"/>
          <w:rtl/>
        </w:rPr>
        <w:t xml:space="preserve"> ،</w:t>
      </w:r>
      <w:proofErr w:type="gramEnd"/>
      <w:r w:rsidRPr="00EF505F">
        <w:rPr>
          <w:rFonts w:asciiTheme="majorBidi" w:hAnsiTheme="majorBidi" w:cs="Times New Roman"/>
          <w:rtl/>
        </w:rPr>
        <w:t xml:space="preserve"> الـ </w:t>
      </w:r>
      <w:r w:rsidRPr="00EF505F">
        <w:rPr>
          <w:rFonts w:asciiTheme="majorBidi" w:hAnsiTheme="majorBidi" w:cstheme="majorBidi"/>
        </w:rPr>
        <w:t>ESP32</w:t>
      </w:r>
      <w:r w:rsidRPr="00EF505F">
        <w:rPr>
          <w:rFonts w:asciiTheme="majorBidi" w:hAnsiTheme="majorBidi" w:cs="Times New Roman"/>
          <w:rtl/>
        </w:rPr>
        <w:t xml:space="preserve">، </w:t>
      </w:r>
      <w:proofErr w:type="spellStart"/>
      <w:r w:rsidRPr="00EF505F">
        <w:rPr>
          <w:rFonts w:asciiTheme="majorBidi" w:hAnsiTheme="majorBidi" w:cs="Times New Roman"/>
          <w:rtl/>
        </w:rPr>
        <w:t>الجيربوكس</w:t>
      </w:r>
      <w:proofErr w:type="spellEnd"/>
      <w:r w:rsidRPr="00EF505F">
        <w:rPr>
          <w:rFonts w:asciiTheme="majorBidi" w:hAnsiTheme="majorBidi" w:cs="Times New Roman"/>
          <w:rtl/>
        </w:rPr>
        <w:t xml:space="preserve"> </w:t>
      </w:r>
      <w:r w:rsidRPr="00EF505F">
        <w:rPr>
          <w:rFonts w:asciiTheme="majorBidi" w:hAnsiTheme="majorBidi" w:cstheme="majorBidi"/>
        </w:rPr>
        <w:t>Gearbox</w:t>
      </w:r>
      <w:r w:rsidRPr="00EF505F">
        <w:rPr>
          <w:rFonts w:asciiTheme="majorBidi" w:hAnsiTheme="majorBidi" w:cs="Times New Roman"/>
          <w:rtl/>
        </w:rPr>
        <w:t>).</w:t>
      </w:r>
    </w:p>
    <w:p w14:paraId="73BF0D4D"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​الملحق د (</w:t>
      </w:r>
      <w:r w:rsidRPr="00EF505F">
        <w:rPr>
          <w:rFonts w:asciiTheme="majorBidi" w:hAnsiTheme="majorBidi" w:cstheme="majorBidi"/>
        </w:rPr>
        <w:t>Appendix D</w:t>
      </w:r>
      <w:r w:rsidRPr="00EF505F">
        <w:rPr>
          <w:rFonts w:asciiTheme="majorBidi" w:hAnsiTheme="majorBidi" w:cs="Times New Roman"/>
          <w:rtl/>
        </w:rPr>
        <w:t xml:space="preserve">): تقارير المحاكاة الكاملة من </w:t>
      </w:r>
      <w:r w:rsidRPr="00EF505F">
        <w:rPr>
          <w:rFonts w:asciiTheme="majorBidi" w:hAnsiTheme="majorBidi" w:cstheme="majorBidi"/>
        </w:rPr>
        <w:t>SolidWorks</w:t>
      </w:r>
      <w:r w:rsidRPr="00EF505F">
        <w:rPr>
          <w:rFonts w:asciiTheme="majorBidi" w:hAnsiTheme="majorBidi" w:cs="Times New Roman"/>
          <w:rtl/>
        </w:rPr>
        <w:t>.</w:t>
      </w:r>
    </w:p>
    <w:p w14:paraId="036E2CED" w14:textId="77777777" w:rsidR="00EF505F" w:rsidRPr="00EF505F" w:rsidRDefault="00EF505F" w:rsidP="00EF505F">
      <w:pPr>
        <w:bidi/>
        <w:rPr>
          <w:rFonts w:asciiTheme="majorBidi" w:hAnsiTheme="majorBidi" w:cstheme="majorBidi"/>
        </w:rPr>
      </w:pPr>
    </w:p>
    <w:p w14:paraId="34BE2D95" w14:textId="77777777" w:rsidR="00EF505F" w:rsidRPr="00EF505F" w:rsidRDefault="00EF505F" w:rsidP="00EF505F">
      <w:pPr>
        <w:bidi/>
        <w:rPr>
          <w:rFonts w:asciiTheme="majorBidi" w:hAnsiTheme="majorBidi" w:cstheme="majorBidi"/>
        </w:rPr>
      </w:pPr>
    </w:p>
    <w:p w14:paraId="7EE76A6B" w14:textId="77777777" w:rsidR="00EF505F" w:rsidRPr="00EF505F" w:rsidRDefault="00EF505F" w:rsidP="00EF505F">
      <w:pPr>
        <w:pStyle w:val="Heading2"/>
        <w:bidi/>
      </w:pPr>
      <w:r w:rsidRPr="00EF505F">
        <w:rPr>
          <w:rtl/>
        </w:rPr>
        <w:t>9. الفصل الهامش: النظام الكهربائي والتحكم (</w:t>
      </w:r>
      <w:r w:rsidRPr="00EF505F">
        <w:t>Electrical &amp; Control System</w:t>
      </w:r>
      <w:r w:rsidRPr="00EF505F">
        <w:rPr>
          <w:rtl/>
        </w:rPr>
        <w:t>)</w:t>
      </w:r>
    </w:p>
    <w:p w14:paraId="0EEA7B0B" w14:textId="45FF541D" w:rsidR="00EF505F" w:rsidRPr="00EF505F" w:rsidRDefault="00EF505F" w:rsidP="00EF505F">
      <w:pPr>
        <w:bidi/>
        <w:rPr>
          <w:rFonts w:asciiTheme="majorBidi" w:hAnsiTheme="majorBidi" w:cstheme="majorBidi"/>
        </w:rPr>
      </w:pPr>
      <w:r w:rsidRPr="00EF505F">
        <w:rPr>
          <w:rFonts w:asciiTheme="majorBidi" w:hAnsiTheme="majorBidi" w:cs="Times New Roman"/>
          <w:rtl/>
        </w:rPr>
        <w:t>​(</w:t>
      </w:r>
      <w:r>
        <w:rPr>
          <w:rFonts w:asciiTheme="majorBidi" w:hAnsiTheme="majorBidi" w:cs="Times New Roman" w:hint="cs"/>
          <w:rtl/>
        </w:rPr>
        <w:t>العقل</w:t>
      </w:r>
      <w:r w:rsidRPr="00EF505F">
        <w:rPr>
          <w:rFonts w:asciiTheme="majorBidi" w:hAnsiTheme="majorBidi" w:cs="Times New Roman"/>
          <w:rtl/>
        </w:rPr>
        <w:t xml:space="preserve"> المدبر للمشروع)</w:t>
      </w:r>
    </w:p>
    <w:p w14:paraId="547F0553" w14:textId="77777777" w:rsidR="00EF505F" w:rsidRPr="00EF505F" w:rsidRDefault="00EF505F" w:rsidP="00EF505F">
      <w:pPr>
        <w:bidi/>
        <w:rPr>
          <w:rFonts w:asciiTheme="majorBidi" w:hAnsiTheme="majorBidi" w:cstheme="majorBidi"/>
        </w:rPr>
      </w:pPr>
      <w:proofErr w:type="gramStart"/>
      <w:r w:rsidRPr="00EF505F">
        <w:rPr>
          <w:rFonts w:asciiTheme="majorBidi" w:hAnsiTheme="majorBidi" w:cs="Times New Roman"/>
          <w:rtl/>
        </w:rPr>
        <w:t>9.1 .</w:t>
      </w:r>
      <w:proofErr w:type="gramEnd"/>
      <w:r w:rsidRPr="00EF505F">
        <w:rPr>
          <w:rFonts w:asciiTheme="majorBidi" w:hAnsiTheme="majorBidi" w:cs="Times New Roman"/>
          <w:rtl/>
        </w:rPr>
        <w:t xml:space="preserve"> اختيار المتحكم (</w:t>
      </w:r>
      <w:r w:rsidRPr="00EF505F">
        <w:rPr>
          <w:rFonts w:asciiTheme="majorBidi" w:hAnsiTheme="majorBidi" w:cstheme="majorBidi"/>
        </w:rPr>
        <w:t>Controller Selection</w:t>
      </w:r>
      <w:r w:rsidRPr="00EF505F">
        <w:rPr>
          <w:rFonts w:asciiTheme="majorBidi" w:hAnsiTheme="majorBidi" w:cs="Times New Roman"/>
          <w:rtl/>
        </w:rPr>
        <w:t>)</w:t>
      </w:r>
    </w:p>
    <w:p w14:paraId="27FC2110"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​لماذا </w:t>
      </w:r>
      <w:r w:rsidRPr="00EF505F">
        <w:rPr>
          <w:rFonts w:asciiTheme="majorBidi" w:hAnsiTheme="majorBidi" w:cstheme="majorBidi"/>
        </w:rPr>
        <w:t>ESP32</w:t>
      </w:r>
      <w:r w:rsidRPr="00EF505F">
        <w:rPr>
          <w:rFonts w:asciiTheme="majorBidi" w:hAnsiTheme="majorBidi" w:cs="Times New Roman"/>
          <w:rtl/>
        </w:rPr>
        <w:t xml:space="preserve">؟ (السرعة، التكلفة، </w:t>
      </w:r>
      <w:r w:rsidRPr="00EF505F">
        <w:rPr>
          <w:rFonts w:asciiTheme="majorBidi" w:hAnsiTheme="majorBidi" w:cstheme="majorBidi"/>
        </w:rPr>
        <w:t>Wi-Fi</w:t>
      </w:r>
      <w:r w:rsidRPr="00EF505F">
        <w:rPr>
          <w:rFonts w:asciiTheme="majorBidi" w:hAnsiTheme="majorBidi" w:cs="Times New Roman"/>
          <w:rtl/>
        </w:rPr>
        <w:t xml:space="preserve">، مقارنة مع </w:t>
      </w:r>
      <w:r w:rsidRPr="00EF505F">
        <w:rPr>
          <w:rFonts w:asciiTheme="majorBidi" w:hAnsiTheme="majorBidi" w:cstheme="majorBidi"/>
        </w:rPr>
        <w:t>PLC</w:t>
      </w:r>
      <w:r w:rsidRPr="00EF505F">
        <w:rPr>
          <w:rFonts w:asciiTheme="majorBidi" w:hAnsiTheme="majorBidi" w:cs="Times New Roman"/>
          <w:rtl/>
        </w:rPr>
        <w:t>).</w:t>
      </w:r>
    </w:p>
    <w:p w14:paraId="0E8D2979"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lastRenderedPageBreak/>
        <w:t>9.2. القائمة الكهربائية الكاملة (</w:t>
      </w:r>
      <w:r w:rsidRPr="00EF505F">
        <w:rPr>
          <w:rFonts w:asciiTheme="majorBidi" w:hAnsiTheme="majorBidi" w:cstheme="majorBidi"/>
        </w:rPr>
        <w:t>Full Electrical BOM</w:t>
      </w:r>
      <w:r w:rsidRPr="00EF505F">
        <w:rPr>
          <w:rFonts w:asciiTheme="majorBidi" w:hAnsiTheme="majorBidi" w:cs="Times New Roman"/>
          <w:rtl/>
        </w:rPr>
        <w:t>)</w:t>
      </w:r>
    </w:p>
    <w:p w14:paraId="587CC572"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​جدول القطع الذي قمنا بإعداده (المحركات، </w:t>
      </w:r>
      <w:proofErr w:type="spellStart"/>
      <w:r w:rsidRPr="00EF505F">
        <w:rPr>
          <w:rFonts w:asciiTheme="majorBidi" w:hAnsiTheme="majorBidi" w:cs="Times New Roman"/>
          <w:rtl/>
        </w:rPr>
        <w:t>الدرايفرات</w:t>
      </w:r>
      <w:proofErr w:type="spellEnd"/>
      <w:r w:rsidRPr="00EF505F">
        <w:rPr>
          <w:rFonts w:asciiTheme="majorBidi" w:hAnsiTheme="majorBidi" w:cs="Times New Roman"/>
          <w:rtl/>
        </w:rPr>
        <w:t>، الحساسات، مصادر الطاقة، الحماية).</w:t>
      </w:r>
    </w:p>
    <w:p w14:paraId="45AF92FC"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9.3. تصميم الدائرة الكهربائية (</w:t>
      </w:r>
      <w:r w:rsidRPr="00EF505F">
        <w:rPr>
          <w:rFonts w:asciiTheme="majorBidi" w:hAnsiTheme="majorBidi" w:cstheme="majorBidi"/>
        </w:rPr>
        <w:t>Circuit Design</w:t>
      </w:r>
      <w:r w:rsidRPr="00EF505F">
        <w:rPr>
          <w:rFonts w:asciiTheme="majorBidi" w:hAnsiTheme="majorBidi" w:cs="Times New Roman"/>
          <w:rtl/>
        </w:rPr>
        <w:t>)</w:t>
      </w:r>
    </w:p>
    <w:p w14:paraId="7BA6AEF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​مخطط التوصيل (</w:t>
      </w:r>
      <w:r w:rsidRPr="00EF505F">
        <w:rPr>
          <w:rFonts w:asciiTheme="majorBidi" w:hAnsiTheme="majorBidi" w:cstheme="majorBidi"/>
        </w:rPr>
        <w:t>Wiring Diagram</w:t>
      </w:r>
      <w:r w:rsidRPr="00EF505F">
        <w:rPr>
          <w:rFonts w:asciiTheme="majorBidi" w:hAnsiTheme="majorBidi" w:cs="Times New Roman"/>
          <w:rtl/>
        </w:rPr>
        <w:t>).</w:t>
      </w:r>
    </w:p>
    <w:p w14:paraId="4492A59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​استراتيجية العزل (</w:t>
      </w:r>
      <w:r w:rsidRPr="00EF505F">
        <w:rPr>
          <w:rFonts w:asciiTheme="majorBidi" w:hAnsiTheme="majorBidi" w:cstheme="majorBidi"/>
        </w:rPr>
        <w:t>Optocouplers</w:t>
      </w:r>
      <w:r w:rsidRPr="00EF505F">
        <w:rPr>
          <w:rFonts w:asciiTheme="majorBidi" w:hAnsiTheme="majorBidi" w:cs="Times New Roman"/>
          <w:rtl/>
        </w:rPr>
        <w:t>) وحماية المتحكم 3.3</w:t>
      </w:r>
      <w:r w:rsidRPr="00EF505F">
        <w:rPr>
          <w:rFonts w:asciiTheme="majorBidi" w:hAnsiTheme="majorBidi" w:cstheme="majorBidi"/>
        </w:rPr>
        <w:t>V</w:t>
      </w:r>
      <w:r w:rsidRPr="00EF505F">
        <w:rPr>
          <w:rFonts w:asciiTheme="majorBidi" w:hAnsiTheme="majorBidi" w:cs="Times New Roman"/>
          <w:rtl/>
        </w:rPr>
        <w:t xml:space="preserve"> من بيئة 24</w:t>
      </w:r>
      <w:r w:rsidRPr="00EF505F">
        <w:rPr>
          <w:rFonts w:asciiTheme="majorBidi" w:hAnsiTheme="majorBidi" w:cstheme="majorBidi"/>
        </w:rPr>
        <w:t>V</w:t>
      </w:r>
      <w:r w:rsidRPr="00EF505F">
        <w:rPr>
          <w:rFonts w:asciiTheme="majorBidi" w:hAnsiTheme="majorBidi" w:cs="Times New Roman"/>
          <w:rtl/>
        </w:rPr>
        <w:t>.</w:t>
      </w:r>
    </w:p>
    <w:p w14:paraId="48E6D7A3"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9.4. خوارزمية التحكم (</w:t>
      </w:r>
      <w:r w:rsidRPr="00EF505F">
        <w:rPr>
          <w:rFonts w:asciiTheme="majorBidi" w:hAnsiTheme="majorBidi" w:cstheme="majorBidi"/>
        </w:rPr>
        <w:t>Control Logic</w:t>
      </w:r>
      <w:r w:rsidRPr="00EF505F">
        <w:rPr>
          <w:rFonts w:asciiTheme="majorBidi" w:hAnsiTheme="majorBidi" w:cs="Times New Roman"/>
          <w:rtl/>
        </w:rPr>
        <w:t>)</w:t>
      </w:r>
    </w:p>
    <w:p w14:paraId="5AEB5CE2" w14:textId="77777777" w:rsidR="00EF505F" w:rsidRPr="00EF505F" w:rsidRDefault="00EF505F" w:rsidP="00EF505F">
      <w:pPr>
        <w:bidi/>
        <w:rPr>
          <w:rFonts w:asciiTheme="majorBidi" w:hAnsiTheme="majorBidi" w:cstheme="majorBidi"/>
        </w:rPr>
      </w:pPr>
      <w:r w:rsidRPr="00EF505F">
        <w:rPr>
          <w:rFonts w:asciiTheme="majorBidi" w:hAnsiTheme="majorBidi" w:cs="Times New Roman"/>
          <w:rtl/>
        </w:rPr>
        <w:t xml:space="preserve">​المخطط </w:t>
      </w:r>
      <w:proofErr w:type="spellStart"/>
      <w:r w:rsidRPr="00EF505F">
        <w:rPr>
          <w:rFonts w:asciiTheme="majorBidi" w:hAnsiTheme="majorBidi" w:cs="Times New Roman"/>
          <w:rtl/>
        </w:rPr>
        <w:t>التدفقي</w:t>
      </w:r>
      <w:proofErr w:type="spellEnd"/>
      <w:r w:rsidRPr="00EF505F">
        <w:rPr>
          <w:rFonts w:asciiTheme="majorBidi" w:hAnsiTheme="majorBidi" w:cs="Times New Roman"/>
          <w:rtl/>
        </w:rPr>
        <w:t xml:space="preserve"> (</w:t>
      </w:r>
      <w:r w:rsidRPr="00EF505F">
        <w:rPr>
          <w:rFonts w:asciiTheme="majorBidi" w:hAnsiTheme="majorBidi" w:cstheme="majorBidi"/>
        </w:rPr>
        <w:t>Flowchart</w:t>
      </w:r>
      <w:r w:rsidRPr="00EF505F">
        <w:rPr>
          <w:rFonts w:asciiTheme="majorBidi" w:hAnsiTheme="majorBidi" w:cs="Times New Roman"/>
          <w:rtl/>
        </w:rPr>
        <w:t>) لعملية التعبئة.</w:t>
      </w:r>
    </w:p>
    <w:p w14:paraId="56953AC2" w14:textId="12572DAF" w:rsidR="00EF505F" w:rsidRDefault="00EF505F" w:rsidP="00EF505F">
      <w:pPr>
        <w:bidi/>
        <w:rPr>
          <w:rFonts w:asciiTheme="majorBidi" w:hAnsiTheme="majorBidi" w:cs="Times New Roman"/>
        </w:rPr>
      </w:pPr>
      <w:r w:rsidRPr="00EF505F">
        <w:rPr>
          <w:rFonts w:asciiTheme="majorBidi" w:hAnsiTheme="majorBidi" w:cs="Times New Roman"/>
          <w:rtl/>
        </w:rPr>
        <w:t>​شرح المنطق: كيف يتم قراءة الوزن (</w:t>
      </w:r>
      <w:r w:rsidRPr="00EF505F">
        <w:rPr>
          <w:rFonts w:asciiTheme="majorBidi" w:hAnsiTheme="majorBidi" w:cstheme="majorBidi"/>
        </w:rPr>
        <w:t>Load Cell</w:t>
      </w:r>
      <w:r w:rsidRPr="00EF505F">
        <w:rPr>
          <w:rFonts w:asciiTheme="majorBidi" w:hAnsiTheme="majorBidi" w:cs="Times New Roman"/>
          <w:rtl/>
        </w:rPr>
        <w:t>) أو عدد اللفات، وكيف يتم التحكم بالمحرك.</w:t>
      </w:r>
    </w:p>
    <w:p w14:paraId="175977E3" w14:textId="5E58F1AA" w:rsidR="00EF505F" w:rsidRDefault="00EF505F">
      <w:pPr>
        <w:rPr>
          <w:rFonts w:asciiTheme="majorBidi" w:hAnsiTheme="majorBidi" w:cs="Times New Roman"/>
        </w:rPr>
      </w:pPr>
      <w:r>
        <w:rPr>
          <w:rFonts w:asciiTheme="majorBidi" w:hAnsiTheme="majorBidi" w:cs="Times New Roman"/>
        </w:rPr>
        <w:br w:type="page"/>
      </w:r>
    </w:p>
    <w:p w14:paraId="5F220330" w14:textId="77777777" w:rsidR="00A27B1A" w:rsidRPr="00EF505F" w:rsidRDefault="00A27B1A" w:rsidP="00A27B1A">
      <w:pPr>
        <w:pStyle w:val="IntenseQuote"/>
        <w:bidi/>
        <w:rPr>
          <w:rFonts w:cstheme="majorBidi"/>
        </w:rPr>
      </w:pPr>
      <w:r w:rsidRPr="00EF505F">
        <w:rPr>
          <w:rtl/>
        </w:rPr>
        <w:lastRenderedPageBreak/>
        <w:t>الفصل الأول: التعريف بالمشروع وتوصيف المنتج (</w:t>
      </w:r>
      <w:r w:rsidRPr="00EF505F">
        <w:rPr>
          <w:rFonts w:cstheme="majorBidi"/>
        </w:rPr>
        <w:t>Project Definition &amp; Characterization</w:t>
      </w:r>
      <w:r w:rsidRPr="00EF505F">
        <w:rPr>
          <w:rtl/>
        </w:rPr>
        <w:t>)</w:t>
      </w:r>
    </w:p>
    <w:p w14:paraId="53FF0927" w14:textId="08B224A7" w:rsidR="00A27B1A" w:rsidRPr="00A27B1A" w:rsidRDefault="00A27B1A" w:rsidP="00A27B1A">
      <w:pPr>
        <w:bidi/>
        <w:rPr>
          <w:rFonts w:asciiTheme="majorBidi" w:hAnsiTheme="majorBidi" w:cs="Times New Roman"/>
          <w:b/>
          <w:bCs/>
        </w:rPr>
      </w:pPr>
      <w:r w:rsidRPr="00EF505F">
        <w:rPr>
          <w:rFonts w:asciiTheme="majorBidi" w:hAnsiTheme="majorBidi" w:cs="Times New Roman"/>
          <w:rtl/>
        </w:rPr>
        <w:t>​</w:t>
      </w:r>
      <w:r w:rsidRPr="00A27B1A">
        <w:rPr>
          <w:rFonts w:ascii="Times New Roman" w:eastAsia="Times New Roman" w:hAnsi="Times New Roman" w:cs="Times New Roman"/>
          <w:b/>
          <w:bCs/>
          <w:kern w:val="0"/>
          <w:sz w:val="36"/>
          <w:szCs w:val="36"/>
          <w14:ligatures w14:val="none"/>
        </w:rPr>
        <w:t xml:space="preserve"> </w:t>
      </w:r>
      <w:r w:rsidRPr="00A27B1A">
        <w:rPr>
          <w:rFonts w:asciiTheme="majorBidi" w:hAnsiTheme="majorBidi" w:cs="Times New Roman"/>
          <w:b/>
          <w:bCs/>
        </w:rPr>
        <w:t xml:space="preserve">1.1 </w:t>
      </w:r>
      <w:r w:rsidRPr="00A27B1A">
        <w:rPr>
          <w:rFonts w:asciiTheme="majorBidi" w:hAnsiTheme="majorBidi" w:cs="Times New Roman"/>
          <w:b/>
          <w:bCs/>
          <w:rtl/>
        </w:rPr>
        <w:t>نظرة عامة على المشروع</w:t>
      </w:r>
      <w:r w:rsidRPr="00A27B1A">
        <w:rPr>
          <w:rFonts w:asciiTheme="majorBidi" w:hAnsiTheme="majorBidi" w:cs="Times New Roman"/>
          <w:b/>
          <w:bCs/>
        </w:rPr>
        <w:t xml:space="preserve"> (Project Overview)</w:t>
      </w:r>
    </w:p>
    <w:p w14:paraId="7A0F0B02" w14:textId="77777777" w:rsidR="00A27B1A" w:rsidRPr="00A27B1A" w:rsidRDefault="00A27B1A" w:rsidP="00A27B1A">
      <w:pPr>
        <w:bidi/>
        <w:rPr>
          <w:rFonts w:asciiTheme="majorBidi" w:hAnsiTheme="majorBidi" w:cs="Times New Roman"/>
        </w:rPr>
      </w:pPr>
      <w:r w:rsidRPr="00A27B1A">
        <w:rPr>
          <w:rFonts w:asciiTheme="majorBidi" w:hAnsiTheme="majorBidi" w:cs="Times New Roman"/>
          <w:rtl/>
        </w:rPr>
        <w:t>يهدف هذا المشروع إلى تصميم وتطوير نظام تعبئة أوتوماتيكي دقيق</w:t>
      </w:r>
      <w:r w:rsidRPr="00A27B1A">
        <w:rPr>
          <w:rFonts w:asciiTheme="majorBidi" w:hAnsiTheme="majorBidi" w:cs="Times New Roman"/>
        </w:rPr>
        <w:t xml:space="preserve"> (Automatic Dosing System) </w:t>
      </w:r>
      <w:r w:rsidRPr="00A27B1A">
        <w:rPr>
          <w:rFonts w:asciiTheme="majorBidi" w:hAnsiTheme="majorBidi" w:cs="Times New Roman"/>
          <w:rtl/>
        </w:rPr>
        <w:t>مخصص للمساحيق، ليكون القلب المشغل لآلة التعبئة والتغليف العمودية</w:t>
      </w:r>
      <w:r w:rsidRPr="00A27B1A">
        <w:rPr>
          <w:rFonts w:asciiTheme="majorBidi" w:hAnsiTheme="majorBidi" w:cs="Times New Roman"/>
        </w:rPr>
        <w:t xml:space="preserve"> (Vertical Form Fill Seal - VFFS). </w:t>
      </w:r>
      <w:r w:rsidRPr="00A27B1A">
        <w:rPr>
          <w:rFonts w:asciiTheme="majorBidi" w:hAnsiTheme="majorBidi" w:cs="Times New Roman"/>
          <w:rtl/>
        </w:rPr>
        <w:t xml:space="preserve">تركز هذه الجزئية من المشروع بشكل خاص على تصميم </w:t>
      </w:r>
      <w:r w:rsidRPr="00A27B1A">
        <w:rPr>
          <w:rFonts w:asciiTheme="majorBidi" w:hAnsiTheme="majorBidi" w:cs="Times New Roman"/>
          <w:b/>
          <w:bCs/>
          <w:rtl/>
        </w:rPr>
        <w:t>وحدة التعبئة الحلزونية</w:t>
      </w:r>
      <w:r w:rsidRPr="00A27B1A">
        <w:rPr>
          <w:rFonts w:asciiTheme="majorBidi" w:hAnsiTheme="majorBidi" w:cs="Times New Roman"/>
          <w:b/>
          <w:bCs/>
        </w:rPr>
        <w:t xml:space="preserve"> (Auger Filler Unit)</w:t>
      </w:r>
      <w:r w:rsidRPr="00A27B1A">
        <w:rPr>
          <w:rFonts w:asciiTheme="majorBidi" w:hAnsiTheme="majorBidi" w:cs="Times New Roman"/>
          <w:rtl/>
        </w:rPr>
        <w:t>، والتي تعد التقنية الأمثل للتعامل مع المواد البودرة نظراً لقدرتها على التحكم الحجمي الدقيق ومنع تطاير الغبار</w:t>
      </w:r>
      <w:r w:rsidRPr="00A27B1A">
        <w:rPr>
          <w:rFonts w:asciiTheme="majorBidi" w:hAnsiTheme="majorBidi" w:cs="Times New Roman"/>
        </w:rPr>
        <w:t>.</w:t>
      </w:r>
    </w:p>
    <w:p w14:paraId="37AFD9DA" w14:textId="77777777" w:rsidR="00F35681" w:rsidRDefault="00A27B1A" w:rsidP="00F35681">
      <w:pPr>
        <w:bidi/>
        <w:rPr>
          <w:rFonts w:asciiTheme="majorBidi" w:hAnsiTheme="majorBidi" w:cs="Times New Roman"/>
        </w:rPr>
      </w:pPr>
      <w:r w:rsidRPr="00A27B1A">
        <w:rPr>
          <w:rFonts w:asciiTheme="majorBidi" w:hAnsiTheme="majorBidi" w:cs="Times New Roman"/>
          <w:rtl/>
        </w:rPr>
        <w:t>تعمل الوحدة بنظام "القياس الحجمي</w:t>
      </w:r>
      <w:r w:rsidRPr="00A27B1A">
        <w:rPr>
          <w:rFonts w:asciiTheme="majorBidi" w:hAnsiTheme="majorBidi" w:cs="Times New Roman"/>
        </w:rPr>
        <w:t>" (Volumetric Dosing)</w:t>
      </w:r>
      <w:r w:rsidRPr="00A27B1A">
        <w:rPr>
          <w:rFonts w:asciiTheme="majorBidi" w:hAnsiTheme="majorBidi" w:cs="Times New Roman"/>
          <w:rtl/>
        </w:rPr>
        <w:t>، حيث يتم تحديد وزن المادة المعبأة بناءً على عدد دورات اللولب</w:t>
      </w:r>
      <w:r w:rsidRPr="00A27B1A">
        <w:rPr>
          <w:rFonts w:asciiTheme="majorBidi" w:hAnsiTheme="majorBidi" w:cs="Times New Roman"/>
        </w:rPr>
        <w:t xml:space="preserve"> (Auger Screw Revolutions) </w:t>
      </w:r>
      <w:r w:rsidRPr="00A27B1A">
        <w:rPr>
          <w:rFonts w:asciiTheme="majorBidi" w:hAnsiTheme="majorBidi" w:cs="Times New Roman"/>
          <w:rtl/>
        </w:rPr>
        <w:t>وكثافة المادة. تم تصميم النظام ليعمل بكفاءة ضمن بيئة الإنتاج المحلية، مع التركيز على تقليل التكاليف التشغيلية وسهولة الصيانة، واستخدام أنظمة تحكم حديثة</w:t>
      </w:r>
    </w:p>
    <w:p w14:paraId="70A9A5FE" w14:textId="60DE6DC1" w:rsidR="00F35681" w:rsidRPr="00A27B1A" w:rsidRDefault="00A27B1A" w:rsidP="00F35681">
      <w:pPr>
        <w:bidi/>
        <w:rPr>
          <w:rFonts w:asciiTheme="majorBidi" w:hAnsiTheme="majorBidi" w:cs="Times New Roman"/>
        </w:rPr>
      </w:pPr>
      <w:r w:rsidRPr="00A27B1A">
        <w:rPr>
          <w:rFonts w:asciiTheme="majorBidi" w:hAnsiTheme="majorBidi" w:cs="Times New Roman"/>
        </w:rPr>
        <w:t xml:space="preserve"> </w:t>
      </w:r>
      <w:r w:rsidR="00F35681">
        <w:rPr>
          <w:rFonts w:asciiTheme="majorBidi" w:hAnsiTheme="majorBidi" w:cs="Times New Roman"/>
        </w:rPr>
        <w:t xml:space="preserve"> </w:t>
      </w:r>
      <w:r w:rsidRPr="00A27B1A">
        <w:rPr>
          <w:rFonts w:asciiTheme="majorBidi" w:hAnsiTheme="majorBidi" w:cs="Times New Roman"/>
        </w:rPr>
        <w:t>(Embedded</w:t>
      </w:r>
      <w:r w:rsidR="00F35681">
        <w:rPr>
          <w:rFonts w:asciiTheme="majorBidi" w:hAnsiTheme="majorBidi" w:cs="Times New Roman"/>
        </w:rPr>
        <w:t xml:space="preserve"> </w:t>
      </w:r>
      <w:r w:rsidRPr="00A27B1A">
        <w:rPr>
          <w:rFonts w:asciiTheme="majorBidi" w:hAnsiTheme="majorBidi" w:cs="Times New Roman"/>
        </w:rPr>
        <w:t>Systems</w:t>
      </w:r>
      <w:r w:rsidR="00F35681">
        <w:rPr>
          <w:rFonts w:asciiTheme="majorBidi" w:hAnsiTheme="majorBidi" w:cs="Times New Roman"/>
        </w:rPr>
        <w:t>)</w:t>
      </w:r>
      <w:r w:rsidR="00F35681" w:rsidRPr="00F35681">
        <w:rPr>
          <w:rFonts w:asciiTheme="majorBidi" w:hAnsiTheme="majorBidi" w:cs="Times New Roman"/>
          <w:rtl/>
        </w:rPr>
        <w:t xml:space="preserve"> </w:t>
      </w:r>
      <w:r w:rsidR="00F35681" w:rsidRPr="00A27B1A">
        <w:rPr>
          <w:rFonts w:asciiTheme="majorBidi" w:hAnsiTheme="majorBidi" w:cs="Times New Roman"/>
          <w:rtl/>
        </w:rPr>
        <w:t>بدلاً من وحدات التحكم الصناعية التقليدية المكلفة</w:t>
      </w:r>
      <w:r w:rsidR="00F35681" w:rsidRPr="00A27B1A">
        <w:rPr>
          <w:rFonts w:asciiTheme="majorBidi" w:hAnsiTheme="majorBidi" w:cs="Times New Roman"/>
        </w:rPr>
        <w:t>.</w:t>
      </w:r>
    </w:p>
    <w:p w14:paraId="14022986" w14:textId="375206DF" w:rsidR="00F35681" w:rsidRDefault="00F35681" w:rsidP="00F35681">
      <w:pPr>
        <w:bidi/>
        <w:rPr>
          <w:rFonts w:asciiTheme="majorBidi" w:hAnsiTheme="majorBidi" w:cs="Times New Roman"/>
        </w:rPr>
      </w:pPr>
    </w:p>
    <w:p w14:paraId="11DC0FD6" w14:textId="3E827950" w:rsidR="00F35681" w:rsidRPr="00F35681" w:rsidRDefault="00F35681" w:rsidP="00F35681">
      <w:pPr>
        <w:bidi/>
        <w:rPr>
          <w:rFonts w:asciiTheme="majorBidi" w:hAnsiTheme="majorBidi" w:cs="Times New Roman"/>
          <w:b/>
          <w:bCs/>
        </w:rPr>
      </w:pPr>
      <w:r>
        <w:rPr>
          <w:rFonts w:asciiTheme="majorBidi" w:hAnsiTheme="majorBidi" w:cs="Times New Roman"/>
          <w:b/>
          <w:bCs/>
        </w:rPr>
        <w:t xml:space="preserve"> </w:t>
      </w:r>
      <w:r w:rsidRPr="00F35681">
        <w:rPr>
          <w:rFonts w:asciiTheme="majorBidi" w:hAnsiTheme="majorBidi" w:cs="Times New Roman"/>
          <w:b/>
          <w:bCs/>
        </w:rPr>
        <w:t xml:space="preserve">1.2 </w:t>
      </w:r>
      <w:r w:rsidRPr="00F35681">
        <w:rPr>
          <w:rFonts w:asciiTheme="majorBidi" w:hAnsiTheme="majorBidi" w:cs="Times New Roman"/>
          <w:b/>
          <w:bCs/>
          <w:rtl/>
        </w:rPr>
        <w:t>نطاق العمل الهندسي</w:t>
      </w:r>
      <w:r w:rsidRPr="00F35681">
        <w:rPr>
          <w:rFonts w:asciiTheme="majorBidi" w:hAnsiTheme="majorBidi" w:cs="Times New Roman"/>
          <w:b/>
          <w:bCs/>
        </w:rPr>
        <w:t xml:space="preserve"> (Scope of Work)</w:t>
      </w:r>
    </w:p>
    <w:p w14:paraId="4A0B7BC4" w14:textId="42D453FC" w:rsidR="0012772C" w:rsidRDefault="00F35681" w:rsidP="0012772C">
      <w:pPr>
        <w:bidi/>
        <w:rPr>
          <w:rFonts w:asciiTheme="majorBidi" w:hAnsiTheme="majorBidi" w:cs="Times New Roman"/>
          <w:rtl/>
        </w:rPr>
      </w:pPr>
      <w:r w:rsidRPr="00F35681">
        <w:rPr>
          <w:rFonts w:asciiTheme="majorBidi" w:hAnsiTheme="majorBidi" w:cs="Times New Roman"/>
          <w:rtl/>
        </w:rPr>
        <w:t xml:space="preserve">ينحصر نطاق العمل في هذا التقرير على </w:t>
      </w:r>
      <w:proofErr w:type="spellStart"/>
      <w:r>
        <w:rPr>
          <w:rFonts w:asciiTheme="majorBidi" w:hAnsiTheme="majorBidi" w:cs="Times New Roman" w:hint="cs"/>
          <w:rtl/>
        </w:rPr>
        <w:t>ماقدتم</w:t>
      </w:r>
      <w:proofErr w:type="spellEnd"/>
      <w:r>
        <w:rPr>
          <w:rFonts w:asciiTheme="majorBidi" w:hAnsiTheme="majorBidi" w:cs="Times New Roman" w:hint="cs"/>
          <w:rtl/>
        </w:rPr>
        <w:t xml:space="preserve"> عمله من البداية من </w:t>
      </w:r>
      <w:r w:rsidRPr="00F35681">
        <w:rPr>
          <w:rFonts w:asciiTheme="majorBidi" w:hAnsiTheme="majorBidi" w:cs="Times New Roman"/>
          <w:rtl/>
        </w:rPr>
        <w:t xml:space="preserve">الجوانب الميكانيكية والتحكمية الخاصة بـ </w:t>
      </w:r>
      <w:r w:rsidRPr="00F35681">
        <w:rPr>
          <w:rFonts w:asciiTheme="majorBidi" w:hAnsiTheme="majorBidi" w:cs="Times New Roman"/>
          <w:b/>
          <w:bCs/>
          <w:rtl/>
        </w:rPr>
        <w:t>وحدة الوزن والتعبئة</w:t>
      </w:r>
      <w:r w:rsidRPr="00F35681">
        <w:rPr>
          <w:rFonts w:asciiTheme="majorBidi" w:hAnsiTheme="majorBidi" w:cs="Times New Roman"/>
          <w:rtl/>
        </w:rPr>
        <w:t>،</w:t>
      </w:r>
      <w:r w:rsidR="0012772C">
        <w:rPr>
          <w:rFonts w:asciiTheme="majorBidi" w:hAnsiTheme="majorBidi" w:cs="Times New Roman" w:hint="cs"/>
          <w:rtl/>
        </w:rPr>
        <w:t xml:space="preserve"> كما أن </w:t>
      </w:r>
      <w:r w:rsidR="0012772C" w:rsidRPr="00F35681">
        <w:rPr>
          <w:rFonts w:asciiTheme="majorBidi" w:hAnsiTheme="majorBidi" w:cs="Times New Roman"/>
          <w:rtl/>
        </w:rPr>
        <w:t xml:space="preserve">هذا ليس مجرد </w:t>
      </w:r>
      <w:proofErr w:type="spellStart"/>
      <w:r w:rsidR="0012772C" w:rsidRPr="00F35681">
        <w:rPr>
          <w:rFonts w:asciiTheme="majorBidi" w:hAnsiTheme="majorBidi" w:cs="Times New Roman"/>
          <w:rtl/>
        </w:rPr>
        <w:t>تقريرتقليدي</w:t>
      </w:r>
      <w:proofErr w:type="spellEnd"/>
      <w:r w:rsidR="0012772C" w:rsidRPr="00F35681">
        <w:rPr>
          <w:rFonts w:asciiTheme="majorBidi" w:hAnsiTheme="majorBidi" w:cs="Times New Roman"/>
          <w:rtl/>
        </w:rPr>
        <w:t xml:space="preserve">، </w:t>
      </w:r>
      <w:r w:rsidR="0012772C">
        <w:rPr>
          <w:rFonts w:asciiTheme="majorBidi" w:hAnsiTheme="majorBidi" w:cs="Times New Roman" w:hint="cs"/>
          <w:rtl/>
        </w:rPr>
        <w:t xml:space="preserve">بل هوا </w:t>
      </w:r>
      <w:r w:rsidR="0012772C" w:rsidRPr="00F35681">
        <w:rPr>
          <w:rFonts w:asciiTheme="majorBidi" w:hAnsiTheme="majorBidi" w:cs="Times New Roman"/>
          <w:b/>
          <w:bCs/>
          <w:rtl/>
        </w:rPr>
        <w:t>وثيقة فنية وهندسية كاملة</w:t>
      </w:r>
      <w:r w:rsidR="0012772C" w:rsidRPr="00F35681">
        <w:rPr>
          <w:rFonts w:asciiTheme="majorBidi" w:hAnsiTheme="majorBidi" w:cs="Times New Roman"/>
          <w:rtl/>
        </w:rPr>
        <w:t xml:space="preserve"> توثق رحلت</w:t>
      </w:r>
      <w:r w:rsidR="0012772C">
        <w:rPr>
          <w:rFonts w:asciiTheme="majorBidi" w:hAnsiTheme="majorBidi" w:cs="Times New Roman" w:hint="cs"/>
          <w:rtl/>
        </w:rPr>
        <w:t>ي</w:t>
      </w:r>
      <w:r w:rsidR="0012772C" w:rsidRPr="00F35681">
        <w:rPr>
          <w:rFonts w:asciiTheme="majorBidi" w:hAnsiTheme="majorBidi" w:cs="Times New Roman"/>
          <w:rtl/>
        </w:rPr>
        <w:t xml:space="preserve"> من الصفر، كيف فكرت، لماذا اخترت هذا الحل، ما هي الحسابات التي أجريتها، كيف عدلت التصميم، ولماذا غيرت القطع</w:t>
      </w:r>
      <w:r w:rsidR="0012772C" w:rsidRPr="00F35681">
        <w:rPr>
          <w:rFonts w:asciiTheme="majorBidi" w:hAnsiTheme="majorBidi" w:cs="Times New Roman"/>
        </w:rPr>
        <w:t>.</w:t>
      </w:r>
    </w:p>
    <w:p w14:paraId="131C1C38" w14:textId="2907C1C6" w:rsidR="00F35681" w:rsidRDefault="0012772C" w:rsidP="0012772C">
      <w:pPr>
        <w:bidi/>
        <w:rPr>
          <w:rFonts w:asciiTheme="majorBidi" w:hAnsiTheme="majorBidi" w:cs="Times New Roman"/>
          <w:rtl/>
        </w:rPr>
      </w:pPr>
      <w:r w:rsidRPr="0012772C">
        <w:rPr>
          <w:rFonts w:asciiTheme="majorBidi" w:hAnsiTheme="majorBidi" w:cs="Times New Roman"/>
          <w:rtl/>
        </w:rPr>
        <w:t xml:space="preserve">بمعنى آخر، هذا الملف سيكون "المرجع" الذي لو عدت إليه بعد </w:t>
      </w:r>
      <w:r>
        <w:rPr>
          <w:rFonts w:asciiTheme="majorBidi" w:hAnsiTheme="majorBidi" w:cs="Times New Roman" w:hint="cs"/>
          <w:rtl/>
        </w:rPr>
        <w:t>فترة من الزمن</w:t>
      </w:r>
      <w:r w:rsidRPr="0012772C">
        <w:rPr>
          <w:rFonts w:asciiTheme="majorBidi" w:hAnsiTheme="majorBidi" w:cs="Times New Roman"/>
          <w:rtl/>
        </w:rPr>
        <w:t>، س</w:t>
      </w:r>
      <w:r>
        <w:rPr>
          <w:rFonts w:asciiTheme="majorBidi" w:hAnsiTheme="majorBidi" w:cs="Times New Roman" w:hint="cs"/>
          <w:rtl/>
        </w:rPr>
        <w:t>أ</w:t>
      </w:r>
      <w:r w:rsidRPr="0012772C">
        <w:rPr>
          <w:rFonts w:asciiTheme="majorBidi" w:hAnsiTheme="majorBidi" w:cs="Times New Roman"/>
          <w:rtl/>
        </w:rPr>
        <w:t>فهم كل قرار اتخذته في هذا المشروع</w:t>
      </w:r>
      <w:r w:rsidRPr="0012772C">
        <w:rPr>
          <w:rFonts w:asciiTheme="majorBidi" w:hAnsiTheme="majorBidi" w:cs="Times New Roman"/>
        </w:rPr>
        <w:t>.</w:t>
      </w:r>
    </w:p>
    <w:p w14:paraId="4551C4CE" w14:textId="5F62B5C7" w:rsidR="0012772C" w:rsidRPr="00F35681" w:rsidRDefault="0012772C" w:rsidP="00717069">
      <w:pPr>
        <w:bidi/>
        <w:rPr>
          <w:rFonts w:asciiTheme="majorBidi" w:hAnsiTheme="majorBidi" w:cs="Times New Roman"/>
        </w:rPr>
      </w:pPr>
      <w:r w:rsidRPr="00F35681">
        <w:rPr>
          <w:rFonts w:asciiTheme="majorBidi" w:hAnsiTheme="majorBidi" w:cs="Times New Roman"/>
          <w:rtl/>
        </w:rPr>
        <w:t>ويشمل العناصر التالية التي تم تصميمها وتحليلها بالتفصيل</w:t>
      </w:r>
      <w:r w:rsidRPr="00F35681">
        <w:rPr>
          <w:rFonts w:asciiTheme="majorBidi" w:hAnsiTheme="majorBidi" w:cs="Times New Roman"/>
        </w:rPr>
        <w:t>:</w:t>
      </w:r>
    </w:p>
    <w:p w14:paraId="4CD37521" w14:textId="23C23AE8" w:rsidR="00F35681" w:rsidRPr="00F35681" w:rsidRDefault="00F35681" w:rsidP="00F35681">
      <w:pPr>
        <w:numPr>
          <w:ilvl w:val="0"/>
          <w:numId w:val="5"/>
        </w:numPr>
        <w:bidi/>
        <w:rPr>
          <w:rFonts w:asciiTheme="majorBidi" w:hAnsiTheme="majorBidi" w:cs="Times New Roman"/>
        </w:rPr>
      </w:pPr>
      <w:r w:rsidRPr="00F35681">
        <w:rPr>
          <w:rFonts w:asciiTheme="majorBidi" w:hAnsiTheme="majorBidi" w:cs="Times New Roman"/>
          <w:b/>
          <w:bCs/>
          <w:rtl/>
        </w:rPr>
        <w:t>آلية اللولب</w:t>
      </w:r>
      <w:r w:rsidRPr="00F35681">
        <w:rPr>
          <w:rFonts w:asciiTheme="majorBidi" w:hAnsiTheme="majorBidi" w:cs="Times New Roman"/>
          <w:b/>
          <w:bCs/>
        </w:rPr>
        <w:t xml:space="preserve"> (Auger Mechanism):</w:t>
      </w:r>
      <w:r w:rsidRPr="00F35681">
        <w:rPr>
          <w:rFonts w:asciiTheme="majorBidi" w:hAnsiTheme="majorBidi" w:cs="Times New Roman"/>
        </w:rPr>
        <w:t xml:space="preserve"> </w:t>
      </w:r>
      <w:r w:rsidRPr="00F35681">
        <w:rPr>
          <w:rFonts w:asciiTheme="majorBidi" w:hAnsiTheme="majorBidi" w:cs="Times New Roman"/>
          <w:rtl/>
        </w:rPr>
        <w:t xml:space="preserve">تصميم اللولب، </w:t>
      </w:r>
      <w:proofErr w:type="gramStart"/>
      <w:r w:rsidRPr="00F35681">
        <w:rPr>
          <w:rFonts w:asciiTheme="majorBidi" w:hAnsiTheme="majorBidi" w:cs="Times New Roman"/>
          <w:rtl/>
        </w:rPr>
        <w:t>العمود</w:t>
      </w:r>
      <w:r w:rsidR="0012772C">
        <w:rPr>
          <w:rFonts w:asciiTheme="majorBidi" w:hAnsiTheme="majorBidi" w:cs="Times New Roman" w:hint="cs"/>
          <w:rtl/>
        </w:rPr>
        <w:t xml:space="preserve"> </w:t>
      </w:r>
      <w:r w:rsidR="0012772C">
        <w:rPr>
          <w:rFonts w:asciiTheme="majorBidi" w:hAnsiTheme="majorBidi" w:cs="Times New Roman"/>
        </w:rPr>
        <w:t>,</w:t>
      </w:r>
      <w:proofErr w:type="gramEnd"/>
      <w:r w:rsidR="0012772C">
        <w:rPr>
          <w:rFonts w:asciiTheme="majorBidi" w:hAnsiTheme="majorBidi" w:cs="Times New Roman" w:hint="cs"/>
          <w:rtl/>
        </w:rPr>
        <w:t xml:space="preserve"> الصحن الدوار</w:t>
      </w:r>
      <w:r w:rsidRPr="00F35681">
        <w:rPr>
          <w:rFonts w:asciiTheme="majorBidi" w:hAnsiTheme="majorBidi" w:cs="Times New Roman"/>
          <w:rtl/>
        </w:rPr>
        <w:t>، وأنبوب التوجيه لضمان تدفق سلس</w:t>
      </w:r>
      <w:r w:rsidRPr="00F35681">
        <w:rPr>
          <w:rFonts w:asciiTheme="majorBidi" w:hAnsiTheme="majorBidi" w:cs="Times New Roman"/>
        </w:rPr>
        <w:t>.</w:t>
      </w:r>
    </w:p>
    <w:p w14:paraId="674148DB" w14:textId="77777777" w:rsidR="00F35681" w:rsidRPr="00F35681" w:rsidRDefault="00F35681" w:rsidP="00F35681">
      <w:pPr>
        <w:numPr>
          <w:ilvl w:val="0"/>
          <w:numId w:val="5"/>
        </w:numPr>
        <w:bidi/>
        <w:rPr>
          <w:rFonts w:asciiTheme="majorBidi" w:hAnsiTheme="majorBidi" w:cs="Times New Roman"/>
        </w:rPr>
      </w:pPr>
      <w:r w:rsidRPr="00F35681">
        <w:rPr>
          <w:rFonts w:asciiTheme="majorBidi" w:hAnsiTheme="majorBidi" w:cs="Times New Roman"/>
          <w:b/>
          <w:bCs/>
          <w:rtl/>
        </w:rPr>
        <w:t>نظام إدارة الحركة</w:t>
      </w:r>
      <w:r w:rsidRPr="00F35681">
        <w:rPr>
          <w:rFonts w:asciiTheme="majorBidi" w:hAnsiTheme="majorBidi" w:cs="Times New Roman"/>
          <w:b/>
          <w:bCs/>
        </w:rPr>
        <w:t xml:space="preserve"> (Drive Train):</w:t>
      </w:r>
      <w:r w:rsidRPr="00F35681">
        <w:rPr>
          <w:rFonts w:asciiTheme="majorBidi" w:hAnsiTheme="majorBidi" w:cs="Times New Roman"/>
        </w:rPr>
        <w:t xml:space="preserve"> </w:t>
      </w:r>
      <w:r w:rsidRPr="00F35681">
        <w:rPr>
          <w:rFonts w:asciiTheme="majorBidi" w:hAnsiTheme="majorBidi" w:cs="Times New Roman"/>
          <w:rtl/>
        </w:rPr>
        <w:t>اختيار المحرك</w:t>
      </w:r>
      <w:r w:rsidRPr="00F35681">
        <w:rPr>
          <w:rFonts w:asciiTheme="majorBidi" w:hAnsiTheme="majorBidi" w:cs="Times New Roman"/>
        </w:rPr>
        <w:t xml:space="preserve"> (Servo)</w:t>
      </w:r>
      <w:r w:rsidRPr="00F35681">
        <w:rPr>
          <w:rFonts w:asciiTheme="majorBidi" w:hAnsiTheme="majorBidi" w:cs="Times New Roman"/>
          <w:rtl/>
        </w:rPr>
        <w:t>، صندوق التروس</w:t>
      </w:r>
      <w:r w:rsidRPr="00F35681">
        <w:rPr>
          <w:rFonts w:asciiTheme="majorBidi" w:hAnsiTheme="majorBidi" w:cs="Times New Roman"/>
        </w:rPr>
        <w:t xml:space="preserve"> (Gearbox)</w:t>
      </w:r>
      <w:r w:rsidRPr="00F35681">
        <w:rPr>
          <w:rFonts w:asciiTheme="majorBidi" w:hAnsiTheme="majorBidi" w:cs="Times New Roman"/>
          <w:rtl/>
        </w:rPr>
        <w:t>، وآليات الربط</w:t>
      </w:r>
      <w:r w:rsidRPr="00F35681">
        <w:rPr>
          <w:rFonts w:asciiTheme="majorBidi" w:hAnsiTheme="majorBidi" w:cs="Times New Roman"/>
        </w:rPr>
        <w:t xml:space="preserve"> (Coupling) </w:t>
      </w:r>
      <w:r w:rsidRPr="00F35681">
        <w:rPr>
          <w:rFonts w:asciiTheme="majorBidi" w:hAnsiTheme="majorBidi" w:cs="Times New Roman"/>
          <w:rtl/>
        </w:rPr>
        <w:t>لنقل العزم بدقة</w:t>
      </w:r>
      <w:r w:rsidRPr="00F35681">
        <w:rPr>
          <w:rFonts w:asciiTheme="majorBidi" w:hAnsiTheme="majorBidi" w:cs="Times New Roman"/>
        </w:rPr>
        <w:t>.</w:t>
      </w:r>
    </w:p>
    <w:p w14:paraId="4E94D98B" w14:textId="77777777" w:rsidR="00F35681" w:rsidRDefault="00F35681" w:rsidP="00F35681">
      <w:pPr>
        <w:numPr>
          <w:ilvl w:val="0"/>
          <w:numId w:val="5"/>
        </w:numPr>
        <w:bidi/>
        <w:rPr>
          <w:rFonts w:asciiTheme="majorBidi" w:hAnsiTheme="majorBidi" w:cs="Times New Roman"/>
        </w:rPr>
      </w:pPr>
      <w:r w:rsidRPr="00F35681">
        <w:rPr>
          <w:rFonts w:asciiTheme="majorBidi" w:hAnsiTheme="majorBidi" w:cs="Times New Roman"/>
          <w:b/>
          <w:bCs/>
          <w:rtl/>
        </w:rPr>
        <w:t>نظام الخزان والتدفق</w:t>
      </w:r>
      <w:r w:rsidRPr="00F35681">
        <w:rPr>
          <w:rFonts w:asciiTheme="majorBidi" w:hAnsiTheme="majorBidi" w:cs="Times New Roman"/>
          <w:b/>
          <w:bCs/>
        </w:rPr>
        <w:t xml:space="preserve"> (Hopper &amp; Flow Control):</w:t>
      </w:r>
      <w:r w:rsidRPr="00F35681">
        <w:rPr>
          <w:rFonts w:asciiTheme="majorBidi" w:hAnsiTheme="majorBidi" w:cs="Times New Roman"/>
        </w:rPr>
        <w:t xml:space="preserve"> </w:t>
      </w:r>
      <w:r w:rsidRPr="00F35681">
        <w:rPr>
          <w:rFonts w:asciiTheme="majorBidi" w:hAnsiTheme="majorBidi" w:cs="Times New Roman"/>
          <w:rtl/>
        </w:rPr>
        <w:t xml:space="preserve">تصميم </w:t>
      </w:r>
      <w:proofErr w:type="spellStart"/>
      <w:r w:rsidRPr="00F35681">
        <w:rPr>
          <w:rFonts w:asciiTheme="majorBidi" w:hAnsiTheme="majorBidi" w:cs="Times New Roman"/>
          <w:rtl/>
        </w:rPr>
        <w:t>الهوبر</w:t>
      </w:r>
      <w:proofErr w:type="spellEnd"/>
      <w:r w:rsidRPr="00F35681">
        <w:rPr>
          <w:rFonts w:asciiTheme="majorBidi" w:hAnsiTheme="majorBidi" w:cs="Times New Roman"/>
          <w:rtl/>
        </w:rPr>
        <w:t>، نظام التقليب</w:t>
      </w:r>
      <w:r w:rsidRPr="00F35681">
        <w:rPr>
          <w:rFonts w:asciiTheme="majorBidi" w:hAnsiTheme="majorBidi" w:cs="Times New Roman"/>
        </w:rPr>
        <w:t xml:space="preserve"> (Agitator) </w:t>
      </w:r>
      <w:r w:rsidRPr="00F35681">
        <w:rPr>
          <w:rFonts w:asciiTheme="majorBidi" w:hAnsiTheme="majorBidi" w:cs="Times New Roman"/>
          <w:rtl/>
        </w:rPr>
        <w:t>لمنع التكتل، والصحن الدوار</w:t>
      </w:r>
      <w:r w:rsidRPr="00F35681">
        <w:rPr>
          <w:rFonts w:asciiTheme="majorBidi" w:hAnsiTheme="majorBidi" w:cs="Times New Roman"/>
        </w:rPr>
        <w:t xml:space="preserve"> (Spinner Plate) </w:t>
      </w:r>
      <w:r w:rsidRPr="00F35681">
        <w:rPr>
          <w:rFonts w:asciiTheme="majorBidi" w:hAnsiTheme="majorBidi" w:cs="Times New Roman"/>
          <w:rtl/>
        </w:rPr>
        <w:t>للتحكم في الانسياب الحر</w:t>
      </w:r>
      <w:r w:rsidRPr="00F35681">
        <w:rPr>
          <w:rFonts w:asciiTheme="majorBidi" w:hAnsiTheme="majorBidi" w:cs="Times New Roman"/>
        </w:rPr>
        <w:t>.</w:t>
      </w:r>
    </w:p>
    <w:p w14:paraId="4577C83E" w14:textId="64C838AC" w:rsidR="0012772C" w:rsidRPr="00717069" w:rsidRDefault="0012772C" w:rsidP="0012772C">
      <w:pPr>
        <w:numPr>
          <w:ilvl w:val="0"/>
          <w:numId w:val="5"/>
        </w:numPr>
        <w:bidi/>
        <w:rPr>
          <w:rFonts w:asciiTheme="majorBidi" w:hAnsiTheme="majorBidi"/>
        </w:rPr>
      </w:pPr>
      <w:r w:rsidRPr="0012772C">
        <w:rPr>
          <w:rFonts w:asciiTheme="majorBidi" w:hAnsiTheme="majorBidi"/>
          <w:b/>
          <w:bCs/>
          <w:rtl/>
        </w:rPr>
        <w:t>منهجية التحليل</w:t>
      </w:r>
      <w:r w:rsidRPr="0012772C">
        <w:rPr>
          <w:rFonts w:asciiTheme="majorBidi" w:hAnsiTheme="majorBidi"/>
          <w:b/>
          <w:bCs/>
        </w:rPr>
        <w:t xml:space="preserve"> (FEA Methodology)</w:t>
      </w:r>
    </w:p>
    <w:p w14:paraId="766C3DD8" w14:textId="77777777" w:rsidR="00717069" w:rsidRPr="00717069" w:rsidRDefault="00717069" w:rsidP="00717069">
      <w:pPr>
        <w:pStyle w:val="NormalWeb"/>
        <w:numPr>
          <w:ilvl w:val="0"/>
          <w:numId w:val="5"/>
        </w:numPr>
        <w:bidi/>
        <w:rPr>
          <w:rFonts w:eastAsia="Times New Roman"/>
          <w:kern w:val="0"/>
          <w14:ligatures w14:val="none"/>
        </w:rPr>
      </w:pPr>
      <w:r w:rsidRPr="00717069">
        <w:rPr>
          <w:rFonts w:asciiTheme="majorBidi" w:hAnsiTheme="majorBidi"/>
          <w:b/>
          <w:bCs/>
          <w:rtl/>
        </w:rPr>
        <w:t>تحليل الحركة</w:t>
      </w:r>
      <w:r w:rsidRPr="00717069">
        <w:rPr>
          <w:rFonts w:asciiTheme="majorBidi" w:hAnsiTheme="majorBidi"/>
          <w:b/>
          <w:bCs/>
        </w:rPr>
        <w:t xml:space="preserve"> (Motion Study)</w:t>
      </w:r>
      <w:r>
        <w:rPr>
          <w:rFonts w:asciiTheme="majorBidi" w:hAnsiTheme="majorBidi" w:hint="cs"/>
          <w:b/>
          <w:bCs/>
          <w:rtl/>
        </w:rPr>
        <w:t>:</w:t>
      </w:r>
    </w:p>
    <w:p w14:paraId="18AA7BF9" w14:textId="318D8F9D" w:rsidR="00717069" w:rsidRDefault="00717069" w:rsidP="00717069">
      <w:pPr>
        <w:pStyle w:val="NormalWeb"/>
        <w:bidi/>
        <w:ind w:left="720"/>
        <w:rPr>
          <w:rFonts w:eastAsia="Times New Roman"/>
          <w:kern w:val="0"/>
          <w:rtl/>
          <w14:ligatures w14:val="none"/>
        </w:rPr>
      </w:pPr>
      <w:r w:rsidRPr="00717069">
        <w:rPr>
          <w:rFonts w:eastAsia="Times New Roman"/>
          <w:kern w:val="0"/>
          <w14:ligatures w14:val="none"/>
        </w:rPr>
        <w:t xml:space="preserve"> </w:t>
      </w:r>
      <w:r w:rsidRPr="00717069">
        <w:rPr>
          <w:rFonts w:eastAsia="Times New Roman"/>
          <w:kern w:val="0"/>
          <w:rtl/>
          <w14:ligatures w14:val="none"/>
        </w:rPr>
        <w:t>التحقق من التداخلات</w:t>
      </w:r>
      <w:r w:rsidRPr="00717069">
        <w:rPr>
          <w:rFonts w:eastAsia="Times New Roman"/>
          <w:kern w:val="0"/>
          <w14:ligatures w14:val="none"/>
        </w:rPr>
        <w:t xml:space="preserve"> (Interference Detection)</w:t>
      </w:r>
      <w:r w:rsidRPr="00717069">
        <w:rPr>
          <w:rFonts w:eastAsia="Times New Roman" w:hint="cs"/>
          <w:kern w:val="0"/>
          <w:rtl/>
          <w14:ligatures w14:val="none"/>
        </w:rPr>
        <w:t>.</w:t>
      </w:r>
    </w:p>
    <w:p w14:paraId="7795C863" w14:textId="1E987DB2" w:rsidR="00A27B1A" w:rsidRDefault="00717069" w:rsidP="00717069">
      <w:pPr>
        <w:pStyle w:val="NormalWeb"/>
        <w:bidi/>
        <w:ind w:left="720"/>
        <w:rPr>
          <w:rFonts w:eastAsia="Times New Roman"/>
          <w:kern w:val="0"/>
          <w:rtl/>
          <w14:ligatures w14:val="none"/>
        </w:rPr>
      </w:pPr>
      <w:r w:rsidRPr="00717069">
        <w:rPr>
          <w:rFonts w:eastAsia="Times New Roman"/>
          <w:kern w:val="0"/>
          <w:rtl/>
          <w14:ligatures w14:val="none"/>
        </w:rPr>
        <w:t>محاكاة الحركة الدورانية المتزامنة (اللولب والخلط)</w:t>
      </w:r>
    </w:p>
    <w:p w14:paraId="2F32C9C6" w14:textId="77777777" w:rsidR="00717069" w:rsidRPr="00717069" w:rsidRDefault="00717069" w:rsidP="00717069">
      <w:pPr>
        <w:pStyle w:val="NormalWeb"/>
        <w:bidi/>
        <w:ind w:left="720"/>
        <w:rPr>
          <w:rFonts w:eastAsia="Times New Roman"/>
          <w:kern w:val="0"/>
          <w14:ligatures w14:val="none"/>
        </w:rPr>
      </w:pPr>
    </w:p>
    <w:p w14:paraId="46A26E33" w14:textId="78F50FFB" w:rsidR="00093262" w:rsidRDefault="00A27B1A" w:rsidP="000C2A25">
      <w:pPr>
        <w:bidi/>
        <w:rPr>
          <w:rFonts w:asciiTheme="majorBidi" w:hAnsiTheme="majorBidi" w:cs="Times New Roman"/>
          <w:b/>
          <w:bCs/>
          <w:rtl/>
        </w:rPr>
      </w:pPr>
      <w:r w:rsidRPr="00093262">
        <w:rPr>
          <w:rFonts w:asciiTheme="majorBidi" w:hAnsiTheme="majorBidi" w:cs="Times New Roman"/>
          <w:color w:val="FF0000"/>
          <w:rtl/>
        </w:rPr>
        <w:t>​</w:t>
      </w:r>
    </w:p>
    <w:p w14:paraId="71D36B3A" w14:textId="77777777" w:rsidR="00093262" w:rsidRDefault="00093262" w:rsidP="00093262">
      <w:pPr>
        <w:bidi/>
        <w:rPr>
          <w:rFonts w:asciiTheme="majorBidi" w:hAnsiTheme="majorBidi" w:cs="Times New Roman"/>
          <w:b/>
          <w:bCs/>
          <w:rtl/>
        </w:rPr>
      </w:pPr>
    </w:p>
    <w:p w14:paraId="5803183F" w14:textId="7ADC1CC7" w:rsidR="00093262" w:rsidRPr="00093262" w:rsidRDefault="00093262" w:rsidP="00093262">
      <w:pPr>
        <w:bidi/>
        <w:rPr>
          <w:rFonts w:asciiTheme="majorBidi" w:hAnsiTheme="majorBidi" w:cs="Times New Roman"/>
          <w:b/>
          <w:bCs/>
        </w:rPr>
      </w:pPr>
      <w:proofErr w:type="gramStart"/>
      <w:r w:rsidRPr="00093262">
        <w:rPr>
          <w:rFonts w:asciiTheme="majorBidi" w:hAnsiTheme="majorBidi" w:cs="Times New Roman"/>
          <w:b/>
          <w:bCs/>
        </w:rPr>
        <w:t>1.4</w:t>
      </w:r>
      <w:r>
        <w:rPr>
          <w:rFonts w:asciiTheme="majorBidi" w:hAnsiTheme="majorBidi" w:cs="Times New Roman" w:hint="cs"/>
          <w:b/>
          <w:bCs/>
          <w:rtl/>
        </w:rPr>
        <w:t xml:space="preserve"> </w:t>
      </w:r>
      <w:r w:rsidRPr="00093262">
        <w:rPr>
          <w:rFonts w:asciiTheme="majorBidi" w:hAnsiTheme="majorBidi" w:cs="Times New Roman"/>
          <w:b/>
          <w:bCs/>
        </w:rPr>
        <w:t xml:space="preserve"> </w:t>
      </w:r>
      <w:r w:rsidRPr="00093262">
        <w:rPr>
          <w:rFonts w:asciiTheme="majorBidi" w:hAnsiTheme="majorBidi" w:cs="Times New Roman"/>
          <w:b/>
          <w:bCs/>
          <w:rtl/>
        </w:rPr>
        <w:t>محددات</w:t>
      </w:r>
      <w:proofErr w:type="gramEnd"/>
      <w:r w:rsidRPr="00093262">
        <w:rPr>
          <w:rFonts w:asciiTheme="majorBidi" w:hAnsiTheme="majorBidi" w:cs="Times New Roman"/>
          <w:b/>
          <w:bCs/>
          <w:rtl/>
        </w:rPr>
        <w:t xml:space="preserve"> التصميم والأهداف الفنية</w:t>
      </w:r>
      <w:r w:rsidRPr="00093262">
        <w:rPr>
          <w:rFonts w:asciiTheme="majorBidi" w:hAnsiTheme="majorBidi" w:cs="Times New Roman"/>
          <w:b/>
          <w:bCs/>
        </w:rPr>
        <w:t xml:space="preserve"> (Design Constraints &amp; Objectives)</w:t>
      </w:r>
    </w:p>
    <w:p w14:paraId="09C61F80" w14:textId="77777777" w:rsidR="00093262" w:rsidRPr="00093262" w:rsidRDefault="00093262" w:rsidP="00093262">
      <w:pPr>
        <w:bidi/>
        <w:rPr>
          <w:rFonts w:asciiTheme="majorBidi" w:hAnsiTheme="majorBidi" w:cs="Times New Roman"/>
        </w:rPr>
      </w:pPr>
      <w:r w:rsidRPr="00093262">
        <w:rPr>
          <w:rFonts w:asciiTheme="majorBidi" w:hAnsiTheme="majorBidi" w:cs="Times New Roman"/>
          <w:rtl/>
        </w:rPr>
        <w:t>بناءً على متطلبات السوق المحلي والقدرات التصنيعية المتاحة، تم تحديد القيود التالية التي حكمت عملية التصميم والحسابات</w:t>
      </w:r>
      <w:r w:rsidRPr="00093262">
        <w:rPr>
          <w:rFonts w:asciiTheme="majorBidi" w:hAnsiTheme="majorBidi" w:cs="Times New Roman"/>
        </w:rPr>
        <w:t>:</w:t>
      </w:r>
    </w:p>
    <w:p w14:paraId="10B33996" w14:textId="745D8023" w:rsidR="00093262" w:rsidRPr="00093262" w:rsidRDefault="00093262" w:rsidP="00093262">
      <w:pPr>
        <w:numPr>
          <w:ilvl w:val="0"/>
          <w:numId w:val="10"/>
        </w:numPr>
        <w:bidi/>
        <w:rPr>
          <w:rFonts w:asciiTheme="majorBidi" w:hAnsiTheme="majorBidi" w:cs="Times New Roman"/>
        </w:rPr>
      </w:pPr>
      <w:r w:rsidRPr="00093262">
        <w:rPr>
          <w:rFonts w:asciiTheme="majorBidi" w:hAnsiTheme="majorBidi" w:cs="Times New Roman"/>
          <w:b/>
          <w:bCs/>
          <w:rtl/>
        </w:rPr>
        <w:t>الوزن المستهدف</w:t>
      </w:r>
      <w:r w:rsidRPr="00093262">
        <w:rPr>
          <w:rFonts w:asciiTheme="majorBidi" w:hAnsiTheme="majorBidi" w:cs="Times New Roman"/>
          <w:b/>
          <w:bCs/>
        </w:rPr>
        <w:t xml:space="preserve"> (Target Weight):</w:t>
      </w:r>
      <w:r w:rsidRPr="00093262">
        <w:rPr>
          <w:rFonts w:asciiTheme="majorBidi" w:hAnsiTheme="majorBidi" w:cs="Times New Roman"/>
        </w:rPr>
        <w:t xml:space="preserve"> </w:t>
      </w:r>
      <w:r w:rsidRPr="00093262">
        <w:rPr>
          <w:rFonts w:asciiTheme="majorBidi" w:hAnsiTheme="majorBidi" w:cs="Times New Roman"/>
          <w:rtl/>
        </w:rPr>
        <w:t xml:space="preserve">القدرة على تعبئة أكياس بمدى وزني </w:t>
      </w:r>
      <w:r w:rsidRPr="00093262">
        <w:rPr>
          <w:rFonts w:asciiTheme="majorBidi" w:hAnsiTheme="majorBidi" w:cs="Times New Roman"/>
          <w:b/>
          <w:bCs/>
        </w:rPr>
        <w:t xml:space="preserve">100 </w:t>
      </w:r>
      <w:r w:rsidRPr="00093262">
        <w:rPr>
          <w:rFonts w:asciiTheme="majorBidi" w:hAnsiTheme="majorBidi" w:cs="Times New Roman"/>
          <w:b/>
          <w:bCs/>
          <w:rtl/>
        </w:rPr>
        <w:t xml:space="preserve">جرام إلى </w:t>
      </w:r>
      <w:r>
        <w:rPr>
          <w:rFonts w:asciiTheme="majorBidi" w:hAnsiTheme="majorBidi" w:cs="Times New Roman" w:hint="cs"/>
          <w:b/>
          <w:bCs/>
          <w:rtl/>
        </w:rPr>
        <w:t>500</w:t>
      </w:r>
      <w:r w:rsidRPr="00093262">
        <w:rPr>
          <w:rFonts w:asciiTheme="majorBidi" w:hAnsiTheme="majorBidi" w:cs="Times New Roman"/>
          <w:b/>
          <w:bCs/>
          <w:rtl/>
        </w:rPr>
        <w:t xml:space="preserve"> جرام</w:t>
      </w:r>
      <w:r w:rsidRPr="00093262">
        <w:rPr>
          <w:rFonts w:asciiTheme="majorBidi" w:hAnsiTheme="majorBidi" w:cs="Times New Roman"/>
          <w:rtl/>
        </w:rPr>
        <w:t xml:space="preserve">، مع ضبط التصميم الأساسي على </w:t>
      </w:r>
      <w:r w:rsidRPr="00093262">
        <w:rPr>
          <w:rFonts w:asciiTheme="majorBidi" w:hAnsiTheme="majorBidi" w:cs="Times New Roman"/>
          <w:b/>
          <w:bCs/>
        </w:rPr>
        <w:t xml:space="preserve">500 </w:t>
      </w:r>
      <w:r w:rsidRPr="00093262">
        <w:rPr>
          <w:rFonts w:asciiTheme="majorBidi" w:hAnsiTheme="majorBidi" w:cs="Times New Roman"/>
          <w:b/>
          <w:bCs/>
          <w:rtl/>
        </w:rPr>
        <w:t>جرام</w:t>
      </w:r>
      <w:r w:rsidRPr="00093262">
        <w:rPr>
          <w:rFonts w:asciiTheme="majorBidi" w:hAnsiTheme="majorBidi" w:cs="Times New Roman"/>
        </w:rPr>
        <w:t>.</w:t>
      </w:r>
    </w:p>
    <w:p w14:paraId="46B4D8ED" w14:textId="77777777" w:rsidR="00093262" w:rsidRPr="00093262" w:rsidRDefault="00093262" w:rsidP="00093262">
      <w:pPr>
        <w:numPr>
          <w:ilvl w:val="0"/>
          <w:numId w:val="10"/>
        </w:numPr>
        <w:bidi/>
        <w:rPr>
          <w:rFonts w:asciiTheme="majorBidi" w:hAnsiTheme="majorBidi" w:cs="Times New Roman"/>
        </w:rPr>
      </w:pPr>
      <w:r w:rsidRPr="00093262">
        <w:rPr>
          <w:rFonts w:asciiTheme="majorBidi" w:hAnsiTheme="majorBidi" w:cs="Times New Roman"/>
          <w:b/>
          <w:bCs/>
          <w:rtl/>
        </w:rPr>
        <w:t>السرعة الإنتاجية</w:t>
      </w:r>
      <w:r w:rsidRPr="00093262">
        <w:rPr>
          <w:rFonts w:asciiTheme="majorBidi" w:hAnsiTheme="majorBidi" w:cs="Times New Roman"/>
          <w:b/>
          <w:bCs/>
        </w:rPr>
        <w:t xml:space="preserve"> (Throughput):</w:t>
      </w:r>
      <w:r w:rsidRPr="00093262">
        <w:rPr>
          <w:rFonts w:asciiTheme="majorBidi" w:hAnsiTheme="majorBidi" w:cs="Times New Roman"/>
        </w:rPr>
        <w:t xml:space="preserve"> </w:t>
      </w:r>
      <w:r w:rsidRPr="00093262">
        <w:rPr>
          <w:rFonts w:asciiTheme="majorBidi" w:hAnsiTheme="majorBidi" w:cs="Times New Roman"/>
          <w:rtl/>
        </w:rPr>
        <w:t xml:space="preserve">تحقيق معدل لا يقل عن </w:t>
      </w:r>
      <w:r w:rsidRPr="00093262">
        <w:rPr>
          <w:rFonts w:asciiTheme="majorBidi" w:hAnsiTheme="majorBidi" w:cs="Times New Roman"/>
          <w:b/>
          <w:bCs/>
        </w:rPr>
        <w:t xml:space="preserve">15 </w:t>
      </w:r>
      <w:r w:rsidRPr="00093262">
        <w:rPr>
          <w:rFonts w:asciiTheme="majorBidi" w:hAnsiTheme="majorBidi" w:cs="Times New Roman"/>
          <w:b/>
          <w:bCs/>
          <w:rtl/>
        </w:rPr>
        <w:t>كيس/دقيقة</w:t>
      </w:r>
      <w:r w:rsidRPr="00093262">
        <w:rPr>
          <w:rFonts w:asciiTheme="majorBidi" w:hAnsiTheme="majorBidi" w:cs="Times New Roman"/>
        </w:rPr>
        <w:t xml:space="preserve">. </w:t>
      </w:r>
      <w:r w:rsidRPr="00093262">
        <w:rPr>
          <w:rFonts w:asciiTheme="majorBidi" w:hAnsiTheme="majorBidi" w:cs="Times New Roman"/>
          <w:rtl/>
        </w:rPr>
        <w:t>هذا يعني أن زمن الدورة الكاملة هو 4 ثوانٍ (2 ثانية للتعبئة الفعلية + 2 ثانية لعمليات الختم والسحب)</w:t>
      </w:r>
      <w:r w:rsidRPr="00093262">
        <w:rPr>
          <w:rFonts w:asciiTheme="majorBidi" w:hAnsiTheme="majorBidi" w:cs="Times New Roman"/>
        </w:rPr>
        <w:t>.</w:t>
      </w:r>
    </w:p>
    <w:p w14:paraId="22F2E719" w14:textId="31B77CAE" w:rsidR="00093262" w:rsidRPr="00093262" w:rsidRDefault="00093262" w:rsidP="00093262">
      <w:pPr>
        <w:numPr>
          <w:ilvl w:val="0"/>
          <w:numId w:val="10"/>
        </w:numPr>
        <w:bidi/>
        <w:rPr>
          <w:rFonts w:asciiTheme="majorBidi" w:hAnsiTheme="majorBidi" w:cs="Times New Roman"/>
        </w:rPr>
      </w:pPr>
      <w:r w:rsidRPr="00093262">
        <w:rPr>
          <w:rFonts w:asciiTheme="majorBidi" w:hAnsiTheme="majorBidi" w:cs="Times New Roman"/>
          <w:b/>
          <w:bCs/>
          <w:rtl/>
        </w:rPr>
        <w:t>دقة التعبئة</w:t>
      </w:r>
      <w:r w:rsidRPr="00093262">
        <w:rPr>
          <w:rFonts w:asciiTheme="majorBidi" w:hAnsiTheme="majorBidi" w:cs="Times New Roman"/>
          <w:b/>
          <w:bCs/>
        </w:rPr>
        <w:t xml:space="preserve"> (Accuracy):</w:t>
      </w:r>
      <w:r w:rsidRPr="00093262">
        <w:rPr>
          <w:rFonts w:asciiTheme="majorBidi" w:hAnsiTheme="majorBidi" w:cs="Times New Roman"/>
        </w:rPr>
        <w:t xml:space="preserve"> </w:t>
      </w:r>
      <w:r w:rsidRPr="00093262">
        <w:rPr>
          <w:rFonts w:asciiTheme="majorBidi" w:hAnsiTheme="majorBidi" w:cs="Times New Roman"/>
          <w:rtl/>
        </w:rPr>
        <w:t xml:space="preserve">نسبة خطأ لا </w:t>
      </w:r>
      <w:proofErr w:type="gramStart"/>
      <w:r w:rsidRPr="00093262">
        <w:rPr>
          <w:rFonts w:asciiTheme="majorBidi" w:hAnsiTheme="majorBidi" w:cs="Times New Roman"/>
          <w:rtl/>
        </w:rPr>
        <w:t xml:space="preserve">تتجاوز </w:t>
      </w:r>
      <w:r w:rsidR="0062124D">
        <w:rPr>
          <w:rFonts w:asciiTheme="majorBidi" w:hAnsiTheme="majorBidi" w:cs="Times New Roman"/>
        </w:rPr>
        <w:t xml:space="preserve"> </w:t>
      </w:r>
      <w:r w:rsidRPr="00093262">
        <w:rPr>
          <w:rFonts w:asciiTheme="majorBidi" w:hAnsiTheme="majorBidi" w:cs="Times New Roman"/>
          <w:b/>
          <w:bCs/>
        </w:rPr>
        <w:t>±</w:t>
      </w:r>
      <w:proofErr w:type="gramEnd"/>
      <w:r w:rsidR="0062124D">
        <w:rPr>
          <w:rFonts w:asciiTheme="majorBidi" w:hAnsiTheme="majorBidi" w:cs="Times New Roman"/>
          <w:b/>
          <w:bCs/>
        </w:rPr>
        <w:t>2.5</w:t>
      </w:r>
      <w:r w:rsidRPr="00093262">
        <w:rPr>
          <w:rFonts w:asciiTheme="majorBidi" w:hAnsiTheme="majorBidi" w:cs="Times New Roman"/>
          <w:b/>
          <w:bCs/>
        </w:rPr>
        <w:t>%</w:t>
      </w:r>
      <w:r w:rsidRPr="00093262">
        <w:rPr>
          <w:rFonts w:asciiTheme="majorBidi" w:hAnsiTheme="majorBidi" w:cs="Times New Roman"/>
        </w:rPr>
        <w:t xml:space="preserve">. </w:t>
      </w:r>
      <w:r w:rsidRPr="00093262">
        <w:rPr>
          <w:rFonts w:asciiTheme="majorBidi" w:hAnsiTheme="majorBidi" w:cs="Times New Roman"/>
          <w:rtl/>
        </w:rPr>
        <w:t>ولتحقيق ذلك، تم استبعاد محركات الخطوة</w:t>
      </w:r>
      <w:r w:rsidRPr="00093262">
        <w:rPr>
          <w:rFonts w:asciiTheme="majorBidi" w:hAnsiTheme="majorBidi" w:cs="Times New Roman"/>
        </w:rPr>
        <w:t xml:space="preserve"> (Stepper Motors) </w:t>
      </w:r>
      <w:r w:rsidRPr="00093262">
        <w:rPr>
          <w:rFonts w:asciiTheme="majorBidi" w:hAnsiTheme="majorBidi" w:cs="Times New Roman"/>
          <w:rtl/>
        </w:rPr>
        <w:t xml:space="preserve">واعتماد </w:t>
      </w:r>
      <w:r w:rsidRPr="00093262">
        <w:rPr>
          <w:rFonts w:asciiTheme="majorBidi" w:hAnsiTheme="majorBidi" w:cs="Times New Roman"/>
          <w:b/>
          <w:bCs/>
          <w:rtl/>
        </w:rPr>
        <w:t>محرك سيرفو</w:t>
      </w:r>
      <w:r w:rsidRPr="00093262">
        <w:rPr>
          <w:rFonts w:asciiTheme="majorBidi" w:hAnsiTheme="majorBidi" w:cs="Times New Roman"/>
          <w:b/>
          <w:bCs/>
        </w:rPr>
        <w:t xml:space="preserve"> (Servo Motor)</w:t>
      </w:r>
      <w:r w:rsidRPr="00093262">
        <w:rPr>
          <w:rFonts w:asciiTheme="majorBidi" w:hAnsiTheme="majorBidi" w:cs="Times New Roman"/>
        </w:rPr>
        <w:t xml:space="preserve"> </w:t>
      </w:r>
      <w:r w:rsidRPr="00093262">
        <w:rPr>
          <w:rFonts w:asciiTheme="majorBidi" w:hAnsiTheme="majorBidi" w:cs="Times New Roman"/>
          <w:rtl/>
        </w:rPr>
        <w:t>بقدرة 400 وات لضمان التحكم الدقيق في زاوية التوقف وعزم البدء العالي</w:t>
      </w:r>
      <w:r w:rsidRPr="00093262">
        <w:rPr>
          <w:rFonts w:asciiTheme="majorBidi" w:hAnsiTheme="majorBidi" w:cs="Times New Roman"/>
        </w:rPr>
        <w:t>.</w:t>
      </w:r>
    </w:p>
    <w:p w14:paraId="5B986C3E" w14:textId="77777777" w:rsidR="00093262" w:rsidRPr="00093262" w:rsidRDefault="00093262" w:rsidP="00093262">
      <w:pPr>
        <w:numPr>
          <w:ilvl w:val="0"/>
          <w:numId w:val="10"/>
        </w:numPr>
        <w:bidi/>
        <w:rPr>
          <w:rFonts w:asciiTheme="majorBidi" w:hAnsiTheme="majorBidi" w:cs="Times New Roman"/>
        </w:rPr>
      </w:pPr>
      <w:r w:rsidRPr="00093262">
        <w:rPr>
          <w:rFonts w:asciiTheme="majorBidi" w:hAnsiTheme="majorBidi" w:cs="Times New Roman"/>
          <w:b/>
          <w:bCs/>
          <w:rtl/>
        </w:rPr>
        <w:t>الميزانية</w:t>
      </w:r>
      <w:r w:rsidRPr="00093262">
        <w:rPr>
          <w:rFonts w:asciiTheme="majorBidi" w:hAnsiTheme="majorBidi" w:cs="Times New Roman"/>
          <w:b/>
          <w:bCs/>
        </w:rPr>
        <w:t xml:space="preserve"> (Budget):</w:t>
      </w:r>
      <w:r w:rsidRPr="00093262">
        <w:rPr>
          <w:rFonts w:asciiTheme="majorBidi" w:hAnsiTheme="majorBidi" w:cs="Times New Roman"/>
        </w:rPr>
        <w:t xml:space="preserve"> </w:t>
      </w:r>
      <w:r w:rsidRPr="00093262">
        <w:rPr>
          <w:rFonts w:asciiTheme="majorBidi" w:hAnsiTheme="majorBidi" w:cs="Times New Roman"/>
          <w:rtl/>
        </w:rPr>
        <w:t xml:space="preserve">تصميم نظام تنافسي بتكلفة مواد أولية لا تتجاوز </w:t>
      </w:r>
      <w:r w:rsidRPr="00093262">
        <w:rPr>
          <w:rFonts w:asciiTheme="majorBidi" w:hAnsiTheme="majorBidi" w:cs="Times New Roman"/>
          <w:b/>
          <w:bCs/>
        </w:rPr>
        <w:t xml:space="preserve">1500 </w:t>
      </w:r>
      <w:r w:rsidRPr="00093262">
        <w:rPr>
          <w:rFonts w:asciiTheme="majorBidi" w:hAnsiTheme="majorBidi" w:cs="Times New Roman"/>
          <w:b/>
          <w:bCs/>
          <w:rtl/>
        </w:rPr>
        <w:t>دولار أمريكي</w:t>
      </w:r>
      <w:r w:rsidRPr="00093262">
        <w:rPr>
          <w:rFonts w:asciiTheme="majorBidi" w:hAnsiTheme="majorBidi" w:cs="Times New Roman"/>
          <w:rtl/>
        </w:rPr>
        <w:t xml:space="preserve"> للوحدة الواحدة (دون احتساب تكاليف التطوير)</w:t>
      </w:r>
      <w:r w:rsidRPr="00093262">
        <w:rPr>
          <w:rFonts w:asciiTheme="majorBidi" w:hAnsiTheme="majorBidi" w:cs="Times New Roman"/>
        </w:rPr>
        <w:t>.</w:t>
      </w:r>
    </w:p>
    <w:p w14:paraId="7DE7D55B" w14:textId="5173A7F2" w:rsidR="00093262" w:rsidRPr="0062124D" w:rsidRDefault="0062124D" w:rsidP="0062124D">
      <w:pPr>
        <w:pStyle w:val="Heading3"/>
        <w:bidi/>
        <w:rPr>
          <w:rFonts w:asciiTheme="majorHAnsi" w:hAnsiTheme="majorHAnsi"/>
          <w:sz w:val="24"/>
          <w:szCs w:val="24"/>
          <w:rtl/>
        </w:rPr>
      </w:pPr>
      <w:r>
        <w:t xml:space="preserve">   1.4.1</w:t>
      </w:r>
      <w:r w:rsidRPr="0062124D">
        <w:rPr>
          <w:rtl/>
        </w:rPr>
        <w:t>البيانات والمعطيات المستخدمة</w:t>
      </w:r>
    </w:p>
    <w:tbl>
      <w:tblPr>
        <w:tblStyle w:val="TableGrid"/>
        <w:bidiVisual/>
        <w:tblW w:w="0" w:type="auto"/>
        <w:tblInd w:w="607" w:type="dxa"/>
        <w:tblLook w:val="04A0" w:firstRow="1" w:lastRow="0" w:firstColumn="1" w:lastColumn="0" w:noHBand="0" w:noVBand="1"/>
      </w:tblPr>
      <w:tblGrid>
        <w:gridCol w:w="2044"/>
        <w:gridCol w:w="1408"/>
        <w:gridCol w:w="1726"/>
        <w:gridCol w:w="1726"/>
      </w:tblGrid>
      <w:tr w:rsidR="00093262" w:rsidRPr="00CC0501" w14:paraId="47EDDC98" w14:textId="77777777" w:rsidTr="0062124D">
        <w:tc>
          <w:tcPr>
            <w:tcW w:w="2044" w:type="dxa"/>
          </w:tcPr>
          <w:p w14:paraId="5B9F9D8A" w14:textId="77777777" w:rsidR="00093262" w:rsidRPr="00CC0501" w:rsidRDefault="00093262" w:rsidP="002220FE">
            <w:pPr>
              <w:bidi/>
              <w:rPr>
                <w:sz w:val="24"/>
                <w:szCs w:val="24"/>
                <w:rtl/>
              </w:rPr>
            </w:pPr>
            <w:r w:rsidRPr="00CC0501">
              <w:rPr>
                <w:rFonts w:hint="cs"/>
                <w:sz w:val="24"/>
                <w:szCs w:val="24"/>
                <w:rtl/>
              </w:rPr>
              <w:t>النوع</w:t>
            </w:r>
          </w:p>
        </w:tc>
        <w:tc>
          <w:tcPr>
            <w:tcW w:w="1408" w:type="dxa"/>
          </w:tcPr>
          <w:p w14:paraId="156BAA27" w14:textId="77777777" w:rsidR="00093262" w:rsidRPr="00CC0501" w:rsidRDefault="00093262" w:rsidP="002220FE">
            <w:pPr>
              <w:bidi/>
              <w:rPr>
                <w:sz w:val="24"/>
                <w:szCs w:val="24"/>
                <w:rtl/>
              </w:rPr>
            </w:pPr>
            <w:r w:rsidRPr="00CC0501">
              <w:rPr>
                <w:rFonts w:hint="cs"/>
                <w:sz w:val="24"/>
                <w:szCs w:val="24"/>
                <w:rtl/>
              </w:rPr>
              <w:t>الرمز</w:t>
            </w:r>
          </w:p>
        </w:tc>
        <w:tc>
          <w:tcPr>
            <w:tcW w:w="1726" w:type="dxa"/>
          </w:tcPr>
          <w:p w14:paraId="5E6B46AD" w14:textId="77777777" w:rsidR="00093262" w:rsidRPr="00CC0501" w:rsidRDefault="00093262" w:rsidP="002220FE">
            <w:pPr>
              <w:bidi/>
              <w:rPr>
                <w:sz w:val="24"/>
                <w:szCs w:val="24"/>
                <w:rtl/>
              </w:rPr>
            </w:pPr>
            <w:r w:rsidRPr="00CC0501">
              <w:rPr>
                <w:rFonts w:hint="cs"/>
                <w:sz w:val="24"/>
                <w:szCs w:val="24"/>
                <w:rtl/>
              </w:rPr>
              <w:t>القيمة</w:t>
            </w:r>
          </w:p>
        </w:tc>
        <w:tc>
          <w:tcPr>
            <w:tcW w:w="1726" w:type="dxa"/>
          </w:tcPr>
          <w:p w14:paraId="548330A4" w14:textId="77777777" w:rsidR="00093262" w:rsidRPr="00CC0501" w:rsidRDefault="00093262" w:rsidP="002220FE">
            <w:pPr>
              <w:bidi/>
              <w:rPr>
                <w:sz w:val="24"/>
                <w:szCs w:val="24"/>
                <w:rtl/>
              </w:rPr>
            </w:pPr>
            <w:r w:rsidRPr="00CC0501">
              <w:rPr>
                <w:rFonts w:hint="cs"/>
                <w:sz w:val="24"/>
                <w:szCs w:val="24"/>
                <w:rtl/>
              </w:rPr>
              <w:t>الوحدة</w:t>
            </w:r>
          </w:p>
        </w:tc>
      </w:tr>
      <w:tr w:rsidR="00093262" w:rsidRPr="00CC0501" w14:paraId="3084850A" w14:textId="77777777" w:rsidTr="0062124D">
        <w:tc>
          <w:tcPr>
            <w:tcW w:w="2044" w:type="dxa"/>
          </w:tcPr>
          <w:p w14:paraId="0B3484F8" w14:textId="77777777" w:rsidR="00093262" w:rsidRPr="00CC0501" w:rsidRDefault="00093262" w:rsidP="002220FE">
            <w:pPr>
              <w:bidi/>
              <w:rPr>
                <w:sz w:val="24"/>
                <w:szCs w:val="24"/>
                <w:rtl/>
              </w:rPr>
            </w:pPr>
            <w:r w:rsidRPr="00CC0501">
              <w:rPr>
                <w:sz w:val="24"/>
                <w:szCs w:val="24"/>
                <w:rtl/>
              </w:rPr>
              <w:t>كثافة الملح</w:t>
            </w:r>
          </w:p>
        </w:tc>
        <w:tc>
          <w:tcPr>
            <w:tcW w:w="1408" w:type="dxa"/>
          </w:tcPr>
          <w:p w14:paraId="78DDD816" w14:textId="77777777" w:rsidR="00093262" w:rsidRPr="00CC0501" w:rsidRDefault="00093262" w:rsidP="002220FE">
            <w:pPr>
              <w:bidi/>
              <w:rPr>
                <w:sz w:val="24"/>
                <w:szCs w:val="24"/>
              </w:rPr>
            </w:pPr>
            <w:r w:rsidRPr="00CC0501">
              <w:rPr>
                <w:sz w:val="24"/>
                <w:szCs w:val="24"/>
              </w:rPr>
              <w:t>p</w:t>
            </w:r>
          </w:p>
        </w:tc>
        <w:tc>
          <w:tcPr>
            <w:tcW w:w="1726" w:type="dxa"/>
          </w:tcPr>
          <w:p w14:paraId="71B7B475" w14:textId="77777777" w:rsidR="00093262" w:rsidRPr="00CC0501" w:rsidRDefault="00093262" w:rsidP="002220FE">
            <w:pPr>
              <w:bidi/>
              <w:rPr>
                <w:sz w:val="24"/>
                <w:szCs w:val="24"/>
                <w:rtl/>
              </w:rPr>
            </w:pPr>
            <w:r w:rsidRPr="00CC0501">
              <w:rPr>
                <w:rFonts w:hint="cs"/>
                <w:sz w:val="24"/>
                <w:szCs w:val="24"/>
                <w:rtl/>
              </w:rPr>
              <w:t>1300</w:t>
            </w:r>
          </w:p>
        </w:tc>
        <w:tc>
          <w:tcPr>
            <w:tcW w:w="1726" w:type="dxa"/>
          </w:tcPr>
          <w:p w14:paraId="2F92DF12" w14:textId="77777777" w:rsidR="00093262" w:rsidRPr="00CC0501" w:rsidRDefault="00093262" w:rsidP="002220FE">
            <w:pPr>
              <w:bidi/>
              <w:rPr>
                <w:sz w:val="24"/>
                <w:szCs w:val="24"/>
                <w:vertAlign w:val="superscript"/>
                <w:rtl/>
              </w:rPr>
            </w:pPr>
            <w:r w:rsidRPr="00CC0501">
              <w:rPr>
                <w:sz w:val="24"/>
                <w:szCs w:val="24"/>
              </w:rPr>
              <w:t>Kg/m</w:t>
            </w:r>
            <w:r w:rsidRPr="00CC0501">
              <w:rPr>
                <w:sz w:val="24"/>
                <w:szCs w:val="24"/>
                <w:vertAlign w:val="superscript"/>
              </w:rPr>
              <w:t>3</w:t>
            </w:r>
          </w:p>
        </w:tc>
      </w:tr>
      <w:tr w:rsidR="00093262" w:rsidRPr="00CC0501" w14:paraId="2F2DDCB8" w14:textId="77777777" w:rsidTr="0062124D">
        <w:tc>
          <w:tcPr>
            <w:tcW w:w="2044" w:type="dxa"/>
          </w:tcPr>
          <w:p w14:paraId="66F09FC1" w14:textId="77777777" w:rsidR="00093262" w:rsidRPr="00CC0501" w:rsidRDefault="00093262" w:rsidP="002220FE">
            <w:pPr>
              <w:bidi/>
              <w:rPr>
                <w:sz w:val="24"/>
                <w:szCs w:val="24"/>
                <w:rtl/>
              </w:rPr>
            </w:pPr>
            <w:r w:rsidRPr="00CC0501">
              <w:rPr>
                <w:rFonts w:hint="cs"/>
                <w:sz w:val="24"/>
                <w:szCs w:val="24"/>
                <w:rtl/>
              </w:rPr>
              <w:t>معامل الملء</w:t>
            </w:r>
          </w:p>
        </w:tc>
        <w:tc>
          <w:tcPr>
            <w:tcW w:w="1408" w:type="dxa"/>
          </w:tcPr>
          <w:p w14:paraId="382DA820" w14:textId="77777777" w:rsidR="00093262" w:rsidRPr="00CC0501" w:rsidRDefault="00093262" w:rsidP="002220FE">
            <w:pPr>
              <w:bidi/>
              <w:rPr>
                <w:sz w:val="24"/>
                <w:szCs w:val="24"/>
                <w:rtl/>
              </w:rPr>
            </w:pPr>
            <w:proofErr w:type="spellStart"/>
            <w:r w:rsidRPr="00CC0501">
              <w:rPr>
                <w:sz w:val="24"/>
                <w:szCs w:val="24"/>
              </w:rPr>
              <w:t>nv</w:t>
            </w:r>
            <w:proofErr w:type="spellEnd"/>
          </w:p>
        </w:tc>
        <w:tc>
          <w:tcPr>
            <w:tcW w:w="1726" w:type="dxa"/>
          </w:tcPr>
          <w:p w14:paraId="4A979483" w14:textId="77777777" w:rsidR="00093262" w:rsidRPr="00CC0501" w:rsidRDefault="00093262" w:rsidP="002220FE">
            <w:pPr>
              <w:bidi/>
              <w:rPr>
                <w:sz w:val="24"/>
                <w:szCs w:val="24"/>
                <w:rtl/>
              </w:rPr>
            </w:pPr>
            <w:r w:rsidRPr="00CC0501">
              <w:rPr>
                <w:rFonts w:hint="cs"/>
                <w:sz w:val="24"/>
                <w:szCs w:val="24"/>
                <w:rtl/>
              </w:rPr>
              <w:t>0.60</w:t>
            </w:r>
          </w:p>
        </w:tc>
        <w:tc>
          <w:tcPr>
            <w:tcW w:w="1726" w:type="dxa"/>
          </w:tcPr>
          <w:p w14:paraId="34294AF8" w14:textId="77777777" w:rsidR="00093262" w:rsidRPr="00CC0501" w:rsidRDefault="00093262" w:rsidP="002220FE">
            <w:pPr>
              <w:bidi/>
              <w:rPr>
                <w:sz w:val="24"/>
                <w:szCs w:val="24"/>
                <w:rtl/>
              </w:rPr>
            </w:pPr>
            <w:r w:rsidRPr="00CC0501">
              <w:rPr>
                <w:sz w:val="24"/>
                <w:szCs w:val="24"/>
              </w:rPr>
              <w:t>-</w:t>
            </w:r>
          </w:p>
        </w:tc>
      </w:tr>
      <w:tr w:rsidR="00093262" w:rsidRPr="00CC0501" w14:paraId="6E054028" w14:textId="77777777" w:rsidTr="0062124D">
        <w:tc>
          <w:tcPr>
            <w:tcW w:w="2044" w:type="dxa"/>
          </w:tcPr>
          <w:p w14:paraId="0D794368" w14:textId="77777777" w:rsidR="00093262" w:rsidRPr="00CC0501" w:rsidRDefault="00093262" w:rsidP="002220FE">
            <w:pPr>
              <w:bidi/>
              <w:rPr>
                <w:sz w:val="24"/>
                <w:szCs w:val="24"/>
                <w:rtl/>
              </w:rPr>
            </w:pPr>
            <w:r w:rsidRPr="00CC0501">
              <w:rPr>
                <w:rFonts w:hint="cs"/>
                <w:sz w:val="24"/>
                <w:szCs w:val="24"/>
                <w:rtl/>
              </w:rPr>
              <w:t>قطر اللولب الخارجي</w:t>
            </w:r>
          </w:p>
        </w:tc>
        <w:tc>
          <w:tcPr>
            <w:tcW w:w="1408" w:type="dxa"/>
          </w:tcPr>
          <w:p w14:paraId="001BA7FB" w14:textId="77777777" w:rsidR="00093262" w:rsidRPr="00CC0501" w:rsidRDefault="00093262" w:rsidP="002220FE">
            <w:pPr>
              <w:bidi/>
              <w:rPr>
                <w:sz w:val="24"/>
                <w:szCs w:val="24"/>
                <w:rtl/>
              </w:rPr>
            </w:pPr>
            <w:r w:rsidRPr="00CC0501">
              <w:rPr>
                <w:sz w:val="24"/>
                <w:szCs w:val="24"/>
              </w:rPr>
              <w:t>D</w:t>
            </w:r>
          </w:p>
        </w:tc>
        <w:tc>
          <w:tcPr>
            <w:tcW w:w="1726" w:type="dxa"/>
          </w:tcPr>
          <w:p w14:paraId="4007E854" w14:textId="77777777" w:rsidR="00093262" w:rsidRPr="00CC0501" w:rsidRDefault="00093262" w:rsidP="002220FE">
            <w:pPr>
              <w:bidi/>
              <w:rPr>
                <w:sz w:val="24"/>
                <w:szCs w:val="24"/>
                <w:rtl/>
              </w:rPr>
            </w:pPr>
            <w:r w:rsidRPr="00CC0501">
              <w:rPr>
                <w:rFonts w:hint="cs"/>
                <w:sz w:val="24"/>
                <w:szCs w:val="24"/>
                <w:rtl/>
              </w:rPr>
              <w:t>60</w:t>
            </w:r>
          </w:p>
        </w:tc>
        <w:tc>
          <w:tcPr>
            <w:tcW w:w="1726" w:type="dxa"/>
          </w:tcPr>
          <w:p w14:paraId="0A68B570" w14:textId="77777777" w:rsidR="00093262" w:rsidRPr="00CC0501" w:rsidRDefault="00093262" w:rsidP="002220FE">
            <w:pPr>
              <w:bidi/>
              <w:rPr>
                <w:sz w:val="24"/>
                <w:szCs w:val="24"/>
                <w:rtl/>
              </w:rPr>
            </w:pPr>
            <w:r w:rsidRPr="00CC0501">
              <w:rPr>
                <w:sz w:val="24"/>
                <w:szCs w:val="24"/>
              </w:rPr>
              <w:t>mm</w:t>
            </w:r>
          </w:p>
        </w:tc>
      </w:tr>
      <w:tr w:rsidR="00093262" w:rsidRPr="00CC0501" w14:paraId="243F81A1" w14:textId="77777777" w:rsidTr="0062124D">
        <w:tc>
          <w:tcPr>
            <w:tcW w:w="2044" w:type="dxa"/>
          </w:tcPr>
          <w:p w14:paraId="5A7B40C1" w14:textId="77777777" w:rsidR="00093262" w:rsidRPr="00CC0501" w:rsidRDefault="00093262" w:rsidP="002220FE">
            <w:pPr>
              <w:bidi/>
              <w:rPr>
                <w:sz w:val="24"/>
                <w:szCs w:val="24"/>
                <w:rtl/>
              </w:rPr>
            </w:pPr>
            <w:r w:rsidRPr="00CC0501">
              <w:rPr>
                <w:rFonts w:hint="cs"/>
                <w:sz w:val="24"/>
                <w:szCs w:val="24"/>
                <w:rtl/>
              </w:rPr>
              <w:t>قطر العمود المركزي</w:t>
            </w:r>
          </w:p>
        </w:tc>
        <w:tc>
          <w:tcPr>
            <w:tcW w:w="1408" w:type="dxa"/>
          </w:tcPr>
          <w:p w14:paraId="457020A0" w14:textId="77777777" w:rsidR="00093262" w:rsidRPr="00CC0501" w:rsidRDefault="00093262" w:rsidP="002220FE">
            <w:pPr>
              <w:bidi/>
              <w:rPr>
                <w:sz w:val="24"/>
                <w:szCs w:val="24"/>
                <w:rtl/>
              </w:rPr>
            </w:pPr>
            <w:r w:rsidRPr="00CC0501">
              <w:rPr>
                <w:sz w:val="24"/>
                <w:szCs w:val="24"/>
              </w:rPr>
              <w:t>Ds</w:t>
            </w:r>
          </w:p>
        </w:tc>
        <w:tc>
          <w:tcPr>
            <w:tcW w:w="1726" w:type="dxa"/>
          </w:tcPr>
          <w:p w14:paraId="79A08545" w14:textId="77777777" w:rsidR="00093262" w:rsidRPr="00CC0501" w:rsidRDefault="00093262" w:rsidP="002220FE">
            <w:pPr>
              <w:bidi/>
              <w:rPr>
                <w:sz w:val="24"/>
                <w:szCs w:val="24"/>
                <w:rtl/>
              </w:rPr>
            </w:pPr>
            <w:r w:rsidRPr="00CC0501">
              <w:rPr>
                <w:rFonts w:hint="cs"/>
                <w:sz w:val="24"/>
                <w:szCs w:val="24"/>
                <w:rtl/>
              </w:rPr>
              <w:t>16</w:t>
            </w:r>
          </w:p>
        </w:tc>
        <w:tc>
          <w:tcPr>
            <w:tcW w:w="1726" w:type="dxa"/>
          </w:tcPr>
          <w:p w14:paraId="1E259E88" w14:textId="77777777" w:rsidR="00093262" w:rsidRPr="00CC0501" w:rsidRDefault="00093262" w:rsidP="002220FE">
            <w:pPr>
              <w:bidi/>
              <w:rPr>
                <w:sz w:val="24"/>
                <w:szCs w:val="24"/>
                <w:rtl/>
              </w:rPr>
            </w:pPr>
            <w:r w:rsidRPr="00CC0501">
              <w:rPr>
                <w:sz w:val="24"/>
                <w:szCs w:val="24"/>
              </w:rPr>
              <w:t>mm</w:t>
            </w:r>
          </w:p>
        </w:tc>
      </w:tr>
      <w:tr w:rsidR="00093262" w:rsidRPr="00CC0501" w14:paraId="65EE35CF" w14:textId="77777777" w:rsidTr="0062124D">
        <w:tc>
          <w:tcPr>
            <w:tcW w:w="2044" w:type="dxa"/>
          </w:tcPr>
          <w:p w14:paraId="335CB623" w14:textId="77777777" w:rsidR="00093262" w:rsidRPr="00CC0501" w:rsidRDefault="00093262" w:rsidP="002220FE">
            <w:pPr>
              <w:bidi/>
              <w:rPr>
                <w:sz w:val="24"/>
                <w:szCs w:val="24"/>
                <w:rtl/>
              </w:rPr>
            </w:pPr>
            <w:r w:rsidRPr="00CC0501">
              <w:rPr>
                <w:rFonts w:hint="cs"/>
                <w:sz w:val="24"/>
                <w:szCs w:val="24"/>
                <w:rtl/>
              </w:rPr>
              <w:t>الخطوة</w:t>
            </w:r>
          </w:p>
        </w:tc>
        <w:tc>
          <w:tcPr>
            <w:tcW w:w="1408" w:type="dxa"/>
          </w:tcPr>
          <w:p w14:paraId="06C41C7C" w14:textId="77777777" w:rsidR="00093262" w:rsidRPr="00CC0501" w:rsidRDefault="00093262" w:rsidP="002220FE">
            <w:pPr>
              <w:bidi/>
              <w:rPr>
                <w:sz w:val="24"/>
                <w:szCs w:val="24"/>
                <w:rtl/>
              </w:rPr>
            </w:pPr>
            <w:r w:rsidRPr="00CC0501">
              <w:rPr>
                <w:sz w:val="24"/>
                <w:szCs w:val="24"/>
              </w:rPr>
              <w:t>P</w:t>
            </w:r>
          </w:p>
        </w:tc>
        <w:tc>
          <w:tcPr>
            <w:tcW w:w="1726" w:type="dxa"/>
          </w:tcPr>
          <w:p w14:paraId="2C856444" w14:textId="77777777" w:rsidR="00093262" w:rsidRPr="00CC0501" w:rsidRDefault="00093262" w:rsidP="002220FE">
            <w:pPr>
              <w:bidi/>
              <w:rPr>
                <w:sz w:val="24"/>
                <w:szCs w:val="24"/>
                <w:rtl/>
              </w:rPr>
            </w:pPr>
            <w:r w:rsidRPr="00CC0501">
              <w:rPr>
                <w:rFonts w:hint="cs"/>
                <w:sz w:val="24"/>
                <w:szCs w:val="24"/>
                <w:rtl/>
              </w:rPr>
              <w:t>60</w:t>
            </w:r>
          </w:p>
        </w:tc>
        <w:tc>
          <w:tcPr>
            <w:tcW w:w="1726" w:type="dxa"/>
          </w:tcPr>
          <w:p w14:paraId="1464466B" w14:textId="77777777" w:rsidR="00093262" w:rsidRPr="00CC0501" w:rsidRDefault="00093262" w:rsidP="002220FE">
            <w:pPr>
              <w:bidi/>
              <w:rPr>
                <w:sz w:val="24"/>
                <w:szCs w:val="24"/>
                <w:rtl/>
              </w:rPr>
            </w:pPr>
            <w:r w:rsidRPr="00CC0501">
              <w:rPr>
                <w:sz w:val="24"/>
                <w:szCs w:val="24"/>
              </w:rPr>
              <w:t>mm</w:t>
            </w:r>
          </w:p>
        </w:tc>
      </w:tr>
      <w:tr w:rsidR="00093262" w:rsidRPr="00CC0501" w14:paraId="251E35D0" w14:textId="77777777" w:rsidTr="0062124D">
        <w:tc>
          <w:tcPr>
            <w:tcW w:w="2044" w:type="dxa"/>
          </w:tcPr>
          <w:p w14:paraId="7E933637" w14:textId="77777777" w:rsidR="00093262" w:rsidRPr="00CC0501" w:rsidRDefault="00093262" w:rsidP="002220FE">
            <w:pPr>
              <w:bidi/>
              <w:rPr>
                <w:sz w:val="24"/>
                <w:szCs w:val="24"/>
                <w:rtl/>
              </w:rPr>
            </w:pPr>
            <w:r w:rsidRPr="00CC0501">
              <w:rPr>
                <w:rFonts w:hint="cs"/>
                <w:sz w:val="24"/>
                <w:szCs w:val="24"/>
                <w:rtl/>
              </w:rPr>
              <w:t>عدد اللفات</w:t>
            </w:r>
          </w:p>
        </w:tc>
        <w:tc>
          <w:tcPr>
            <w:tcW w:w="1408" w:type="dxa"/>
          </w:tcPr>
          <w:p w14:paraId="7093CB06" w14:textId="77777777" w:rsidR="00093262" w:rsidRPr="00CC0501" w:rsidRDefault="00093262" w:rsidP="002220FE">
            <w:pPr>
              <w:bidi/>
              <w:rPr>
                <w:sz w:val="24"/>
                <w:szCs w:val="24"/>
                <w:rtl/>
              </w:rPr>
            </w:pPr>
            <w:r w:rsidRPr="00CC0501">
              <w:rPr>
                <w:sz w:val="24"/>
                <w:szCs w:val="24"/>
              </w:rPr>
              <w:t>N</w:t>
            </w:r>
          </w:p>
        </w:tc>
        <w:tc>
          <w:tcPr>
            <w:tcW w:w="1726" w:type="dxa"/>
          </w:tcPr>
          <w:p w14:paraId="70E08682" w14:textId="7017DE80" w:rsidR="00093262" w:rsidRPr="00CC0501" w:rsidRDefault="00093262" w:rsidP="002220FE">
            <w:pPr>
              <w:bidi/>
              <w:rPr>
                <w:sz w:val="24"/>
                <w:szCs w:val="24"/>
                <w:rtl/>
              </w:rPr>
            </w:pPr>
            <w:r w:rsidRPr="00CC0501">
              <w:rPr>
                <w:rFonts w:hint="cs"/>
                <w:sz w:val="24"/>
                <w:szCs w:val="24"/>
                <w:rtl/>
              </w:rPr>
              <w:t>4</w:t>
            </w:r>
            <w:r>
              <w:rPr>
                <w:rFonts w:hint="cs"/>
                <w:sz w:val="24"/>
                <w:szCs w:val="24"/>
                <w:rtl/>
              </w:rPr>
              <w:t>.5</w:t>
            </w:r>
          </w:p>
        </w:tc>
        <w:tc>
          <w:tcPr>
            <w:tcW w:w="1726" w:type="dxa"/>
          </w:tcPr>
          <w:p w14:paraId="709527A1" w14:textId="77777777" w:rsidR="00093262" w:rsidRPr="00CC0501" w:rsidRDefault="00093262" w:rsidP="002220FE">
            <w:pPr>
              <w:bidi/>
              <w:rPr>
                <w:sz w:val="24"/>
                <w:szCs w:val="24"/>
                <w:rtl/>
              </w:rPr>
            </w:pPr>
            <w:r w:rsidRPr="00CC0501">
              <w:rPr>
                <w:rFonts w:hint="cs"/>
                <w:sz w:val="24"/>
                <w:szCs w:val="24"/>
                <w:rtl/>
              </w:rPr>
              <w:t>(لفات)</w:t>
            </w:r>
            <w:r w:rsidRPr="00CC0501">
              <w:rPr>
                <w:sz w:val="24"/>
                <w:szCs w:val="24"/>
              </w:rPr>
              <w:t>Revs</w:t>
            </w:r>
          </w:p>
        </w:tc>
      </w:tr>
      <w:tr w:rsidR="00093262" w:rsidRPr="00CC0501" w14:paraId="4F4B6A6D" w14:textId="77777777" w:rsidTr="0062124D">
        <w:tc>
          <w:tcPr>
            <w:tcW w:w="2044" w:type="dxa"/>
          </w:tcPr>
          <w:p w14:paraId="13033CD0" w14:textId="77777777" w:rsidR="00093262" w:rsidRPr="00CC0501" w:rsidRDefault="00093262" w:rsidP="002220FE">
            <w:pPr>
              <w:bidi/>
              <w:rPr>
                <w:sz w:val="24"/>
                <w:szCs w:val="24"/>
                <w:rtl/>
              </w:rPr>
            </w:pPr>
            <w:r w:rsidRPr="00CC0501">
              <w:rPr>
                <w:rFonts w:hint="cs"/>
                <w:sz w:val="24"/>
                <w:szCs w:val="24"/>
                <w:rtl/>
              </w:rPr>
              <w:t>زمن التعبئة</w:t>
            </w:r>
          </w:p>
        </w:tc>
        <w:tc>
          <w:tcPr>
            <w:tcW w:w="1408" w:type="dxa"/>
          </w:tcPr>
          <w:p w14:paraId="7E40BFA4" w14:textId="77777777" w:rsidR="00093262" w:rsidRPr="00CC0501" w:rsidRDefault="00093262" w:rsidP="002220FE">
            <w:pPr>
              <w:bidi/>
              <w:rPr>
                <w:sz w:val="24"/>
                <w:szCs w:val="24"/>
                <w:rtl/>
              </w:rPr>
            </w:pPr>
            <w:proofErr w:type="spellStart"/>
            <w:r w:rsidRPr="00CC0501">
              <w:rPr>
                <w:sz w:val="24"/>
                <w:szCs w:val="24"/>
              </w:rPr>
              <w:t>T_fill</w:t>
            </w:r>
            <w:proofErr w:type="spellEnd"/>
          </w:p>
        </w:tc>
        <w:tc>
          <w:tcPr>
            <w:tcW w:w="1726" w:type="dxa"/>
          </w:tcPr>
          <w:p w14:paraId="1504ECBE" w14:textId="77777777" w:rsidR="00093262" w:rsidRPr="00CC0501" w:rsidRDefault="00093262" w:rsidP="002220FE">
            <w:pPr>
              <w:bidi/>
              <w:rPr>
                <w:sz w:val="24"/>
                <w:szCs w:val="24"/>
                <w:rtl/>
              </w:rPr>
            </w:pPr>
            <w:r w:rsidRPr="00CC0501">
              <w:rPr>
                <w:rFonts w:hint="cs"/>
                <w:sz w:val="24"/>
                <w:szCs w:val="24"/>
                <w:rtl/>
              </w:rPr>
              <w:t>2</w:t>
            </w:r>
          </w:p>
        </w:tc>
        <w:tc>
          <w:tcPr>
            <w:tcW w:w="1726" w:type="dxa"/>
          </w:tcPr>
          <w:p w14:paraId="78FAF9BB" w14:textId="77777777" w:rsidR="00093262" w:rsidRPr="00CC0501" w:rsidRDefault="00093262" w:rsidP="002220FE">
            <w:pPr>
              <w:bidi/>
              <w:rPr>
                <w:sz w:val="24"/>
                <w:szCs w:val="24"/>
              </w:rPr>
            </w:pPr>
            <w:r w:rsidRPr="00CC0501">
              <w:rPr>
                <w:sz w:val="24"/>
                <w:szCs w:val="24"/>
              </w:rPr>
              <w:t>second</w:t>
            </w:r>
          </w:p>
        </w:tc>
      </w:tr>
      <w:tr w:rsidR="00093262" w:rsidRPr="00CC0501" w14:paraId="38606045" w14:textId="77777777" w:rsidTr="0062124D">
        <w:tc>
          <w:tcPr>
            <w:tcW w:w="2044" w:type="dxa"/>
          </w:tcPr>
          <w:p w14:paraId="1B3EBC3B" w14:textId="77777777" w:rsidR="00093262" w:rsidRPr="00CC0501" w:rsidRDefault="00093262" w:rsidP="002220FE">
            <w:pPr>
              <w:bidi/>
              <w:rPr>
                <w:sz w:val="24"/>
                <w:szCs w:val="24"/>
                <w:rtl/>
              </w:rPr>
            </w:pPr>
            <w:r w:rsidRPr="00CC0501">
              <w:rPr>
                <w:rFonts w:hint="cs"/>
                <w:sz w:val="24"/>
                <w:szCs w:val="24"/>
                <w:rtl/>
              </w:rPr>
              <w:t>الكمية المستهدفة</w:t>
            </w:r>
          </w:p>
        </w:tc>
        <w:tc>
          <w:tcPr>
            <w:tcW w:w="1408" w:type="dxa"/>
          </w:tcPr>
          <w:p w14:paraId="50C7D4BC" w14:textId="77777777" w:rsidR="00093262" w:rsidRPr="00CC0501" w:rsidRDefault="00093262" w:rsidP="002220FE">
            <w:pPr>
              <w:bidi/>
              <w:rPr>
                <w:sz w:val="24"/>
                <w:szCs w:val="24"/>
                <w:rtl/>
              </w:rPr>
            </w:pPr>
            <w:proofErr w:type="spellStart"/>
            <w:r w:rsidRPr="00CC0501">
              <w:rPr>
                <w:sz w:val="24"/>
                <w:szCs w:val="24"/>
              </w:rPr>
              <w:t>m_bag</w:t>
            </w:r>
            <w:proofErr w:type="spellEnd"/>
          </w:p>
        </w:tc>
        <w:tc>
          <w:tcPr>
            <w:tcW w:w="1726" w:type="dxa"/>
          </w:tcPr>
          <w:p w14:paraId="1D391E12" w14:textId="77777777" w:rsidR="00093262" w:rsidRPr="00CC0501" w:rsidRDefault="00093262" w:rsidP="002220FE">
            <w:pPr>
              <w:bidi/>
              <w:rPr>
                <w:sz w:val="24"/>
                <w:szCs w:val="24"/>
              </w:rPr>
            </w:pPr>
            <w:r w:rsidRPr="00CC0501">
              <w:rPr>
                <w:rFonts w:hint="cs"/>
                <w:sz w:val="24"/>
                <w:szCs w:val="24"/>
                <w:rtl/>
              </w:rPr>
              <w:t>100_500</w:t>
            </w:r>
          </w:p>
        </w:tc>
        <w:tc>
          <w:tcPr>
            <w:tcW w:w="1726" w:type="dxa"/>
          </w:tcPr>
          <w:p w14:paraId="33434FFD" w14:textId="77777777" w:rsidR="00093262" w:rsidRPr="00CC0501" w:rsidRDefault="00093262" w:rsidP="002220FE">
            <w:pPr>
              <w:bidi/>
              <w:rPr>
                <w:sz w:val="24"/>
                <w:szCs w:val="24"/>
                <w:rtl/>
              </w:rPr>
            </w:pPr>
            <w:r w:rsidRPr="00CC0501">
              <w:rPr>
                <w:sz w:val="24"/>
                <w:szCs w:val="24"/>
              </w:rPr>
              <w:t>gram</w:t>
            </w:r>
          </w:p>
        </w:tc>
      </w:tr>
      <w:tr w:rsidR="00093262" w:rsidRPr="00CC0501" w14:paraId="13E6A0BD" w14:textId="77777777" w:rsidTr="0062124D">
        <w:tc>
          <w:tcPr>
            <w:tcW w:w="2044" w:type="dxa"/>
          </w:tcPr>
          <w:p w14:paraId="52068BDA" w14:textId="3493552A" w:rsidR="00093262" w:rsidRPr="00CC0501" w:rsidRDefault="00093262" w:rsidP="00093262">
            <w:pPr>
              <w:bidi/>
              <w:rPr>
                <w:rtl/>
              </w:rPr>
            </w:pPr>
            <w:r w:rsidRPr="00093262">
              <w:rPr>
                <w:rtl/>
              </w:rPr>
              <w:t>دقة التعبئة</w:t>
            </w:r>
          </w:p>
        </w:tc>
        <w:tc>
          <w:tcPr>
            <w:tcW w:w="1408" w:type="dxa"/>
          </w:tcPr>
          <w:p w14:paraId="6030132B" w14:textId="77777777" w:rsidR="00093262" w:rsidRPr="00CC0501" w:rsidRDefault="00093262" w:rsidP="002220FE">
            <w:pPr>
              <w:bidi/>
            </w:pPr>
          </w:p>
        </w:tc>
        <w:tc>
          <w:tcPr>
            <w:tcW w:w="1726" w:type="dxa"/>
          </w:tcPr>
          <w:p w14:paraId="2F5C44D2" w14:textId="3F19C36C" w:rsidR="00093262" w:rsidRPr="00CC0501" w:rsidRDefault="00093262" w:rsidP="00093262">
            <w:pPr>
              <w:bidi/>
              <w:rPr>
                <w:rtl/>
              </w:rPr>
            </w:pPr>
            <w:r w:rsidRPr="00093262">
              <w:t>±</w:t>
            </w:r>
            <w:r>
              <w:rPr>
                <w:rFonts w:hint="cs"/>
                <w:rtl/>
              </w:rPr>
              <w:t xml:space="preserve">2.5 </w:t>
            </w:r>
          </w:p>
        </w:tc>
        <w:tc>
          <w:tcPr>
            <w:tcW w:w="1726" w:type="dxa"/>
          </w:tcPr>
          <w:p w14:paraId="01C8EADC" w14:textId="17129112" w:rsidR="00093262" w:rsidRPr="00CC0501" w:rsidRDefault="00093262" w:rsidP="002220FE">
            <w:pPr>
              <w:bidi/>
            </w:pPr>
            <w:r w:rsidRPr="00093262">
              <w:t>%</w:t>
            </w:r>
            <w:r>
              <w:rPr>
                <w:rFonts w:hint="cs"/>
                <w:rtl/>
              </w:rPr>
              <w:t xml:space="preserve"> </w:t>
            </w:r>
            <w:proofErr w:type="spellStart"/>
            <w:r>
              <w:t>pricent</w:t>
            </w:r>
            <w:proofErr w:type="spellEnd"/>
          </w:p>
        </w:tc>
      </w:tr>
    </w:tbl>
    <w:p w14:paraId="19EC692B" w14:textId="2A5D3445" w:rsidR="00A27B1A" w:rsidRPr="00EF505F" w:rsidRDefault="00A27B1A" w:rsidP="00093262">
      <w:pPr>
        <w:bidi/>
        <w:rPr>
          <w:rFonts w:asciiTheme="majorBidi" w:hAnsiTheme="majorBidi" w:cstheme="majorBidi"/>
        </w:rPr>
      </w:pPr>
    </w:p>
    <w:p w14:paraId="1D8B45FA" w14:textId="58FCC7F8" w:rsidR="00A27B1A" w:rsidRPr="000C2A25" w:rsidRDefault="00A27B1A" w:rsidP="00444D07">
      <w:pPr>
        <w:bidi/>
        <w:rPr>
          <w:rFonts w:asciiTheme="majorBidi" w:hAnsiTheme="majorBidi" w:cs="Times New Roman"/>
          <w:color w:val="FF0000"/>
        </w:rPr>
      </w:pPr>
      <w:r w:rsidRPr="000C2A25">
        <w:rPr>
          <w:rFonts w:asciiTheme="majorBidi" w:hAnsiTheme="majorBidi" w:cs="Times New Roman"/>
          <w:color w:val="FF0000"/>
          <w:rtl/>
        </w:rPr>
        <w:t>1.4 منهجية العمل (</w:t>
      </w:r>
      <w:r w:rsidRPr="000C2A25">
        <w:rPr>
          <w:rFonts w:asciiTheme="majorBidi" w:hAnsiTheme="majorBidi" w:cstheme="majorBidi"/>
          <w:color w:val="FF0000"/>
        </w:rPr>
        <w:t>Methodology</w:t>
      </w:r>
      <w:r w:rsidRPr="000C2A25">
        <w:rPr>
          <w:rFonts w:asciiTheme="majorBidi" w:hAnsiTheme="majorBidi" w:cs="Times New Roman"/>
          <w:color w:val="FF0000"/>
          <w:rtl/>
        </w:rPr>
        <w:t>)</w:t>
      </w:r>
    </w:p>
    <w:p w14:paraId="030859DF" w14:textId="77777777" w:rsidR="00A27B1A" w:rsidRPr="000C2A25" w:rsidRDefault="00A27B1A" w:rsidP="00A27B1A">
      <w:pPr>
        <w:bidi/>
        <w:rPr>
          <w:rFonts w:asciiTheme="majorBidi" w:hAnsiTheme="majorBidi" w:cstheme="majorBidi"/>
          <w:color w:val="FF0000"/>
        </w:rPr>
      </w:pPr>
      <w:r w:rsidRPr="000C2A25">
        <w:rPr>
          <w:rFonts w:asciiTheme="majorBidi" w:hAnsiTheme="majorBidi" w:cs="Times New Roman"/>
          <w:color w:val="FF0000"/>
          <w:rtl/>
        </w:rPr>
        <w:t>​مخطط سير العمل (</w:t>
      </w:r>
      <w:r w:rsidRPr="000C2A25">
        <w:rPr>
          <w:rFonts w:asciiTheme="majorBidi" w:hAnsiTheme="majorBidi" w:cstheme="majorBidi"/>
          <w:color w:val="FF0000"/>
        </w:rPr>
        <w:t>Flowchart</w:t>
      </w:r>
      <w:r w:rsidRPr="000C2A25">
        <w:rPr>
          <w:rFonts w:asciiTheme="majorBidi" w:hAnsiTheme="majorBidi" w:cs="Times New Roman"/>
          <w:color w:val="FF0000"/>
          <w:rtl/>
        </w:rPr>
        <w:t xml:space="preserve">): بحث -&gt; حسابات -&gt; </w:t>
      </w:r>
      <w:r w:rsidRPr="000C2A25">
        <w:rPr>
          <w:rFonts w:asciiTheme="majorBidi" w:hAnsiTheme="majorBidi" w:cstheme="majorBidi"/>
          <w:color w:val="FF0000"/>
        </w:rPr>
        <w:t>CAD</w:t>
      </w:r>
      <w:r w:rsidRPr="000C2A25">
        <w:rPr>
          <w:rFonts w:asciiTheme="majorBidi" w:hAnsiTheme="majorBidi" w:cs="Times New Roman"/>
          <w:color w:val="FF0000"/>
          <w:rtl/>
        </w:rPr>
        <w:t xml:space="preserve"> -&gt; محاكاة.</w:t>
      </w:r>
    </w:p>
    <w:p w14:paraId="153BFB6D" w14:textId="77777777" w:rsidR="00EF505F" w:rsidRDefault="00EF505F" w:rsidP="00EF505F">
      <w:pPr>
        <w:bidi/>
        <w:rPr>
          <w:rFonts w:asciiTheme="majorBidi" w:hAnsiTheme="majorBidi" w:cstheme="majorBidi"/>
          <w:rtl/>
        </w:rPr>
      </w:pPr>
    </w:p>
    <w:p w14:paraId="7A14E45F" w14:textId="77777777" w:rsidR="000C2A25" w:rsidRDefault="000C2A25" w:rsidP="000C2A25">
      <w:pPr>
        <w:bidi/>
        <w:rPr>
          <w:rFonts w:asciiTheme="majorBidi" w:hAnsiTheme="majorBidi" w:cstheme="majorBidi"/>
          <w:rtl/>
        </w:rPr>
      </w:pPr>
    </w:p>
    <w:p w14:paraId="5E3AB60F" w14:textId="0D67411B" w:rsidR="000C2A25" w:rsidRDefault="000C2A25">
      <w:pPr>
        <w:rPr>
          <w:rFonts w:asciiTheme="majorBidi" w:hAnsiTheme="majorBidi" w:cstheme="majorBidi"/>
          <w:rtl/>
        </w:rPr>
      </w:pPr>
      <w:r>
        <w:rPr>
          <w:rFonts w:asciiTheme="majorBidi" w:hAnsiTheme="majorBidi" w:cstheme="majorBidi"/>
          <w:rtl/>
        </w:rPr>
        <w:br w:type="page"/>
      </w:r>
    </w:p>
    <w:p w14:paraId="2FEEC7A7" w14:textId="77777777" w:rsidR="000C2A25" w:rsidRPr="000C2A25" w:rsidRDefault="000C2A25" w:rsidP="000C2A25">
      <w:pPr>
        <w:pStyle w:val="IntenseQuote"/>
        <w:bidi/>
        <w:rPr>
          <w:rFonts w:asciiTheme="majorHAnsi" w:hAnsiTheme="majorHAnsi" w:cstheme="majorBidi"/>
        </w:rPr>
      </w:pPr>
      <w:r w:rsidRPr="000C2A25">
        <w:rPr>
          <w:rFonts w:cs="Times New Roman"/>
          <w:rtl/>
        </w:rPr>
        <w:lastRenderedPageBreak/>
        <w:t>الفصل الثاني: الدراسة المرجعية وخصائص المواد (</w:t>
      </w:r>
      <w:r w:rsidRPr="000C2A25">
        <w:t>Chapter 2: Literature Review &amp; Material Properties</w:t>
      </w:r>
      <w:r w:rsidRPr="000C2A25">
        <w:rPr>
          <w:rFonts w:cs="Times New Roman"/>
          <w:rtl/>
        </w:rPr>
        <w:t>)</w:t>
      </w:r>
    </w:p>
    <w:p w14:paraId="05848D4B" w14:textId="6391B6AD" w:rsidR="000C2A25" w:rsidRPr="00596D7C" w:rsidRDefault="000C2A25" w:rsidP="00596D7C">
      <w:pPr>
        <w:pStyle w:val="Heading3"/>
        <w:bidi/>
      </w:pPr>
      <w:r w:rsidRPr="00596D7C">
        <w:rPr>
          <w:rtl/>
        </w:rPr>
        <w:t>​</w:t>
      </w:r>
      <w:r w:rsidRPr="00596D7C">
        <w:t xml:space="preserve"> 2.1 </w:t>
      </w:r>
      <w:r w:rsidRPr="00596D7C">
        <w:rPr>
          <w:rtl/>
        </w:rPr>
        <w:t>خصائص مادة المنتج: الملح</w:t>
      </w:r>
      <w:r w:rsidRPr="00596D7C">
        <w:t xml:space="preserve"> (Salt Properties)</w:t>
      </w:r>
    </w:p>
    <w:p w14:paraId="58699C48" w14:textId="77777777" w:rsidR="00D83C34" w:rsidRPr="00D83C34" w:rsidRDefault="00D83C34" w:rsidP="00D83C34">
      <w:pPr>
        <w:bidi/>
        <w:rPr>
          <w:rFonts w:asciiTheme="majorBidi" w:hAnsiTheme="majorBidi" w:cs="Times New Roman"/>
        </w:rPr>
      </w:pPr>
      <w:r w:rsidRPr="00D83C34">
        <w:rPr>
          <w:rFonts w:asciiTheme="majorBidi" w:hAnsiTheme="majorBidi" w:cs="Times New Roman"/>
          <w:rtl/>
        </w:rPr>
        <w:t>يُعد كلوريد الصوديوم</w:t>
      </w:r>
      <w:r w:rsidRPr="00D83C34">
        <w:rPr>
          <w:rFonts w:asciiTheme="majorBidi" w:hAnsiTheme="majorBidi" w:cs="Times New Roman"/>
        </w:rPr>
        <w:t xml:space="preserve"> (Sodium Chloride – NaCl)</w:t>
      </w:r>
      <w:r w:rsidRPr="00D83C34">
        <w:rPr>
          <w:rFonts w:asciiTheme="majorBidi" w:hAnsiTheme="majorBidi" w:cs="Times New Roman"/>
          <w:rtl/>
        </w:rPr>
        <w:t>، المعروف تجارياً بملح الطعام، مادة بلورية بيضاء</w:t>
      </w:r>
      <w:r w:rsidRPr="00D83C34">
        <w:rPr>
          <w:rFonts w:asciiTheme="majorBidi" w:hAnsiTheme="majorBidi" w:cs="Times New Roman"/>
        </w:rPr>
        <w:t xml:space="preserve"> (Crystalline Powder) </w:t>
      </w:r>
      <w:r w:rsidRPr="00D83C34">
        <w:rPr>
          <w:rFonts w:asciiTheme="majorBidi" w:hAnsiTheme="majorBidi" w:cs="Times New Roman"/>
          <w:rtl/>
        </w:rPr>
        <w:t>ذات وزن جزيئي مقداره</w:t>
      </w:r>
    </w:p>
    <w:p w14:paraId="669D5FF4" w14:textId="77777777" w:rsidR="00D83C34" w:rsidRPr="00D83C34" w:rsidRDefault="00D83C34" w:rsidP="00D83C34">
      <w:pPr>
        <w:bidi/>
        <w:rPr>
          <w:rFonts w:asciiTheme="majorBidi" w:hAnsiTheme="majorBidi" w:cs="Times New Roman"/>
        </w:rPr>
      </w:pPr>
      <w:r w:rsidRPr="00D83C34">
        <w:rPr>
          <w:rFonts w:asciiTheme="majorBidi" w:hAnsiTheme="majorBidi" w:cs="Times New Roman"/>
        </w:rPr>
        <w:t xml:space="preserve">58.44 g/mol58.44 \ g/mol58.44 g/mol </w:t>
      </w:r>
    </w:p>
    <w:p w14:paraId="3E76FFC3" w14:textId="77777777" w:rsidR="00D83C34" w:rsidRPr="00D83C34" w:rsidRDefault="00D83C34" w:rsidP="00D83C34">
      <w:pPr>
        <w:bidi/>
        <w:rPr>
          <w:rFonts w:asciiTheme="majorBidi" w:hAnsiTheme="majorBidi" w:cs="Times New Roman"/>
        </w:rPr>
      </w:pPr>
      <w:r w:rsidRPr="00D83C34">
        <w:rPr>
          <w:rFonts w:asciiTheme="majorBidi" w:hAnsiTheme="majorBidi" w:cs="Times New Roman"/>
        </w:rPr>
        <w:t>[1].</w:t>
      </w:r>
      <w:r w:rsidRPr="00D83C34">
        <w:rPr>
          <w:rFonts w:asciiTheme="majorBidi" w:hAnsiTheme="majorBidi" w:cs="Times New Roman"/>
        </w:rPr>
        <w:br/>
      </w:r>
      <w:r w:rsidRPr="00D83C34">
        <w:rPr>
          <w:rFonts w:asciiTheme="majorBidi" w:hAnsiTheme="majorBidi" w:cs="Times New Roman"/>
          <w:rtl/>
        </w:rPr>
        <w:t>ونظراً لأن تصميم أنظمة التخزين والتغذية وآلة التعبئة يعتمد اعتماداً مباشراً على سلوك المادة في حالتها السائبة</w:t>
      </w:r>
      <w:r w:rsidRPr="00D83C34">
        <w:rPr>
          <w:rFonts w:asciiTheme="majorBidi" w:hAnsiTheme="majorBidi" w:cs="Times New Roman"/>
        </w:rPr>
        <w:t xml:space="preserve"> (Bulk </w:t>
      </w:r>
      <w:proofErr w:type="gramStart"/>
      <w:r w:rsidRPr="00D83C34">
        <w:rPr>
          <w:rFonts w:asciiTheme="majorBidi" w:hAnsiTheme="majorBidi" w:cs="Times New Roman"/>
        </w:rPr>
        <w:t>Solids)</w:t>
      </w:r>
      <w:r w:rsidRPr="00D83C34">
        <w:rPr>
          <w:rFonts w:asciiTheme="majorBidi" w:hAnsiTheme="majorBidi" w:cs="Times New Roman"/>
          <w:rtl/>
        </w:rPr>
        <w:t>،</w:t>
      </w:r>
      <w:proofErr w:type="gramEnd"/>
      <w:r w:rsidRPr="00D83C34">
        <w:rPr>
          <w:rFonts w:asciiTheme="majorBidi" w:hAnsiTheme="majorBidi" w:cs="Times New Roman"/>
          <w:rtl/>
        </w:rPr>
        <w:t xml:space="preserve"> فقد تم في بداية المشروع إجراء دراسة تحليلية معمقة لخصائص الملح، مع التركيز على الخصائص الديناميكية التي تؤثر على تدفقه داخل الخزان</w:t>
      </w:r>
      <w:r w:rsidRPr="00D83C34">
        <w:rPr>
          <w:rFonts w:asciiTheme="majorBidi" w:hAnsiTheme="majorBidi" w:cs="Times New Roman"/>
        </w:rPr>
        <w:t xml:space="preserve"> (Hopper) </w:t>
      </w:r>
      <w:r w:rsidRPr="00D83C34">
        <w:rPr>
          <w:rFonts w:asciiTheme="majorBidi" w:hAnsiTheme="majorBidi" w:cs="Times New Roman"/>
          <w:rtl/>
        </w:rPr>
        <w:t>واللولب</w:t>
      </w:r>
      <w:r w:rsidRPr="00D83C34">
        <w:rPr>
          <w:rFonts w:asciiTheme="majorBidi" w:hAnsiTheme="majorBidi" w:cs="Times New Roman"/>
        </w:rPr>
        <w:t xml:space="preserve"> (Auger).</w:t>
      </w:r>
    </w:p>
    <w:p w14:paraId="763EB9CC" w14:textId="77777777" w:rsidR="00D83C34" w:rsidRDefault="00D83C34" w:rsidP="00D83C34">
      <w:pPr>
        <w:bidi/>
        <w:rPr>
          <w:rFonts w:asciiTheme="majorBidi" w:hAnsiTheme="majorBidi" w:cs="Times New Roman"/>
          <w:rtl/>
        </w:rPr>
      </w:pPr>
      <w:r w:rsidRPr="00D83C34">
        <w:rPr>
          <w:rFonts w:asciiTheme="majorBidi" w:hAnsiTheme="majorBidi" w:cs="Times New Roman"/>
          <w:rtl/>
        </w:rPr>
        <w:t>تتغير خصائص الملح بشكل ملحوظ تبعاً للظروف البيئية، خصوصاً الرطوبة والضغط، وهو ما يجعل فهم هذه الخصائص أمراً حاسماً لضمان تدفق مستقر، دقة وزن عالية، وتشغيل خالٍ من المشاكل</w:t>
      </w:r>
      <w:r w:rsidRPr="00D83C34">
        <w:rPr>
          <w:rFonts w:asciiTheme="majorBidi" w:hAnsiTheme="majorBidi" w:cs="Times New Roman"/>
        </w:rPr>
        <w:t>.</w:t>
      </w:r>
    </w:p>
    <w:p w14:paraId="3698E4DE" w14:textId="77777777" w:rsidR="00D83C34" w:rsidRPr="00D83C34" w:rsidRDefault="00D83C34" w:rsidP="00D83C34">
      <w:pPr>
        <w:bidi/>
        <w:rPr>
          <w:rFonts w:asciiTheme="majorBidi" w:hAnsiTheme="majorBidi" w:cs="Times New Roman"/>
        </w:rPr>
      </w:pPr>
    </w:p>
    <w:p w14:paraId="66303E29" w14:textId="4A905721" w:rsidR="000C2A25" w:rsidRPr="000C2A25" w:rsidRDefault="000C2A25" w:rsidP="008A6CD2">
      <w:pPr>
        <w:pStyle w:val="Heading4"/>
        <w:bidi/>
      </w:pPr>
      <w:proofErr w:type="gramStart"/>
      <w:r w:rsidRPr="000C2A25">
        <w:t xml:space="preserve">2.1.1 </w:t>
      </w:r>
      <w:r w:rsidR="008A6CD2">
        <w:rPr>
          <w:rFonts w:hint="cs"/>
          <w:rtl/>
        </w:rPr>
        <w:t xml:space="preserve"> </w:t>
      </w:r>
      <w:r w:rsidRPr="000C2A25">
        <w:rPr>
          <w:rtl/>
        </w:rPr>
        <w:t>الكثافة</w:t>
      </w:r>
      <w:proofErr w:type="gramEnd"/>
      <w:r w:rsidRPr="000C2A25">
        <w:rPr>
          <w:rtl/>
        </w:rPr>
        <w:t xml:space="preserve"> الحجمية</w:t>
      </w:r>
      <w:r w:rsidRPr="000C2A25">
        <w:t xml:space="preserve"> (Bulk Density)</w:t>
      </w:r>
    </w:p>
    <w:p w14:paraId="4FFA8612"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Pr>
        <w:t>(Bulk Density vs. True / Particle Density)</w:t>
      </w:r>
    </w:p>
    <w:p w14:paraId="58F63B6D"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tl/>
        </w:rPr>
        <w:t xml:space="preserve">في المراحل الأولى من التصميم، حدث لبس شائع بين </w:t>
      </w:r>
      <w:r w:rsidRPr="00DA409A">
        <w:rPr>
          <w:rFonts w:asciiTheme="majorBidi" w:hAnsiTheme="majorBidi" w:cs="Times New Roman"/>
          <w:b/>
          <w:bCs/>
          <w:color w:val="000000" w:themeColor="text1"/>
          <w:rtl/>
        </w:rPr>
        <w:t>الكثافة الحقيقية</w:t>
      </w:r>
      <w:r w:rsidRPr="00DA409A">
        <w:rPr>
          <w:rFonts w:asciiTheme="majorBidi" w:hAnsiTheme="majorBidi" w:cs="Times New Roman"/>
          <w:color w:val="000000" w:themeColor="text1"/>
          <w:rtl/>
        </w:rPr>
        <w:t xml:space="preserve"> لبلورات الملح الصلبة و</w:t>
      </w:r>
      <w:r w:rsidRPr="00DA409A">
        <w:rPr>
          <w:rFonts w:asciiTheme="majorBidi" w:hAnsiTheme="majorBidi" w:cs="Times New Roman"/>
          <w:b/>
          <w:bCs/>
          <w:color w:val="000000" w:themeColor="text1"/>
          <w:rtl/>
        </w:rPr>
        <w:t>الكثافة الحجمية</w:t>
      </w:r>
      <w:r w:rsidRPr="00DA409A">
        <w:rPr>
          <w:rFonts w:asciiTheme="majorBidi" w:hAnsiTheme="majorBidi" w:cs="Times New Roman"/>
          <w:color w:val="000000" w:themeColor="text1"/>
          <w:rtl/>
        </w:rPr>
        <w:t xml:space="preserve"> للملح في حالته السائبة. تشير المراجع الكيميائية وبيانات الشركات المصنعة</w:t>
      </w:r>
      <w:r w:rsidRPr="00DA409A">
        <w:rPr>
          <w:rFonts w:asciiTheme="majorBidi" w:hAnsiTheme="majorBidi" w:cs="Times New Roman"/>
          <w:color w:val="000000" w:themeColor="text1"/>
        </w:rPr>
        <w:t xml:space="preserve"> (</w:t>
      </w:r>
      <w:r w:rsidRPr="00DA409A">
        <w:rPr>
          <w:rFonts w:asciiTheme="majorBidi" w:hAnsiTheme="majorBidi" w:cs="Times New Roman"/>
          <w:color w:val="000000" w:themeColor="text1"/>
          <w:rtl/>
        </w:rPr>
        <w:t>مثل</w:t>
      </w:r>
      <w:r w:rsidRPr="00DA409A">
        <w:rPr>
          <w:rFonts w:asciiTheme="majorBidi" w:hAnsiTheme="majorBidi" w:cs="Times New Roman"/>
          <w:color w:val="000000" w:themeColor="text1"/>
        </w:rPr>
        <w:t xml:space="preserve"> Sigma-Aldrich) </w:t>
      </w:r>
      <w:r w:rsidRPr="00DA409A">
        <w:rPr>
          <w:rFonts w:asciiTheme="majorBidi" w:hAnsiTheme="majorBidi" w:cs="Times New Roman"/>
          <w:color w:val="000000" w:themeColor="text1"/>
          <w:rtl/>
        </w:rPr>
        <w:t>إلى أن الكثافة الحقيقية</w:t>
      </w:r>
      <w:r w:rsidRPr="00DA409A">
        <w:rPr>
          <w:rFonts w:asciiTheme="majorBidi" w:hAnsiTheme="majorBidi" w:cs="Times New Roman"/>
          <w:color w:val="000000" w:themeColor="text1"/>
        </w:rPr>
        <w:t xml:space="preserve"> (True Density </w:t>
      </w:r>
      <w:r w:rsidRPr="00DA409A">
        <w:rPr>
          <w:rFonts w:asciiTheme="majorBidi" w:hAnsiTheme="majorBidi" w:cs="Times New Roman"/>
          <w:color w:val="000000" w:themeColor="text1"/>
          <w:rtl/>
        </w:rPr>
        <w:t>أو</w:t>
      </w:r>
      <w:r w:rsidRPr="00DA409A">
        <w:rPr>
          <w:rFonts w:asciiTheme="majorBidi" w:hAnsiTheme="majorBidi" w:cs="Times New Roman"/>
          <w:color w:val="000000" w:themeColor="text1"/>
        </w:rPr>
        <w:t xml:space="preserve"> Particle Density) </w:t>
      </w:r>
      <w:r w:rsidRPr="00DA409A">
        <w:rPr>
          <w:rFonts w:asciiTheme="majorBidi" w:hAnsiTheme="majorBidi" w:cs="Times New Roman"/>
          <w:color w:val="000000" w:themeColor="text1"/>
          <w:rtl/>
        </w:rPr>
        <w:t>لبلورات كلوريد الصوديوم تبلغ تقريباً</w:t>
      </w:r>
      <w:r w:rsidRPr="00DA409A">
        <w:rPr>
          <w:rFonts w:asciiTheme="majorBidi" w:hAnsiTheme="majorBidi" w:cs="Times New Roman"/>
          <w:color w:val="000000" w:themeColor="text1"/>
        </w:rPr>
        <w:t>:</w:t>
      </w:r>
    </w:p>
    <w:p w14:paraId="7952AB19"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Pr>
        <w:t>ρp≈2170 kg/m</w:t>
      </w:r>
      <w:proofErr w:type="gramStart"/>
      <w:r w:rsidRPr="00DA409A">
        <w:rPr>
          <w:rFonts w:asciiTheme="majorBidi" w:hAnsiTheme="majorBidi" w:cs="Times New Roman"/>
          <w:color w:val="000000" w:themeColor="text1"/>
        </w:rPr>
        <w:t>3  (</w:t>
      </w:r>
      <w:proofErr w:type="gramEnd"/>
      <w:r w:rsidRPr="00DA409A">
        <w:rPr>
          <w:rFonts w:asciiTheme="majorBidi" w:hAnsiTheme="majorBidi" w:cs="Times New Roman"/>
          <w:color w:val="000000" w:themeColor="text1"/>
        </w:rPr>
        <w:t>2.16–2.17 g/cm3)\</w:t>
      </w:r>
      <w:proofErr w:type="spellStart"/>
      <w:r w:rsidRPr="00DA409A">
        <w:rPr>
          <w:rFonts w:asciiTheme="majorBidi" w:hAnsiTheme="majorBidi" w:cs="Times New Roman"/>
          <w:color w:val="000000" w:themeColor="text1"/>
        </w:rPr>
        <w:t>rho_p</w:t>
      </w:r>
      <w:proofErr w:type="spellEnd"/>
      <w:r w:rsidRPr="00DA409A">
        <w:rPr>
          <w:rFonts w:asciiTheme="majorBidi" w:hAnsiTheme="majorBidi" w:cs="Times New Roman"/>
          <w:color w:val="000000" w:themeColor="text1"/>
        </w:rPr>
        <w:t xml:space="preserve"> \</w:t>
      </w:r>
      <w:proofErr w:type="spellStart"/>
      <w:r w:rsidRPr="00DA409A">
        <w:rPr>
          <w:rFonts w:asciiTheme="majorBidi" w:hAnsiTheme="majorBidi" w:cs="Times New Roman"/>
          <w:color w:val="000000" w:themeColor="text1"/>
        </w:rPr>
        <w:t>approx</w:t>
      </w:r>
      <w:proofErr w:type="spellEnd"/>
      <w:r w:rsidRPr="00DA409A">
        <w:rPr>
          <w:rFonts w:asciiTheme="majorBidi" w:hAnsiTheme="majorBidi" w:cs="Times New Roman"/>
          <w:color w:val="000000" w:themeColor="text1"/>
        </w:rPr>
        <w:t xml:space="preserve"> 2170 \ kg/m^3 \; (2.16–2.17 \ g/cm^3)</w:t>
      </w:r>
      <w:proofErr w:type="spellStart"/>
      <w:r w:rsidRPr="00DA409A">
        <w:rPr>
          <w:rFonts w:asciiTheme="majorBidi" w:hAnsiTheme="majorBidi" w:cs="Times New Roman"/>
          <w:color w:val="000000" w:themeColor="text1"/>
        </w:rPr>
        <w:t>ρp</w:t>
      </w:r>
      <w:proofErr w:type="spellEnd"/>
      <w:r w:rsidRPr="00DA409A">
        <w:rPr>
          <w:rFonts w:asciiTheme="majorBidi" w:hAnsiTheme="majorBidi" w:cs="Times New Roman"/>
          <w:color w:val="000000" w:themeColor="text1"/>
        </w:rPr>
        <w:t xml:space="preserve">​≈2170 kg/m3(2.16–2.17 g/cm3) </w:t>
      </w:r>
    </w:p>
    <w:p w14:paraId="737ACA80"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tl/>
        </w:rPr>
        <w:t>عند درجة حرارة 25</w:t>
      </w:r>
      <w:r w:rsidRPr="00DA409A">
        <w:rPr>
          <w:rFonts w:asciiTheme="majorBidi" w:hAnsiTheme="majorBidi" w:cs="Times New Roman"/>
          <w:color w:val="000000" w:themeColor="text1"/>
        </w:rPr>
        <w:t>°C [1].</w:t>
      </w:r>
    </w:p>
    <w:p w14:paraId="48B78A68"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tl/>
        </w:rPr>
        <w:t xml:space="preserve">إلا أن الاعتماد على هذه القيمة في الحسابات الهندسية يؤدي إلى تصميم سعات أصغر من المطلوب، لأن الملح المطحون أو الحبيبي يحتوي على فراغات هوائية بين الحبيبات. لذلك، فإن </w:t>
      </w:r>
      <w:r w:rsidRPr="00DA409A">
        <w:rPr>
          <w:rFonts w:asciiTheme="majorBidi" w:hAnsiTheme="majorBidi" w:cs="Times New Roman"/>
          <w:b/>
          <w:bCs/>
          <w:color w:val="000000" w:themeColor="text1"/>
          <w:rtl/>
        </w:rPr>
        <w:t>الكثافة الحجمية</w:t>
      </w:r>
      <w:r w:rsidRPr="00DA409A">
        <w:rPr>
          <w:rFonts w:asciiTheme="majorBidi" w:hAnsiTheme="majorBidi" w:cs="Times New Roman"/>
          <w:b/>
          <w:bCs/>
          <w:color w:val="000000" w:themeColor="text1"/>
        </w:rPr>
        <w:t xml:space="preserve"> (Bulk Density)</w:t>
      </w:r>
      <w:r w:rsidRPr="00DA409A">
        <w:rPr>
          <w:rFonts w:asciiTheme="majorBidi" w:hAnsiTheme="majorBidi" w:cs="Times New Roman"/>
          <w:color w:val="000000" w:themeColor="text1"/>
        </w:rPr>
        <w:t xml:space="preserve"> </w:t>
      </w:r>
      <w:r w:rsidRPr="00DA409A">
        <w:rPr>
          <w:rFonts w:asciiTheme="majorBidi" w:hAnsiTheme="majorBidi" w:cs="Times New Roman"/>
          <w:color w:val="000000" w:themeColor="text1"/>
          <w:rtl/>
        </w:rPr>
        <w:t xml:space="preserve">هي المعيار الصحيح لتصميم سعة </w:t>
      </w:r>
      <w:proofErr w:type="spellStart"/>
      <w:r w:rsidRPr="00DA409A">
        <w:rPr>
          <w:rFonts w:asciiTheme="majorBidi" w:hAnsiTheme="majorBidi" w:cs="Times New Roman"/>
          <w:color w:val="000000" w:themeColor="text1"/>
          <w:rtl/>
        </w:rPr>
        <w:t>الهوبر</w:t>
      </w:r>
      <w:proofErr w:type="spellEnd"/>
      <w:r w:rsidRPr="00DA409A">
        <w:rPr>
          <w:rFonts w:asciiTheme="majorBidi" w:hAnsiTheme="majorBidi" w:cs="Times New Roman"/>
          <w:color w:val="000000" w:themeColor="text1"/>
          <w:rtl/>
        </w:rPr>
        <w:t xml:space="preserve"> وحجم اللولب وحساب الأحمال</w:t>
      </w:r>
      <w:r w:rsidRPr="00DA409A">
        <w:rPr>
          <w:rFonts w:asciiTheme="majorBidi" w:hAnsiTheme="majorBidi" w:cs="Times New Roman"/>
          <w:color w:val="000000" w:themeColor="text1"/>
        </w:rPr>
        <w:t>.</w:t>
      </w:r>
    </w:p>
    <w:p w14:paraId="4445A600"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b/>
          <w:bCs/>
          <w:color w:val="000000" w:themeColor="text1"/>
          <w:rtl/>
        </w:rPr>
        <w:t>التمييز المعتمد في التصميم</w:t>
      </w:r>
      <w:r w:rsidRPr="00DA409A">
        <w:rPr>
          <w:rFonts w:asciiTheme="majorBidi" w:hAnsiTheme="majorBidi" w:cs="Times New Roman"/>
          <w:b/>
          <w:bCs/>
          <w:color w:val="000000" w:themeColor="text1"/>
        </w:rPr>
        <w:t>:</w:t>
      </w:r>
    </w:p>
    <w:p w14:paraId="3EFE2F42" w14:textId="77777777" w:rsidR="00DA409A" w:rsidRPr="00DA409A" w:rsidRDefault="00DA409A" w:rsidP="00DA409A">
      <w:pPr>
        <w:numPr>
          <w:ilvl w:val="0"/>
          <w:numId w:val="16"/>
        </w:numPr>
        <w:bidi/>
        <w:rPr>
          <w:rFonts w:asciiTheme="majorBidi" w:hAnsiTheme="majorBidi" w:cs="Times New Roman"/>
          <w:color w:val="000000" w:themeColor="text1"/>
        </w:rPr>
      </w:pPr>
      <w:r w:rsidRPr="00DA409A">
        <w:rPr>
          <w:rFonts w:asciiTheme="majorBidi" w:hAnsiTheme="majorBidi" w:cs="Times New Roman"/>
          <w:b/>
          <w:bCs/>
          <w:color w:val="000000" w:themeColor="text1"/>
          <w:rtl/>
        </w:rPr>
        <w:t>كثافة الجسيمات</w:t>
      </w:r>
      <w:r w:rsidRPr="00DA409A">
        <w:rPr>
          <w:rFonts w:asciiTheme="majorBidi" w:hAnsiTheme="majorBidi" w:cs="Times New Roman"/>
          <w:b/>
          <w:bCs/>
          <w:color w:val="000000" w:themeColor="text1"/>
        </w:rPr>
        <w:t xml:space="preserve"> (Particle Density):</w:t>
      </w:r>
    </w:p>
    <w:p w14:paraId="02B3752D" w14:textId="5D31AEED" w:rsidR="00DA409A" w:rsidRDefault="00DA409A" w:rsidP="00DA409A">
      <w:pPr>
        <w:rPr>
          <w:rFonts w:asciiTheme="majorBidi" w:hAnsiTheme="majorBidi" w:cs="Times New Roman"/>
          <w:color w:val="000000" w:themeColor="text1"/>
          <w:rtl/>
        </w:rPr>
      </w:pPr>
      <w:proofErr w:type="spellStart"/>
      <w:r w:rsidRPr="00DA409A">
        <w:rPr>
          <w:rFonts w:asciiTheme="majorBidi" w:hAnsiTheme="majorBidi" w:cs="Times New Roman"/>
          <w:color w:val="000000" w:themeColor="text1"/>
        </w:rPr>
        <w:t>Ρ</w:t>
      </w:r>
      <w:proofErr w:type="gramStart"/>
      <w:r w:rsidRPr="00DA409A">
        <w:rPr>
          <w:rFonts w:asciiTheme="majorBidi" w:hAnsiTheme="majorBidi" w:cs="Times New Roman"/>
          <w:color w:val="000000" w:themeColor="text1"/>
        </w:rPr>
        <w:t>p</w:t>
      </w:r>
      <w:proofErr w:type="spellEnd"/>
      <w:r>
        <w:rPr>
          <w:rFonts w:asciiTheme="majorBidi" w:hAnsiTheme="majorBidi" w:cs="Times New Roman" w:hint="cs"/>
          <w:color w:val="000000" w:themeColor="text1"/>
          <w:rtl/>
        </w:rPr>
        <w:t xml:space="preserve">  </w:t>
      </w:r>
      <w:r w:rsidRPr="00DA409A">
        <w:rPr>
          <w:rFonts w:asciiTheme="majorBidi" w:hAnsiTheme="majorBidi" w:cs="Times New Roman"/>
          <w:color w:val="000000" w:themeColor="text1"/>
        </w:rPr>
        <w:t>≈</w:t>
      </w:r>
      <w:proofErr w:type="gramEnd"/>
      <w:r>
        <w:rPr>
          <w:rFonts w:asciiTheme="majorBidi" w:hAnsiTheme="majorBidi" w:cs="Times New Roman" w:hint="cs"/>
          <w:color w:val="000000" w:themeColor="text1"/>
          <w:rtl/>
        </w:rPr>
        <w:t xml:space="preserve"> </w:t>
      </w:r>
      <w:r w:rsidRPr="00DA409A">
        <w:rPr>
          <w:rFonts w:asciiTheme="majorBidi" w:hAnsiTheme="majorBidi" w:cs="Times New Roman"/>
          <w:color w:val="000000" w:themeColor="text1"/>
        </w:rPr>
        <w:t>2170 kg/m3</w:t>
      </w:r>
    </w:p>
    <w:p w14:paraId="006F82DD" w14:textId="77777777" w:rsidR="00DA409A" w:rsidRPr="00DA409A" w:rsidRDefault="00DA409A" w:rsidP="00DA409A">
      <w:pPr>
        <w:numPr>
          <w:ilvl w:val="0"/>
          <w:numId w:val="16"/>
        </w:numPr>
        <w:bidi/>
        <w:rPr>
          <w:rFonts w:asciiTheme="majorBidi" w:hAnsiTheme="majorBidi" w:cs="Times New Roman"/>
          <w:color w:val="000000" w:themeColor="text1"/>
        </w:rPr>
      </w:pPr>
      <w:r w:rsidRPr="00DA409A">
        <w:rPr>
          <w:rFonts w:asciiTheme="majorBidi" w:hAnsiTheme="majorBidi" w:cs="Times New Roman"/>
          <w:b/>
          <w:bCs/>
          <w:color w:val="000000" w:themeColor="text1"/>
          <w:rtl/>
        </w:rPr>
        <w:t>الكثافة الحجمية المعتمدة</w:t>
      </w:r>
      <w:r w:rsidRPr="00DA409A">
        <w:rPr>
          <w:rFonts w:asciiTheme="majorBidi" w:hAnsiTheme="majorBidi" w:cs="Times New Roman"/>
          <w:b/>
          <w:bCs/>
          <w:color w:val="000000" w:themeColor="text1"/>
        </w:rPr>
        <w:t xml:space="preserve"> (Bulk Density):</w:t>
      </w:r>
    </w:p>
    <w:p w14:paraId="55AA7314" w14:textId="77777777" w:rsidR="00DA409A" w:rsidRPr="00DA409A" w:rsidRDefault="00DA409A" w:rsidP="00DA409A">
      <w:pPr>
        <w:pStyle w:val="ListParagraph"/>
        <w:numPr>
          <w:ilvl w:val="0"/>
          <w:numId w:val="16"/>
        </w:numPr>
        <w:rPr>
          <w:rFonts w:asciiTheme="majorBidi" w:hAnsiTheme="majorBidi" w:cs="Times New Roman"/>
        </w:rPr>
      </w:pPr>
      <w:proofErr w:type="spellStart"/>
      <w:r w:rsidRPr="00DA409A">
        <w:rPr>
          <w:rFonts w:asciiTheme="majorBidi" w:hAnsiTheme="majorBidi" w:cs="Times New Roman"/>
        </w:rPr>
        <w:t>rho_b</w:t>
      </w:r>
      <w:proofErr w:type="spellEnd"/>
      <w:r w:rsidRPr="00DA409A">
        <w:rPr>
          <w:rFonts w:asciiTheme="majorBidi" w:hAnsiTheme="majorBidi" w:cs="Times New Roman"/>
        </w:rPr>
        <w:t xml:space="preserve"> </w:t>
      </w:r>
      <w:proofErr w:type="gramStart"/>
      <w:r w:rsidRPr="00DA409A">
        <w:rPr>
          <w:rFonts w:asciiTheme="majorBidi" w:hAnsiTheme="majorBidi" w:cs="Times New Roman"/>
        </w:rPr>
        <w:t>=  1200</w:t>
      </w:r>
      <w:proofErr w:type="gramEnd"/>
      <w:r w:rsidRPr="00DA409A">
        <w:rPr>
          <w:rFonts w:asciiTheme="majorBidi" w:hAnsiTheme="majorBidi" w:cs="Times New Roman"/>
        </w:rPr>
        <w:t xml:space="preserve"> – 1300</w:t>
      </w:r>
      <w:r w:rsidRPr="00DA409A">
        <w:rPr>
          <w:rFonts w:asciiTheme="majorBidi" w:hAnsiTheme="majorBidi" w:cs="Times New Roman" w:hint="cs"/>
          <w:rtl/>
        </w:rPr>
        <w:t xml:space="preserve"> </w:t>
      </w:r>
      <w:r w:rsidRPr="00DA409A">
        <w:rPr>
          <w:rFonts w:asciiTheme="majorBidi" w:hAnsiTheme="majorBidi" w:cs="Times New Roman"/>
        </w:rPr>
        <w:t xml:space="preserve"> kg/m^3</w:t>
      </w:r>
      <w:r w:rsidRPr="00DA409A">
        <w:rPr>
          <w:rFonts w:asciiTheme="majorBidi" w:hAnsiTheme="majorBidi" w:cs="Times New Roman" w:hint="cs"/>
          <w:rtl/>
        </w:rPr>
        <w:t xml:space="preserve"> = </w:t>
      </w:r>
      <w:r w:rsidRPr="00DA409A">
        <w:rPr>
          <w:rFonts w:asciiTheme="majorBidi" w:hAnsiTheme="majorBidi" w:cs="Times New Roman"/>
        </w:rPr>
        <w:t>(1.3  g/cm^3).</w:t>
      </w:r>
    </w:p>
    <w:p w14:paraId="6E6D9FC1" w14:textId="77777777" w:rsidR="00DA409A" w:rsidRPr="00DA409A" w:rsidRDefault="00DA409A" w:rsidP="00DA409A">
      <w:pPr>
        <w:bidi/>
        <w:rPr>
          <w:rFonts w:asciiTheme="majorBidi" w:hAnsiTheme="majorBidi" w:cs="Times New Roman"/>
          <w:color w:val="000000" w:themeColor="text1"/>
        </w:rPr>
      </w:pPr>
      <w:r w:rsidRPr="00DA409A">
        <w:rPr>
          <w:rFonts w:asciiTheme="majorBidi" w:hAnsiTheme="majorBidi" w:cs="Times New Roman"/>
          <w:color w:val="000000" w:themeColor="text1"/>
          <w:rtl/>
        </w:rPr>
        <w:t>تم اعتماد هذه القيمة استناداً إلى المراجع الصناعية للمواد الغذائية الحرة التدفق، وهي تمثل حالة الملح السائب مع عامل التعبئة</w:t>
      </w:r>
      <w:r w:rsidRPr="00DA409A">
        <w:rPr>
          <w:rFonts w:asciiTheme="majorBidi" w:hAnsiTheme="majorBidi" w:cs="Times New Roman"/>
          <w:color w:val="000000" w:themeColor="text1"/>
        </w:rPr>
        <w:t xml:space="preserve"> (Packing Fraction) </w:t>
      </w:r>
      <w:r w:rsidRPr="00DA409A">
        <w:rPr>
          <w:rFonts w:asciiTheme="majorBidi" w:hAnsiTheme="majorBidi" w:cs="Times New Roman"/>
          <w:color w:val="000000" w:themeColor="text1"/>
          <w:rtl/>
        </w:rPr>
        <w:t>والفراغات الهوائية داخل اللولب والخزان</w:t>
      </w:r>
      <w:r w:rsidRPr="00DA409A">
        <w:rPr>
          <w:rFonts w:asciiTheme="majorBidi" w:hAnsiTheme="majorBidi" w:cs="Times New Roman"/>
          <w:color w:val="000000" w:themeColor="text1"/>
        </w:rPr>
        <w:t xml:space="preserve">. </w:t>
      </w:r>
      <w:r w:rsidRPr="00DA409A">
        <w:rPr>
          <w:rFonts w:asciiTheme="majorBidi" w:hAnsiTheme="majorBidi" w:cs="Times New Roman"/>
          <w:color w:val="000000" w:themeColor="text1"/>
          <w:rtl/>
        </w:rPr>
        <w:t>كما تشير دراسات مثل</w:t>
      </w:r>
      <w:r w:rsidRPr="00DA409A">
        <w:rPr>
          <w:rFonts w:asciiTheme="majorBidi" w:hAnsiTheme="majorBidi" w:cs="Times New Roman"/>
          <w:color w:val="000000" w:themeColor="text1"/>
        </w:rPr>
        <w:t xml:space="preserve"> Brinckmann (2009) </w:t>
      </w:r>
      <w:r w:rsidRPr="00DA409A">
        <w:rPr>
          <w:rFonts w:asciiTheme="majorBidi" w:hAnsiTheme="majorBidi" w:cs="Times New Roman"/>
          <w:color w:val="000000" w:themeColor="text1"/>
          <w:rtl/>
        </w:rPr>
        <w:t>إلى أن هذه الكثافة ليست ثابتة تماماً، بل تزداد مع زيادة ضغط التخزين</w:t>
      </w:r>
      <w:r w:rsidRPr="00DA409A">
        <w:rPr>
          <w:rFonts w:asciiTheme="majorBidi" w:hAnsiTheme="majorBidi" w:cs="Times New Roman"/>
          <w:color w:val="000000" w:themeColor="text1"/>
        </w:rPr>
        <w:t xml:space="preserve"> (Compaction) </w:t>
      </w:r>
      <w:r w:rsidRPr="00DA409A">
        <w:rPr>
          <w:rFonts w:asciiTheme="majorBidi" w:hAnsiTheme="majorBidi" w:cs="Times New Roman"/>
          <w:color w:val="000000" w:themeColor="text1"/>
          <w:rtl/>
        </w:rPr>
        <w:t xml:space="preserve">داخل الصومعة أو </w:t>
      </w:r>
      <w:proofErr w:type="spellStart"/>
      <w:r w:rsidRPr="00DA409A">
        <w:rPr>
          <w:rFonts w:asciiTheme="majorBidi" w:hAnsiTheme="majorBidi" w:cs="Times New Roman"/>
          <w:color w:val="000000" w:themeColor="text1"/>
          <w:rtl/>
        </w:rPr>
        <w:t>الهوبر</w:t>
      </w:r>
      <w:proofErr w:type="spellEnd"/>
      <w:r w:rsidRPr="00DA409A">
        <w:rPr>
          <w:rFonts w:asciiTheme="majorBidi" w:hAnsiTheme="majorBidi" w:cs="Times New Roman"/>
          <w:color w:val="000000" w:themeColor="text1"/>
        </w:rPr>
        <w:t xml:space="preserve"> [2].</w:t>
      </w:r>
    </w:p>
    <w:p w14:paraId="5E139E17" w14:textId="77777777" w:rsidR="0042324D" w:rsidRDefault="0042324D" w:rsidP="0042324D">
      <w:pPr>
        <w:bidi/>
        <w:rPr>
          <w:rFonts w:asciiTheme="majorBidi" w:hAnsiTheme="majorBidi" w:cs="Times New Roman"/>
          <w:rtl/>
        </w:rPr>
      </w:pPr>
    </w:p>
    <w:p w14:paraId="7368520C" w14:textId="63C9AA1F" w:rsidR="000C2A25" w:rsidRPr="000C2A25" w:rsidRDefault="000C2A25" w:rsidP="008A6CD2">
      <w:pPr>
        <w:pStyle w:val="Heading4"/>
        <w:bidi/>
      </w:pPr>
      <w:proofErr w:type="gramStart"/>
      <w:r w:rsidRPr="000C2A25">
        <w:t xml:space="preserve">2.1.2 </w:t>
      </w:r>
      <w:r w:rsidR="008A6CD2">
        <w:rPr>
          <w:rFonts w:hint="cs"/>
          <w:rtl/>
        </w:rPr>
        <w:t xml:space="preserve"> </w:t>
      </w:r>
      <w:r w:rsidRPr="000C2A25">
        <w:rPr>
          <w:rtl/>
        </w:rPr>
        <w:t>زاوية</w:t>
      </w:r>
      <w:proofErr w:type="gramEnd"/>
      <w:r w:rsidRPr="000C2A25">
        <w:rPr>
          <w:rtl/>
        </w:rPr>
        <w:t xml:space="preserve"> الراحة</w:t>
      </w:r>
      <w:r w:rsidRPr="000C2A25">
        <w:t xml:space="preserve"> (Angle of Repose) </w:t>
      </w:r>
      <w:r w:rsidRPr="000C2A25">
        <w:rPr>
          <w:rtl/>
        </w:rPr>
        <w:t>وتأثيرها على التصميم</w:t>
      </w:r>
    </w:p>
    <w:p w14:paraId="48153E18" w14:textId="77777777" w:rsidR="00DA409A" w:rsidRPr="00DA409A" w:rsidRDefault="00DA409A" w:rsidP="00DA409A">
      <w:pPr>
        <w:bidi/>
        <w:rPr>
          <w:rFonts w:asciiTheme="majorBidi" w:hAnsiTheme="majorBidi" w:cs="Times New Roman"/>
        </w:rPr>
      </w:pPr>
      <w:r w:rsidRPr="00DA409A">
        <w:rPr>
          <w:rFonts w:asciiTheme="majorBidi" w:hAnsiTheme="majorBidi" w:cs="Times New Roman"/>
        </w:rPr>
        <w:t>(Angle of Repose &amp; Hopper Design)</w:t>
      </w:r>
    </w:p>
    <w:p w14:paraId="71FBF602" w14:textId="77777777" w:rsidR="00DA409A" w:rsidRPr="00DA409A" w:rsidRDefault="00DA409A" w:rsidP="00DA409A">
      <w:pPr>
        <w:bidi/>
        <w:rPr>
          <w:rFonts w:asciiTheme="majorBidi" w:hAnsiTheme="majorBidi" w:cs="Times New Roman"/>
        </w:rPr>
      </w:pPr>
      <w:r w:rsidRPr="00DA409A">
        <w:rPr>
          <w:rFonts w:asciiTheme="majorBidi" w:hAnsiTheme="majorBidi" w:cs="Times New Roman"/>
          <w:rtl/>
        </w:rPr>
        <w:t>زاوية الراحة</w:t>
      </w:r>
      <w:r w:rsidRPr="00DA409A">
        <w:rPr>
          <w:rFonts w:asciiTheme="majorBidi" w:hAnsiTheme="majorBidi" w:cs="Times New Roman"/>
        </w:rPr>
        <w:t xml:space="preserve"> (Angle of Repose) </w:t>
      </w:r>
      <w:r w:rsidRPr="00DA409A">
        <w:rPr>
          <w:rFonts w:asciiTheme="majorBidi" w:hAnsiTheme="majorBidi" w:cs="Times New Roman"/>
          <w:rtl/>
        </w:rPr>
        <w:t>هي الزاوية القصوى التي يشكلها سطح كومة من المسحوق مع المستوى الأفقي دون حدوث انهيار، وتُعد مؤشراً أساسياً على قابلية التدفق</w:t>
      </w:r>
      <w:r w:rsidRPr="00DA409A">
        <w:rPr>
          <w:rFonts w:asciiTheme="majorBidi" w:hAnsiTheme="majorBidi" w:cs="Times New Roman"/>
        </w:rPr>
        <w:t xml:space="preserve"> (Flowability) </w:t>
      </w:r>
      <w:r w:rsidRPr="00DA409A">
        <w:rPr>
          <w:rFonts w:asciiTheme="majorBidi" w:hAnsiTheme="majorBidi" w:cs="Times New Roman"/>
          <w:rtl/>
        </w:rPr>
        <w:t>والاحتكاك الداخلي بين الحبيبات</w:t>
      </w:r>
      <w:r w:rsidRPr="00DA409A">
        <w:rPr>
          <w:rFonts w:asciiTheme="majorBidi" w:hAnsiTheme="majorBidi" w:cs="Times New Roman"/>
        </w:rPr>
        <w:t>.</w:t>
      </w:r>
    </w:p>
    <w:p w14:paraId="6A199C04"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سلوك الملح</w:t>
      </w:r>
      <w:r w:rsidRPr="00DA409A">
        <w:rPr>
          <w:rFonts w:asciiTheme="majorBidi" w:hAnsiTheme="majorBidi" w:cs="Times New Roman"/>
          <w:b/>
          <w:bCs/>
        </w:rPr>
        <w:t>:</w:t>
      </w:r>
    </w:p>
    <w:p w14:paraId="738337DE" w14:textId="77777777" w:rsidR="00DA409A" w:rsidRPr="00DA409A" w:rsidRDefault="00DA409A" w:rsidP="00DA409A">
      <w:pPr>
        <w:numPr>
          <w:ilvl w:val="0"/>
          <w:numId w:val="17"/>
        </w:numPr>
        <w:bidi/>
        <w:rPr>
          <w:rFonts w:asciiTheme="majorBidi" w:hAnsiTheme="majorBidi" w:cs="Times New Roman"/>
        </w:rPr>
      </w:pPr>
      <w:r w:rsidRPr="00DA409A">
        <w:rPr>
          <w:rFonts w:asciiTheme="majorBidi" w:hAnsiTheme="majorBidi" w:cs="Times New Roman"/>
          <w:rtl/>
        </w:rPr>
        <w:t>الملح الجاف يُصنف عادةً كمادة سهلة أو متوسطة التدفق</w:t>
      </w:r>
      <w:r w:rsidRPr="00DA409A">
        <w:rPr>
          <w:rFonts w:asciiTheme="majorBidi" w:hAnsiTheme="majorBidi" w:cs="Times New Roman"/>
        </w:rPr>
        <w:t xml:space="preserve"> (Easy / Free-flowing).</w:t>
      </w:r>
    </w:p>
    <w:p w14:paraId="0C032781" w14:textId="77777777" w:rsidR="00DA409A" w:rsidRPr="00DA409A" w:rsidRDefault="00DA409A" w:rsidP="00DA409A">
      <w:pPr>
        <w:numPr>
          <w:ilvl w:val="0"/>
          <w:numId w:val="17"/>
        </w:numPr>
        <w:bidi/>
        <w:rPr>
          <w:rFonts w:asciiTheme="majorBidi" w:hAnsiTheme="majorBidi" w:cs="Times New Roman"/>
        </w:rPr>
      </w:pPr>
      <w:r w:rsidRPr="00DA409A">
        <w:rPr>
          <w:rFonts w:asciiTheme="majorBidi" w:hAnsiTheme="majorBidi" w:cs="Times New Roman"/>
          <w:rtl/>
        </w:rPr>
        <w:t>تتراوح زاوية الراحة له غالباً بين</w:t>
      </w:r>
      <w:r w:rsidRPr="00DA409A">
        <w:rPr>
          <w:rFonts w:asciiTheme="majorBidi" w:hAnsiTheme="majorBidi" w:cs="Times New Roman"/>
        </w:rPr>
        <w:t>:</w:t>
      </w:r>
    </w:p>
    <w:p w14:paraId="700F2A0C" w14:textId="77777777" w:rsidR="00DA409A" w:rsidRPr="00DA409A" w:rsidRDefault="00DA409A" w:rsidP="00DA409A">
      <w:pPr>
        <w:bidi/>
        <w:rPr>
          <w:rFonts w:asciiTheme="majorBidi" w:hAnsiTheme="majorBidi" w:cs="Times New Roman"/>
        </w:rPr>
      </w:pPr>
      <w:r w:rsidRPr="00DA409A">
        <w:rPr>
          <w:rFonts w:asciiTheme="majorBidi" w:hAnsiTheme="majorBidi" w:cs="Times New Roman"/>
        </w:rPr>
        <w:t>30</w:t>
      </w:r>
      <w:proofErr w:type="gramStart"/>
      <w:r w:rsidRPr="00DA409A">
        <w:rPr>
          <w:rFonts w:ascii="Cambria Math" w:hAnsi="Cambria Math" w:cs="Cambria Math"/>
        </w:rPr>
        <w:t>∘</w:t>
      </w:r>
      <w:r w:rsidRPr="00DA409A">
        <w:rPr>
          <w:rFonts w:ascii="Times New Roman" w:hAnsi="Times New Roman" w:cs="Times New Roman"/>
        </w:rPr>
        <w:t>  –</w:t>
      </w:r>
      <w:proofErr w:type="gramEnd"/>
      <w:r w:rsidRPr="00DA409A">
        <w:rPr>
          <w:rFonts w:ascii="Times New Roman" w:hAnsi="Times New Roman" w:cs="Times New Roman"/>
        </w:rPr>
        <w:t>  </w:t>
      </w:r>
      <w:r w:rsidRPr="00DA409A">
        <w:rPr>
          <w:rFonts w:asciiTheme="majorBidi" w:hAnsiTheme="majorBidi" w:cs="Times New Roman"/>
        </w:rPr>
        <w:t>35</w:t>
      </w:r>
      <w:r w:rsidRPr="00DA409A">
        <w:rPr>
          <w:rFonts w:ascii="Cambria Math" w:hAnsi="Cambria Math" w:cs="Cambria Math"/>
        </w:rPr>
        <w:t>∘</w:t>
      </w:r>
      <w:r w:rsidRPr="00DA409A">
        <w:rPr>
          <w:rFonts w:asciiTheme="majorBidi" w:hAnsiTheme="majorBidi" w:cs="Times New Roman"/>
        </w:rPr>
        <w:t xml:space="preserve">30^\circ \; </w:t>
      </w:r>
      <w:r w:rsidRPr="00DA409A">
        <w:rPr>
          <w:rFonts w:ascii="Times New Roman" w:hAnsi="Times New Roman" w:cs="Times New Roman"/>
        </w:rPr>
        <w:t>–</w:t>
      </w:r>
      <w:r w:rsidRPr="00DA409A">
        <w:rPr>
          <w:rFonts w:asciiTheme="majorBidi" w:hAnsiTheme="majorBidi" w:cs="Times New Roman"/>
        </w:rPr>
        <w:t xml:space="preserve"> \; 35^\circ30</w:t>
      </w:r>
      <w:r w:rsidRPr="00DA409A">
        <w:rPr>
          <w:rFonts w:ascii="Cambria Math" w:hAnsi="Cambria Math" w:cs="Cambria Math"/>
        </w:rPr>
        <w:t>∘</w:t>
      </w:r>
      <w:r w:rsidRPr="00DA409A">
        <w:rPr>
          <w:rFonts w:asciiTheme="majorBidi" w:hAnsiTheme="majorBidi" w:cs="Times New Roman"/>
        </w:rPr>
        <w:t>–35</w:t>
      </w:r>
      <w:r w:rsidRPr="00DA409A">
        <w:rPr>
          <w:rFonts w:ascii="Cambria Math" w:hAnsi="Cambria Math" w:cs="Cambria Math"/>
        </w:rPr>
        <w:t>∘</w:t>
      </w:r>
      <w:r w:rsidRPr="00DA409A">
        <w:rPr>
          <w:rFonts w:asciiTheme="majorBidi" w:hAnsiTheme="majorBidi" w:cs="Times New Roman"/>
        </w:rPr>
        <w:t xml:space="preserve"> </w:t>
      </w:r>
    </w:p>
    <w:p w14:paraId="10CCF251" w14:textId="77777777" w:rsidR="00DA409A" w:rsidRPr="00DA409A" w:rsidRDefault="00DA409A" w:rsidP="00DA409A">
      <w:pPr>
        <w:numPr>
          <w:ilvl w:val="0"/>
          <w:numId w:val="18"/>
        </w:numPr>
        <w:bidi/>
        <w:rPr>
          <w:rFonts w:asciiTheme="majorBidi" w:hAnsiTheme="majorBidi" w:cs="Times New Roman"/>
        </w:rPr>
      </w:pPr>
      <w:r w:rsidRPr="00DA409A">
        <w:rPr>
          <w:rFonts w:asciiTheme="majorBidi" w:hAnsiTheme="majorBidi" w:cs="Times New Roman"/>
          <w:rtl/>
        </w:rPr>
        <w:t>عند ارتفاع الرطوبة، تزداد قوى التماسك بين الحبيبات، مما يؤدي إلى زيادة زاوية الراحة بشكل ملحوظ</w:t>
      </w:r>
      <w:r w:rsidRPr="00DA409A">
        <w:rPr>
          <w:rFonts w:asciiTheme="majorBidi" w:hAnsiTheme="majorBidi" w:cs="Times New Roman"/>
        </w:rPr>
        <w:t>.</w:t>
      </w:r>
    </w:p>
    <w:p w14:paraId="2178CCE4"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التأثير على التصميم الهندسي</w:t>
      </w:r>
      <w:r w:rsidRPr="00DA409A">
        <w:rPr>
          <w:rFonts w:asciiTheme="majorBidi" w:hAnsiTheme="majorBidi" w:cs="Times New Roman"/>
          <w:b/>
          <w:bCs/>
        </w:rPr>
        <w:t>:</w:t>
      </w:r>
      <w:r w:rsidRPr="00DA409A">
        <w:rPr>
          <w:rFonts w:asciiTheme="majorBidi" w:hAnsiTheme="majorBidi" w:cs="Times New Roman"/>
        </w:rPr>
        <w:br/>
      </w:r>
      <w:r w:rsidRPr="00DA409A">
        <w:rPr>
          <w:rFonts w:asciiTheme="majorBidi" w:hAnsiTheme="majorBidi" w:cs="Times New Roman"/>
          <w:rtl/>
        </w:rPr>
        <w:t xml:space="preserve">لتجنب مشاكل التدفق غير المنتظم، خصوصاً ظاهرة </w:t>
      </w:r>
      <w:r w:rsidRPr="00DA409A">
        <w:rPr>
          <w:rFonts w:asciiTheme="majorBidi" w:hAnsiTheme="majorBidi" w:cs="Times New Roman"/>
          <w:b/>
          <w:bCs/>
          <w:rtl/>
        </w:rPr>
        <w:t>التدفق القمعي</w:t>
      </w:r>
      <w:r w:rsidRPr="00DA409A">
        <w:rPr>
          <w:rFonts w:asciiTheme="majorBidi" w:hAnsiTheme="majorBidi" w:cs="Times New Roman"/>
          <w:b/>
          <w:bCs/>
        </w:rPr>
        <w:t xml:space="preserve"> (Funnel Flow)</w:t>
      </w:r>
      <w:r w:rsidRPr="00DA409A">
        <w:rPr>
          <w:rFonts w:asciiTheme="majorBidi" w:hAnsiTheme="majorBidi" w:cs="Times New Roman"/>
        </w:rPr>
        <w:t xml:space="preserve"> </w:t>
      </w:r>
      <w:r w:rsidRPr="00DA409A">
        <w:rPr>
          <w:rFonts w:asciiTheme="majorBidi" w:hAnsiTheme="majorBidi" w:cs="Times New Roman"/>
          <w:rtl/>
        </w:rPr>
        <w:t>حيث تتحرك المادة من المنتصف فقط وتبقى راكدة على الجوانب، تم اعتماد المعايير التالية</w:t>
      </w:r>
      <w:r w:rsidRPr="00DA409A">
        <w:rPr>
          <w:rFonts w:asciiTheme="majorBidi" w:hAnsiTheme="majorBidi" w:cs="Times New Roman"/>
        </w:rPr>
        <w:t>:</w:t>
      </w:r>
    </w:p>
    <w:p w14:paraId="32591AE6" w14:textId="096E34D9" w:rsidR="00DA409A" w:rsidRPr="00DA409A" w:rsidRDefault="00DA409A" w:rsidP="00DA409A">
      <w:pPr>
        <w:numPr>
          <w:ilvl w:val="0"/>
          <w:numId w:val="19"/>
        </w:numPr>
        <w:bidi/>
        <w:rPr>
          <w:rFonts w:asciiTheme="majorBidi" w:hAnsiTheme="majorBidi" w:cs="Times New Roman"/>
        </w:rPr>
      </w:pPr>
      <w:r w:rsidRPr="00DA409A">
        <w:rPr>
          <w:rFonts w:asciiTheme="majorBidi" w:hAnsiTheme="majorBidi" w:cs="Times New Roman"/>
          <w:rtl/>
        </w:rPr>
        <w:t xml:space="preserve">يجب أن تكون زاوية ميلان جدران </w:t>
      </w:r>
      <w:proofErr w:type="spellStart"/>
      <w:r w:rsidRPr="00DA409A">
        <w:rPr>
          <w:rFonts w:asciiTheme="majorBidi" w:hAnsiTheme="majorBidi" w:cs="Times New Roman"/>
          <w:rtl/>
        </w:rPr>
        <w:t>الهوبر</w:t>
      </w:r>
      <w:proofErr w:type="spellEnd"/>
      <w:r w:rsidRPr="00DA409A">
        <w:rPr>
          <w:rFonts w:asciiTheme="majorBidi" w:hAnsiTheme="majorBidi" w:cs="Times New Roman"/>
          <w:rtl/>
        </w:rPr>
        <w:t xml:space="preserve"> أكبر من زاوية الراحة وزاوية احتكاك الجدار</w:t>
      </w:r>
      <w:r w:rsidRPr="00DA409A">
        <w:t xml:space="preserve"> </w:t>
      </w:r>
      <w:r w:rsidRPr="00DA409A">
        <w:rPr>
          <w:rFonts w:asciiTheme="majorBidi" w:hAnsiTheme="majorBidi" w:cs="Times New Roman"/>
        </w:rPr>
        <w:t>[3].</w:t>
      </w:r>
    </w:p>
    <w:p w14:paraId="1F69BBC1" w14:textId="77777777" w:rsidR="00DA409A" w:rsidRPr="00DA409A" w:rsidRDefault="00DA409A" w:rsidP="00DA409A">
      <w:pPr>
        <w:numPr>
          <w:ilvl w:val="0"/>
          <w:numId w:val="19"/>
        </w:numPr>
        <w:bidi/>
        <w:rPr>
          <w:rFonts w:asciiTheme="majorBidi" w:hAnsiTheme="majorBidi" w:cs="Times New Roman"/>
        </w:rPr>
      </w:pPr>
      <w:r w:rsidRPr="00DA409A">
        <w:rPr>
          <w:rFonts w:asciiTheme="majorBidi" w:hAnsiTheme="majorBidi" w:cs="Times New Roman"/>
          <w:rtl/>
        </w:rPr>
        <w:t xml:space="preserve">تم اختيار زاوية ميلان </w:t>
      </w:r>
      <w:proofErr w:type="spellStart"/>
      <w:r w:rsidRPr="00DA409A">
        <w:rPr>
          <w:rFonts w:asciiTheme="majorBidi" w:hAnsiTheme="majorBidi" w:cs="Times New Roman"/>
          <w:rtl/>
        </w:rPr>
        <w:t>للهوبر</w:t>
      </w:r>
      <w:proofErr w:type="spellEnd"/>
      <w:r w:rsidRPr="00DA409A">
        <w:rPr>
          <w:rFonts w:asciiTheme="majorBidi" w:hAnsiTheme="majorBidi" w:cs="Times New Roman"/>
          <w:rtl/>
        </w:rPr>
        <w:t xml:space="preserve"> مقدارها</w:t>
      </w:r>
      <w:r w:rsidRPr="00DA409A">
        <w:rPr>
          <w:rFonts w:asciiTheme="majorBidi" w:hAnsiTheme="majorBidi" w:cs="Times New Roman"/>
        </w:rPr>
        <w:t>:</w:t>
      </w:r>
    </w:p>
    <w:p w14:paraId="3654988E" w14:textId="77777777" w:rsidR="00DA409A" w:rsidRPr="00DA409A" w:rsidRDefault="00DA409A" w:rsidP="00DA409A">
      <w:pPr>
        <w:bidi/>
        <w:rPr>
          <w:rFonts w:asciiTheme="majorBidi" w:hAnsiTheme="majorBidi" w:cs="Times New Roman"/>
        </w:rPr>
      </w:pPr>
      <w:r w:rsidRPr="00DA409A">
        <w:rPr>
          <w:rFonts w:asciiTheme="majorBidi" w:hAnsiTheme="majorBidi" w:cs="Times New Roman"/>
        </w:rPr>
        <w:t>60</w:t>
      </w:r>
      <w:r w:rsidRPr="00DA409A">
        <w:rPr>
          <w:rFonts w:ascii="Cambria Math" w:hAnsi="Cambria Math" w:cs="Cambria Math"/>
        </w:rPr>
        <w:t>∘</w:t>
      </w:r>
      <w:r w:rsidRPr="00DA409A">
        <w:rPr>
          <w:rFonts w:asciiTheme="majorBidi" w:hAnsiTheme="majorBidi" w:cs="Times New Roman"/>
        </w:rPr>
        <w:t>60^\circ60</w:t>
      </w:r>
      <w:r w:rsidRPr="00DA409A">
        <w:rPr>
          <w:rFonts w:ascii="Cambria Math" w:hAnsi="Cambria Math" w:cs="Cambria Math"/>
        </w:rPr>
        <w:t>∘</w:t>
      </w:r>
      <w:r w:rsidRPr="00DA409A">
        <w:rPr>
          <w:rFonts w:asciiTheme="majorBidi" w:hAnsiTheme="majorBidi" w:cs="Times New Roman"/>
        </w:rPr>
        <w:t xml:space="preserve"> </w:t>
      </w:r>
    </w:p>
    <w:p w14:paraId="666D5753" w14:textId="77777777" w:rsidR="00DA409A" w:rsidRPr="00DA409A" w:rsidRDefault="00DA409A" w:rsidP="00DA409A">
      <w:pPr>
        <w:bidi/>
        <w:rPr>
          <w:rFonts w:asciiTheme="majorBidi" w:hAnsiTheme="majorBidi" w:cs="Times New Roman"/>
        </w:rPr>
      </w:pPr>
      <w:r w:rsidRPr="00DA409A">
        <w:rPr>
          <w:rFonts w:asciiTheme="majorBidi" w:hAnsiTheme="majorBidi" w:cs="Times New Roman"/>
          <w:rtl/>
        </w:rPr>
        <w:t xml:space="preserve">وهو اختيار يضمن تحقيق </w:t>
      </w:r>
      <w:r w:rsidRPr="00DA409A">
        <w:rPr>
          <w:rFonts w:asciiTheme="majorBidi" w:hAnsiTheme="majorBidi" w:cs="Times New Roman"/>
          <w:b/>
          <w:bCs/>
          <w:rtl/>
        </w:rPr>
        <w:t>التدفق الكتلي</w:t>
      </w:r>
      <w:r w:rsidRPr="00DA409A">
        <w:rPr>
          <w:rFonts w:asciiTheme="majorBidi" w:hAnsiTheme="majorBidi" w:cs="Times New Roman"/>
          <w:b/>
          <w:bCs/>
        </w:rPr>
        <w:t xml:space="preserve"> (Mass Flow)</w:t>
      </w:r>
      <w:r w:rsidRPr="00DA409A">
        <w:rPr>
          <w:rFonts w:asciiTheme="majorBidi" w:hAnsiTheme="majorBidi" w:cs="Times New Roman"/>
          <w:rtl/>
        </w:rPr>
        <w:t>، حيث تنزلق المادة بالكامل على الجدران، مما يحقق</w:t>
      </w:r>
      <w:r w:rsidRPr="00DA409A">
        <w:rPr>
          <w:rFonts w:asciiTheme="majorBidi" w:hAnsiTheme="majorBidi" w:cs="Times New Roman"/>
        </w:rPr>
        <w:t>:</w:t>
      </w:r>
    </w:p>
    <w:p w14:paraId="0BBBFFE5" w14:textId="77777777" w:rsidR="00DA409A" w:rsidRPr="00DA409A" w:rsidRDefault="00DA409A" w:rsidP="00DA409A">
      <w:pPr>
        <w:numPr>
          <w:ilvl w:val="0"/>
          <w:numId w:val="20"/>
        </w:numPr>
        <w:bidi/>
        <w:rPr>
          <w:rFonts w:asciiTheme="majorBidi" w:hAnsiTheme="majorBidi" w:cs="Times New Roman"/>
        </w:rPr>
      </w:pPr>
      <w:r w:rsidRPr="00DA409A">
        <w:rPr>
          <w:rFonts w:asciiTheme="majorBidi" w:hAnsiTheme="majorBidi" w:cs="Times New Roman"/>
          <w:rtl/>
        </w:rPr>
        <w:t>تفريغاً ذاتياً مستقراً</w:t>
      </w:r>
      <w:r w:rsidRPr="00DA409A">
        <w:rPr>
          <w:rFonts w:asciiTheme="majorBidi" w:hAnsiTheme="majorBidi" w:cs="Times New Roman"/>
        </w:rPr>
        <w:t>.</w:t>
      </w:r>
    </w:p>
    <w:p w14:paraId="4654A784" w14:textId="77777777" w:rsidR="00DA409A" w:rsidRPr="00DA409A" w:rsidRDefault="00DA409A" w:rsidP="00DA409A">
      <w:pPr>
        <w:numPr>
          <w:ilvl w:val="0"/>
          <w:numId w:val="20"/>
        </w:numPr>
        <w:bidi/>
        <w:rPr>
          <w:rFonts w:asciiTheme="majorBidi" w:hAnsiTheme="majorBidi" w:cs="Times New Roman"/>
        </w:rPr>
      </w:pPr>
      <w:r w:rsidRPr="00DA409A">
        <w:rPr>
          <w:rFonts w:asciiTheme="majorBidi" w:hAnsiTheme="majorBidi" w:cs="Times New Roman"/>
          <w:rtl/>
        </w:rPr>
        <w:t>كثافة تعبئة شبه ثابتة عند مدخل اللولب</w:t>
      </w:r>
      <w:r w:rsidRPr="00DA409A">
        <w:rPr>
          <w:rFonts w:asciiTheme="majorBidi" w:hAnsiTheme="majorBidi" w:cs="Times New Roman"/>
        </w:rPr>
        <w:t>.</w:t>
      </w:r>
    </w:p>
    <w:p w14:paraId="38AB5D0D" w14:textId="77777777" w:rsidR="00DA409A" w:rsidRPr="00DA409A" w:rsidRDefault="00DA409A" w:rsidP="00DA409A">
      <w:pPr>
        <w:numPr>
          <w:ilvl w:val="0"/>
          <w:numId w:val="20"/>
        </w:numPr>
        <w:bidi/>
        <w:rPr>
          <w:rFonts w:asciiTheme="majorBidi" w:hAnsiTheme="majorBidi" w:cs="Times New Roman"/>
        </w:rPr>
      </w:pPr>
      <w:r w:rsidRPr="00DA409A">
        <w:rPr>
          <w:rFonts w:asciiTheme="majorBidi" w:hAnsiTheme="majorBidi" w:cs="Times New Roman"/>
          <w:rtl/>
        </w:rPr>
        <w:t>تقليل احتمالية تراكم المادة وتصلبها على الجوانب</w:t>
      </w:r>
      <w:r w:rsidRPr="00DA409A">
        <w:rPr>
          <w:rFonts w:asciiTheme="majorBidi" w:hAnsiTheme="majorBidi" w:cs="Times New Roman"/>
        </w:rPr>
        <w:t>.</w:t>
      </w:r>
    </w:p>
    <w:p w14:paraId="211D9D5B" w14:textId="77777777" w:rsidR="00DA409A" w:rsidRPr="00DA409A" w:rsidRDefault="00DA409A" w:rsidP="00DA409A">
      <w:pPr>
        <w:bidi/>
        <w:rPr>
          <w:rFonts w:asciiTheme="majorBidi" w:hAnsiTheme="majorBidi" w:cs="Times New Roman"/>
        </w:rPr>
      </w:pPr>
      <w:r w:rsidRPr="00DA409A">
        <w:rPr>
          <w:rFonts w:asciiTheme="majorBidi" w:hAnsiTheme="majorBidi" w:cs="Times New Roman"/>
          <w:rtl/>
        </w:rPr>
        <w:lastRenderedPageBreak/>
        <w:t>كما تؤثر زاوية الراحة أيضاً على شكل المخروط العلوي للمادة داخل الخزان أثناء التعبئة، وبالتالي على حساب الحجم الفعلي المتاح للتخزين</w:t>
      </w:r>
      <w:r w:rsidRPr="00DA409A">
        <w:rPr>
          <w:rFonts w:asciiTheme="majorBidi" w:hAnsiTheme="majorBidi" w:cs="Times New Roman"/>
        </w:rPr>
        <w:t xml:space="preserve"> (Headspace).</w:t>
      </w:r>
    </w:p>
    <w:p w14:paraId="16189C8E" w14:textId="2F9F7964" w:rsidR="0042324D" w:rsidRPr="000C2A25" w:rsidRDefault="0042324D" w:rsidP="00DA409A">
      <w:pPr>
        <w:bidi/>
        <w:rPr>
          <w:rFonts w:asciiTheme="majorBidi" w:hAnsiTheme="majorBidi" w:cs="Times New Roman"/>
        </w:rPr>
      </w:pPr>
    </w:p>
    <w:p w14:paraId="721F8A9C" w14:textId="5ECFC51C" w:rsidR="000C2A25" w:rsidRPr="000C2A25" w:rsidRDefault="000C2A25" w:rsidP="008A6CD2">
      <w:pPr>
        <w:pStyle w:val="Heading4"/>
        <w:bidi/>
      </w:pPr>
      <w:r w:rsidRPr="000C2A25">
        <w:t>2.1.3</w:t>
      </w:r>
      <w:r w:rsidR="008A6CD2">
        <w:rPr>
          <w:rFonts w:hint="cs"/>
          <w:rtl/>
        </w:rPr>
        <w:t xml:space="preserve"> </w:t>
      </w:r>
      <w:r w:rsidRPr="000C2A25">
        <w:rPr>
          <w:rtl/>
        </w:rPr>
        <w:t xml:space="preserve">خصائص الانسيابية ومشاكل </w:t>
      </w:r>
      <w:proofErr w:type="spellStart"/>
      <w:r w:rsidRPr="000C2A25">
        <w:rPr>
          <w:rtl/>
        </w:rPr>
        <w:t>التجسّر</w:t>
      </w:r>
      <w:proofErr w:type="spellEnd"/>
      <w:r w:rsidRPr="000C2A25">
        <w:t xml:space="preserve"> (Flowability &amp; Bridging)</w:t>
      </w:r>
    </w:p>
    <w:p w14:paraId="00096058" w14:textId="77777777" w:rsidR="00DA409A" w:rsidRPr="00DA409A" w:rsidRDefault="00DA409A" w:rsidP="00DA409A">
      <w:pPr>
        <w:bidi/>
        <w:rPr>
          <w:rFonts w:asciiTheme="majorBidi" w:hAnsiTheme="majorBidi" w:cs="Times New Roman"/>
        </w:rPr>
      </w:pPr>
      <w:r w:rsidRPr="00DA409A">
        <w:rPr>
          <w:rFonts w:asciiTheme="majorBidi" w:hAnsiTheme="majorBidi" w:cs="Times New Roman"/>
        </w:rPr>
        <w:t>(Flowability, Bridging &amp; Ratholing)</w:t>
      </w:r>
    </w:p>
    <w:p w14:paraId="02C1CC71" w14:textId="77777777" w:rsidR="00DA409A" w:rsidRPr="00DA409A" w:rsidRDefault="00DA409A" w:rsidP="00DA409A">
      <w:pPr>
        <w:bidi/>
        <w:rPr>
          <w:rFonts w:asciiTheme="majorBidi" w:hAnsiTheme="majorBidi" w:cs="Times New Roman"/>
        </w:rPr>
      </w:pPr>
      <w:r w:rsidRPr="00DA409A">
        <w:rPr>
          <w:rFonts w:asciiTheme="majorBidi" w:hAnsiTheme="majorBidi" w:cs="Times New Roman"/>
          <w:rtl/>
        </w:rPr>
        <w:t>رغم أن الملح الجاف يُعد مادة جيدة التدفق، إلا أنه يواجه تحديات تشغيلية خطيرة عند وجود الرطوبة أو الضغط، وهي من أكثر أسباب فشل أنظمة التعبئة للمساحيق</w:t>
      </w:r>
      <w:r w:rsidRPr="00DA409A">
        <w:rPr>
          <w:rFonts w:asciiTheme="majorBidi" w:hAnsiTheme="majorBidi" w:cs="Times New Roman"/>
        </w:rPr>
        <w:t>.</w:t>
      </w:r>
    </w:p>
    <w:p w14:paraId="5FCCAE91"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أولاً: تصنيف الانسيابية</w:t>
      </w:r>
      <w:r w:rsidRPr="00DA409A">
        <w:rPr>
          <w:rFonts w:asciiTheme="majorBidi" w:hAnsiTheme="majorBidi" w:cs="Times New Roman"/>
          <w:b/>
          <w:bCs/>
        </w:rPr>
        <w:t xml:space="preserve"> (Flowability Classification)</w:t>
      </w:r>
      <w:r w:rsidRPr="00DA409A">
        <w:rPr>
          <w:rFonts w:asciiTheme="majorBidi" w:hAnsiTheme="majorBidi" w:cs="Times New Roman"/>
        </w:rPr>
        <w:br/>
      </w:r>
      <w:r w:rsidRPr="00DA409A">
        <w:rPr>
          <w:rFonts w:asciiTheme="majorBidi" w:hAnsiTheme="majorBidi" w:cs="Times New Roman"/>
          <w:rtl/>
        </w:rPr>
        <w:t>بناءً على مؤشرات التدفق مثل معامل التدفق</w:t>
      </w:r>
      <w:r w:rsidRPr="00DA409A">
        <w:rPr>
          <w:rFonts w:asciiTheme="majorBidi" w:hAnsiTheme="majorBidi" w:cs="Times New Roman"/>
        </w:rPr>
        <w:t>:</w:t>
      </w:r>
    </w:p>
    <w:p w14:paraId="4A51DBEB" w14:textId="77777777" w:rsidR="00DA409A" w:rsidRPr="00DA409A" w:rsidRDefault="00DA409A" w:rsidP="00DA409A">
      <w:pPr>
        <w:bidi/>
        <w:rPr>
          <w:rFonts w:asciiTheme="majorBidi" w:hAnsiTheme="majorBidi" w:cs="Times New Roman"/>
        </w:rPr>
      </w:pPr>
      <w:proofErr w:type="spellStart"/>
      <w:r w:rsidRPr="00DA409A">
        <w:rPr>
          <w:rFonts w:asciiTheme="majorBidi" w:hAnsiTheme="majorBidi" w:cs="Times New Roman"/>
        </w:rPr>
        <w:t>ffc</w:t>
      </w:r>
      <w:proofErr w:type="spellEnd"/>
      <w:r w:rsidRPr="00DA409A">
        <w:rPr>
          <w:rFonts w:asciiTheme="majorBidi" w:hAnsiTheme="majorBidi" w:cs="Times New Roman"/>
        </w:rPr>
        <w:t xml:space="preserve">&gt;10ff_c &gt; 10ffc​&gt;10 </w:t>
      </w:r>
    </w:p>
    <w:p w14:paraId="416E9592" w14:textId="77777777" w:rsidR="00DA409A" w:rsidRPr="00DA409A" w:rsidRDefault="00DA409A" w:rsidP="00DA409A">
      <w:pPr>
        <w:bidi/>
        <w:rPr>
          <w:rFonts w:asciiTheme="majorBidi" w:hAnsiTheme="majorBidi" w:cs="Times New Roman"/>
        </w:rPr>
      </w:pPr>
      <w:r w:rsidRPr="00DA409A">
        <w:rPr>
          <w:rFonts w:asciiTheme="majorBidi" w:hAnsiTheme="majorBidi" w:cs="Times New Roman"/>
          <w:rtl/>
        </w:rPr>
        <w:t xml:space="preserve">ونسبة </w:t>
      </w:r>
      <w:proofErr w:type="spellStart"/>
      <w:r w:rsidRPr="00DA409A">
        <w:rPr>
          <w:rFonts w:asciiTheme="majorBidi" w:hAnsiTheme="majorBidi" w:cs="Times New Roman"/>
          <w:rtl/>
        </w:rPr>
        <w:t>هاوسنر</w:t>
      </w:r>
      <w:proofErr w:type="spellEnd"/>
      <w:r w:rsidRPr="00DA409A">
        <w:rPr>
          <w:rFonts w:asciiTheme="majorBidi" w:hAnsiTheme="majorBidi" w:cs="Times New Roman"/>
        </w:rPr>
        <w:t xml:space="preserve"> (</w:t>
      </w:r>
      <w:proofErr w:type="spellStart"/>
      <w:r w:rsidRPr="00DA409A">
        <w:rPr>
          <w:rFonts w:asciiTheme="majorBidi" w:hAnsiTheme="majorBidi" w:cs="Times New Roman"/>
        </w:rPr>
        <w:t>Hausner</w:t>
      </w:r>
      <w:proofErr w:type="spellEnd"/>
      <w:r w:rsidRPr="00DA409A">
        <w:rPr>
          <w:rFonts w:asciiTheme="majorBidi" w:hAnsiTheme="majorBidi" w:cs="Times New Roman"/>
        </w:rPr>
        <w:t xml:space="preserve"> Ratio)</w:t>
      </w:r>
      <w:r w:rsidRPr="00DA409A">
        <w:rPr>
          <w:rFonts w:asciiTheme="majorBidi" w:hAnsiTheme="majorBidi" w:cs="Times New Roman"/>
          <w:rtl/>
        </w:rPr>
        <w:t xml:space="preserve">، يُصنف الملح الجاف كمادة </w:t>
      </w:r>
      <w:r w:rsidRPr="00DA409A">
        <w:rPr>
          <w:rFonts w:asciiTheme="majorBidi" w:hAnsiTheme="majorBidi" w:cs="Times New Roman"/>
          <w:b/>
          <w:bCs/>
          <w:rtl/>
        </w:rPr>
        <w:t>حرة التدفق</w:t>
      </w:r>
      <w:r w:rsidRPr="00DA409A">
        <w:rPr>
          <w:rFonts w:asciiTheme="majorBidi" w:hAnsiTheme="majorBidi" w:cs="Times New Roman"/>
          <w:b/>
          <w:bCs/>
        </w:rPr>
        <w:t xml:space="preserve"> (Free-flowing)</w:t>
      </w:r>
      <w:r w:rsidRPr="00DA409A">
        <w:rPr>
          <w:rFonts w:asciiTheme="majorBidi" w:hAnsiTheme="majorBidi" w:cs="Times New Roman"/>
        </w:rPr>
        <w:t>.</w:t>
      </w:r>
      <w:r w:rsidRPr="00DA409A">
        <w:rPr>
          <w:rFonts w:asciiTheme="majorBidi" w:hAnsiTheme="majorBidi" w:cs="Times New Roman"/>
        </w:rPr>
        <w:br/>
      </w:r>
      <w:r w:rsidRPr="00DA409A">
        <w:rPr>
          <w:rFonts w:asciiTheme="majorBidi" w:hAnsiTheme="majorBidi" w:cs="Times New Roman"/>
          <w:rtl/>
        </w:rPr>
        <w:t xml:space="preserve">إلا أن هذا التصنيف قد ينخفض بسرعة إلى مادة </w:t>
      </w:r>
      <w:r w:rsidRPr="00DA409A">
        <w:rPr>
          <w:rFonts w:asciiTheme="majorBidi" w:hAnsiTheme="majorBidi" w:cs="Times New Roman"/>
          <w:b/>
          <w:bCs/>
          <w:rtl/>
        </w:rPr>
        <w:t>متماسكة</w:t>
      </w:r>
      <w:r w:rsidRPr="00DA409A">
        <w:rPr>
          <w:rFonts w:asciiTheme="majorBidi" w:hAnsiTheme="majorBidi" w:cs="Times New Roman"/>
          <w:b/>
          <w:bCs/>
        </w:rPr>
        <w:t xml:space="preserve"> (Cohesive)</w:t>
      </w:r>
      <w:r w:rsidRPr="00DA409A">
        <w:rPr>
          <w:rFonts w:asciiTheme="majorBidi" w:hAnsiTheme="majorBidi" w:cs="Times New Roman"/>
        </w:rPr>
        <w:t xml:space="preserve"> </w:t>
      </w:r>
      <w:r w:rsidRPr="00DA409A">
        <w:rPr>
          <w:rFonts w:asciiTheme="majorBidi" w:hAnsiTheme="majorBidi" w:cs="Times New Roman"/>
          <w:rtl/>
        </w:rPr>
        <w:t>عند امتصاص الرطوبة</w:t>
      </w:r>
      <w:r w:rsidRPr="00DA409A">
        <w:rPr>
          <w:rFonts w:asciiTheme="majorBidi" w:hAnsiTheme="majorBidi" w:cs="Times New Roman"/>
        </w:rPr>
        <w:t xml:space="preserve"> [3].</w:t>
      </w:r>
    </w:p>
    <w:p w14:paraId="4A6CDBA7"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 xml:space="preserve">ثانياً: مشكلة </w:t>
      </w:r>
      <w:proofErr w:type="spellStart"/>
      <w:r w:rsidRPr="00DA409A">
        <w:rPr>
          <w:rFonts w:asciiTheme="majorBidi" w:hAnsiTheme="majorBidi" w:cs="Times New Roman"/>
          <w:b/>
          <w:bCs/>
          <w:rtl/>
        </w:rPr>
        <w:t>التجسّر</w:t>
      </w:r>
      <w:proofErr w:type="spellEnd"/>
      <w:r w:rsidRPr="00DA409A">
        <w:rPr>
          <w:rFonts w:asciiTheme="majorBidi" w:hAnsiTheme="majorBidi" w:cs="Times New Roman"/>
          <w:b/>
          <w:bCs/>
        </w:rPr>
        <w:t xml:space="preserve"> (Bridging / Arching)</w:t>
      </w:r>
      <w:r w:rsidRPr="00DA409A">
        <w:rPr>
          <w:rFonts w:asciiTheme="majorBidi" w:hAnsiTheme="majorBidi" w:cs="Times New Roman"/>
        </w:rPr>
        <w:br/>
      </w:r>
      <w:proofErr w:type="spellStart"/>
      <w:r w:rsidRPr="00DA409A">
        <w:rPr>
          <w:rFonts w:asciiTheme="majorBidi" w:hAnsiTheme="majorBidi" w:cs="Times New Roman"/>
          <w:rtl/>
        </w:rPr>
        <w:t>التجسّر</w:t>
      </w:r>
      <w:proofErr w:type="spellEnd"/>
      <w:r w:rsidRPr="00DA409A">
        <w:rPr>
          <w:rFonts w:asciiTheme="majorBidi" w:hAnsiTheme="majorBidi" w:cs="Times New Roman"/>
          <w:rtl/>
        </w:rPr>
        <w:t xml:space="preserve"> هو تشكل قوس مستقر من المادة فوق فتحة التفريغ يمنع خروجها كلياً، ويحدث في حالة الملح بسبب</w:t>
      </w:r>
      <w:r w:rsidRPr="00DA409A">
        <w:rPr>
          <w:rFonts w:asciiTheme="majorBidi" w:hAnsiTheme="majorBidi" w:cs="Times New Roman"/>
        </w:rPr>
        <w:t>:</w:t>
      </w:r>
    </w:p>
    <w:p w14:paraId="4D3378CC" w14:textId="77777777" w:rsidR="00DA409A" w:rsidRPr="00DA409A" w:rsidRDefault="00DA409A" w:rsidP="00DA409A">
      <w:pPr>
        <w:numPr>
          <w:ilvl w:val="0"/>
          <w:numId w:val="21"/>
        </w:numPr>
        <w:bidi/>
        <w:rPr>
          <w:rFonts w:asciiTheme="majorBidi" w:hAnsiTheme="majorBidi" w:cs="Times New Roman"/>
        </w:rPr>
      </w:pPr>
      <w:r w:rsidRPr="00DA409A">
        <w:rPr>
          <w:rFonts w:asciiTheme="majorBidi" w:hAnsiTheme="majorBidi" w:cs="Times New Roman"/>
          <w:b/>
          <w:bCs/>
          <w:rtl/>
        </w:rPr>
        <w:t>التشابك الميكانيكي</w:t>
      </w:r>
      <w:r w:rsidRPr="00DA409A">
        <w:rPr>
          <w:rFonts w:asciiTheme="majorBidi" w:hAnsiTheme="majorBidi" w:cs="Times New Roman"/>
          <w:rtl/>
        </w:rPr>
        <w:t xml:space="preserve"> بين البلورات الكبيرة أو غير المنتظمة</w:t>
      </w:r>
      <w:r w:rsidRPr="00DA409A">
        <w:rPr>
          <w:rFonts w:asciiTheme="majorBidi" w:hAnsiTheme="majorBidi" w:cs="Times New Roman"/>
        </w:rPr>
        <w:t>.</w:t>
      </w:r>
    </w:p>
    <w:p w14:paraId="4AAE0FDD" w14:textId="77777777" w:rsidR="00DA409A" w:rsidRPr="00DA409A" w:rsidRDefault="00DA409A" w:rsidP="00DA409A">
      <w:pPr>
        <w:numPr>
          <w:ilvl w:val="0"/>
          <w:numId w:val="21"/>
        </w:numPr>
        <w:bidi/>
        <w:rPr>
          <w:rFonts w:asciiTheme="majorBidi" w:hAnsiTheme="majorBidi" w:cs="Times New Roman"/>
        </w:rPr>
      </w:pPr>
      <w:r w:rsidRPr="00DA409A">
        <w:rPr>
          <w:rFonts w:asciiTheme="majorBidi" w:hAnsiTheme="majorBidi" w:cs="Times New Roman"/>
          <w:b/>
          <w:bCs/>
          <w:rtl/>
        </w:rPr>
        <w:t>الجسور الصلبة</w:t>
      </w:r>
      <w:r w:rsidRPr="00DA409A">
        <w:rPr>
          <w:rFonts w:asciiTheme="majorBidi" w:hAnsiTheme="majorBidi" w:cs="Times New Roman"/>
          <w:b/>
          <w:bCs/>
        </w:rPr>
        <w:t xml:space="preserve"> (Caking):</w:t>
      </w:r>
      <w:r w:rsidRPr="00DA409A">
        <w:rPr>
          <w:rFonts w:asciiTheme="majorBidi" w:hAnsiTheme="majorBidi" w:cs="Times New Roman"/>
        </w:rPr>
        <w:br/>
      </w:r>
      <w:r w:rsidRPr="00DA409A">
        <w:rPr>
          <w:rFonts w:asciiTheme="majorBidi" w:hAnsiTheme="majorBidi" w:cs="Times New Roman"/>
          <w:rtl/>
        </w:rPr>
        <w:t xml:space="preserve">الملح مادة </w:t>
      </w:r>
      <w:proofErr w:type="spellStart"/>
      <w:r w:rsidRPr="00DA409A">
        <w:rPr>
          <w:rFonts w:asciiTheme="majorBidi" w:hAnsiTheme="majorBidi" w:cs="Times New Roman"/>
          <w:rtl/>
        </w:rPr>
        <w:t>استرطابية</w:t>
      </w:r>
      <w:proofErr w:type="spellEnd"/>
      <w:r w:rsidRPr="00DA409A">
        <w:rPr>
          <w:rFonts w:asciiTheme="majorBidi" w:hAnsiTheme="majorBidi" w:cs="Times New Roman"/>
        </w:rPr>
        <w:t xml:space="preserve"> (Hygroscopic) </w:t>
      </w:r>
      <w:r w:rsidRPr="00DA409A">
        <w:rPr>
          <w:rFonts w:asciiTheme="majorBidi" w:hAnsiTheme="majorBidi" w:cs="Times New Roman"/>
          <w:rtl/>
        </w:rPr>
        <w:t>تمتص الرطوبة من الجو، خاصة عند وجود شوائب مثل كلوريد المغنيسيوم أو الكالسيوم. يؤدي ذلك إلى ذوبان جزئي لأسطح البلورات وتكوّن جسور سائلة، والتي تتحول عند الجفاف أو انخفاض الحرارة إلى جسور صلبة قوية جداً، مسببة تكتلاً شديداً للمخزون</w:t>
      </w:r>
      <w:r w:rsidRPr="00DA409A">
        <w:rPr>
          <w:rFonts w:asciiTheme="majorBidi" w:hAnsiTheme="majorBidi" w:cs="Times New Roman"/>
        </w:rPr>
        <w:t xml:space="preserve"> [1,4].</w:t>
      </w:r>
    </w:p>
    <w:p w14:paraId="12A35E64"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ثالثاً: ظاهرة الفجوات</w:t>
      </w:r>
      <w:r w:rsidRPr="00DA409A">
        <w:rPr>
          <w:rFonts w:asciiTheme="majorBidi" w:hAnsiTheme="majorBidi" w:cs="Times New Roman"/>
          <w:b/>
          <w:bCs/>
        </w:rPr>
        <w:t xml:space="preserve"> (Ratholing)</w:t>
      </w:r>
      <w:r w:rsidRPr="00DA409A">
        <w:rPr>
          <w:rFonts w:asciiTheme="majorBidi" w:hAnsiTheme="majorBidi" w:cs="Times New Roman"/>
        </w:rPr>
        <w:br/>
      </w:r>
      <w:r w:rsidRPr="00DA409A">
        <w:rPr>
          <w:rFonts w:asciiTheme="majorBidi" w:hAnsiTheme="majorBidi" w:cs="Times New Roman"/>
          <w:rtl/>
        </w:rPr>
        <w:t>في حال حدوث تدفق قمعي، يتدفق الملح من المنتصف فقط، بينما تبقى المادة الراكدة على الجوانب، ومع الزمن</w:t>
      </w:r>
      <w:r w:rsidRPr="00DA409A">
        <w:rPr>
          <w:rFonts w:asciiTheme="majorBidi" w:hAnsiTheme="majorBidi" w:cs="Times New Roman"/>
        </w:rPr>
        <w:t>:</w:t>
      </w:r>
    </w:p>
    <w:p w14:paraId="2068D249" w14:textId="77777777" w:rsidR="00DA409A" w:rsidRPr="00DA409A" w:rsidRDefault="00DA409A" w:rsidP="00DA409A">
      <w:pPr>
        <w:numPr>
          <w:ilvl w:val="0"/>
          <w:numId w:val="22"/>
        </w:numPr>
        <w:bidi/>
        <w:rPr>
          <w:rFonts w:asciiTheme="majorBidi" w:hAnsiTheme="majorBidi" w:cs="Times New Roman"/>
        </w:rPr>
      </w:pPr>
      <w:r w:rsidRPr="00DA409A">
        <w:rPr>
          <w:rFonts w:asciiTheme="majorBidi" w:hAnsiTheme="majorBidi" w:cs="Times New Roman"/>
          <w:rtl/>
        </w:rPr>
        <w:t>تتصلب</w:t>
      </w:r>
      <w:r w:rsidRPr="00DA409A">
        <w:rPr>
          <w:rFonts w:asciiTheme="majorBidi" w:hAnsiTheme="majorBidi" w:cs="Times New Roman"/>
        </w:rPr>
        <w:t>.</w:t>
      </w:r>
    </w:p>
    <w:p w14:paraId="7057F795" w14:textId="77777777" w:rsidR="00DA409A" w:rsidRPr="00DA409A" w:rsidRDefault="00DA409A" w:rsidP="00DA409A">
      <w:pPr>
        <w:numPr>
          <w:ilvl w:val="0"/>
          <w:numId w:val="22"/>
        </w:numPr>
        <w:bidi/>
        <w:rPr>
          <w:rFonts w:asciiTheme="majorBidi" w:hAnsiTheme="majorBidi" w:cs="Times New Roman"/>
        </w:rPr>
      </w:pPr>
      <w:r w:rsidRPr="00DA409A">
        <w:rPr>
          <w:rFonts w:asciiTheme="majorBidi" w:hAnsiTheme="majorBidi" w:cs="Times New Roman"/>
          <w:rtl/>
        </w:rPr>
        <w:t>تقلل السعة الفعالة للخزان</w:t>
      </w:r>
      <w:r w:rsidRPr="00DA409A">
        <w:rPr>
          <w:rFonts w:asciiTheme="majorBidi" w:hAnsiTheme="majorBidi" w:cs="Times New Roman"/>
        </w:rPr>
        <w:t>.</w:t>
      </w:r>
    </w:p>
    <w:p w14:paraId="79C210C0" w14:textId="77777777" w:rsidR="00DA409A" w:rsidRPr="00DA409A" w:rsidRDefault="00DA409A" w:rsidP="00DA409A">
      <w:pPr>
        <w:numPr>
          <w:ilvl w:val="0"/>
          <w:numId w:val="22"/>
        </w:numPr>
        <w:bidi/>
        <w:rPr>
          <w:rFonts w:asciiTheme="majorBidi" w:hAnsiTheme="majorBidi" w:cs="Times New Roman"/>
        </w:rPr>
      </w:pPr>
      <w:r w:rsidRPr="00DA409A">
        <w:rPr>
          <w:rFonts w:asciiTheme="majorBidi" w:hAnsiTheme="majorBidi" w:cs="Times New Roman"/>
          <w:rtl/>
        </w:rPr>
        <w:t>قد تتعرض لتغيرات كيميائية أو تدهور في الجودة</w:t>
      </w:r>
      <w:r w:rsidRPr="00DA409A">
        <w:rPr>
          <w:rFonts w:asciiTheme="majorBidi" w:hAnsiTheme="majorBidi" w:cs="Times New Roman"/>
        </w:rPr>
        <w:t xml:space="preserve"> [3].</w:t>
      </w:r>
    </w:p>
    <w:p w14:paraId="25099F3F" w14:textId="77777777" w:rsidR="00DA409A" w:rsidRPr="00DA409A" w:rsidRDefault="00DA409A" w:rsidP="00DA409A">
      <w:pPr>
        <w:bidi/>
        <w:rPr>
          <w:rFonts w:asciiTheme="majorBidi" w:hAnsiTheme="majorBidi" w:cs="Times New Roman"/>
        </w:rPr>
      </w:pPr>
      <w:r w:rsidRPr="00DA409A">
        <w:rPr>
          <w:rFonts w:asciiTheme="majorBidi" w:hAnsiTheme="majorBidi" w:cs="Times New Roman"/>
          <w:b/>
          <w:bCs/>
          <w:rtl/>
        </w:rPr>
        <w:t>الحل الهندسي المعتمد</w:t>
      </w:r>
      <w:r w:rsidRPr="00DA409A">
        <w:rPr>
          <w:rFonts w:asciiTheme="majorBidi" w:hAnsiTheme="majorBidi" w:cs="Times New Roman"/>
          <w:b/>
          <w:bCs/>
        </w:rPr>
        <w:t>:</w:t>
      </w:r>
      <w:r w:rsidRPr="00DA409A">
        <w:rPr>
          <w:rFonts w:asciiTheme="majorBidi" w:hAnsiTheme="majorBidi" w:cs="Times New Roman"/>
        </w:rPr>
        <w:br/>
      </w:r>
      <w:r w:rsidRPr="00DA409A">
        <w:rPr>
          <w:rFonts w:asciiTheme="majorBidi" w:hAnsiTheme="majorBidi" w:cs="Times New Roman"/>
          <w:rtl/>
        </w:rPr>
        <w:t xml:space="preserve">رغم أن تصميم </w:t>
      </w:r>
      <w:proofErr w:type="spellStart"/>
      <w:r w:rsidRPr="00DA409A">
        <w:rPr>
          <w:rFonts w:asciiTheme="majorBidi" w:hAnsiTheme="majorBidi" w:cs="Times New Roman"/>
          <w:rtl/>
        </w:rPr>
        <w:t>الهوبر</w:t>
      </w:r>
      <w:proofErr w:type="spellEnd"/>
      <w:r w:rsidRPr="00DA409A">
        <w:rPr>
          <w:rFonts w:asciiTheme="majorBidi" w:hAnsiTheme="majorBidi" w:cs="Times New Roman"/>
          <w:rtl/>
        </w:rPr>
        <w:t xml:space="preserve"> بزاوية حادة يقلل من احتمالية </w:t>
      </w:r>
      <w:proofErr w:type="spellStart"/>
      <w:r w:rsidRPr="00DA409A">
        <w:rPr>
          <w:rFonts w:asciiTheme="majorBidi" w:hAnsiTheme="majorBidi" w:cs="Times New Roman"/>
          <w:rtl/>
        </w:rPr>
        <w:t>التجسّر</w:t>
      </w:r>
      <w:proofErr w:type="spellEnd"/>
      <w:r w:rsidRPr="00DA409A">
        <w:rPr>
          <w:rFonts w:asciiTheme="majorBidi" w:hAnsiTheme="majorBidi" w:cs="Times New Roman"/>
          <w:rtl/>
        </w:rPr>
        <w:t>، إلا أنه لا يُعد كافياً وحده. لذلك، تم اعتماد حل هندسي إضافي يتمثل في</w:t>
      </w:r>
      <w:r w:rsidRPr="00DA409A">
        <w:rPr>
          <w:rFonts w:asciiTheme="majorBidi" w:hAnsiTheme="majorBidi" w:cs="Times New Roman"/>
        </w:rPr>
        <w:t>:</w:t>
      </w:r>
    </w:p>
    <w:p w14:paraId="7D2EF359" w14:textId="77777777" w:rsidR="00DA409A" w:rsidRPr="00DA409A" w:rsidRDefault="00DA409A" w:rsidP="00DA409A">
      <w:pPr>
        <w:numPr>
          <w:ilvl w:val="0"/>
          <w:numId w:val="23"/>
        </w:numPr>
        <w:bidi/>
        <w:rPr>
          <w:rFonts w:asciiTheme="majorBidi" w:hAnsiTheme="majorBidi" w:cs="Times New Roman"/>
        </w:rPr>
      </w:pPr>
      <w:r w:rsidRPr="00DA409A">
        <w:rPr>
          <w:rFonts w:asciiTheme="majorBidi" w:hAnsiTheme="majorBidi" w:cs="Times New Roman"/>
          <w:b/>
          <w:bCs/>
          <w:rtl/>
        </w:rPr>
        <w:t>إضافة نظام تقليب ميكانيكي</w:t>
      </w:r>
      <w:r w:rsidRPr="00DA409A">
        <w:rPr>
          <w:rFonts w:asciiTheme="majorBidi" w:hAnsiTheme="majorBidi" w:cs="Times New Roman"/>
          <w:b/>
          <w:bCs/>
        </w:rPr>
        <w:t xml:space="preserve"> (Agitator)</w:t>
      </w:r>
      <w:r w:rsidRPr="00DA409A">
        <w:rPr>
          <w:rFonts w:asciiTheme="majorBidi" w:hAnsiTheme="majorBidi" w:cs="Times New Roman"/>
        </w:rPr>
        <w:t xml:space="preserve"> </w:t>
      </w:r>
      <w:r w:rsidRPr="00DA409A">
        <w:rPr>
          <w:rFonts w:asciiTheme="majorBidi" w:hAnsiTheme="majorBidi" w:cs="Times New Roman"/>
          <w:rtl/>
        </w:rPr>
        <w:t xml:space="preserve">يعمل بشكل مستقل داخل </w:t>
      </w:r>
      <w:proofErr w:type="spellStart"/>
      <w:r w:rsidRPr="00DA409A">
        <w:rPr>
          <w:rFonts w:asciiTheme="majorBidi" w:hAnsiTheme="majorBidi" w:cs="Times New Roman"/>
          <w:rtl/>
        </w:rPr>
        <w:t>الهوبر</w:t>
      </w:r>
      <w:proofErr w:type="spellEnd"/>
      <w:r w:rsidRPr="00DA409A">
        <w:rPr>
          <w:rFonts w:asciiTheme="majorBidi" w:hAnsiTheme="majorBidi" w:cs="Times New Roman"/>
        </w:rPr>
        <w:t>.</w:t>
      </w:r>
    </w:p>
    <w:p w14:paraId="0D3A97C5" w14:textId="77777777" w:rsidR="00DA409A" w:rsidRPr="00DA409A" w:rsidRDefault="00DA409A" w:rsidP="00DA409A">
      <w:pPr>
        <w:numPr>
          <w:ilvl w:val="0"/>
          <w:numId w:val="23"/>
        </w:numPr>
        <w:bidi/>
        <w:rPr>
          <w:rFonts w:asciiTheme="majorBidi" w:hAnsiTheme="majorBidi" w:cs="Times New Roman"/>
        </w:rPr>
      </w:pPr>
      <w:r w:rsidRPr="00DA409A">
        <w:rPr>
          <w:rFonts w:asciiTheme="majorBidi" w:hAnsiTheme="majorBidi" w:cs="Times New Roman"/>
          <w:rtl/>
        </w:rPr>
        <w:t>وظيفة هذا النظام هي كسر أي جسور ملحية محتملة، ومنع التكتل، وضمان تدفق مستمر وكثافة ثابتة للملح المتجه إلى اللولب</w:t>
      </w:r>
      <w:r w:rsidRPr="00DA409A">
        <w:rPr>
          <w:rFonts w:asciiTheme="majorBidi" w:hAnsiTheme="majorBidi" w:cs="Times New Roman"/>
        </w:rPr>
        <w:t>.</w:t>
      </w:r>
    </w:p>
    <w:p w14:paraId="1BDD0C8D" w14:textId="77777777" w:rsidR="00DA409A" w:rsidRPr="00DA409A" w:rsidRDefault="00DA409A" w:rsidP="00DA409A">
      <w:pPr>
        <w:numPr>
          <w:ilvl w:val="0"/>
          <w:numId w:val="23"/>
        </w:numPr>
        <w:bidi/>
        <w:rPr>
          <w:rFonts w:asciiTheme="majorBidi" w:hAnsiTheme="majorBidi" w:cs="Times New Roman"/>
        </w:rPr>
      </w:pPr>
      <w:r w:rsidRPr="00DA409A">
        <w:rPr>
          <w:rFonts w:asciiTheme="majorBidi" w:hAnsiTheme="majorBidi" w:cs="Times New Roman"/>
          <w:rtl/>
        </w:rPr>
        <w:t>يساهم هذا الحل بشكل مباشر في رفع استقرار عملية التغذية وتحسين دقة الوزن النهائية</w:t>
      </w:r>
      <w:r w:rsidRPr="00DA409A">
        <w:rPr>
          <w:rFonts w:asciiTheme="majorBidi" w:hAnsiTheme="majorBidi" w:cs="Times New Roman"/>
        </w:rPr>
        <w:t>.</w:t>
      </w:r>
    </w:p>
    <w:p w14:paraId="68DFC42C" w14:textId="179AC882" w:rsidR="000C2A25" w:rsidRPr="000C2A25" w:rsidRDefault="000C2A25" w:rsidP="000C2A25">
      <w:pPr>
        <w:bidi/>
        <w:rPr>
          <w:rFonts w:asciiTheme="majorBidi" w:hAnsiTheme="majorBidi" w:cs="Times New Roman"/>
        </w:rPr>
      </w:pPr>
    </w:p>
    <w:p w14:paraId="430AC168" w14:textId="676C6ABC" w:rsidR="008A6CD2" w:rsidRPr="008A6CD2" w:rsidRDefault="008A6CD2" w:rsidP="008A6CD2">
      <w:pPr>
        <w:pStyle w:val="Heading4"/>
        <w:bidi/>
        <w:rPr>
          <w:rtl/>
        </w:rPr>
      </w:pPr>
      <w:r>
        <w:rPr>
          <w:rFonts w:hint="cs"/>
          <w:rtl/>
        </w:rPr>
        <w:t xml:space="preserve">2.1.4 </w:t>
      </w:r>
      <w:r w:rsidRPr="008A6CD2">
        <w:rPr>
          <w:rtl/>
        </w:rPr>
        <w:t>الجدول الشامل لخصائص المواد والمساحيق</w:t>
      </w:r>
      <w:r w:rsidRPr="008A6CD2">
        <w:t xml:space="preserve"> (Master Property Table)</w:t>
      </w:r>
    </w:p>
    <w:p w14:paraId="4D2E6633" w14:textId="72265153" w:rsidR="000C2A25" w:rsidRDefault="000C2A25" w:rsidP="008A6CD2">
      <w:pPr>
        <w:bidi/>
        <w:rPr>
          <w:rFonts w:asciiTheme="majorBidi" w:hAnsiTheme="majorBidi" w:cs="Times New Roman"/>
          <w:rtl/>
        </w:rPr>
      </w:pPr>
      <w:r w:rsidRPr="000C2A25">
        <w:rPr>
          <w:rFonts w:asciiTheme="majorBidi" w:hAnsiTheme="majorBidi" w:cs="Times New Roman"/>
          <w:b/>
          <w:bCs/>
          <w:rtl/>
        </w:rPr>
        <w:t>الجدول الشامل والنهائي</w:t>
      </w:r>
      <w:r w:rsidRPr="000C2A25">
        <w:rPr>
          <w:rFonts w:asciiTheme="majorBidi" w:hAnsiTheme="majorBidi" w:cs="Times New Roman"/>
          <w:rtl/>
        </w:rPr>
        <w:t xml:space="preserve"> الذي يجمع كافة الخصائص</w:t>
      </w:r>
      <w:r>
        <w:rPr>
          <w:rFonts w:asciiTheme="majorBidi" w:hAnsiTheme="majorBidi" w:cs="Times New Roman" w:hint="cs"/>
          <w:rtl/>
        </w:rPr>
        <w:t xml:space="preserve"> </w:t>
      </w:r>
      <w:r w:rsidR="008A6CD2">
        <w:rPr>
          <w:rFonts w:asciiTheme="majorBidi" w:hAnsiTheme="majorBidi" w:cs="Times New Roman" w:hint="cs"/>
          <w:rtl/>
        </w:rPr>
        <w:t xml:space="preserve">المستخرجة للملح </w:t>
      </w:r>
      <w:r w:rsidR="008A6CD2" w:rsidRPr="008A6CD2">
        <w:rPr>
          <w:rFonts w:asciiTheme="majorBidi" w:hAnsiTheme="majorBidi" w:cs="Times New Roman"/>
          <w:rtl/>
        </w:rPr>
        <w:t>مرتبة حسب نوع الخاصية (فيزيائية، ميكانيكية، معايير تصنيف، وبيانات تجريبية</w:t>
      </w:r>
      <w:proofErr w:type="gramStart"/>
      <w:r w:rsidR="008A6CD2" w:rsidRPr="008A6CD2">
        <w:rPr>
          <w:rFonts w:asciiTheme="majorBidi" w:hAnsiTheme="majorBidi" w:cs="Times New Roman"/>
          <w:rtl/>
        </w:rPr>
        <w:t>)</w:t>
      </w:r>
      <w:r w:rsidR="008A6CD2" w:rsidRPr="008A6CD2">
        <w:rPr>
          <w:rtl/>
        </w:rPr>
        <w:t xml:space="preserve"> </w:t>
      </w:r>
      <w:r w:rsidR="008A6CD2" w:rsidRPr="008A6CD2">
        <w:rPr>
          <w:rFonts w:asciiTheme="majorBidi" w:hAnsiTheme="majorBidi" w:cs="Times New Roman"/>
          <w:rtl/>
        </w:rPr>
        <w:t>،</w:t>
      </w:r>
      <w:proofErr w:type="gramEnd"/>
      <w:r w:rsidR="008A6CD2" w:rsidRPr="008A6CD2">
        <w:rPr>
          <w:rFonts w:asciiTheme="majorBidi" w:hAnsiTheme="majorBidi" w:cs="Times New Roman"/>
          <w:rtl/>
        </w:rPr>
        <w:t xml:space="preserve"> دون استثناء أي معلومة رقمية أو وصفية هامة تم </w:t>
      </w:r>
      <w:r w:rsidR="008A6CD2">
        <w:rPr>
          <w:rFonts w:asciiTheme="majorBidi" w:hAnsiTheme="majorBidi" w:cs="Times New Roman" w:hint="cs"/>
          <w:rtl/>
        </w:rPr>
        <w:t>كتابتها</w:t>
      </w:r>
      <w:r w:rsidR="008A6CD2" w:rsidRPr="008A6CD2">
        <w:rPr>
          <w:rFonts w:asciiTheme="majorBidi" w:hAnsiTheme="majorBidi" w:cs="Times New Roman"/>
        </w:rPr>
        <w:t>.</w:t>
      </w:r>
    </w:p>
    <w:tbl>
      <w:tblPr>
        <w:bidiVisual/>
        <w:tblW w:w="0" w:type="auto"/>
        <w:tblCellSpacing w:w="15" w:type="dxa"/>
        <w:tblCellMar>
          <w:left w:w="0" w:type="dxa"/>
          <w:right w:w="0" w:type="dxa"/>
        </w:tblCellMar>
        <w:tblLook w:val="04A0" w:firstRow="1" w:lastRow="0" w:firstColumn="1" w:lastColumn="0" w:noHBand="0" w:noVBand="1"/>
      </w:tblPr>
      <w:tblGrid>
        <w:gridCol w:w="2379"/>
        <w:gridCol w:w="2396"/>
        <w:gridCol w:w="2496"/>
        <w:gridCol w:w="3186"/>
        <w:gridCol w:w="2765"/>
      </w:tblGrid>
      <w:tr w:rsidR="008A6CD2" w:rsidRPr="008A6CD2" w14:paraId="3BB6C89F" w14:textId="77777777" w:rsidTr="008A6C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6B334"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التصنيف (</w:t>
            </w:r>
            <w:r w:rsidRPr="008A6CD2">
              <w:rPr>
                <w:rFonts w:asciiTheme="majorBidi" w:hAnsiTheme="majorBidi" w:cs="Times New Roman"/>
                <w:b/>
                <w:bCs/>
              </w:rPr>
              <w:t>Category</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5738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الخاصية (</w:t>
            </w:r>
            <w:r w:rsidRPr="008A6CD2">
              <w:rPr>
                <w:rFonts w:asciiTheme="majorBidi" w:hAnsiTheme="majorBidi" w:cs="Times New Roman"/>
                <w:b/>
                <w:bCs/>
              </w:rPr>
              <w:t>Property</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E179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القيمة / المدى (</w:t>
            </w:r>
            <w:r w:rsidRPr="008A6CD2">
              <w:rPr>
                <w:rFonts w:asciiTheme="majorBidi" w:hAnsiTheme="majorBidi" w:cs="Times New Roman"/>
                <w:b/>
                <w:bCs/>
              </w:rPr>
              <w:t>Value/Range</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C37B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الوحدة / الشرط (</w:t>
            </w:r>
            <w:r w:rsidRPr="008A6CD2">
              <w:rPr>
                <w:rFonts w:asciiTheme="majorBidi" w:hAnsiTheme="majorBidi" w:cs="Times New Roman"/>
                <w:b/>
                <w:bCs/>
              </w:rPr>
              <w:t>Unit/Condition</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1B62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المصدر (</w:t>
            </w:r>
            <w:r w:rsidRPr="008A6CD2">
              <w:rPr>
                <w:rFonts w:asciiTheme="majorBidi" w:hAnsiTheme="majorBidi" w:cs="Times New Roman"/>
                <w:b/>
                <w:bCs/>
              </w:rPr>
              <w:t>Source</w:t>
            </w:r>
            <w:r w:rsidRPr="008A6CD2">
              <w:rPr>
                <w:rFonts w:asciiTheme="majorBidi" w:hAnsiTheme="majorBidi" w:cs="Times New Roman"/>
                <w:b/>
                <w:bCs/>
                <w:rtl/>
              </w:rPr>
              <w:t>)</w:t>
            </w:r>
          </w:p>
        </w:tc>
      </w:tr>
      <w:tr w:rsidR="008A6CD2" w:rsidRPr="008A6CD2" w14:paraId="583F25BA"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B415E"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1. الخصائص الفيزيائية (</w:t>
            </w:r>
            <w:r w:rsidRPr="008A6CD2">
              <w:rPr>
                <w:rFonts w:asciiTheme="majorBidi" w:hAnsiTheme="majorBidi" w:cs="Times New Roman"/>
                <w:b/>
                <w:bCs/>
              </w:rPr>
              <w:t>NaCl</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7A98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FC64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كلوريد الصوديوم (</w:t>
            </w:r>
            <w:r w:rsidRPr="008A6CD2">
              <w:rPr>
                <w:rFonts w:asciiTheme="majorBidi" w:hAnsiTheme="majorBidi" w:cs="Times New Roman"/>
              </w:rPr>
              <w:t>NaCl</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7A0F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5E1A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7036E5A6"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72ADD"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40F0B"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المظهر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1D9A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مسحوق أبيض بلوري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7F8D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339A2"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2EA76ECD"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4FD6E"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B1CA3"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الوزن الجزيئي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64B1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$58.44$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C96B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g/mol</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DC12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2AC45C07"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7787"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053B4"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درجة الانصهار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7FC2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$804$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237B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1555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70C80F95"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B3576"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EBD32"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الكثافة (بلورات كبيرة)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CEC0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$2.17$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7794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g/ml</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3426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3FE3F644"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CBFA"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0119C"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كثافة المحلول (5</w:t>
            </w:r>
            <w:r w:rsidRPr="008A6CD2">
              <w:rPr>
                <w:rFonts w:asciiTheme="majorBidi" w:hAnsiTheme="majorBidi" w:cs="Times New Roman"/>
                <w:b/>
                <w:bCs/>
              </w:rPr>
              <w:t>M</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054B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E5EB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g/ml</w:t>
            </w:r>
            <w:r w:rsidRPr="008A6CD2">
              <w:rPr>
                <w:rFonts w:asciiTheme="majorBidi" w:hAnsiTheme="majorBidi" w:cs="Times New Roman"/>
                <w:rtl/>
              </w:rPr>
              <w:t>$ (عند $25^</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4B72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5B562C50"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B5C08"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63C4"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كثافة المحلول المشبع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E2D4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$1.202$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B8C7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g/ml</w:t>
            </w:r>
            <w:r w:rsidRPr="008A6CD2">
              <w:rPr>
                <w:rFonts w:asciiTheme="majorBidi" w:hAnsiTheme="majorBidi" w:cs="Times New Roman"/>
                <w:rtl/>
              </w:rPr>
              <w:t>$ (عند $25^</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8168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7256C474"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ED407"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8D7A6"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الذوبانية (ماء بارد)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5E39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$357$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9852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mg/ml</w:t>
            </w:r>
            <w:r w:rsidRPr="008A6CD2">
              <w:rPr>
                <w:rFonts w:asciiTheme="majorBidi" w:hAnsiTheme="majorBidi" w:cs="Times New Roman"/>
                <w:rtl/>
              </w:rPr>
              <w:t>$ (عند $25^</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60CD2"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4D11877F"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B9320"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7E535"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الذوبانية (ماء ساخن)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0C6A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2729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mg/ml</w:t>
            </w:r>
            <w:r w:rsidRPr="008A6CD2">
              <w:rPr>
                <w:rFonts w:asciiTheme="majorBidi" w:hAnsiTheme="majorBidi" w:cs="Times New Roman"/>
                <w:rtl/>
              </w:rPr>
              <w:t>$ (عند $100^</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347A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06532D6E"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7F033"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69EEE"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الرقم الهيدروجيني (</w:t>
            </w:r>
            <w:r w:rsidRPr="008A6CD2">
              <w:rPr>
                <w:rFonts w:asciiTheme="majorBidi" w:hAnsiTheme="majorBidi" w:cs="Times New Roman"/>
                <w:b/>
                <w:bCs/>
              </w:rPr>
              <w:t>pH</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BF87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$5.0 - 8.0$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7A53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لمحلول 1</w:t>
            </w:r>
            <w:r w:rsidRPr="008A6CD2">
              <w:rPr>
                <w:rFonts w:asciiTheme="majorBidi" w:hAnsiTheme="majorBidi" w:cs="Times New Roman"/>
              </w:rPr>
              <w:t>M</w:t>
            </w:r>
            <w:r w:rsidRPr="008A6CD2">
              <w:rPr>
                <w:rFonts w:asciiTheme="majorBidi" w:hAnsiTheme="majorBidi" w:cs="Times New Roman"/>
                <w:rtl/>
              </w:rPr>
              <w:t xml:space="preserve"> عند $25^</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989A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29F26A21"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2934D"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9CF9C"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نقطة التجمد (محلول مشبع)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E56F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$-20.5$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D33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{\circ}C</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4BEA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71386</w:t>
            </w:r>
            <w:r w:rsidRPr="008A6CD2">
              <w:rPr>
                <w:rFonts w:asciiTheme="majorBidi" w:hAnsiTheme="majorBidi" w:cs="Times New Roman"/>
              </w:rPr>
              <w:t>dat.pdf</w:t>
            </w:r>
          </w:p>
        </w:tc>
      </w:tr>
      <w:tr w:rsidR="008A6CD2" w:rsidRPr="008A6CD2" w14:paraId="27376D73"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31A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2. خصائص الاحتكاك (</w:t>
            </w:r>
            <w:r w:rsidRPr="008A6CD2">
              <w:rPr>
                <w:rFonts w:asciiTheme="majorBidi" w:hAnsiTheme="majorBidi" w:cs="Times New Roman"/>
                <w:b/>
                <w:bCs/>
              </w:rPr>
              <w:t>Wall Friction</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3C05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زاوية احتكاك (مخلوط فعال)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5A57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$22$ (متوسط)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8948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درجة ($^{\</w:t>
            </w:r>
            <w:proofErr w:type="gramStart"/>
            <w:r w:rsidRPr="008A6CD2">
              <w:rPr>
                <w:rFonts w:asciiTheme="majorBidi" w:hAnsiTheme="majorBidi" w:cs="Times New Roman"/>
              </w:rPr>
              <w:t>circ</w:t>
            </w:r>
            <w:r w:rsidRPr="008A6CD2">
              <w:rPr>
                <w:rFonts w:asciiTheme="majorBidi" w:hAnsiTheme="majorBidi" w:cs="Times New Roman"/>
                <w:rtl/>
              </w:rPr>
              <w:t>}$</w:t>
            </w:r>
            <w:proofErr w:type="gramEnd"/>
            <w:r w:rsidRPr="008A6CD2">
              <w:rPr>
                <w:rFonts w:asciiTheme="majorBidi" w:hAnsiTheme="majorBidi" w:cs="Times New Roman"/>
                <w:rtl/>
              </w:rPr>
              <w:t>) - فولاذ 2</w:t>
            </w:r>
            <w:r w:rsidRPr="008A6CD2">
              <w:rPr>
                <w:rFonts w:asciiTheme="majorBidi" w:hAnsiTheme="majorBidi" w:cs="Times New Roman"/>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5D20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hancock2019.pdf</w:t>
            </w:r>
          </w:p>
        </w:tc>
      </w:tr>
      <w:tr w:rsidR="008A6CD2" w:rsidRPr="008A6CD2" w14:paraId="57C68997"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EA7E0"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00B5"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زاوية احتكاك (حبيبات فعالة)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712C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$18$ (متوسط)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7E28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درجة ($^{\</w:t>
            </w:r>
            <w:proofErr w:type="gramStart"/>
            <w:r w:rsidRPr="008A6CD2">
              <w:rPr>
                <w:rFonts w:asciiTheme="majorBidi" w:hAnsiTheme="majorBidi" w:cs="Times New Roman"/>
              </w:rPr>
              <w:t>circ</w:t>
            </w:r>
            <w:r w:rsidRPr="008A6CD2">
              <w:rPr>
                <w:rFonts w:asciiTheme="majorBidi" w:hAnsiTheme="majorBidi" w:cs="Times New Roman"/>
                <w:rtl/>
              </w:rPr>
              <w:t>}$</w:t>
            </w:r>
            <w:proofErr w:type="gramEnd"/>
            <w:r w:rsidRPr="008A6CD2">
              <w:rPr>
                <w:rFonts w:asciiTheme="majorBidi" w:hAnsiTheme="majorBidi" w:cs="Times New Roman"/>
                <w:rtl/>
              </w:rPr>
              <w:t>) - فولاذ 2</w:t>
            </w:r>
            <w:r w:rsidRPr="008A6CD2">
              <w:rPr>
                <w:rFonts w:asciiTheme="majorBidi" w:hAnsiTheme="majorBidi" w:cs="Times New Roman"/>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9985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hancock2019.pdf</w:t>
            </w:r>
          </w:p>
        </w:tc>
      </w:tr>
      <w:tr w:rsidR="008A6CD2" w:rsidRPr="008A6CD2" w14:paraId="4686663A"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9380C"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82E86"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زاوية احتكاك (مخلوط فعال)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DC8C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sim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C957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درجة ($^{\</w:t>
            </w:r>
            <w:proofErr w:type="gramStart"/>
            <w:r w:rsidRPr="008A6CD2">
              <w:rPr>
                <w:rFonts w:asciiTheme="majorBidi" w:hAnsiTheme="majorBidi" w:cs="Times New Roman"/>
              </w:rPr>
              <w:t>circ</w:t>
            </w:r>
            <w:r w:rsidRPr="008A6CD2">
              <w:rPr>
                <w:rFonts w:asciiTheme="majorBidi" w:hAnsiTheme="majorBidi" w:cs="Times New Roman"/>
                <w:rtl/>
              </w:rPr>
              <w:t>}$</w:t>
            </w:r>
            <w:proofErr w:type="gramEnd"/>
            <w:r w:rsidRPr="008A6CD2">
              <w:rPr>
                <w:rFonts w:asciiTheme="majorBidi" w:hAnsiTheme="majorBidi" w:cs="Times New Roman"/>
                <w:rtl/>
              </w:rPr>
              <w:t>) - فولاذ مصقول (</w:t>
            </w:r>
            <w:r w:rsidRPr="008A6CD2">
              <w:rPr>
                <w:rFonts w:asciiTheme="majorBidi" w:hAnsiTheme="majorBidi" w:cs="Times New Roman"/>
              </w:rPr>
              <w:t>Electropolished</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EFD4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hancock2019.pdf</w:t>
            </w:r>
          </w:p>
        </w:tc>
      </w:tr>
      <w:tr w:rsidR="008A6CD2" w:rsidRPr="008A6CD2" w14:paraId="059F6080"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CA127"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2617"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زاوية احتكاك (حبيبات فعالة)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20C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sim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7B67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درجة ($^{\</w:t>
            </w:r>
            <w:proofErr w:type="gramStart"/>
            <w:r w:rsidRPr="008A6CD2">
              <w:rPr>
                <w:rFonts w:asciiTheme="majorBidi" w:hAnsiTheme="majorBidi" w:cs="Times New Roman"/>
              </w:rPr>
              <w:t>circ</w:t>
            </w:r>
            <w:r w:rsidRPr="008A6CD2">
              <w:rPr>
                <w:rFonts w:asciiTheme="majorBidi" w:hAnsiTheme="majorBidi" w:cs="Times New Roman"/>
                <w:rtl/>
              </w:rPr>
              <w:t>}$</w:t>
            </w:r>
            <w:proofErr w:type="gramEnd"/>
            <w:r w:rsidRPr="008A6CD2">
              <w:rPr>
                <w:rFonts w:asciiTheme="majorBidi" w:hAnsiTheme="majorBidi" w:cs="Times New Roman"/>
                <w:rtl/>
              </w:rPr>
              <w:t>) - فولاذ مصقول (</w:t>
            </w:r>
            <w:r w:rsidRPr="008A6CD2">
              <w:rPr>
                <w:rFonts w:asciiTheme="majorBidi" w:hAnsiTheme="majorBidi" w:cs="Times New Roman"/>
              </w:rPr>
              <w:t>Electropolished</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F6E8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hancock2019.pdf</w:t>
            </w:r>
          </w:p>
        </w:tc>
      </w:tr>
      <w:tr w:rsidR="008A6CD2" w:rsidRPr="008A6CD2" w14:paraId="3262D915"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5B7DC"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B56F3"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سلوك الاحتكاك العام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394E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APIs</w:t>
            </w:r>
            <w:r w:rsidRPr="008A6CD2">
              <w:rPr>
                <w:rFonts w:asciiTheme="majorBidi" w:hAnsiTheme="majorBidi" w:cs="Times New Roman"/>
                <w:rtl/>
              </w:rPr>
              <w:t xml:space="preserve"> &gt; </w:t>
            </w:r>
            <w:r w:rsidRPr="008A6CD2">
              <w:rPr>
                <w:rFonts w:asciiTheme="majorBidi" w:hAnsiTheme="majorBidi" w:cs="Times New Roman"/>
              </w:rPr>
              <w:t>Blends</w:t>
            </w:r>
            <w:r w:rsidRPr="008A6CD2">
              <w:rPr>
                <w:rFonts w:asciiTheme="majorBidi" w:hAnsiTheme="majorBidi" w:cs="Times New Roman"/>
                <w:rtl/>
              </w:rPr>
              <w:t xml:space="preserve"> &gt; </w:t>
            </w:r>
            <w:r w:rsidRPr="008A6CD2">
              <w:rPr>
                <w:rFonts w:asciiTheme="majorBidi" w:hAnsiTheme="majorBidi" w:cs="Times New Roman"/>
              </w:rPr>
              <w:t>Granulations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50A1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ترتيب المواد حسب شدة الاحتكاك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AEF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hancock2019.pdf</w:t>
            </w:r>
          </w:p>
        </w:tc>
      </w:tr>
      <w:tr w:rsidR="008A6CD2" w:rsidRPr="008A6CD2" w14:paraId="23D228A8"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EC4D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3. مؤشرات التدفق (</w:t>
            </w:r>
            <w:r w:rsidRPr="008A6CD2">
              <w:rPr>
                <w:rFonts w:asciiTheme="majorBidi" w:hAnsiTheme="majorBidi" w:cs="Times New Roman"/>
                <w:b/>
                <w:bCs/>
              </w:rPr>
              <w:t>Flow Indices</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10C4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معامل التدفق ($</w:t>
            </w:r>
            <w:proofErr w:type="spellStart"/>
            <w:r w:rsidRPr="008A6CD2">
              <w:rPr>
                <w:rFonts w:asciiTheme="majorBidi" w:hAnsiTheme="majorBidi" w:cs="Times New Roman"/>
                <w:b/>
                <w:bCs/>
              </w:rPr>
              <w:t>ff_c</w:t>
            </w:r>
            <w:proofErr w:type="spellEnd"/>
            <w:r w:rsidRPr="008A6CD2">
              <w:rPr>
                <w:rFonts w:asciiTheme="majorBidi" w:hAnsiTheme="majorBidi" w:cs="Times New Roman"/>
                <w:b/>
                <w:bCs/>
                <w:rtl/>
              </w:rPr>
              <w:t>$) - حر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183F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$&gt;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FA79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Free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C388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56494D62"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E67AF"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C7652"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معامل التدفق ($</w:t>
            </w:r>
            <w:proofErr w:type="spellStart"/>
            <w:r w:rsidRPr="008A6CD2">
              <w:rPr>
                <w:rFonts w:asciiTheme="majorBidi" w:hAnsiTheme="majorBidi" w:cs="Times New Roman"/>
                <w:b/>
                <w:bCs/>
              </w:rPr>
              <w:t>ff_c</w:t>
            </w:r>
            <w:proofErr w:type="spellEnd"/>
            <w:r w:rsidRPr="008A6CD2">
              <w:rPr>
                <w:rFonts w:asciiTheme="majorBidi" w:hAnsiTheme="majorBidi" w:cs="Times New Roman"/>
                <w:b/>
                <w:bCs/>
                <w:rtl/>
              </w:rPr>
              <w:t>$) - سهل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40826"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$4 - 10$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963E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Easy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AADC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2BEE788F"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9B51"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54FC9"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معامل التدفق ($</w:t>
            </w:r>
            <w:proofErr w:type="spellStart"/>
            <w:r w:rsidRPr="008A6CD2">
              <w:rPr>
                <w:rFonts w:asciiTheme="majorBidi" w:hAnsiTheme="majorBidi" w:cs="Times New Roman"/>
                <w:b/>
                <w:bCs/>
              </w:rPr>
              <w:t>ff_c</w:t>
            </w:r>
            <w:proofErr w:type="spellEnd"/>
            <w:r w:rsidRPr="008A6CD2">
              <w:rPr>
                <w:rFonts w:asciiTheme="majorBidi" w:hAnsiTheme="majorBidi" w:cs="Times New Roman"/>
                <w:b/>
                <w:bCs/>
                <w:rtl/>
              </w:rPr>
              <w:t>$) - متماسك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2B84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$2 - 4$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51320"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B927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0D769C3D"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3C8B5"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7C1E4"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معامل التدفق ($</w:t>
            </w:r>
            <w:proofErr w:type="spellStart"/>
            <w:r w:rsidRPr="008A6CD2">
              <w:rPr>
                <w:rFonts w:asciiTheme="majorBidi" w:hAnsiTheme="majorBidi" w:cs="Times New Roman"/>
                <w:b/>
                <w:bCs/>
              </w:rPr>
              <w:t>ff_c</w:t>
            </w:r>
            <w:proofErr w:type="spellEnd"/>
            <w:r w:rsidRPr="008A6CD2">
              <w:rPr>
                <w:rFonts w:asciiTheme="majorBidi" w:hAnsiTheme="majorBidi" w:cs="Times New Roman"/>
                <w:b/>
                <w:bCs/>
                <w:rtl/>
              </w:rPr>
              <w:t>$) - متماسك جداً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5FE4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9ABD6"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Very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1FEB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02124CC8"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48224"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5879"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معامل التدفق ($</w:t>
            </w:r>
            <w:proofErr w:type="spellStart"/>
            <w:r w:rsidRPr="008A6CD2">
              <w:rPr>
                <w:rFonts w:asciiTheme="majorBidi" w:hAnsiTheme="majorBidi" w:cs="Times New Roman"/>
                <w:b/>
                <w:bCs/>
              </w:rPr>
              <w:t>ff_c</w:t>
            </w:r>
            <w:proofErr w:type="spellEnd"/>
            <w:r w:rsidRPr="008A6CD2">
              <w:rPr>
                <w:rFonts w:asciiTheme="majorBidi" w:hAnsiTheme="majorBidi" w:cs="Times New Roman"/>
                <w:b/>
                <w:bCs/>
                <w:rtl/>
              </w:rPr>
              <w:t>$) - غير متدفق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BF90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$&lt;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DE1B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Non-flowing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9886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77C796CF"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85014"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4C452"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 xml:space="preserve">نسبة </w:t>
            </w:r>
            <w:proofErr w:type="spellStart"/>
            <w:r w:rsidRPr="008A6CD2">
              <w:rPr>
                <w:rFonts w:asciiTheme="majorBidi" w:hAnsiTheme="majorBidi" w:cs="Times New Roman"/>
                <w:b/>
                <w:bCs/>
                <w:rtl/>
              </w:rPr>
              <w:t>هاوسنر</w:t>
            </w:r>
            <w:proofErr w:type="spellEnd"/>
            <w:r w:rsidRPr="008A6CD2">
              <w:rPr>
                <w:rFonts w:asciiTheme="majorBidi" w:hAnsiTheme="majorBidi" w:cs="Times New Roman"/>
                <w:b/>
                <w:bCs/>
                <w:rtl/>
              </w:rPr>
              <w:t xml:space="preserve"> (</w:t>
            </w:r>
            <w:proofErr w:type="spellStart"/>
            <w:r w:rsidRPr="008A6CD2">
              <w:rPr>
                <w:rFonts w:asciiTheme="majorBidi" w:hAnsiTheme="majorBidi" w:cs="Times New Roman"/>
                <w:b/>
                <w:bCs/>
              </w:rPr>
              <w:t>Hausner</w:t>
            </w:r>
            <w:proofErr w:type="spellEnd"/>
            <w:r w:rsidRPr="008A6CD2">
              <w:rPr>
                <w:rFonts w:asciiTheme="majorBidi" w:hAnsiTheme="majorBidi" w:cs="Times New Roman"/>
                <w:b/>
                <w:bCs/>
              </w:rPr>
              <w:t xml:space="preserve"> Ratio</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38F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$1.00 - 1.11$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2E20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Free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70A0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400FB696"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18A38"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06C78"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 xml:space="preserve">نسبة </w:t>
            </w:r>
            <w:proofErr w:type="spellStart"/>
            <w:r w:rsidRPr="008A6CD2">
              <w:rPr>
                <w:rFonts w:asciiTheme="majorBidi" w:hAnsiTheme="majorBidi" w:cs="Times New Roman"/>
                <w:b/>
                <w:bCs/>
                <w:rtl/>
              </w:rPr>
              <w:t>هاوسنر</w:t>
            </w:r>
            <w:proofErr w:type="spellEnd"/>
            <w:r w:rsidRPr="008A6CD2">
              <w:rPr>
                <w:rFonts w:asciiTheme="majorBidi" w:hAnsiTheme="majorBidi" w:cs="Times New Roman"/>
                <w:b/>
                <w:bCs/>
                <w:rtl/>
              </w:rPr>
              <w:t xml:space="preserve"> (</w:t>
            </w:r>
            <w:proofErr w:type="spellStart"/>
            <w:r w:rsidRPr="008A6CD2">
              <w:rPr>
                <w:rFonts w:asciiTheme="majorBidi" w:hAnsiTheme="majorBidi" w:cs="Times New Roman"/>
                <w:b/>
                <w:bCs/>
              </w:rPr>
              <w:t>Hausner</w:t>
            </w:r>
            <w:proofErr w:type="spellEnd"/>
            <w:r w:rsidRPr="008A6CD2">
              <w:rPr>
                <w:rFonts w:asciiTheme="majorBidi" w:hAnsiTheme="majorBidi" w:cs="Times New Roman"/>
                <w:b/>
                <w:bCs/>
              </w:rPr>
              <w:t xml:space="preserve"> Ratio</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E278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$1.12 - 1.18$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F9AD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Easy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435C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25B4601F"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612C"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8B62A"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 xml:space="preserve">نسبة </w:t>
            </w:r>
            <w:proofErr w:type="spellStart"/>
            <w:r w:rsidRPr="008A6CD2">
              <w:rPr>
                <w:rFonts w:asciiTheme="majorBidi" w:hAnsiTheme="majorBidi" w:cs="Times New Roman"/>
                <w:b/>
                <w:bCs/>
                <w:rtl/>
              </w:rPr>
              <w:t>هاوسنر</w:t>
            </w:r>
            <w:proofErr w:type="spellEnd"/>
            <w:r w:rsidRPr="008A6CD2">
              <w:rPr>
                <w:rFonts w:asciiTheme="majorBidi" w:hAnsiTheme="majorBidi" w:cs="Times New Roman"/>
                <w:b/>
                <w:bCs/>
                <w:rtl/>
              </w:rPr>
              <w:t xml:space="preserve"> (</w:t>
            </w:r>
            <w:proofErr w:type="spellStart"/>
            <w:r w:rsidRPr="008A6CD2">
              <w:rPr>
                <w:rFonts w:asciiTheme="majorBidi" w:hAnsiTheme="majorBidi" w:cs="Times New Roman"/>
                <w:b/>
                <w:bCs/>
              </w:rPr>
              <w:t>Hausner</w:t>
            </w:r>
            <w:proofErr w:type="spellEnd"/>
            <w:r w:rsidRPr="008A6CD2">
              <w:rPr>
                <w:rFonts w:asciiTheme="majorBidi" w:hAnsiTheme="majorBidi" w:cs="Times New Roman"/>
                <w:b/>
                <w:bCs/>
              </w:rPr>
              <w:t xml:space="preserve"> Ratio</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159A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$1.19 - 1.25$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920D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D319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05222EC4"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85F2E"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819FC"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 xml:space="preserve">نسبة </w:t>
            </w:r>
            <w:proofErr w:type="spellStart"/>
            <w:r w:rsidRPr="008A6CD2">
              <w:rPr>
                <w:rFonts w:asciiTheme="majorBidi" w:hAnsiTheme="majorBidi" w:cs="Times New Roman"/>
                <w:b/>
                <w:bCs/>
                <w:rtl/>
              </w:rPr>
              <w:t>هاوسنر</w:t>
            </w:r>
            <w:proofErr w:type="spellEnd"/>
            <w:r w:rsidRPr="008A6CD2">
              <w:rPr>
                <w:rFonts w:asciiTheme="majorBidi" w:hAnsiTheme="majorBidi" w:cs="Times New Roman"/>
                <w:b/>
                <w:bCs/>
                <w:rtl/>
              </w:rPr>
              <w:t xml:space="preserve"> (</w:t>
            </w:r>
            <w:proofErr w:type="spellStart"/>
            <w:r w:rsidRPr="008A6CD2">
              <w:rPr>
                <w:rFonts w:asciiTheme="majorBidi" w:hAnsiTheme="majorBidi" w:cs="Times New Roman"/>
                <w:b/>
                <w:bCs/>
              </w:rPr>
              <w:t>Hausner</w:t>
            </w:r>
            <w:proofErr w:type="spellEnd"/>
            <w:r w:rsidRPr="008A6CD2">
              <w:rPr>
                <w:rFonts w:asciiTheme="majorBidi" w:hAnsiTheme="majorBidi" w:cs="Times New Roman"/>
                <w:b/>
                <w:bCs/>
              </w:rPr>
              <w:t xml:space="preserve"> Ratio</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9D42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$&gt; 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DB77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Very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40009"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70893D05"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8D259"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A5C33"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مؤشر كار (</w:t>
            </w:r>
            <w:r w:rsidRPr="008A6CD2">
              <w:rPr>
                <w:rFonts w:asciiTheme="majorBidi" w:hAnsiTheme="majorBidi" w:cs="Times New Roman"/>
                <w:b/>
                <w:bCs/>
              </w:rPr>
              <w:t>Carr Index</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EF6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w:t>
            </w:r>
            <w:r w:rsidRPr="008A6CD2">
              <w:rPr>
                <w:rFonts w:asciiTheme="majorBidi" w:hAnsiTheme="majorBidi" w:cs="Times New Roman"/>
              </w:rPr>
              <w:t>le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812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Free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AAD5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15DDC72B"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6D529"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C78E9"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مؤشر كار (</w:t>
            </w:r>
            <w:r w:rsidRPr="008A6CD2">
              <w:rPr>
                <w:rFonts w:asciiTheme="majorBidi" w:hAnsiTheme="majorBidi" w:cs="Times New Roman"/>
                <w:b/>
                <w:bCs/>
              </w:rPr>
              <w:t>Carr Index</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558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$11 - 15$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87EB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Easy flowing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33E6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62B72536"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E769D"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95581"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مؤشر كار (</w:t>
            </w:r>
            <w:r w:rsidRPr="008A6CD2">
              <w:rPr>
                <w:rFonts w:asciiTheme="majorBidi" w:hAnsiTheme="majorBidi" w:cs="Times New Roman"/>
                <w:b/>
                <w:bCs/>
              </w:rPr>
              <w:t>Carr Index</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20211"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$16 - 20$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6159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77D1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041140C9"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6F7F"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11DAC"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مؤشر كار (</w:t>
            </w:r>
            <w:r w:rsidRPr="008A6CD2">
              <w:rPr>
                <w:rFonts w:asciiTheme="majorBidi" w:hAnsiTheme="majorBidi" w:cs="Times New Roman"/>
                <w:b/>
                <w:bCs/>
              </w:rPr>
              <w:t>Carr Index</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C34B6"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$&gt;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F132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تصنيف: </w:t>
            </w:r>
            <w:r w:rsidRPr="008A6CD2">
              <w:rPr>
                <w:rFonts w:asciiTheme="majorBidi" w:hAnsiTheme="majorBidi" w:cs="Times New Roman"/>
              </w:rPr>
              <w:t>Very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F259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40A98C50"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F245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4. بارامترات التصميم والنمذجة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18508"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ثابت جانسن ($</w:t>
            </w:r>
            <w:r w:rsidRPr="008A6CD2">
              <w:rPr>
                <w:rFonts w:asciiTheme="majorBidi" w:hAnsiTheme="majorBidi" w:cs="Times New Roman"/>
                <w:b/>
                <w:bCs/>
              </w:rPr>
              <w:t>K</w:t>
            </w:r>
            <w:r w:rsidRPr="008A6CD2">
              <w:rPr>
                <w:rFonts w:asciiTheme="majorBidi" w:hAnsiTheme="majorBidi" w:cs="Times New Roman"/>
                <w:b/>
                <w:bCs/>
                <w:rtl/>
              </w:rPr>
              <w:t>$) - حبوب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94792"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$0.3 - 0.6$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605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لتصميم الصوامع (</w:t>
            </w:r>
            <w:r w:rsidRPr="008A6CD2">
              <w:rPr>
                <w:rFonts w:asciiTheme="majorBidi" w:hAnsiTheme="majorBidi" w:cs="Times New Roman"/>
              </w:rPr>
              <w:t>Agricultural Grains</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BBB3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Wassgren.pdf</w:t>
            </w:r>
          </w:p>
        </w:tc>
      </w:tr>
      <w:tr w:rsidR="008A6CD2" w:rsidRPr="008A6CD2" w14:paraId="6F8B164A"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8AB69"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4A687"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نموذج الكبس (</w:t>
            </w:r>
            <w:r w:rsidRPr="008A6CD2">
              <w:rPr>
                <w:rFonts w:asciiTheme="majorBidi" w:hAnsiTheme="majorBidi" w:cs="Times New Roman"/>
                <w:b/>
                <w:bCs/>
              </w:rPr>
              <w:t>Compaction</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322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Drucker-Prager-Cap (DPC)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2DDD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نموذج المحاكاة المستخدم </w:t>
            </w:r>
            <w:proofErr w:type="spellStart"/>
            <w:r w:rsidRPr="008A6CD2">
              <w:rPr>
                <w:rFonts w:asciiTheme="majorBidi" w:hAnsiTheme="majorBidi" w:cs="Times New Roman"/>
                <w:rtl/>
              </w:rPr>
              <w:t>لل</w:t>
            </w:r>
            <w:proofErr w:type="spellEnd"/>
            <w:r w:rsidRPr="008A6CD2">
              <w:rPr>
                <w:rFonts w:asciiTheme="majorBidi" w:hAnsiTheme="majorBidi" w:cs="Times New Roman"/>
                <w:rtl/>
              </w:rPr>
              <w:t xml:space="preserve">ـ </w:t>
            </w:r>
            <w:r w:rsidRPr="008A6CD2">
              <w:rPr>
                <w:rFonts w:asciiTheme="majorBidi" w:hAnsiTheme="majorBidi" w:cs="Times New Roman"/>
              </w:rPr>
              <w:t>NaCl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2D64"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Brinckmann2009.pdf</w:t>
            </w:r>
          </w:p>
        </w:tc>
      </w:tr>
      <w:tr w:rsidR="008A6CD2" w:rsidRPr="008A6CD2" w14:paraId="5A6D0EE7"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013B"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30116"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متغيرات القياس (</w:t>
            </w:r>
            <w:r w:rsidRPr="008A6CD2">
              <w:rPr>
                <w:rFonts w:asciiTheme="majorBidi" w:hAnsiTheme="majorBidi" w:cs="Times New Roman"/>
                <w:b/>
                <w:bCs/>
              </w:rPr>
              <w:t>NaCl</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D7BD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Load-displacement curve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5A31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منحنى الحمل-الإزاحة للكبس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E0F47"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Brinckmann2009.pdf</w:t>
            </w:r>
          </w:p>
        </w:tc>
      </w:tr>
      <w:tr w:rsidR="008A6CD2" w:rsidRPr="008A6CD2" w14:paraId="13901344"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1945A"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511C4"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توزيع الكثافة (</w:t>
            </w:r>
            <w:r w:rsidRPr="008A6CD2">
              <w:rPr>
                <w:rFonts w:asciiTheme="majorBidi" w:hAnsiTheme="majorBidi" w:cs="Times New Roman"/>
                <w:b/>
                <w:bCs/>
              </w:rPr>
              <w:t>NaCl</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77A93"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غير متجانس (</w:t>
            </w:r>
            <w:r w:rsidRPr="008A6CD2">
              <w:rPr>
                <w:rFonts w:asciiTheme="majorBidi" w:hAnsiTheme="majorBidi" w:cs="Times New Roman"/>
              </w:rPr>
              <w:t>Heterogeneous</w:t>
            </w:r>
            <w:r w:rsidRPr="008A6CD2">
              <w:rPr>
                <w:rFonts w:asciiTheme="majorBidi" w:hAnsiTheme="majorBidi" w:cs="Times New Roman"/>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6224E"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تم رصده باستخدام أشعة </w:t>
            </w:r>
            <w:r w:rsidRPr="008A6CD2">
              <w:rPr>
                <w:rFonts w:asciiTheme="majorBidi" w:hAnsiTheme="majorBidi" w:cs="Times New Roman"/>
              </w:rPr>
              <w:t>X-ray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F006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Brinckmann2009.pdf</w:t>
            </w:r>
          </w:p>
        </w:tc>
      </w:tr>
      <w:tr w:rsidR="008A6CD2" w:rsidRPr="008A6CD2" w14:paraId="5A28701B"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DDFD"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5. المعايير القياسية (</w:t>
            </w:r>
            <w:r w:rsidRPr="008A6CD2">
              <w:rPr>
                <w:rFonts w:asciiTheme="majorBidi" w:hAnsiTheme="majorBidi" w:cs="Times New Roman"/>
                <w:b/>
                <w:bCs/>
              </w:rPr>
              <w:t>Standards</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3F4E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b/>
                <w:bCs/>
                <w:rtl/>
              </w:rPr>
              <w:t>اختبار القص (</w:t>
            </w:r>
            <w:r w:rsidRPr="008A6CD2">
              <w:rPr>
                <w:rFonts w:asciiTheme="majorBidi" w:hAnsiTheme="majorBidi" w:cs="Times New Roman"/>
                <w:b/>
                <w:bCs/>
              </w:rPr>
              <w:t>Shear Test</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7DC8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ASTM D6128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4C666"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 xml:space="preserve">باستخدام </w:t>
            </w:r>
            <w:proofErr w:type="spellStart"/>
            <w:r w:rsidRPr="008A6CD2">
              <w:rPr>
                <w:rFonts w:asciiTheme="majorBidi" w:hAnsiTheme="majorBidi" w:cs="Times New Roman"/>
              </w:rPr>
              <w:t>Jenike</w:t>
            </w:r>
            <w:proofErr w:type="spellEnd"/>
            <w:r w:rsidRPr="008A6CD2">
              <w:rPr>
                <w:rFonts w:asciiTheme="majorBidi" w:hAnsiTheme="majorBidi" w:cs="Times New Roman"/>
              </w:rPr>
              <w:t xml:space="preserve"> Shear Cell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DAD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flowproperties.pdf / Hancock</w:t>
            </w:r>
          </w:p>
        </w:tc>
      </w:tr>
      <w:tr w:rsidR="008A6CD2" w:rsidRPr="008A6CD2" w14:paraId="0C4E35A3"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1A681"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D95E1"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اختبار التمييع (</w:t>
            </w:r>
            <w:r w:rsidRPr="008A6CD2">
              <w:rPr>
                <w:rFonts w:asciiTheme="majorBidi" w:hAnsiTheme="majorBidi" w:cs="Times New Roman"/>
                <w:b/>
                <w:bCs/>
              </w:rPr>
              <w:t>Segregation</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BAB9C"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ASTM D6941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35576"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Fluidization Segregation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28F3F"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Bulk-Powder-Behavior.pdf</w:t>
            </w:r>
          </w:p>
        </w:tc>
      </w:tr>
      <w:tr w:rsidR="008A6CD2" w:rsidRPr="008A6CD2" w14:paraId="4E7F1EBA"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C6836"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6A9B8"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اختبار الغربلة (</w:t>
            </w:r>
            <w:r w:rsidRPr="008A6CD2">
              <w:rPr>
                <w:rFonts w:asciiTheme="majorBidi" w:hAnsiTheme="majorBidi" w:cs="Times New Roman"/>
                <w:b/>
                <w:bCs/>
              </w:rPr>
              <w:t>Segregation</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EA5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ASTM D6940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ADB2"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Sifting Segregation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784E"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Bulk-Powder-Behavior.pdf</w:t>
            </w:r>
          </w:p>
        </w:tc>
      </w:tr>
      <w:tr w:rsidR="008A6CD2" w:rsidRPr="008A6CD2" w14:paraId="24F4B7BD" w14:textId="77777777" w:rsidTr="008A6C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AAFF7" w14:textId="77777777" w:rsidR="008A6CD2" w:rsidRPr="008A6CD2" w:rsidRDefault="008A6CD2" w:rsidP="008A6CD2">
            <w:pPr>
              <w:bidi/>
              <w:rPr>
                <w:rFonts w:asciiTheme="majorBidi" w:hAnsiTheme="majorBidi" w:cs="Times New Roman"/>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D943C" w14:textId="77777777" w:rsidR="008A6CD2" w:rsidRPr="008A6CD2" w:rsidRDefault="008A6CD2" w:rsidP="008A6CD2">
            <w:pPr>
              <w:bidi/>
              <w:rPr>
                <w:rFonts w:asciiTheme="majorBidi" w:hAnsiTheme="majorBidi" w:cs="Times New Roman"/>
              </w:rPr>
            </w:pPr>
            <w:r w:rsidRPr="008A6CD2">
              <w:rPr>
                <w:rFonts w:asciiTheme="majorBidi" w:hAnsiTheme="majorBidi" w:cs="Times New Roman"/>
                <w:b/>
                <w:bCs/>
                <w:rtl/>
              </w:rPr>
              <w:t>اختبار الغبار (</w:t>
            </w:r>
            <w:r w:rsidRPr="008A6CD2">
              <w:rPr>
                <w:rFonts w:asciiTheme="majorBidi" w:hAnsiTheme="majorBidi" w:cs="Times New Roman"/>
                <w:b/>
                <w:bCs/>
              </w:rPr>
              <w:t>Dusting</w:t>
            </w:r>
            <w:r w:rsidRPr="008A6CD2">
              <w:rPr>
                <w:rFonts w:asciiTheme="majorBidi" w:hAnsiTheme="majorBidi" w:cs="Times New Roman"/>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CA53A"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EN 15051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B7D55"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tl/>
              </w:rPr>
              <w:t>قياس أجزاء الغبار القابلة للاستنشاق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408DB" w14:textId="77777777" w:rsidR="008A6CD2" w:rsidRPr="008A6CD2" w:rsidRDefault="008A6CD2" w:rsidP="008A6CD2">
            <w:pPr>
              <w:bidi/>
              <w:rPr>
                <w:rFonts w:asciiTheme="majorBidi" w:hAnsiTheme="majorBidi" w:cs="Times New Roman"/>
                <w:rtl/>
              </w:rPr>
            </w:pPr>
            <w:r w:rsidRPr="008A6CD2">
              <w:rPr>
                <w:rFonts w:asciiTheme="majorBidi" w:hAnsiTheme="majorBidi" w:cs="Times New Roman"/>
              </w:rPr>
              <w:t>Bulk-Powder-Behavior.pdf</w:t>
            </w:r>
          </w:p>
        </w:tc>
      </w:tr>
    </w:tbl>
    <w:p w14:paraId="434D7FED" w14:textId="77777777" w:rsidR="008A6CD2" w:rsidRDefault="008A6CD2" w:rsidP="000C2A25">
      <w:pPr>
        <w:bidi/>
        <w:rPr>
          <w:rFonts w:asciiTheme="majorBidi" w:hAnsiTheme="majorBidi" w:cs="Times New Roman"/>
          <w:rtl/>
        </w:rPr>
      </w:pPr>
    </w:p>
    <w:p w14:paraId="073515D3" w14:textId="3627E704" w:rsidR="008A6CD2" w:rsidRDefault="0098202D" w:rsidP="0098202D">
      <w:pPr>
        <w:pStyle w:val="Heading4"/>
        <w:bidi/>
        <w:rPr>
          <w:rtl/>
        </w:rPr>
      </w:pPr>
      <w:r w:rsidRPr="0098202D">
        <w:rPr>
          <w:rtl/>
        </w:rPr>
        <w:t>جداول. بناءً على محتوى الملفات</w:t>
      </w:r>
    </w:p>
    <w:p w14:paraId="4B21D537" w14:textId="3B8A3C9E" w:rsidR="0098202D" w:rsidRPr="0098202D" w:rsidRDefault="0098202D" w:rsidP="0098202D">
      <w:pPr>
        <w:bidi/>
        <w:rPr>
          <w:rStyle w:val="BookTitle"/>
          <w:rtl/>
        </w:rPr>
      </w:pPr>
      <w:r w:rsidRPr="0098202D">
        <w:rPr>
          <w:rStyle w:val="BookTitle"/>
          <w:rtl/>
        </w:rPr>
        <w:t>ملف: 71386</w:t>
      </w:r>
      <w:r w:rsidRPr="0098202D">
        <w:rPr>
          <w:rStyle w:val="BookTitle"/>
        </w:rPr>
        <w:t>dat.pdf</w:t>
      </w:r>
      <w:r w:rsidRPr="0098202D">
        <w:rPr>
          <w:rStyle w:val="BookTitle"/>
          <w:rFonts w:hint="cs"/>
          <w:rtl/>
        </w:rPr>
        <w:t xml:space="preserve"> (</w:t>
      </w:r>
      <w:r w:rsidRPr="0098202D">
        <w:rPr>
          <w:rStyle w:val="BookTitle"/>
          <w:rtl/>
        </w:rPr>
        <w:t>كلوريد الصوديوم</w:t>
      </w:r>
      <w:r w:rsidRPr="0098202D">
        <w:rPr>
          <w:rStyle w:val="BookTitle"/>
          <w:rFonts w:hint="cs"/>
          <w:rtl/>
        </w:rPr>
        <w:t xml:space="preserve"> </w:t>
      </w:r>
      <w:proofErr w:type="gramStart"/>
      <w:r w:rsidRPr="0098202D">
        <w:rPr>
          <w:rStyle w:val="BookTitle"/>
          <w:rFonts w:hint="cs"/>
          <w:rtl/>
        </w:rPr>
        <w:t xml:space="preserve">- </w:t>
      </w:r>
      <w:r w:rsidRPr="0098202D">
        <w:rPr>
          <w:rStyle w:val="BookTitle"/>
        </w:rPr>
        <w:t xml:space="preserve"> Sodium</w:t>
      </w:r>
      <w:proofErr w:type="gramEnd"/>
      <w:r w:rsidRPr="0098202D">
        <w:rPr>
          <w:rStyle w:val="BookTitle"/>
        </w:rPr>
        <w:t xml:space="preserve"> Chloride</w:t>
      </w:r>
      <w:r w:rsidRPr="0098202D">
        <w:rPr>
          <w:rStyle w:val="BookTitle"/>
          <w:rFonts w:hint="cs"/>
          <w:rtl/>
        </w:rPr>
        <w:t>)</w:t>
      </w:r>
    </w:p>
    <w:p w14:paraId="5BF2886D" w14:textId="77777777" w:rsidR="0098202D" w:rsidRPr="0098202D" w:rsidRDefault="0098202D" w:rsidP="0098202D">
      <w:pPr>
        <w:bidi/>
      </w:pPr>
      <w:r w:rsidRPr="0098202D">
        <w:rPr>
          <w:rtl/>
        </w:rPr>
        <w:t>هذا الملف عبارة عن ورقة بيانات تقنية للمادة، ويحتوي على خصائص فيزيائية وكيميائية محددة بدقة</w:t>
      </w:r>
      <w:r w:rsidRPr="0098202D">
        <w:t>.</w:t>
      </w:r>
    </w:p>
    <w:tbl>
      <w:tblPr>
        <w:bidiVisual/>
        <w:tblW w:w="0" w:type="auto"/>
        <w:tblCellSpacing w:w="15" w:type="dxa"/>
        <w:tblCellMar>
          <w:left w:w="0" w:type="dxa"/>
          <w:right w:w="0" w:type="dxa"/>
        </w:tblCellMar>
        <w:tblLook w:val="04A0" w:firstRow="1" w:lastRow="0" w:firstColumn="1" w:lastColumn="0" w:noHBand="0" w:noVBand="1"/>
      </w:tblPr>
      <w:tblGrid>
        <w:gridCol w:w="2638"/>
        <w:gridCol w:w="3679"/>
        <w:gridCol w:w="2972"/>
      </w:tblGrid>
      <w:tr w:rsidR="0098202D" w:rsidRPr="0098202D" w14:paraId="3AB36696" w14:textId="77777777" w:rsidTr="0098202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0BE7D" w14:textId="77777777" w:rsidR="0098202D" w:rsidRPr="0098202D" w:rsidRDefault="0098202D" w:rsidP="0098202D">
            <w:pPr>
              <w:bidi/>
            </w:pPr>
            <w:r w:rsidRPr="0098202D">
              <w:rPr>
                <w:b/>
                <w:bCs/>
                <w:rtl/>
              </w:rPr>
              <w:t>الخاصية (</w:t>
            </w:r>
            <w:r w:rsidRPr="0098202D">
              <w:rPr>
                <w:b/>
                <w:bCs/>
              </w:rPr>
              <w:t>Property</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89421" w14:textId="77777777" w:rsidR="0098202D" w:rsidRPr="0098202D" w:rsidRDefault="0098202D" w:rsidP="0098202D">
            <w:pPr>
              <w:bidi/>
              <w:rPr>
                <w:rtl/>
              </w:rPr>
            </w:pPr>
            <w:r w:rsidRPr="0098202D">
              <w:rPr>
                <w:b/>
                <w:bCs/>
                <w:rtl/>
              </w:rPr>
              <w:t>القيمة / الوصف (</w:t>
            </w:r>
            <w:r w:rsidRPr="0098202D">
              <w:rPr>
                <w:b/>
                <w:bCs/>
              </w:rPr>
              <w:t>Value/Description</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A435" w14:textId="77777777" w:rsidR="0098202D" w:rsidRPr="0098202D" w:rsidRDefault="0098202D" w:rsidP="0098202D">
            <w:pPr>
              <w:bidi/>
              <w:rPr>
                <w:rtl/>
              </w:rPr>
            </w:pPr>
            <w:r w:rsidRPr="0098202D">
              <w:rPr>
                <w:b/>
                <w:bCs/>
                <w:rtl/>
              </w:rPr>
              <w:t>الملاحظات</w:t>
            </w:r>
          </w:p>
        </w:tc>
      </w:tr>
      <w:tr w:rsidR="0098202D" w:rsidRPr="0098202D" w14:paraId="7DDBBA30"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36076" w14:textId="77777777" w:rsidR="0098202D" w:rsidRPr="0098202D" w:rsidRDefault="0098202D" w:rsidP="0098202D">
            <w:pPr>
              <w:bidi/>
              <w:rPr>
                <w:rtl/>
              </w:rPr>
            </w:pPr>
            <w:r w:rsidRPr="0098202D">
              <w:rPr>
                <w:b/>
                <w:bCs/>
                <w:rtl/>
              </w:rPr>
              <w:t>الصيغة الجزيئية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4BC8" w14:textId="77777777" w:rsidR="0098202D" w:rsidRPr="0098202D" w:rsidRDefault="0098202D" w:rsidP="0098202D">
            <w:pPr>
              <w:bidi/>
              <w:rPr>
                <w:rtl/>
              </w:rPr>
            </w:pPr>
            <w:r w:rsidRPr="0098202D">
              <w:t>NaCl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02B58" w14:textId="77777777" w:rsidR="0098202D" w:rsidRPr="0098202D" w:rsidRDefault="0098202D" w:rsidP="0098202D">
            <w:pPr>
              <w:bidi/>
              <w:rPr>
                <w:rtl/>
              </w:rPr>
            </w:pPr>
          </w:p>
        </w:tc>
      </w:tr>
      <w:tr w:rsidR="0098202D" w:rsidRPr="0098202D" w14:paraId="094749F5"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2C0DD" w14:textId="77777777" w:rsidR="0098202D" w:rsidRPr="0098202D" w:rsidRDefault="0098202D" w:rsidP="0098202D">
            <w:pPr>
              <w:bidi/>
            </w:pPr>
            <w:r w:rsidRPr="0098202D">
              <w:rPr>
                <w:b/>
                <w:bCs/>
                <w:rtl/>
              </w:rPr>
              <w:t>المظهر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DE12F" w14:textId="77777777" w:rsidR="0098202D" w:rsidRPr="0098202D" w:rsidRDefault="0098202D" w:rsidP="0098202D">
            <w:pPr>
              <w:bidi/>
              <w:rPr>
                <w:rtl/>
              </w:rPr>
            </w:pPr>
            <w:r w:rsidRPr="0098202D">
              <w:rPr>
                <w:rtl/>
              </w:rPr>
              <w:t>مسحوق أبيض (بلوري)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AE80" w14:textId="77777777" w:rsidR="0098202D" w:rsidRPr="0098202D" w:rsidRDefault="0098202D" w:rsidP="0098202D">
            <w:pPr>
              <w:bidi/>
              <w:rPr>
                <w:rtl/>
              </w:rPr>
            </w:pPr>
          </w:p>
        </w:tc>
      </w:tr>
      <w:tr w:rsidR="0098202D" w:rsidRPr="0098202D" w14:paraId="7F559AEA"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CED3C" w14:textId="77777777" w:rsidR="0098202D" w:rsidRPr="0098202D" w:rsidRDefault="0098202D" w:rsidP="0098202D">
            <w:pPr>
              <w:bidi/>
            </w:pPr>
            <w:r w:rsidRPr="0098202D">
              <w:rPr>
                <w:b/>
                <w:bCs/>
                <w:rtl/>
              </w:rPr>
              <w:t>الوزن الجزيئي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5D73D" w14:textId="77777777" w:rsidR="0098202D" w:rsidRPr="0098202D" w:rsidRDefault="0098202D" w:rsidP="0098202D">
            <w:pPr>
              <w:bidi/>
              <w:rPr>
                <w:rtl/>
              </w:rPr>
            </w:pPr>
            <w:r w:rsidRPr="0098202D">
              <w:rPr>
                <w:rtl/>
              </w:rPr>
              <w:t xml:space="preserve">58.44 </w:t>
            </w:r>
            <w:r w:rsidRPr="0098202D">
              <w:t>g/mol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EFABB" w14:textId="77777777" w:rsidR="0098202D" w:rsidRPr="0098202D" w:rsidRDefault="0098202D" w:rsidP="0098202D">
            <w:pPr>
              <w:bidi/>
              <w:rPr>
                <w:rtl/>
              </w:rPr>
            </w:pPr>
          </w:p>
        </w:tc>
      </w:tr>
      <w:tr w:rsidR="0098202D" w:rsidRPr="0098202D" w14:paraId="4436EDB1"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120D" w14:textId="77777777" w:rsidR="0098202D" w:rsidRPr="0098202D" w:rsidRDefault="0098202D" w:rsidP="0098202D">
            <w:pPr>
              <w:bidi/>
            </w:pPr>
            <w:r w:rsidRPr="0098202D">
              <w:rPr>
                <w:b/>
                <w:bCs/>
                <w:rtl/>
              </w:rPr>
              <w:t>الكثافة (بلورات كبيرة)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26C2" w14:textId="77777777" w:rsidR="0098202D" w:rsidRPr="0098202D" w:rsidRDefault="0098202D" w:rsidP="0098202D">
            <w:pPr>
              <w:bidi/>
              <w:rPr>
                <w:rtl/>
              </w:rPr>
            </w:pPr>
            <w:r w:rsidRPr="0098202D">
              <w:rPr>
                <w:rtl/>
              </w:rPr>
              <w:t xml:space="preserve">2.17 </w:t>
            </w:r>
            <w:r w:rsidRPr="0098202D">
              <w:t>g/ml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5B67F" w14:textId="77777777" w:rsidR="0098202D" w:rsidRPr="0098202D" w:rsidRDefault="0098202D" w:rsidP="0098202D">
            <w:pPr>
              <w:bidi/>
              <w:rPr>
                <w:rtl/>
              </w:rPr>
            </w:pPr>
          </w:p>
        </w:tc>
      </w:tr>
      <w:tr w:rsidR="0098202D" w:rsidRPr="0098202D" w14:paraId="0D2B99C5"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98B0D" w14:textId="77777777" w:rsidR="0098202D" w:rsidRPr="0098202D" w:rsidRDefault="0098202D" w:rsidP="0098202D">
            <w:pPr>
              <w:bidi/>
            </w:pPr>
            <w:r w:rsidRPr="0098202D">
              <w:rPr>
                <w:b/>
                <w:bCs/>
                <w:rtl/>
              </w:rPr>
              <w:t>الكثافة (محلول 5</w:t>
            </w:r>
            <w:r w:rsidRPr="0098202D">
              <w:rPr>
                <w:b/>
                <w:bCs/>
              </w:rPr>
              <w:t>M</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82CD7" w14:textId="77777777" w:rsidR="0098202D" w:rsidRPr="0098202D" w:rsidRDefault="0098202D" w:rsidP="0098202D">
            <w:pPr>
              <w:bidi/>
              <w:rPr>
                <w:rtl/>
              </w:rPr>
            </w:pPr>
            <w:r w:rsidRPr="0098202D">
              <w:rPr>
                <w:rtl/>
              </w:rPr>
              <w:t xml:space="preserve">1.186 </w:t>
            </w:r>
            <w:r w:rsidRPr="0098202D">
              <w:t>g/ml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D1A02" w14:textId="77777777" w:rsidR="0098202D" w:rsidRPr="0098202D" w:rsidRDefault="0098202D" w:rsidP="0098202D">
            <w:pPr>
              <w:bidi/>
              <w:rPr>
                <w:rtl/>
              </w:rPr>
            </w:pPr>
            <w:r w:rsidRPr="0098202D">
              <w:rPr>
                <w:rtl/>
              </w:rPr>
              <w:t>عند 25 درجة مئوية</w:t>
            </w:r>
          </w:p>
        </w:tc>
      </w:tr>
      <w:tr w:rsidR="0098202D" w:rsidRPr="0098202D" w14:paraId="47FBA9FB"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C247" w14:textId="77777777" w:rsidR="0098202D" w:rsidRPr="0098202D" w:rsidRDefault="0098202D" w:rsidP="0098202D">
            <w:pPr>
              <w:bidi/>
              <w:rPr>
                <w:rtl/>
              </w:rPr>
            </w:pPr>
            <w:r w:rsidRPr="0098202D">
              <w:rPr>
                <w:b/>
                <w:bCs/>
                <w:rtl/>
              </w:rPr>
              <w:t>درجة الانصهار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801F8" w14:textId="77777777" w:rsidR="0098202D" w:rsidRPr="0098202D" w:rsidRDefault="0098202D" w:rsidP="0098202D">
            <w:pPr>
              <w:bidi/>
              <w:rPr>
                <w:rtl/>
              </w:rPr>
            </w:pPr>
            <w:r w:rsidRPr="0098202D">
              <w:rPr>
                <w:rtl/>
              </w:rPr>
              <w:t>804°</w:t>
            </w:r>
            <w:r w:rsidRPr="0098202D">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081AD" w14:textId="77777777" w:rsidR="0098202D" w:rsidRPr="0098202D" w:rsidRDefault="0098202D" w:rsidP="0098202D">
            <w:pPr>
              <w:bidi/>
              <w:rPr>
                <w:rtl/>
              </w:rPr>
            </w:pPr>
          </w:p>
        </w:tc>
      </w:tr>
      <w:tr w:rsidR="0098202D" w:rsidRPr="0098202D" w14:paraId="1E676C62"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4DDC0" w14:textId="77777777" w:rsidR="0098202D" w:rsidRPr="0098202D" w:rsidRDefault="0098202D" w:rsidP="0098202D">
            <w:pPr>
              <w:bidi/>
            </w:pPr>
            <w:r w:rsidRPr="0098202D">
              <w:rPr>
                <w:b/>
                <w:bCs/>
                <w:rtl/>
              </w:rPr>
              <w:lastRenderedPageBreak/>
              <w:t>الذوبانية (في 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BC0E0" w14:textId="77777777" w:rsidR="0098202D" w:rsidRPr="0098202D" w:rsidRDefault="0098202D" w:rsidP="0098202D">
            <w:pPr>
              <w:bidi/>
              <w:rPr>
                <w:rtl/>
              </w:rPr>
            </w:pPr>
            <w:r w:rsidRPr="0098202D">
              <w:rPr>
                <w:rtl/>
              </w:rPr>
              <w:t xml:space="preserve">357 </w:t>
            </w:r>
            <w:r w:rsidRPr="0098202D">
              <w:t>mg/ml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3F13" w14:textId="77777777" w:rsidR="0098202D" w:rsidRPr="0098202D" w:rsidRDefault="0098202D" w:rsidP="0098202D">
            <w:pPr>
              <w:bidi/>
              <w:rPr>
                <w:rtl/>
              </w:rPr>
            </w:pPr>
            <w:r w:rsidRPr="0098202D">
              <w:rPr>
                <w:rtl/>
              </w:rPr>
              <w:t>عند 25 درجة مئوية</w:t>
            </w:r>
          </w:p>
        </w:tc>
      </w:tr>
      <w:tr w:rsidR="0098202D" w:rsidRPr="0098202D" w14:paraId="3C14A898"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5B316" w14:textId="77777777" w:rsidR="0098202D" w:rsidRPr="0098202D" w:rsidRDefault="0098202D" w:rsidP="0098202D">
            <w:pPr>
              <w:bidi/>
              <w:rPr>
                <w:rtl/>
              </w:rPr>
            </w:pPr>
            <w:r w:rsidRPr="0098202D">
              <w:rPr>
                <w:b/>
                <w:bCs/>
                <w:rtl/>
              </w:rPr>
              <w:t>الذوبانية (في الماء - ساخن)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41168" w14:textId="77777777" w:rsidR="0098202D" w:rsidRPr="0098202D" w:rsidRDefault="0098202D" w:rsidP="0098202D">
            <w:pPr>
              <w:bidi/>
              <w:rPr>
                <w:rtl/>
              </w:rPr>
            </w:pPr>
            <w:r w:rsidRPr="0098202D">
              <w:rPr>
                <w:rtl/>
              </w:rPr>
              <w:t xml:space="preserve">384 </w:t>
            </w:r>
            <w:r w:rsidRPr="0098202D">
              <w:t>mg/ml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A863" w14:textId="77777777" w:rsidR="0098202D" w:rsidRPr="0098202D" w:rsidRDefault="0098202D" w:rsidP="0098202D">
            <w:pPr>
              <w:bidi/>
              <w:rPr>
                <w:rtl/>
              </w:rPr>
            </w:pPr>
            <w:r w:rsidRPr="0098202D">
              <w:rPr>
                <w:rtl/>
              </w:rPr>
              <w:t>عند 100 درجة مئوية</w:t>
            </w:r>
          </w:p>
        </w:tc>
      </w:tr>
      <w:tr w:rsidR="0098202D" w:rsidRPr="0098202D" w14:paraId="726D37B6"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4A5C2" w14:textId="77777777" w:rsidR="0098202D" w:rsidRPr="0098202D" w:rsidRDefault="0098202D" w:rsidP="0098202D">
            <w:pPr>
              <w:bidi/>
              <w:rPr>
                <w:rtl/>
              </w:rPr>
            </w:pPr>
            <w:r w:rsidRPr="0098202D">
              <w:rPr>
                <w:b/>
                <w:bCs/>
                <w:rtl/>
              </w:rPr>
              <w:t>الرقم الهيدروجيني (</w:t>
            </w:r>
            <w:r w:rsidRPr="0098202D">
              <w:rPr>
                <w:b/>
                <w:bCs/>
              </w:rPr>
              <w:t>pH</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7FBD1" w14:textId="77777777" w:rsidR="0098202D" w:rsidRPr="0098202D" w:rsidRDefault="0098202D" w:rsidP="0098202D">
            <w:pPr>
              <w:bidi/>
              <w:rPr>
                <w:rtl/>
              </w:rPr>
            </w:pPr>
            <w:r w:rsidRPr="0098202D">
              <w:rPr>
                <w:rtl/>
              </w:rPr>
              <w:t>5.0 - 8.0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4299D" w14:textId="77777777" w:rsidR="0098202D" w:rsidRPr="0098202D" w:rsidRDefault="0098202D" w:rsidP="0098202D">
            <w:pPr>
              <w:bidi/>
              <w:rPr>
                <w:rtl/>
              </w:rPr>
            </w:pPr>
            <w:r w:rsidRPr="0098202D">
              <w:rPr>
                <w:rtl/>
              </w:rPr>
              <w:t>لمحلول 1</w:t>
            </w:r>
            <w:r w:rsidRPr="0098202D">
              <w:t>M</w:t>
            </w:r>
            <w:r w:rsidRPr="0098202D">
              <w:rPr>
                <w:rtl/>
              </w:rPr>
              <w:t xml:space="preserve"> عند 25 درجة مئوية</w:t>
            </w:r>
          </w:p>
        </w:tc>
      </w:tr>
    </w:tbl>
    <w:p w14:paraId="73711164" w14:textId="77777777" w:rsidR="0098202D" w:rsidRDefault="0098202D" w:rsidP="0098202D">
      <w:pPr>
        <w:bidi/>
        <w:rPr>
          <w:rtl/>
        </w:rPr>
      </w:pPr>
    </w:p>
    <w:p w14:paraId="7B07E6E1" w14:textId="229D8F18" w:rsidR="0098202D" w:rsidRPr="0098202D" w:rsidRDefault="0098202D" w:rsidP="0098202D">
      <w:pPr>
        <w:bidi/>
        <w:rPr>
          <w:rStyle w:val="BookTitle"/>
          <w:rtl/>
        </w:rPr>
      </w:pPr>
      <w:r w:rsidRPr="0098202D">
        <w:rPr>
          <w:rStyle w:val="BookTitle"/>
          <w:rtl/>
        </w:rPr>
        <w:t>ملف</w:t>
      </w:r>
      <w:r w:rsidRPr="0098202D">
        <w:rPr>
          <w:rStyle w:val="BookTitle"/>
        </w:rPr>
        <w:t>: hancock2019.pdf</w:t>
      </w:r>
      <w:r w:rsidRPr="0098202D">
        <w:rPr>
          <w:rStyle w:val="BookTitle"/>
          <w:rFonts w:hint="cs"/>
          <w:rtl/>
        </w:rPr>
        <w:t xml:space="preserve"> (</w:t>
      </w:r>
      <w:r w:rsidRPr="0098202D">
        <w:rPr>
          <w:rStyle w:val="BookTitle"/>
          <w:rtl/>
        </w:rPr>
        <w:t>خصائص احتكاك الجدار</w:t>
      </w:r>
      <w:r w:rsidRPr="0098202D">
        <w:rPr>
          <w:rStyle w:val="BookTitle"/>
          <w:rFonts w:hint="cs"/>
          <w:rtl/>
        </w:rPr>
        <w:t xml:space="preserve">- </w:t>
      </w:r>
      <w:r w:rsidRPr="0098202D">
        <w:rPr>
          <w:rStyle w:val="BookTitle"/>
        </w:rPr>
        <w:t>Wall Friction</w:t>
      </w:r>
      <w:r w:rsidRPr="0098202D">
        <w:rPr>
          <w:rStyle w:val="BookTitle"/>
          <w:rFonts w:hint="cs"/>
          <w:rtl/>
        </w:rPr>
        <w:t>)</w:t>
      </w:r>
    </w:p>
    <w:p w14:paraId="469AFA4D" w14:textId="77777777" w:rsidR="0098202D" w:rsidRPr="0098202D" w:rsidRDefault="0098202D" w:rsidP="0098202D">
      <w:pPr>
        <w:bidi/>
      </w:pPr>
      <w:r w:rsidRPr="0098202D">
        <w:rPr>
          <w:rtl/>
        </w:rPr>
        <w:t>يركز هذا التقرير على قياس زوايا الاحتكاك للمساحيق الصيدلانية مع أسطح الفولاذ المقاوم للصدأ</w:t>
      </w:r>
      <w:r w:rsidRPr="0098202D">
        <w:t xml:space="preserve"> (Stainless Steel).</w:t>
      </w:r>
    </w:p>
    <w:tbl>
      <w:tblPr>
        <w:bidiVisual/>
        <w:tblW w:w="0" w:type="auto"/>
        <w:tblCellSpacing w:w="15" w:type="dxa"/>
        <w:tblCellMar>
          <w:left w:w="0" w:type="dxa"/>
          <w:right w:w="0" w:type="dxa"/>
        </w:tblCellMar>
        <w:tblLook w:val="04A0" w:firstRow="1" w:lastRow="0" w:firstColumn="1" w:lastColumn="0" w:noHBand="0" w:noVBand="1"/>
      </w:tblPr>
      <w:tblGrid>
        <w:gridCol w:w="3489"/>
        <w:gridCol w:w="3846"/>
        <w:gridCol w:w="5518"/>
      </w:tblGrid>
      <w:tr w:rsidR="0098202D" w:rsidRPr="0098202D" w14:paraId="45537575" w14:textId="77777777" w:rsidTr="0098202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547EA" w14:textId="77777777" w:rsidR="0098202D" w:rsidRPr="0098202D" w:rsidRDefault="0098202D" w:rsidP="0098202D">
            <w:pPr>
              <w:bidi/>
            </w:pPr>
            <w:r w:rsidRPr="0098202D">
              <w:rPr>
                <w:b/>
                <w:bCs/>
                <w:rtl/>
              </w:rPr>
              <w:t>نوع المادة (</w:t>
            </w:r>
            <w:r w:rsidRPr="0098202D">
              <w:rPr>
                <w:b/>
                <w:bCs/>
              </w:rPr>
              <w:t>Material Type</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4B9D1" w14:textId="77777777" w:rsidR="0098202D" w:rsidRPr="0098202D" w:rsidRDefault="0098202D" w:rsidP="0098202D">
            <w:pPr>
              <w:bidi/>
              <w:rPr>
                <w:rtl/>
              </w:rPr>
            </w:pPr>
            <w:r w:rsidRPr="0098202D">
              <w:rPr>
                <w:b/>
                <w:bCs/>
                <w:rtl/>
              </w:rPr>
              <w:t>نوع السطح (</w:t>
            </w:r>
            <w:r w:rsidRPr="0098202D">
              <w:rPr>
                <w:b/>
                <w:bCs/>
              </w:rPr>
              <w:t>Surface Finish</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70A5" w14:textId="77777777" w:rsidR="0098202D" w:rsidRPr="0098202D" w:rsidRDefault="0098202D" w:rsidP="0098202D">
            <w:pPr>
              <w:bidi/>
              <w:rPr>
                <w:rtl/>
              </w:rPr>
            </w:pPr>
            <w:r w:rsidRPr="0098202D">
              <w:rPr>
                <w:b/>
                <w:bCs/>
                <w:rtl/>
              </w:rPr>
              <w:t>متوسط زاوية احتكاك الجدار (</w:t>
            </w:r>
            <w:r w:rsidRPr="0098202D">
              <w:rPr>
                <w:b/>
                <w:bCs/>
              </w:rPr>
              <w:t>Median Wall Friction Angle</w:t>
            </w:r>
            <w:r w:rsidRPr="0098202D">
              <w:rPr>
                <w:b/>
                <w:bCs/>
                <w:rtl/>
              </w:rPr>
              <w:t>)</w:t>
            </w:r>
          </w:p>
        </w:tc>
      </w:tr>
      <w:tr w:rsidR="0098202D" w:rsidRPr="0098202D" w14:paraId="07BA8308"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DEBBD" w14:textId="77777777" w:rsidR="0098202D" w:rsidRPr="0098202D" w:rsidRDefault="0098202D" w:rsidP="0098202D">
            <w:pPr>
              <w:bidi/>
              <w:rPr>
                <w:rtl/>
              </w:rPr>
            </w:pPr>
            <w:r w:rsidRPr="0098202D">
              <w:rPr>
                <w:b/>
                <w:bCs/>
                <w:rtl/>
              </w:rPr>
              <w:t>مخلوط فعال (</w:t>
            </w:r>
            <w:r w:rsidRPr="0098202D">
              <w:rPr>
                <w:b/>
                <w:bCs/>
              </w:rPr>
              <w:t>Active Blend</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96A28" w14:textId="77777777" w:rsidR="0098202D" w:rsidRPr="0098202D" w:rsidRDefault="0098202D" w:rsidP="0098202D">
            <w:pPr>
              <w:bidi/>
              <w:rPr>
                <w:rtl/>
              </w:rPr>
            </w:pPr>
            <w:r w:rsidRPr="0098202D">
              <w:rPr>
                <w:rtl/>
              </w:rPr>
              <w:t>فولاذ 2</w:t>
            </w:r>
            <w:r w:rsidRPr="0098202D">
              <w:t>B (2B Stainless Steel)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A58B8" w14:textId="77777777" w:rsidR="0098202D" w:rsidRPr="0098202D" w:rsidRDefault="0098202D" w:rsidP="0098202D">
            <w:pPr>
              <w:bidi/>
              <w:rPr>
                <w:rtl/>
              </w:rPr>
            </w:pPr>
            <w:r w:rsidRPr="0098202D">
              <w:rPr>
                <w:rtl/>
              </w:rPr>
              <w:t>22°</w:t>
            </w:r>
          </w:p>
        </w:tc>
      </w:tr>
      <w:tr w:rsidR="0098202D" w:rsidRPr="0098202D" w14:paraId="3FD7A304"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18ADF" w14:textId="77777777" w:rsidR="0098202D" w:rsidRPr="0098202D" w:rsidRDefault="0098202D" w:rsidP="0098202D">
            <w:pPr>
              <w:bidi/>
              <w:rPr>
                <w:rtl/>
              </w:rPr>
            </w:pPr>
            <w:r w:rsidRPr="0098202D">
              <w:rPr>
                <w:b/>
                <w:bCs/>
                <w:rtl/>
              </w:rPr>
              <w:t>حبيبات فعالة (</w:t>
            </w:r>
            <w:r w:rsidRPr="0098202D">
              <w:rPr>
                <w:b/>
                <w:bCs/>
              </w:rPr>
              <w:t>Active Granulation</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95300" w14:textId="77777777" w:rsidR="0098202D" w:rsidRPr="0098202D" w:rsidRDefault="0098202D" w:rsidP="0098202D">
            <w:pPr>
              <w:bidi/>
              <w:rPr>
                <w:rtl/>
              </w:rPr>
            </w:pPr>
            <w:r w:rsidRPr="0098202D">
              <w:rPr>
                <w:rtl/>
              </w:rPr>
              <w:t>فولاذ 2</w:t>
            </w:r>
            <w:r w:rsidRPr="0098202D">
              <w:t>B (2B Stainless Steel)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1CD24" w14:textId="77777777" w:rsidR="0098202D" w:rsidRPr="0098202D" w:rsidRDefault="0098202D" w:rsidP="0098202D">
            <w:pPr>
              <w:bidi/>
              <w:rPr>
                <w:rtl/>
              </w:rPr>
            </w:pPr>
            <w:r w:rsidRPr="0098202D">
              <w:rPr>
                <w:rtl/>
              </w:rPr>
              <w:t>18°</w:t>
            </w:r>
          </w:p>
        </w:tc>
      </w:tr>
      <w:tr w:rsidR="0098202D" w:rsidRPr="0098202D" w14:paraId="46C6871E"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59F1E" w14:textId="77777777" w:rsidR="0098202D" w:rsidRPr="0098202D" w:rsidRDefault="0098202D" w:rsidP="0098202D">
            <w:pPr>
              <w:bidi/>
              <w:rPr>
                <w:rtl/>
              </w:rPr>
            </w:pPr>
            <w:r w:rsidRPr="0098202D">
              <w:rPr>
                <w:b/>
                <w:bCs/>
                <w:rtl/>
              </w:rPr>
              <w:t>مخلوط فعال (</w:t>
            </w:r>
            <w:r w:rsidRPr="0098202D">
              <w:rPr>
                <w:b/>
                <w:bCs/>
              </w:rPr>
              <w:t>Active Blend</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6282D" w14:textId="77777777" w:rsidR="0098202D" w:rsidRPr="0098202D" w:rsidRDefault="0098202D" w:rsidP="0098202D">
            <w:pPr>
              <w:bidi/>
              <w:rPr>
                <w:rtl/>
              </w:rPr>
            </w:pPr>
            <w:r w:rsidRPr="0098202D">
              <w:rPr>
                <w:rtl/>
              </w:rPr>
              <w:t>فولاذ مصقول كهربائياً (</w:t>
            </w:r>
            <w:r w:rsidRPr="0098202D">
              <w:t>Electropolished</w:t>
            </w:r>
            <w:r w:rsidRPr="0098202D">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01DDD" w14:textId="77777777" w:rsidR="0098202D" w:rsidRPr="0098202D" w:rsidRDefault="0098202D" w:rsidP="0098202D">
            <w:pPr>
              <w:bidi/>
              <w:rPr>
                <w:rtl/>
              </w:rPr>
            </w:pPr>
            <w:r w:rsidRPr="0098202D">
              <w:rPr>
                <w:rtl/>
              </w:rPr>
              <w:t>~17°</w:t>
            </w:r>
          </w:p>
        </w:tc>
      </w:tr>
      <w:tr w:rsidR="0098202D" w:rsidRPr="0098202D" w14:paraId="0C9AE759" w14:textId="77777777" w:rsidTr="009820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A6FF3" w14:textId="77777777" w:rsidR="0098202D" w:rsidRPr="0098202D" w:rsidRDefault="0098202D" w:rsidP="0098202D">
            <w:pPr>
              <w:bidi/>
              <w:rPr>
                <w:rtl/>
              </w:rPr>
            </w:pPr>
            <w:r w:rsidRPr="0098202D">
              <w:rPr>
                <w:b/>
                <w:bCs/>
                <w:rtl/>
              </w:rPr>
              <w:t>حبيبات فعالة (</w:t>
            </w:r>
            <w:r w:rsidRPr="0098202D">
              <w:rPr>
                <w:b/>
                <w:bCs/>
              </w:rPr>
              <w:t>Active Granulation</w:t>
            </w:r>
            <w:r w:rsidRPr="0098202D">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5A640" w14:textId="77777777" w:rsidR="0098202D" w:rsidRPr="0098202D" w:rsidRDefault="0098202D" w:rsidP="0098202D">
            <w:pPr>
              <w:bidi/>
              <w:rPr>
                <w:rtl/>
              </w:rPr>
            </w:pPr>
            <w:r w:rsidRPr="0098202D">
              <w:rPr>
                <w:rtl/>
              </w:rPr>
              <w:t>فولاذ مصقول كهربائياً (</w:t>
            </w:r>
            <w:r w:rsidRPr="0098202D">
              <w:t>Electropolished</w:t>
            </w:r>
            <w:r w:rsidRPr="0098202D">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7D172" w14:textId="77777777" w:rsidR="0098202D" w:rsidRPr="0098202D" w:rsidRDefault="0098202D" w:rsidP="0098202D">
            <w:pPr>
              <w:bidi/>
              <w:rPr>
                <w:rtl/>
              </w:rPr>
            </w:pPr>
            <w:r w:rsidRPr="0098202D">
              <w:rPr>
                <w:rtl/>
              </w:rPr>
              <w:t>~12°</w:t>
            </w:r>
          </w:p>
        </w:tc>
      </w:tr>
    </w:tbl>
    <w:p w14:paraId="0B2F5F96" w14:textId="77777777" w:rsidR="0098202D" w:rsidRDefault="0098202D" w:rsidP="0098202D">
      <w:pPr>
        <w:bidi/>
        <w:rPr>
          <w:rtl/>
        </w:rPr>
      </w:pPr>
    </w:p>
    <w:p w14:paraId="2BDBD956" w14:textId="3E83117F" w:rsidR="00D73172" w:rsidRDefault="00D73172" w:rsidP="00D73172">
      <w:pPr>
        <w:bidi/>
        <w:rPr>
          <w:rtl/>
        </w:rPr>
      </w:pPr>
      <w:r w:rsidRPr="00D73172">
        <w:rPr>
          <w:b/>
          <w:bCs/>
          <w:rtl/>
        </w:rPr>
        <w:t>الاستنتاج العام من الملف</w:t>
      </w:r>
      <w:r w:rsidRPr="00D73172">
        <w:rPr>
          <w:b/>
          <w:bCs/>
        </w:rPr>
        <w:t>:</w:t>
      </w:r>
      <w:r w:rsidRPr="00D73172">
        <w:t xml:space="preserve"> </w:t>
      </w:r>
      <w:r w:rsidRPr="00D73172">
        <w:rPr>
          <w:rtl/>
        </w:rPr>
        <w:t>المواد الفعالة</w:t>
      </w:r>
      <w:r w:rsidRPr="00D73172">
        <w:t xml:space="preserve"> (APIs) </w:t>
      </w:r>
      <w:r w:rsidRPr="00D73172">
        <w:rPr>
          <w:rtl/>
        </w:rPr>
        <w:t>تظهر أعلى احتكاك، بينما الحبيبات</w:t>
      </w:r>
      <w:r w:rsidRPr="00D73172">
        <w:t xml:space="preserve"> (Granulations) </w:t>
      </w:r>
      <w:r w:rsidRPr="00D73172">
        <w:rPr>
          <w:rtl/>
        </w:rPr>
        <w:t>تظهر أقل احتكاك. الأسطح المصقولة كهربائياً تقلل الاحتكاك بشكل ملحوظ</w:t>
      </w:r>
      <w:r w:rsidRPr="00D73172">
        <w:t>.</w:t>
      </w:r>
    </w:p>
    <w:p w14:paraId="347B18C1" w14:textId="77777777" w:rsidR="00D73172" w:rsidRDefault="00D73172" w:rsidP="00D73172">
      <w:pPr>
        <w:bidi/>
        <w:rPr>
          <w:rtl/>
        </w:rPr>
      </w:pPr>
    </w:p>
    <w:p w14:paraId="29CBCD62" w14:textId="66AD8A77" w:rsidR="00D73172" w:rsidRDefault="00D73172" w:rsidP="00D73172">
      <w:pPr>
        <w:bidi/>
      </w:pPr>
      <w:r>
        <w:rPr>
          <w:rFonts w:hint="cs"/>
          <w:rtl/>
        </w:rPr>
        <w:t xml:space="preserve">ملف: </w:t>
      </w:r>
      <w:proofErr w:type="spellStart"/>
      <w:r w:rsidRPr="00D73172">
        <w:t>Powder_Storage_and_Flow_Wassgren</w:t>
      </w:r>
      <w:proofErr w:type="spellEnd"/>
      <w:r>
        <w:rPr>
          <w:rFonts w:hint="cs"/>
          <w:rtl/>
        </w:rPr>
        <w:t>.</w:t>
      </w:r>
      <w:r>
        <w:t>pdf</w:t>
      </w:r>
    </w:p>
    <w:p w14:paraId="0A4B1B79" w14:textId="77777777" w:rsidR="00D73172" w:rsidRPr="00D73172" w:rsidRDefault="00D73172" w:rsidP="00D73172">
      <w:pPr>
        <w:bidi/>
      </w:pPr>
      <w:r w:rsidRPr="00D73172">
        <w:rPr>
          <w:rtl/>
        </w:rPr>
        <w:t>يحتوي هذا الملف التعليمي على جداول مرجعية ومعادلات لتصنيف الانسيابية وخصائص المواد الحبيبية</w:t>
      </w:r>
      <w:r w:rsidRPr="00D73172">
        <w:t>.</w:t>
      </w:r>
    </w:p>
    <w:p w14:paraId="28A66717" w14:textId="77777777" w:rsidR="00D73172" w:rsidRPr="00D73172" w:rsidRDefault="00D73172" w:rsidP="00D73172">
      <w:pPr>
        <w:bidi/>
        <w:rPr>
          <w:b/>
          <w:bCs/>
        </w:rPr>
      </w:pPr>
      <w:r w:rsidRPr="00D73172">
        <w:rPr>
          <w:b/>
          <w:bCs/>
          <w:rtl/>
        </w:rPr>
        <w:t>أ. جدول تصنيف الانسيابية</w:t>
      </w:r>
      <w:r w:rsidRPr="00D73172">
        <w:rPr>
          <w:b/>
          <w:bCs/>
        </w:rPr>
        <w:t xml:space="preserve"> (Flowability Classification)</w:t>
      </w:r>
    </w:p>
    <w:p w14:paraId="3750915F" w14:textId="77777777" w:rsidR="00D73172" w:rsidRPr="00D73172" w:rsidRDefault="00D73172" w:rsidP="00D73172">
      <w:pPr>
        <w:bidi/>
      </w:pPr>
      <w:r w:rsidRPr="00D73172">
        <w:rPr>
          <w:rtl/>
        </w:rPr>
        <w:t>بناءً على معامل التدفق</w:t>
      </w:r>
      <w:r w:rsidRPr="00D73172">
        <w:t xml:space="preserve"> (Flow Factor - </w:t>
      </w:r>
      <w:proofErr w:type="spellStart"/>
      <w:r w:rsidRPr="00D73172">
        <w:t>ffc</w:t>
      </w:r>
      <w:proofErr w:type="spellEnd"/>
      <w:r w:rsidRPr="00D73172">
        <w:t xml:space="preserve">) </w:t>
      </w:r>
      <w:r w:rsidRPr="00D73172">
        <w:rPr>
          <w:rtl/>
        </w:rPr>
        <w:t xml:space="preserve">ونسبة </w:t>
      </w:r>
      <w:proofErr w:type="spellStart"/>
      <w:r w:rsidRPr="00D73172">
        <w:rPr>
          <w:rtl/>
        </w:rPr>
        <w:t>هاوسنر</w:t>
      </w:r>
      <w:proofErr w:type="spellEnd"/>
      <w:r w:rsidRPr="00D73172">
        <w:t xml:space="preserve"> (</w:t>
      </w:r>
      <w:proofErr w:type="spellStart"/>
      <w:r w:rsidRPr="00D73172">
        <w:t>Hausner</w:t>
      </w:r>
      <w:proofErr w:type="spellEnd"/>
      <w:r w:rsidRPr="00D73172">
        <w:t xml:space="preserve"> Ratio):</w:t>
      </w:r>
    </w:p>
    <w:tbl>
      <w:tblPr>
        <w:bidiVisual/>
        <w:tblW w:w="0" w:type="auto"/>
        <w:tblCellSpacing w:w="15" w:type="dxa"/>
        <w:tblCellMar>
          <w:left w:w="0" w:type="dxa"/>
          <w:right w:w="0" w:type="dxa"/>
        </w:tblCellMar>
        <w:tblLook w:val="04A0" w:firstRow="1" w:lastRow="0" w:firstColumn="1" w:lastColumn="0" w:noHBand="0" w:noVBand="1"/>
      </w:tblPr>
      <w:tblGrid>
        <w:gridCol w:w="6374"/>
        <w:gridCol w:w="1742"/>
        <w:gridCol w:w="2848"/>
        <w:gridCol w:w="2258"/>
      </w:tblGrid>
      <w:tr w:rsidR="00D73172" w:rsidRPr="00D73172" w14:paraId="16507D98" w14:textId="77777777" w:rsidTr="00D731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CC20C" w14:textId="77777777" w:rsidR="00D73172" w:rsidRPr="00D73172" w:rsidRDefault="00D73172" w:rsidP="00D73172">
            <w:pPr>
              <w:bidi/>
            </w:pPr>
            <w:r w:rsidRPr="00D73172">
              <w:rPr>
                <w:b/>
                <w:bCs/>
                <w:rtl/>
              </w:rPr>
              <w:t>وصف الانسيابية (</w:t>
            </w:r>
            <w:r w:rsidRPr="00D73172">
              <w:rPr>
                <w:b/>
                <w:bCs/>
              </w:rPr>
              <w:t>Flowability</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D3B2D" w14:textId="77777777" w:rsidR="00D73172" w:rsidRPr="00D73172" w:rsidRDefault="00D73172" w:rsidP="00D73172">
            <w:pPr>
              <w:bidi/>
              <w:rPr>
                <w:rtl/>
              </w:rPr>
            </w:pPr>
            <w:r w:rsidRPr="00D73172">
              <w:rPr>
                <w:b/>
                <w:bCs/>
                <w:rtl/>
              </w:rPr>
              <w:t>معامل التدفق (</w:t>
            </w:r>
            <w:proofErr w:type="spellStart"/>
            <w:r w:rsidRPr="00D73172">
              <w:rPr>
                <w:b/>
                <w:bCs/>
              </w:rPr>
              <w:t>ffc</w:t>
            </w:r>
            <w:proofErr w:type="spellEnd"/>
            <w:r w:rsidRPr="00D73172">
              <w:rPr>
                <w:b/>
                <w:bCs/>
              </w:rPr>
              <w:t>​</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3E7A4" w14:textId="77777777" w:rsidR="00D73172" w:rsidRPr="00D73172" w:rsidRDefault="00D73172" w:rsidP="00D73172">
            <w:pPr>
              <w:bidi/>
              <w:rPr>
                <w:rtl/>
              </w:rPr>
            </w:pPr>
            <w:r w:rsidRPr="00D73172">
              <w:rPr>
                <w:b/>
                <w:bCs/>
                <w:rtl/>
              </w:rPr>
              <w:t xml:space="preserve">نسبة </w:t>
            </w:r>
            <w:proofErr w:type="spellStart"/>
            <w:r w:rsidRPr="00D73172">
              <w:rPr>
                <w:b/>
                <w:bCs/>
                <w:rtl/>
              </w:rPr>
              <w:t>هاوسنر</w:t>
            </w:r>
            <w:proofErr w:type="spellEnd"/>
            <w:r w:rsidRPr="00D73172">
              <w:rPr>
                <w:b/>
                <w:bCs/>
                <w:rtl/>
              </w:rPr>
              <w:t xml:space="preserve"> (</w:t>
            </w:r>
            <w:proofErr w:type="spellStart"/>
            <w:r w:rsidRPr="00D73172">
              <w:rPr>
                <w:b/>
                <w:bCs/>
              </w:rPr>
              <w:t>Hausner</w:t>
            </w:r>
            <w:proofErr w:type="spellEnd"/>
            <w:r w:rsidRPr="00D73172">
              <w:rPr>
                <w:b/>
                <w:bCs/>
              </w:rPr>
              <w:t xml:space="preserve"> Ratio</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A648E" w14:textId="77777777" w:rsidR="00D73172" w:rsidRPr="00D73172" w:rsidRDefault="00D73172" w:rsidP="00D73172">
            <w:pPr>
              <w:bidi/>
              <w:rPr>
                <w:rtl/>
              </w:rPr>
            </w:pPr>
            <w:r w:rsidRPr="00D73172">
              <w:rPr>
                <w:b/>
                <w:bCs/>
                <w:rtl/>
              </w:rPr>
              <w:t>مؤشر كار (</w:t>
            </w:r>
            <w:r w:rsidRPr="00D73172">
              <w:rPr>
                <w:b/>
                <w:bCs/>
              </w:rPr>
              <w:t>Carr Index</w:t>
            </w:r>
            <w:r w:rsidRPr="00D73172">
              <w:rPr>
                <w:b/>
                <w:bCs/>
                <w:rtl/>
              </w:rPr>
              <w:t>)</w:t>
            </w:r>
          </w:p>
        </w:tc>
      </w:tr>
      <w:tr w:rsidR="00D73172" w:rsidRPr="00D73172" w14:paraId="6CB813A9"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FA2D" w14:textId="77777777" w:rsidR="00D73172" w:rsidRPr="00D73172" w:rsidRDefault="00D73172" w:rsidP="00D73172">
            <w:pPr>
              <w:bidi/>
              <w:rPr>
                <w:rtl/>
              </w:rPr>
            </w:pPr>
            <w:r w:rsidRPr="00D73172">
              <w:rPr>
                <w:b/>
                <w:bCs/>
                <w:rtl/>
              </w:rPr>
              <w:t>تدفق حر (</w:t>
            </w:r>
            <w:r w:rsidRPr="00D73172">
              <w:rPr>
                <w:b/>
                <w:bCs/>
              </w:rPr>
              <w:t>Free flowing</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4E89" w14:textId="77777777" w:rsidR="00D73172" w:rsidRPr="00D73172" w:rsidRDefault="00D73172" w:rsidP="00D73172">
            <w:pPr>
              <w:bidi/>
              <w:rPr>
                <w:rtl/>
              </w:rPr>
            </w:pPr>
            <w:r w:rsidRPr="00D73172">
              <w:rPr>
                <w:rtl/>
              </w:rPr>
              <w:t>&gt;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1D4D4" w14:textId="77777777" w:rsidR="00D73172" w:rsidRPr="00D73172" w:rsidRDefault="00D73172" w:rsidP="00D73172">
            <w:pPr>
              <w:bidi/>
              <w:rPr>
                <w:rtl/>
              </w:rPr>
            </w:pPr>
            <w:r w:rsidRPr="00D73172">
              <w:rPr>
                <w:rtl/>
              </w:rPr>
              <w:t>1.00 - 1.11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EBAFC" w14:textId="77777777" w:rsidR="00D73172" w:rsidRPr="00D73172" w:rsidRDefault="00D73172" w:rsidP="00D73172">
            <w:pPr>
              <w:bidi/>
              <w:rPr>
                <w:rtl/>
              </w:rPr>
            </w:pPr>
            <w:r w:rsidRPr="00D73172">
              <w:rPr>
                <w:rtl/>
              </w:rPr>
              <w:t>≤ 10</w:t>
            </w:r>
          </w:p>
        </w:tc>
      </w:tr>
      <w:tr w:rsidR="00D73172" w:rsidRPr="00D73172" w14:paraId="69703E2A"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72A7C" w14:textId="77777777" w:rsidR="00D73172" w:rsidRPr="00D73172" w:rsidRDefault="00D73172" w:rsidP="00D73172">
            <w:pPr>
              <w:bidi/>
              <w:rPr>
                <w:rtl/>
              </w:rPr>
            </w:pPr>
            <w:r w:rsidRPr="00D73172">
              <w:rPr>
                <w:b/>
                <w:bCs/>
                <w:rtl/>
              </w:rPr>
              <w:t>سهل التدفق (</w:t>
            </w:r>
            <w:r w:rsidRPr="00D73172">
              <w:rPr>
                <w:b/>
                <w:bCs/>
              </w:rPr>
              <w:t>Easy flowing</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CD10" w14:textId="77777777" w:rsidR="00D73172" w:rsidRPr="00D73172" w:rsidRDefault="00D73172" w:rsidP="00D73172">
            <w:pPr>
              <w:bidi/>
              <w:rPr>
                <w:rtl/>
              </w:rPr>
            </w:pPr>
            <w:r w:rsidRPr="00D73172">
              <w:rPr>
                <w:rtl/>
              </w:rPr>
              <w:t>4 - 10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89596" w14:textId="77777777" w:rsidR="00D73172" w:rsidRPr="00D73172" w:rsidRDefault="00D73172" w:rsidP="00D73172">
            <w:pPr>
              <w:bidi/>
              <w:rPr>
                <w:rtl/>
              </w:rPr>
            </w:pPr>
            <w:r w:rsidRPr="00D73172">
              <w:rPr>
                <w:rtl/>
              </w:rPr>
              <w:t>1.12 - 1.18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F6CDD" w14:textId="77777777" w:rsidR="00D73172" w:rsidRPr="00D73172" w:rsidRDefault="00D73172" w:rsidP="00D73172">
            <w:pPr>
              <w:bidi/>
              <w:rPr>
                <w:rtl/>
              </w:rPr>
            </w:pPr>
            <w:r w:rsidRPr="00D73172">
              <w:rPr>
                <w:rtl/>
              </w:rPr>
              <w:t>11 - 15</w:t>
            </w:r>
          </w:p>
        </w:tc>
      </w:tr>
      <w:tr w:rsidR="00D73172" w:rsidRPr="00D73172" w14:paraId="53CABC18"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DAFF8" w14:textId="77777777" w:rsidR="00D73172" w:rsidRPr="00D73172" w:rsidRDefault="00D73172" w:rsidP="00D73172">
            <w:pPr>
              <w:bidi/>
              <w:rPr>
                <w:rtl/>
              </w:rPr>
            </w:pPr>
            <w:r w:rsidRPr="00D73172">
              <w:rPr>
                <w:b/>
                <w:bCs/>
                <w:rtl/>
              </w:rPr>
              <w:t>متماسك (</w:t>
            </w:r>
            <w:r w:rsidRPr="00D73172">
              <w:rPr>
                <w:b/>
                <w:bCs/>
              </w:rPr>
              <w:t>Cohesive</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48759" w14:textId="77777777" w:rsidR="00D73172" w:rsidRPr="00D73172" w:rsidRDefault="00D73172" w:rsidP="00D73172">
            <w:pPr>
              <w:bidi/>
              <w:rPr>
                <w:rtl/>
              </w:rPr>
            </w:pPr>
            <w:r w:rsidRPr="00D73172">
              <w:rPr>
                <w:rtl/>
              </w:rPr>
              <w:t>2 - 4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93B65" w14:textId="77777777" w:rsidR="00D73172" w:rsidRPr="00D73172" w:rsidRDefault="00D73172" w:rsidP="00D73172">
            <w:pPr>
              <w:bidi/>
              <w:rPr>
                <w:rtl/>
              </w:rPr>
            </w:pPr>
            <w:r w:rsidRPr="00D73172">
              <w:rPr>
                <w:rtl/>
              </w:rPr>
              <w:t>1.19 - 1.25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87844" w14:textId="77777777" w:rsidR="00D73172" w:rsidRPr="00D73172" w:rsidRDefault="00D73172" w:rsidP="00D73172">
            <w:pPr>
              <w:bidi/>
              <w:rPr>
                <w:rtl/>
              </w:rPr>
            </w:pPr>
            <w:r w:rsidRPr="00D73172">
              <w:rPr>
                <w:rtl/>
              </w:rPr>
              <w:t>16 - 20</w:t>
            </w:r>
          </w:p>
        </w:tc>
      </w:tr>
      <w:tr w:rsidR="00D73172" w:rsidRPr="00D73172" w14:paraId="7503A2C8"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EB412" w14:textId="77777777" w:rsidR="00D73172" w:rsidRPr="00D73172" w:rsidRDefault="00D73172" w:rsidP="00D73172">
            <w:pPr>
              <w:bidi/>
              <w:rPr>
                <w:rtl/>
              </w:rPr>
            </w:pPr>
            <w:r w:rsidRPr="00D73172">
              <w:rPr>
                <w:b/>
                <w:bCs/>
                <w:rtl/>
              </w:rPr>
              <w:t>متماسك جداً (</w:t>
            </w:r>
            <w:r w:rsidRPr="00D73172">
              <w:rPr>
                <w:b/>
                <w:bCs/>
              </w:rPr>
              <w:t>Very Cohesive</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ED7BB" w14:textId="77777777" w:rsidR="00D73172" w:rsidRPr="00D73172" w:rsidRDefault="00D73172" w:rsidP="00D73172">
            <w:pPr>
              <w:bidi/>
              <w:rPr>
                <w:rtl/>
              </w:rPr>
            </w:pPr>
            <w:r w:rsidRPr="00D73172">
              <w:rPr>
                <w:rtl/>
              </w:rPr>
              <w:t>1 - 2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6D576" w14:textId="77777777" w:rsidR="00D73172" w:rsidRPr="00D73172" w:rsidRDefault="00D73172" w:rsidP="00D73172">
            <w:pPr>
              <w:bidi/>
              <w:rPr>
                <w:rtl/>
              </w:rPr>
            </w:pPr>
            <w:r w:rsidRPr="00D73172">
              <w:rPr>
                <w:rtl/>
              </w:rPr>
              <w:t>&gt; 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7D003" w14:textId="77777777" w:rsidR="00D73172" w:rsidRPr="00D73172" w:rsidRDefault="00D73172" w:rsidP="00D73172">
            <w:pPr>
              <w:bidi/>
              <w:rPr>
                <w:rtl/>
              </w:rPr>
            </w:pPr>
            <w:r w:rsidRPr="00D73172">
              <w:rPr>
                <w:rtl/>
              </w:rPr>
              <w:t>&gt; 21</w:t>
            </w:r>
          </w:p>
        </w:tc>
      </w:tr>
      <w:tr w:rsidR="00D73172" w:rsidRPr="00D73172" w14:paraId="21C7F466"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8CC7E" w14:textId="77777777" w:rsidR="00D73172" w:rsidRPr="00D73172" w:rsidRDefault="00D73172" w:rsidP="00D73172">
            <w:pPr>
              <w:bidi/>
              <w:rPr>
                <w:rtl/>
              </w:rPr>
            </w:pPr>
            <w:r w:rsidRPr="00D73172">
              <w:rPr>
                <w:b/>
                <w:bCs/>
                <w:rtl/>
              </w:rPr>
              <w:t>غير متدفق / صلب (</w:t>
            </w:r>
            <w:r w:rsidRPr="00D73172">
              <w:rPr>
                <w:b/>
                <w:bCs/>
              </w:rPr>
              <w:t>Non-flowing</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9D5AA" w14:textId="77777777" w:rsidR="00D73172" w:rsidRPr="00D73172" w:rsidRDefault="00D73172" w:rsidP="00D73172">
            <w:pPr>
              <w:bidi/>
              <w:rPr>
                <w:rtl/>
              </w:rPr>
            </w:pPr>
            <w:r w:rsidRPr="00D73172">
              <w:rPr>
                <w:rtl/>
              </w:rPr>
              <w:t>&lt;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6B711" w14:textId="77777777" w:rsidR="00D73172" w:rsidRPr="00D73172" w:rsidRDefault="00D73172" w:rsidP="00D73172">
            <w:pPr>
              <w:bidi/>
              <w:rPr>
                <w:rtl/>
              </w:rPr>
            </w:pPr>
            <w:r w:rsidRPr="00D73172">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9FEFD" w14:textId="77777777" w:rsidR="00D73172" w:rsidRPr="00D73172" w:rsidRDefault="00D73172" w:rsidP="00D73172">
            <w:pPr>
              <w:bidi/>
              <w:rPr>
                <w:rtl/>
              </w:rPr>
            </w:pPr>
            <w:r w:rsidRPr="00D73172">
              <w:rPr>
                <w:rtl/>
              </w:rPr>
              <w:t>-</w:t>
            </w:r>
          </w:p>
        </w:tc>
      </w:tr>
      <w:tr w:rsidR="00D73172" w:rsidRPr="00D73172" w14:paraId="515D7F6B"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7A148" w14:textId="77777777" w:rsidR="00D73172" w:rsidRPr="00D73172" w:rsidRDefault="00D73172" w:rsidP="00D73172">
            <w:pPr>
              <w:bidi/>
              <w:rPr>
                <w:rtl/>
              </w:rPr>
            </w:pPr>
            <w:r w:rsidRPr="00D73172">
              <w:rPr>
                <w:i/>
                <w:iCs/>
                <w:rtl/>
              </w:rPr>
              <w:t xml:space="preserve">(تم استنتاج القيم القياسية بناءً على الفصول 2 </w:t>
            </w:r>
            <w:proofErr w:type="gramStart"/>
            <w:r w:rsidRPr="00D73172">
              <w:rPr>
                <w:i/>
                <w:iCs/>
                <w:rtl/>
              </w:rPr>
              <w:t>و 4</w:t>
            </w:r>
            <w:proofErr w:type="gramEnd"/>
            <w:r w:rsidRPr="00D73172">
              <w:rPr>
                <w:i/>
                <w:iCs/>
                <w:rtl/>
              </w:rPr>
              <w:t xml:space="preserve"> من الملف التي تشرح هذه المؤشرات).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311C9" w14:textId="77777777" w:rsidR="00D73172" w:rsidRPr="00D73172" w:rsidRDefault="00D73172" w:rsidP="00D73172">
            <w:pPr>
              <w:bidi/>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E2290" w14:textId="77777777" w:rsidR="00D73172" w:rsidRPr="00D73172" w:rsidRDefault="00D73172" w:rsidP="00D73172">
            <w:pPr>
              <w:bidi/>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0C048" w14:textId="77777777" w:rsidR="00D73172" w:rsidRPr="00D73172" w:rsidRDefault="00D73172" w:rsidP="00D73172">
            <w:pPr>
              <w:bidi/>
            </w:pPr>
          </w:p>
        </w:tc>
      </w:tr>
    </w:tbl>
    <w:p w14:paraId="3C208E5A" w14:textId="77777777" w:rsidR="00D73172" w:rsidRDefault="00D73172" w:rsidP="00D73172">
      <w:pPr>
        <w:bidi/>
      </w:pPr>
    </w:p>
    <w:p w14:paraId="16948120" w14:textId="77777777" w:rsidR="00D73172" w:rsidRPr="00D73172" w:rsidRDefault="00D73172" w:rsidP="00D73172">
      <w:pPr>
        <w:bidi/>
        <w:rPr>
          <w:b/>
          <w:bCs/>
        </w:rPr>
      </w:pPr>
      <w:r w:rsidRPr="00D73172">
        <w:rPr>
          <w:b/>
          <w:bCs/>
          <w:rtl/>
        </w:rPr>
        <w:t>ب. جدول ثوابت جانسن</w:t>
      </w:r>
      <w:r w:rsidRPr="00D73172">
        <w:rPr>
          <w:b/>
          <w:bCs/>
        </w:rPr>
        <w:t xml:space="preserve"> (Janssen's Constants) </w:t>
      </w:r>
      <w:r w:rsidRPr="00D73172">
        <w:rPr>
          <w:b/>
          <w:bCs/>
          <w:rtl/>
        </w:rPr>
        <w:t>للحبوب الزراعية</w:t>
      </w:r>
    </w:p>
    <w:p w14:paraId="3542586A" w14:textId="77777777" w:rsidR="00D73172" w:rsidRPr="00D73172" w:rsidRDefault="00D73172" w:rsidP="00D73172">
      <w:pPr>
        <w:bidi/>
      </w:pPr>
      <w:r w:rsidRPr="00D73172">
        <w:rPr>
          <w:rtl/>
        </w:rPr>
        <w:t>بيانات تجريبية مذكورة في الملف لتصميم الصوامع</w:t>
      </w:r>
      <w:r w:rsidRPr="00D73172">
        <w:t>:</w:t>
      </w:r>
    </w:p>
    <w:tbl>
      <w:tblPr>
        <w:bidiVisual/>
        <w:tblW w:w="0" w:type="auto"/>
        <w:tblCellSpacing w:w="15" w:type="dxa"/>
        <w:tblCellMar>
          <w:left w:w="0" w:type="dxa"/>
          <w:right w:w="0" w:type="dxa"/>
        </w:tblCellMar>
        <w:tblLook w:val="04A0" w:firstRow="1" w:lastRow="0" w:firstColumn="1" w:lastColumn="0" w:noHBand="0" w:noVBand="1"/>
      </w:tblPr>
      <w:tblGrid>
        <w:gridCol w:w="3805"/>
        <w:gridCol w:w="7498"/>
      </w:tblGrid>
      <w:tr w:rsidR="00D73172" w:rsidRPr="00D73172" w14:paraId="3C2390B2" w14:textId="77777777" w:rsidTr="00D731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1FF9C" w14:textId="77777777" w:rsidR="00D73172" w:rsidRPr="00D73172" w:rsidRDefault="00D73172" w:rsidP="00D73172">
            <w:pPr>
              <w:bidi/>
            </w:pPr>
            <w:r w:rsidRPr="00D73172">
              <w:rPr>
                <w:b/>
                <w:bCs/>
                <w:rtl/>
              </w:rPr>
              <w:lastRenderedPageBreak/>
              <w:t>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7D1AC" w14:textId="77777777" w:rsidR="00D73172" w:rsidRPr="00D73172" w:rsidRDefault="00D73172" w:rsidP="00D73172">
            <w:pPr>
              <w:bidi/>
              <w:rPr>
                <w:rtl/>
              </w:rPr>
            </w:pPr>
            <w:r w:rsidRPr="00D73172">
              <w:rPr>
                <w:b/>
                <w:bCs/>
                <w:rtl/>
              </w:rPr>
              <w:t>ثابت جانسن (</w:t>
            </w:r>
            <w:r w:rsidRPr="00D73172">
              <w:rPr>
                <w:b/>
                <w:bCs/>
              </w:rPr>
              <w:t>K</w:t>
            </w:r>
            <w:r w:rsidRPr="00D73172">
              <w:rPr>
                <w:b/>
                <w:bCs/>
                <w:rtl/>
              </w:rPr>
              <w:t>) - الحالة النشطة</w:t>
            </w:r>
          </w:p>
        </w:tc>
      </w:tr>
      <w:tr w:rsidR="00D73172" w:rsidRPr="00D73172" w14:paraId="3D1AEF59"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2D501" w14:textId="77777777" w:rsidR="00D73172" w:rsidRPr="00D73172" w:rsidRDefault="00D73172" w:rsidP="00D73172">
            <w:pPr>
              <w:bidi/>
              <w:rPr>
                <w:rtl/>
              </w:rPr>
            </w:pPr>
            <w:r w:rsidRPr="00D73172">
              <w:rPr>
                <w:b/>
                <w:bCs/>
                <w:rtl/>
              </w:rPr>
              <w:t>الحبوب الزراعية (</w:t>
            </w:r>
            <w:r w:rsidRPr="00D73172">
              <w:rPr>
                <w:b/>
                <w:bCs/>
              </w:rPr>
              <w:t>Agricultural Grains</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2671F" w14:textId="77777777" w:rsidR="00D73172" w:rsidRPr="00D73172" w:rsidRDefault="00D73172" w:rsidP="00D73172">
            <w:pPr>
              <w:bidi/>
              <w:rPr>
                <w:rtl/>
              </w:rPr>
            </w:pPr>
            <w:r w:rsidRPr="00D73172">
              <w:rPr>
                <w:rtl/>
              </w:rPr>
              <w:t xml:space="preserve">تتراوح القيم عادة بين </w:t>
            </w:r>
            <w:r w:rsidRPr="00D73172">
              <w:rPr>
                <w:b/>
                <w:bCs/>
                <w:rtl/>
              </w:rPr>
              <w:t>0.3</w:t>
            </w:r>
            <w:r w:rsidRPr="00D73172">
              <w:rPr>
                <w:rtl/>
              </w:rPr>
              <w:t xml:space="preserve"> </w:t>
            </w:r>
            <w:proofErr w:type="gramStart"/>
            <w:r w:rsidRPr="00D73172">
              <w:rPr>
                <w:rtl/>
              </w:rPr>
              <w:t xml:space="preserve">و </w:t>
            </w:r>
            <w:r w:rsidRPr="00D73172">
              <w:rPr>
                <w:b/>
                <w:bCs/>
                <w:rtl/>
              </w:rPr>
              <w:t>0.6</w:t>
            </w:r>
            <w:proofErr w:type="gramEnd"/>
          </w:p>
        </w:tc>
      </w:tr>
      <w:tr w:rsidR="00D73172" w:rsidRPr="00D73172" w14:paraId="20E40C4E"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CF010" w14:textId="77777777" w:rsidR="00D73172" w:rsidRPr="00D73172" w:rsidRDefault="00D73172" w:rsidP="00D73172">
            <w:pPr>
              <w:bidi/>
              <w:rPr>
                <w:rtl/>
              </w:rPr>
            </w:pPr>
            <w:r w:rsidRPr="00D73172">
              <w:rPr>
                <w:b/>
                <w:bCs/>
                <w:rtl/>
              </w:rPr>
              <w:t>ملاحظة التصميم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281A3" w14:textId="77777777" w:rsidR="00D73172" w:rsidRPr="00D73172" w:rsidRDefault="00D73172" w:rsidP="00D73172">
            <w:pPr>
              <w:bidi/>
              <w:rPr>
                <w:rtl/>
              </w:rPr>
            </w:pPr>
            <w:r w:rsidRPr="00D73172">
              <w:rPr>
                <w:rtl/>
              </w:rPr>
              <w:t>معادلات الكود الأوروبي (</w:t>
            </w:r>
            <w:r w:rsidRPr="00D73172">
              <w:t>Eurocode</w:t>
            </w:r>
            <w:r w:rsidRPr="00D73172">
              <w:rPr>
                <w:rtl/>
              </w:rPr>
              <w:t xml:space="preserve">) تميل للمبالغة في تقدير قيمة </w:t>
            </w:r>
            <w:r w:rsidRPr="00D73172">
              <w:t>K</w:t>
            </w:r>
            <w:r w:rsidRPr="00D73172">
              <w:rPr>
                <w:rtl/>
              </w:rPr>
              <w:t xml:space="preserve"> مقارنة بالقيم التجريبية.</w:t>
            </w:r>
          </w:p>
        </w:tc>
      </w:tr>
    </w:tbl>
    <w:p w14:paraId="0FB6B981" w14:textId="77777777" w:rsidR="00D73172" w:rsidRDefault="00D73172" w:rsidP="00D73172">
      <w:pPr>
        <w:bidi/>
      </w:pPr>
    </w:p>
    <w:p w14:paraId="645E8302" w14:textId="71C0785D" w:rsidR="00D73172" w:rsidRPr="00D73172" w:rsidRDefault="00D73172" w:rsidP="00D73172">
      <w:pPr>
        <w:bidi/>
        <w:rPr>
          <w:b/>
          <w:bCs/>
        </w:rPr>
      </w:pPr>
      <w:proofErr w:type="gramStart"/>
      <w:r w:rsidRPr="00D73172">
        <w:rPr>
          <w:b/>
          <w:bCs/>
          <w:rtl/>
        </w:rPr>
        <w:t>ملف</w:t>
      </w:r>
      <w:r w:rsidRPr="00D73172">
        <w:rPr>
          <w:b/>
          <w:bCs/>
        </w:rPr>
        <w:t xml:space="preserve"> </w:t>
      </w:r>
      <w:r>
        <w:rPr>
          <w:b/>
          <w:bCs/>
        </w:rPr>
        <w:t>:</w:t>
      </w:r>
      <w:proofErr w:type="gramEnd"/>
      <w:r>
        <w:rPr>
          <w:b/>
          <w:bCs/>
        </w:rPr>
        <w:t xml:space="preserve"> </w:t>
      </w:r>
      <w:r w:rsidRPr="00D73172">
        <w:rPr>
          <w:b/>
          <w:bCs/>
        </w:rPr>
        <w:t>flowproperties.pdf</w:t>
      </w:r>
    </w:p>
    <w:p w14:paraId="77BEF10E" w14:textId="77777777" w:rsidR="00D73172" w:rsidRPr="00D73172" w:rsidRDefault="00D73172" w:rsidP="00D73172">
      <w:pPr>
        <w:bidi/>
      </w:pPr>
      <w:r w:rsidRPr="00D73172">
        <w:rPr>
          <w:rtl/>
        </w:rPr>
        <w:t>يحتوي على معايير اختبار القص</w:t>
      </w:r>
      <w:r w:rsidRPr="00D73172">
        <w:t xml:space="preserve"> (Shear Testing).</w:t>
      </w:r>
    </w:p>
    <w:tbl>
      <w:tblPr>
        <w:bidiVisual/>
        <w:tblW w:w="0" w:type="auto"/>
        <w:tblCellSpacing w:w="15" w:type="dxa"/>
        <w:tblCellMar>
          <w:left w:w="0" w:type="dxa"/>
          <w:right w:w="0" w:type="dxa"/>
        </w:tblCellMar>
        <w:tblLook w:val="04A0" w:firstRow="1" w:lastRow="0" w:firstColumn="1" w:lastColumn="0" w:noHBand="0" w:noVBand="1"/>
      </w:tblPr>
      <w:tblGrid>
        <w:gridCol w:w="4797"/>
        <w:gridCol w:w="2725"/>
        <w:gridCol w:w="4733"/>
      </w:tblGrid>
      <w:tr w:rsidR="00D73172" w:rsidRPr="00D73172" w14:paraId="40FF41B7" w14:textId="77777777" w:rsidTr="00D731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35EC" w14:textId="77777777" w:rsidR="00D73172" w:rsidRPr="00D73172" w:rsidRDefault="00D73172" w:rsidP="00D73172">
            <w:pPr>
              <w:bidi/>
            </w:pPr>
            <w:r w:rsidRPr="00D73172">
              <w:rPr>
                <w:b/>
                <w:bCs/>
                <w:rtl/>
              </w:rPr>
              <w:t>نوع الاختبار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5B80" w14:textId="77777777" w:rsidR="00D73172" w:rsidRPr="00D73172" w:rsidRDefault="00D73172" w:rsidP="00D73172">
            <w:pPr>
              <w:bidi/>
              <w:rPr>
                <w:rtl/>
              </w:rPr>
            </w:pPr>
            <w:r w:rsidRPr="00D73172">
              <w:rPr>
                <w:b/>
                <w:bCs/>
                <w:rtl/>
              </w:rPr>
              <w:t>المعيار القياسي (</w:t>
            </w:r>
            <w:r w:rsidRPr="00D73172">
              <w:rPr>
                <w:b/>
                <w:bCs/>
              </w:rPr>
              <w:t>Standard</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2342" w14:textId="77777777" w:rsidR="00D73172" w:rsidRPr="00D73172" w:rsidRDefault="00D73172" w:rsidP="00D73172">
            <w:pPr>
              <w:bidi/>
              <w:rPr>
                <w:rtl/>
              </w:rPr>
            </w:pPr>
            <w:r w:rsidRPr="00D73172">
              <w:rPr>
                <w:b/>
                <w:bCs/>
                <w:rtl/>
              </w:rPr>
              <w:t>الغرض</w:t>
            </w:r>
          </w:p>
        </w:tc>
      </w:tr>
      <w:tr w:rsidR="00D73172" w:rsidRPr="00D73172" w14:paraId="6B0502D2"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8DFCD" w14:textId="77777777" w:rsidR="00D73172" w:rsidRPr="00D73172" w:rsidRDefault="00D73172" w:rsidP="00D73172">
            <w:pPr>
              <w:bidi/>
              <w:rPr>
                <w:rtl/>
              </w:rPr>
            </w:pPr>
            <w:r w:rsidRPr="00D73172">
              <w:rPr>
                <w:b/>
                <w:bCs/>
                <w:rtl/>
              </w:rPr>
              <w:t>اختبار القص (</w:t>
            </w:r>
            <w:r w:rsidRPr="00D73172">
              <w:rPr>
                <w:b/>
                <w:bCs/>
              </w:rPr>
              <w:t>Shear Test</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E7889" w14:textId="77777777" w:rsidR="00D73172" w:rsidRPr="00D73172" w:rsidRDefault="00D73172" w:rsidP="00D73172">
            <w:pPr>
              <w:bidi/>
              <w:rPr>
                <w:rtl/>
              </w:rPr>
            </w:pPr>
            <w:r w:rsidRPr="00D73172">
              <w:t>ASTM D6128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32164" w14:textId="77777777" w:rsidR="00D73172" w:rsidRPr="00D73172" w:rsidRDefault="00D73172" w:rsidP="00D73172">
            <w:pPr>
              <w:bidi/>
              <w:rPr>
                <w:rtl/>
              </w:rPr>
            </w:pPr>
            <w:r w:rsidRPr="00D73172">
              <w:rPr>
                <w:rtl/>
              </w:rPr>
              <w:t>قياس خصائص التدفق للمواد السائبة</w:t>
            </w:r>
          </w:p>
        </w:tc>
      </w:tr>
      <w:tr w:rsidR="00D73172" w:rsidRPr="00D73172" w14:paraId="5C44CA94" w14:textId="77777777" w:rsidTr="00D731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181E" w14:textId="77777777" w:rsidR="00D73172" w:rsidRPr="00D73172" w:rsidRDefault="00D73172" w:rsidP="00D73172">
            <w:pPr>
              <w:bidi/>
              <w:rPr>
                <w:rtl/>
              </w:rPr>
            </w:pPr>
            <w:r w:rsidRPr="00D73172">
              <w:rPr>
                <w:b/>
                <w:bCs/>
                <w:rtl/>
              </w:rPr>
              <w:t xml:space="preserve">مقياس </w:t>
            </w:r>
            <w:proofErr w:type="spellStart"/>
            <w:r w:rsidRPr="00D73172">
              <w:rPr>
                <w:b/>
                <w:bCs/>
                <w:rtl/>
              </w:rPr>
              <w:t>شولز</w:t>
            </w:r>
            <w:proofErr w:type="spellEnd"/>
            <w:r w:rsidRPr="00D73172">
              <w:rPr>
                <w:b/>
                <w:bCs/>
                <w:rtl/>
              </w:rPr>
              <w:t xml:space="preserve"> الدائري (</w:t>
            </w:r>
            <w:r w:rsidRPr="00D73172">
              <w:rPr>
                <w:b/>
                <w:bCs/>
              </w:rPr>
              <w:t>Schulze Ring Shear Tester</w:t>
            </w:r>
            <w:r w:rsidRPr="00D73172">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C0B0B" w14:textId="77777777" w:rsidR="00D73172" w:rsidRPr="00D73172" w:rsidRDefault="00D73172" w:rsidP="00D73172">
            <w:pPr>
              <w:bidi/>
              <w:rPr>
                <w:rtl/>
              </w:rPr>
            </w:pPr>
            <w:r w:rsidRPr="00D73172">
              <w:rPr>
                <w:rtl/>
              </w:rPr>
              <w:t>معتمد عالمياً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07E29" w14:textId="77777777" w:rsidR="00D73172" w:rsidRPr="00D73172" w:rsidRDefault="00D73172" w:rsidP="00D73172">
            <w:pPr>
              <w:bidi/>
              <w:rPr>
                <w:rtl/>
              </w:rPr>
            </w:pPr>
            <w:r w:rsidRPr="00D73172">
              <w:rPr>
                <w:rtl/>
              </w:rPr>
              <w:t>تحديد "محل الخضوع" (</w:t>
            </w:r>
            <w:r w:rsidRPr="00D73172">
              <w:t>Yield Locus</w:t>
            </w:r>
            <w:r w:rsidRPr="00D73172">
              <w:rPr>
                <w:rtl/>
              </w:rPr>
              <w:t>) وزوايا الاحتكاك</w:t>
            </w:r>
          </w:p>
        </w:tc>
      </w:tr>
    </w:tbl>
    <w:p w14:paraId="33779434" w14:textId="77777777" w:rsidR="00D73172" w:rsidRDefault="00D73172" w:rsidP="00D73172">
      <w:pPr>
        <w:bidi/>
        <w:rPr>
          <w:rtl/>
        </w:rPr>
      </w:pPr>
    </w:p>
    <w:p w14:paraId="60A28F23" w14:textId="77777777" w:rsidR="00596D7C" w:rsidRPr="00093262" w:rsidRDefault="00596D7C" w:rsidP="00596D7C">
      <w:pPr>
        <w:bidi/>
        <w:rPr>
          <w:rFonts w:asciiTheme="majorBidi" w:hAnsiTheme="majorBidi" w:cs="Times New Roman"/>
          <w:b/>
          <w:bCs/>
          <w:color w:val="000000" w:themeColor="text1"/>
        </w:rPr>
      </w:pPr>
      <w:r w:rsidRPr="00093262">
        <w:rPr>
          <w:rFonts w:asciiTheme="majorBidi" w:hAnsiTheme="majorBidi" w:cs="Times New Roman"/>
          <w:b/>
          <w:bCs/>
          <w:color w:val="000000" w:themeColor="text1"/>
          <w:rtl/>
        </w:rPr>
        <w:t>التحديات الفيزيائية للملح وحلولها التصميمية</w:t>
      </w:r>
    </w:p>
    <w:p w14:paraId="575A1C56" w14:textId="77777777" w:rsidR="00596D7C" w:rsidRPr="00093262" w:rsidRDefault="00596D7C" w:rsidP="00596D7C">
      <w:pPr>
        <w:bidi/>
        <w:rPr>
          <w:rFonts w:asciiTheme="majorBidi" w:hAnsiTheme="majorBidi" w:cs="Times New Roman"/>
          <w:color w:val="000000" w:themeColor="text1"/>
        </w:rPr>
      </w:pPr>
      <w:r w:rsidRPr="00093262">
        <w:rPr>
          <w:rFonts w:asciiTheme="majorBidi" w:hAnsiTheme="majorBidi" w:cs="Times New Roman"/>
          <w:color w:val="000000" w:themeColor="text1"/>
          <w:rtl/>
        </w:rPr>
        <w:t xml:space="preserve">يفرض الملح </w:t>
      </w:r>
      <w:proofErr w:type="gramStart"/>
      <w:r w:rsidRPr="00093262">
        <w:rPr>
          <w:rFonts w:asciiTheme="majorBidi" w:hAnsiTheme="majorBidi" w:cs="Times New Roman"/>
          <w:color w:val="000000" w:themeColor="text1"/>
          <w:rtl/>
        </w:rPr>
        <w:t>ثلاثة</w:t>
      </w:r>
      <w:proofErr w:type="gramEnd"/>
      <w:r w:rsidRPr="00093262">
        <w:rPr>
          <w:rFonts w:asciiTheme="majorBidi" w:hAnsiTheme="majorBidi" w:cs="Times New Roman"/>
          <w:color w:val="000000" w:themeColor="text1"/>
          <w:rtl/>
        </w:rPr>
        <w:t xml:space="preserve"> تحديات رئيسية تم التعامل معها في التصميم الميكانيكي</w:t>
      </w:r>
      <w:r w:rsidRPr="00093262">
        <w:rPr>
          <w:rFonts w:asciiTheme="majorBidi" w:hAnsiTheme="majorBidi" w:cs="Times New Roman"/>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4291"/>
        <w:gridCol w:w="6559"/>
      </w:tblGrid>
      <w:tr w:rsidR="00596D7C" w:rsidRPr="00596D7C" w14:paraId="00FA5249" w14:textId="77777777" w:rsidTr="002220F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DFB4A"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التحدي</w:t>
            </w:r>
            <w:r w:rsidRPr="00093262">
              <w:rPr>
                <w:rFonts w:asciiTheme="majorBidi" w:hAnsiTheme="majorBidi" w:cs="Times New Roman"/>
                <w:b/>
                <w:bCs/>
                <w:color w:val="000000" w:themeColor="text1"/>
              </w:rPr>
              <w:t xml:space="preserve"> (Challenge)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E1CE0"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الوصف الفيزيائي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692CA"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الحل التصميمي المعتمد</w:t>
            </w:r>
            <w:r w:rsidRPr="00093262">
              <w:rPr>
                <w:rFonts w:asciiTheme="majorBidi" w:hAnsiTheme="majorBidi" w:cs="Times New Roman"/>
                <w:b/>
                <w:bCs/>
                <w:color w:val="000000" w:themeColor="text1"/>
              </w:rPr>
              <w:t xml:space="preserve"> (Design Solution)</w:t>
            </w:r>
          </w:p>
        </w:tc>
      </w:tr>
      <w:tr w:rsidR="00596D7C" w:rsidRPr="00596D7C" w14:paraId="641877D4" w14:textId="77777777" w:rsidTr="002220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37A96"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Pr>
              <w:t xml:space="preserve">1. </w:t>
            </w:r>
            <w:r w:rsidRPr="00093262">
              <w:rPr>
                <w:rFonts w:asciiTheme="majorBidi" w:hAnsiTheme="majorBidi" w:cs="Times New Roman"/>
                <w:b/>
                <w:bCs/>
                <w:color w:val="000000" w:themeColor="text1"/>
                <w:rtl/>
              </w:rPr>
              <w:t>التآكل الكيميائي</w:t>
            </w:r>
            <w:r w:rsidRPr="00093262">
              <w:rPr>
                <w:rFonts w:asciiTheme="majorBidi" w:hAnsiTheme="majorBidi" w:cs="Times New Roman"/>
                <w:b/>
                <w:bCs/>
                <w:color w:val="000000" w:themeColor="text1"/>
              </w:rPr>
              <w:t xml:space="preserve"> (Corrosion)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28B95"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color w:val="000000" w:themeColor="text1"/>
                <w:rtl/>
              </w:rPr>
              <w:t>الملح مادة كاشطة ومسببة للتآكل الشديد</w:t>
            </w:r>
            <w:r w:rsidRPr="00093262">
              <w:rPr>
                <w:rFonts w:asciiTheme="majorBidi" w:hAnsiTheme="majorBidi" w:cs="Times New Roman"/>
                <w:color w:val="000000" w:themeColor="text1"/>
              </w:rPr>
              <w:t xml:space="preserve"> (Oxidizing Agent) </w:t>
            </w:r>
            <w:r w:rsidRPr="00093262">
              <w:rPr>
                <w:rFonts w:asciiTheme="majorBidi" w:hAnsiTheme="majorBidi" w:cs="Times New Roman"/>
                <w:color w:val="000000" w:themeColor="text1"/>
                <w:rtl/>
              </w:rPr>
              <w:t>للمعادن، خاصة في وجود الرطوبة</w:t>
            </w:r>
            <w:r w:rsidRPr="00093262">
              <w:rPr>
                <w:rFonts w:asciiTheme="majorBidi" w:hAnsiTheme="majorBidi" w:cs="Times New Roman"/>
                <w:color w:val="000000" w:themeColor="text1"/>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1B638"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اختيار المعدن</w:t>
            </w:r>
            <w:r w:rsidRPr="00093262">
              <w:rPr>
                <w:rFonts w:asciiTheme="majorBidi" w:hAnsiTheme="majorBidi" w:cs="Times New Roman"/>
                <w:b/>
                <w:bCs/>
                <w:color w:val="000000" w:themeColor="text1"/>
              </w:rPr>
              <w:t>:</w:t>
            </w:r>
            <w:r w:rsidRPr="00093262">
              <w:rPr>
                <w:rFonts w:asciiTheme="majorBidi" w:hAnsiTheme="majorBidi" w:cs="Times New Roman"/>
                <w:color w:val="000000" w:themeColor="text1"/>
              </w:rPr>
              <w:t xml:space="preserve"> </w:t>
            </w:r>
            <w:r w:rsidRPr="00093262">
              <w:rPr>
                <w:rFonts w:asciiTheme="majorBidi" w:hAnsiTheme="majorBidi" w:cs="Times New Roman"/>
                <w:color w:val="000000" w:themeColor="text1"/>
                <w:rtl/>
              </w:rPr>
              <w:t xml:space="preserve">تم اعتماد </w:t>
            </w:r>
            <w:r w:rsidRPr="00093262">
              <w:rPr>
                <w:rFonts w:asciiTheme="majorBidi" w:hAnsiTheme="majorBidi" w:cs="Times New Roman"/>
                <w:b/>
                <w:bCs/>
                <w:color w:val="000000" w:themeColor="text1"/>
              </w:rPr>
              <w:t>Stainless Steel 316L</w:t>
            </w:r>
            <w:r w:rsidRPr="00093262">
              <w:rPr>
                <w:rFonts w:asciiTheme="majorBidi" w:hAnsiTheme="majorBidi" w:cs="Times New Roman"/>
                <w:color w:val="000000" w:themeColor="text1"/>
              </w:rPr>
              <w:t xml:space="preserve"> </w:t>
            </w:r>
            <w:r w:rsidRPr="00093262">
              <w:rPr>
                <w:rFonts w:asciiTheme="majorBidi" w:hAnsiTheme="majorBidi" w:cs="Times New Roman"/>
                <w:color w:val="000000" w:themeColor="text1"/>
                <w:rtl/>
              </w:rPr>
              <w:t>لجميع الأجزاء الملامسة للمنتج (اللولب، العمود، القمع) لمقاومته العالية للتآكل، بينما تم استخدام</w:t>
            </w:r>
            <w:r w:rsidRPr="00093262">
              <w:rPr>
                <w:rFonts w:asciiTheme="majorBidi" w:hAnsiTheme="majorBidi" w:cs="Times New Roman"/>
                <w:color w:val="000000" w:themeColor="text1"/>
              </w:rPr>
              <w:t xml:space="preserve"> SS304 </w:t>
            </w:r>
            <w:r w:rsidRPr="00093262">
              <w:rPr>
                <w:rFonts w:asciiTheme="majorBidi" w:hAnsiTheme="majorBidi" w:cs="Times New Roman"/>
                <w:color w:val="000000" w:themeColor="text1"/>
                <w:rtl/>
              </w:rPr>
              <w:t>للهيكل الخارجي</w:t>
            </w:r>
            <w:r w:rsidRPr="00093262">
              <w:rPr>
                <w:rFonts w:asciiTheme="majorBidi" w:hAnsiTheme="majorBidi" w:cs="Times New Roman"/>
                <w:color w:val="000000" w:themeColor="text1"/>
              </w:rPr>
              <w:t>.</w:t>
            </w:r>
          </w:p>
        </w:tc>
      </w:tr>
      <w:tr w:rsidR="00596D7C" w:rsidRPr="00596D7C" w14:paraId="3884E93B" w14:textId="77777777" w:rsidTr="002220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9F907"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Pr>
              <w:t xml:space="preserve">2. </w:t>
            </w:r>
            <w:r w:rsidRPr="00093262">
              <w:rPr>
                <w:rFonts w:asciiTheme="majorBidi" w:hAnsiTheme="majorBidi" w:cs="Times New Roman"/>
                <w:b/>
                <w:bCs/>
                <w:color w:val="000000" w:themeColor="text1"/>
                <w:rtl/>
              </w:rPr>
              <w:t>الانسياب الحر</w:t>
            </w:r>
            <w:r w:rsidRPr="00093262">
              <w:rPr>
                <w:rFonts w:asciiTheme="majorBidi" w:hAnsiTheme="majorBidi" w:cs="Times New Roman"/>
                <w:b/>
                <w:bCs/>
                <w:color w:val="000000" w:themeColor="text1"/>
              </w:rPr>
              <w:t xml:space="preserve"> (Free Flowing)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3426F"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color w:val="000000" w:themeColor="text1"/>
                <w:rtl/>
              </w:rPr>
              <w:t>الملح الجاف ينساب بسرعة مثل الماء، مما قد يسبب تسرباً</w:t>
            </w:r>
            <w:r w:rsidRPr="00093262">
              <w:rPr>
                <w:rFonts w:asciiTheme="majorBidi" w:hAnsiTheme="majorBidi" w:cs="Times New Roman"/>
                <w:color w:val="000000" w:themeColor="text1"/>
              </w:rPr>
              <w:t xml:space="preserve"> (Dripping) </w:t>
            </w:r>
            <w:r w:rsidRPr="00093262">
              <w:rPr>
                <w:rFonts w:asciiTheme="majorBidi" w:hAnsiTheme="majorBidi" w:cs="Times New Roman"/>
                <w:color w:val="000000" w:themeColor="text1"/>
                <w:rtl/>
              </w:rPr>
              <w:t>من فوهة اللولب بعد توقف المحرك</w:t>
            </w:r>
            <w:r w:rsidRPr="00093262">
              <w:rPr>
                <w:rFonts w:asciiTheme="majorBidi" w:hAnsiTheme="majorBidi" w:cs="Times New Roman"/>
                <w:color w:val="000000" w:themeColor="text1"/>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85B57"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الصحن الدوار</w:t>
            </w:r>
            <w:r w:rsidRPr="00093262">
              <w:rPr>
                <w:rFonts w:asciiTheme="majorBidi" w:hAnsiTheme="majorBidi" w:cs="Times New Roman"/>
                <w:b/>
                <w:bCs/>
                <w:color w:val="000000" w:themeColor="text1"/>
              </w:rPr>
              <w:t xml:space="preserve"> (Spinner Plate):</w:t>
            </w:r>
            <w:r w:rsidRPr="00093262">
              <w:rPr>
                <w:rFonts w:asciiTheme="majorBidi" w:hAnsiTheme="majorBidi" w:cs="Times New Roman"/>
                <w:color w:val="000000" w:themeColor="text1"/>
              </w:rPr>
              <w:t xml:space="preserve"> </w:t>
            </w:r>
            <w:r w:rsidRPr="00093262">
              <w:rPr>
                <w:rFonts w:asciiTheme="majorBidi" w:hAnsiTheme="majorBidi" w:cs="Times New Roman"/>
                <w:color w:val="000000" w:themeColor="text1"/>
                <w:rtl/>
              </w:rPr>
              <w:t>تم إضافة صحن بقطر 100مم في نهاية اللولب لخلق "زاوية توقف" تمنع انسكاب الملح إلا عند دوران اللولب</w:t>
            </w:r>
            <w:r w:rsidRPr="00093262">
              <w:rPr>
                <w:rFonts w:asciiTheme="majorBidi" w:hAnsiTheme="majorBidi" w:cs="Times New Roman"/>
                <w:color w:val="000000" w:themeColor="text1"/>
              </w:rPr>
              <w:t>.</w:t>
            </w:r>
          </w:p>
        </w:tc>
      </w:tr>
      <w:tr w:rsidR="00596D7C" w:rsidRPr="00596D7C" w14:paraId="4A62A175" w14:textId="77777777" w:rsidTr="002220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440FE"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Pr>
              <w:t xml:space="preserve">3. </w:t>
            </w:r>
            <w:r w:rsidRPr="00093262">
              <w:rPr>
                <w:rFonts w:asciiTheme="majorBidi" w:hAnsiTheme="majorBidi" w:cs="Times New Roman"/>
                <w:b/>
                <w:bCs/>
                <w:color w:val="000000" w:themeColor="text1"/>
                <w:rtl/>
              </w:rPr>
              <w:t xml:space="preserve">التكتل </w:t>
            </w:r>
            <w:proofErr w:type="spellStart"/>
            <w:r w:rsidRPr="00093262">
              <w:rPr>
                <w:rFonts w:asciiTheme="majorBidi" w:hAnsiTheme="majorBidi" w:cs="Times New Roman"/>
                <w:b/>
                <w:bCs/>
                <w:color w:val="000000" w:themeColor="text1"/>
                <w:rtl/>
              </w:rPr>
              <w:t>والتجسّر</w:t>
            </w:r>
            <w:proofErr w:type="spellEnd"/>
            <w:r w:rsidRPr="00093262">
              <w:rPr>
                <w:rFonts w:asciiTheme="majorBidi" w:hAnsiTheme="majorBidi" w:cs="Times New Roman"/>
                <w:b/>
                <w:bCs/>
                <w:color w:val="000000" w:themeColor="text1"/>
              </w:rPr>
              <w:t xml:space="preserve"> (Caking &amp; Bridging)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E31D4"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color w:val="000000" w:themeColor="text1"/>
                <w:rtl/>
              </w:rPr>
              <w:t>يميل الملح لامتصاص الرطوبة وتكوين كتل صلبة أو جسور فوق اللولب تمنع نزوله</w:t>
            </w:r>
            <w:r w:rsidRPr="00093262">
              <w:rPr>
                <w:rFonts w:asciiTheme="majorBidi" w:hAnsiTheme="majorBidi" w:cs="Times New Roman"/>
                <w:color w:val="000000" w:themeColor="text1"/>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A7EE2" w14:textId="77777777" w:rsidR="00596D7C" w:rsidRPr="00093262" w:rsidRDefault="00596D7C" w:rsidP="002220FE">
            <w:pPr>
              <w:bidi/>
              <w:rPr>
                <w:rFonts w:asciiTheme="majorBidi" w:hAnsiTheme="majorBidi" w:cs="Times New Roman"/>
                <w:color w:val="000000" w:themeColor="text1"/>
              </w:rPr>
            </w:pPr>
            <w:r w:rsidRPr="00093262">
              <w:rPr>
                <w:rFonts w:asciiTheme="majorBidi" w:hAnsiTheme="majorBidi" w:cs="Times New Roman"/>
                <w:b/>
                <w:bCs/>
                <w:color w:val="000000" w:themeColor="text1"/>
                <w:rtl/>
              </w:rPr>
              <w:t>نظام التقليب</w:t>
            </w:r>
            <w:r w:rsidRPr="00093262">
              <w:rPr>
                <w:rFonts w:asciiTheme="majorBidi" w:hAnsiTheme="majorBidi" w:cs="Times New Roman"/>
                <w:b/>
                <w:bCs/>
                <w:color w:val="000000" w:themeColor="text1"/>
              </w:rPr>
              <w:t xml:space="preserve"> (Agitator):</w:t>
            </w:r>
            <w:r w:rsidRPr="00093262">
              <w:rPr>
                <w:rFonts w:asciiTheme="majorBidi" w:hAnsiTheme="majorBidi" w:cs="Times New Roman"/>
                <w:color w:val="000000" w:themeColor="text1"/>
              </w:rPr>
              <w:t xml:space="preserve"> </w:t>
            </w:r>
            <w:r w:rsidRPr="00093262">
              <w:rPr>
                <w:rFonts w:asciiTheme="majorBidi" w:hAnsiTheme="majorBidi" w:cs="Times New Roman"/>
                <w:color w:val="000000" w:themeColor="text1"/>
                <w:rtl/>
              </w:rPr>
              <w:t xml:space="preserve">تم تصميم شفرات تقليب مستقلة تدور عكس اتجاه اللولب داخل </w:t>
            </w:r>
            <w:proofErr w:type="spellStart"/>
            <w:r w:rsidRPr="00093262">
              <w:rPr>
                <w:rFonts w:asciiTheme="majorBidi" w:hAnsiTheme="majorBidi" w:cs="Times New Roman"/>
                <w:color w:val="000000" w:themeColor="text1"/>
                <w:rtl/>
              </w:rPr>
              <w:t>الهوبر</w:t>
            </w:r>
            <w:proofErr w:type="spellEnd"/>
            <w:r w:rsidRPr="00093262">
              <w:rPr>
                <w:rFonts w:asciiTheme="majorBidi" w:hAnsiTheme="majorBidi" w:cs="Times New Roman"/>
                <w:color w:val="000000" w:themeColor="text1"/>
                <w:rtl/>
              </w:rPr>
              <w:t xml:space="preserve"> لكسر أي تكتلات وضمان تغذية مستمرة</w:t>
            </w:r>
            <w:r w:rsidRPr="00093262">
              <w:rPr>
                <w:rFonts w:asciiTheme="majorBidi" w:hAnsiTheme="majorBidi" w:cs="Times New Roman"/>
                <w:color w:val="000000" w:themeColor="text1"/>
              </w:rPr>
              <w:t>.</w:t>
            </w:r>
          </w:p>
        </w:tc>
      </w:tr>
    </w:tbl>
    <w:p w14:paraId="6BF993A8" w14:textId="77777777" w:rsidR="00596D7C" w:rsidRPr="00596D7C" w:rsidRDefault="00596D7C" w:rsidP="00596D7C">
      <w:pPr>
        <w:bidi/>
      </w:pPr>
    </w:p>
    <w:p w14:paraId="7C82A033" w14:textId="13BE968C" w:rsidR="0098202D" w:rsidRDefault="00000000" w:rsidP="0098202D">
      <w:pPr>
        <w:bidi/>
        <w:rPr>
          <w:rFonts w:asciiTheme="majorBidi" w:hAnsiTheme="majorBidi" w:cs="Times New Roman"/>
          <w:rtl/>
        </w:rPr>
      </w:pPr>
      <w:r>
        <w:rPr>
          <w:rFonts w:asciiTheme="majorBidi" w:hAnsiTheme="majorBidi" w:cs="Times New Roman"/>
        </w:rPr>
        <w:pict w14:anchorId="3A48BE70">
          <v:rect id="_x0000_i1025" style="width:0;height:1.5pt" o:hralign="center" o:hrstd="t" o:hr="t" fillcolor="#a0a0a0" stroked="f"/>
        </w:pict>
      </w:r>
    </w:p>
    <w:p w14:paraId="39CA420B" w14:textId="77777777" w:rsidR="008A6CD2" w:rsidRPr="000C2A25" w:rsidRDefault="008A6CD2" w:rsidP="008A6CD2">
      <w:pPr>
        <w:bidi/>
        <w:rPr>
          <w:rFonts w:asciiTheme="majorBidi" w:hAnsiTheme="majorBidi" w:cs="Times New Roman"/>
        </w:rPr>
      </w:pPr>
      <w:r w:rsidRPr="000C2A25">
        <w:rPr>
          <w:rFonts w:asciiTheme="majorBidi" w:hAnsiTheme="majorBidi" w:cs="Times New Roman"/>
          <w:b/>
          <w:bCs/>
          <w:rtl/>
        </w:rPr>
        <w:t>المراجع المستند عليها في هذا القسم</w:t>
      </w:r>
      <w:r w:rsidRPr="000C2A25">
        <w:rPr>
          <w:rFonts w:asciiTheme="majorBidi" w:hAnsiTheme="majorBidi" w:cs="Times New Roman"/>
          <w:b/>
          <w:bCs/>
        </w:rPr>
        <w:t>:</w:t>
      </w:r>
    </w:p>
    <w:p w14:paraId="1F546468" w14:textId="77777777" w:rsidR="008A6CD2" w:rsidRPr="000C2A25" w:rsidRDefault="008A6CD2" w:rsidP="008A6CD2">
      <w:pPr>
        <w:numPr>
          <w:ilvl w:val="0"/>
          <w:numId w:val="15"/>
        </w:numPr>
        <w:bidi/>
        <w:rPr>
          <w:rFonts w:asciiTheme="majorBidi" w:hAnsiTheme="majorBidi" w:cs="Times New Roman"/>
        </w:rPr>
      </w:pPr>
      <w:r w:rsidRPr="000C2A25">
        <w:rPr>
          <w:rFonts w:asciiTheme="majorBidi" w:hAnsiTheme="majorBidi" w:cs="Times New Roman"/>
          <w:i/>
          <w:iCs/>
        </w:rPr>
        <w:t>[1] 71386dat.pdf (Sigma-Aldrich Data Sheet)</w:t>
      </w:r>
    </w:p>
    <w:p w14:paraId="039CBD68" w14:textId="77777777" w:rsidR="008A6CD2" w:rsidRPr="000C2A25" w:rsidRDefault="008A6CD2" w:rsidP="008A6CD2">
      <w:pPr>
        <w:numPr>
          <w:ilvl w:val="0"/>
          <w:numId w:val="15"/>
        </w:numPr>
        <w:bidi/>
        <w:rPr>
          <w:rFonts w:asciiTheme="majorBidi" w:hAnsiTheme="majorBidi" w:cs="Times New Roman"/>
        </w:rPr>
      </w:pPr>
      <w:r w:rsidRPr="000C2A25">
        <w:rPr>
          <w:rFonts w:asciiTheme="majorBidi" w:hAnsiTheme="majorBidi" w:cs="Times New Roman"/>
          <w:i/>
          <w:iCs/>
        </w:rPr>
        <w:t>[2] Brinckmann2009.pdf (Compaction behavior of NaCl)</w:t>
      </w:r>
    </w:p>
    <w:p w14:paraId="2F1AE72B" w14:textId="77777777" w:rsidR="008A6CD2" w:rsidRPr="000C2A25" w:rsidRDefault="008A6CD2" w:rsidP="008A6CD2">
      <w:pPr>
        <w:numPr>
          <w:ilvl w:val="0"/>
          <w:numId w:val="15"/>
        </w:numPr>
        <w:bidi/>
        <w:rPr>
          <w:rFonts w:asciiTheme="majorBidi" w:hAnsiTheme="majorBidi" w:cs="Times New Roman"/>
        </w:rPr>
      </w:pPr>
      <w:r w:rsidRPr="000C2A25">
        <w:rPr>
          <w:rFonts w:asciiTheme="majorBidi" w:hAnsiTheme="majorBidi" w:cs="Times New Roman"/>
          <w:i/>
          <w:iCs/>
        </w:rPr>
        <w:t>[3] Powder_Storage_and_Flow_Wassgren.pdf</w:t>
      </w:r>
    </w:p>
    <w:p w14:paraId="362332CA" w14:textId="77777777" w:rsidR="008A6CD2" w:rsidRPr="000C2A25" w:rsidRDefault="008A6CD2" w:rsidP="008A6CD2">
      <w:pPr>
        <w:numPr>
          <w:ilvl w:val="0"/>
          <w:numId w:val="15"/>
        </w:numPr>
        <w:bidi/>
        <w:rPr>
          <w:rFonts w:asciiTheme="majorBidi" w:hAnsiTheme="majorBidi" w:cs="Times New Roman"/>
        </w:rPr>
      </w:pPr>
      <w:r w:rsidRPr="000C2A25">
        <w:rPr>
          <w:rFonts w:asciiTheme="majorBidi" w:hAnsiTheme="majorBidi" w:cs="Times New Roman"/>
          <w:i/>
          <w:iCs/>
        </w:rPr>
        <w:t>[4] flowproperties.pdf (Schulze)</w:t>
      </w:r>
    </w:p>
    <w:p w14:paraId="7F6044DF" w14:textId="77777777" w:rsidR="008A6CD2" w:rsidRPr="008A6CD2" w:rsidRDefault="008A6CD2" w:rsidP="008A6CD2">
      <w:pPr>
        <w:bidi/>
        <w:rPr>
          <w:rFonts w:asciiTheme="majorBidi" w:hAnsiTheme="majorBidi" w:cs="Times New Roman"/>
          <w:rtl/>
        </w:rPr>
      </w:pPr>
    </w:p>
    <w:p w14:paraId="2208B16D" w14:textId="77777777" w:rsidR="000C2A25" w:rsidRDefault="000C2A25" w:rsidP="000C2A25">
      <w:pPr>
        <w:bidi/>
        <w:rPr>
          <w:rFonts w:asciiTheme="majorBidi" w:hAnsiTheme="majorBidi" w:cstheme="majorBidi"/>
          <w:rtl/>
        </w:rPr>
      </w:pPr>
    </w:p>
    <w:p w14:paraId="577F9463" w14:textId="490A4ADD" w:rsidR="00596D7C" w:rsidRPr="00596D7C" w:rsidRDefault="00596D7C" w:rsidP="00596D7C">
      <w:pPr>
        <w:pStyle w:val="Heading3"/>
        <w:bidi/>
        <w:rPr>
          <w:rFonts w:asciiTheme="majorBidi" w:hAnsiTheme="majorBidi"/>
          <w:rtl/>
        </w:rPr>
      </w:pPr>
      <w:proofErr w:type="gramStart"/>
      <w:r w:rsidRPr="00596D7C">
        <w:rPr>
          <w:rtl/>
        </w:rPr>
        <w:t xml:space="preserve">2.2 </w:t>
      </w:r>
      <w:r w:rsidRPr="00596D7C">
        <w:rPr>
          <w:rFonts w:hint="cs"/>
          <w:rtl/>
        </w:rPr>
        <w:t xml:space="preserve"> </w:t>
      </w:r>
      <w:r>
        <w:rPr>
          <w:rFonts w:hint="cs"/>
          <w:rtl/>
        </w:rPr>
        <w:t>(</w:t>
      </w:r>
      <w:proofErr w:type="gramEnd"/>
      <w:r w:rsidRPr="00596D7C">
        <w:rPr>
          <w:rFonts w:ascii="Segoe UI Emoji" w:hAnsi="Segoe UI Emoji" w:cs="Segoe UI Emoji" w:hint="cs"/>
          <w:b/>
          <w:bCs/>
          <w:rtl/>
        </w:rPr>
        <w:t>👨‍🏫</w:t>
      </w:r>
      <w:r w:rsidRPr="00596D7C">
        <w:rPr>
          <w:rFonts w:asciiTheme="majorBidi" w:hAnsiTheme="majorBidi"/>
          <w:b/>
          <w:bCs/>
          <w:rtl/>
        </w:rPr>
        <w:t xml:space="preserve"> </w:t>
      </w:r>
      <w:r>
        <w:rPr>
          <w:rFonts w:hint="cs"/>
          <w:rtl/>
        </w:rPr>
        <w:t>)</w:t>
      </w:r>
      <w:r w:rsidRPr="00596D7C">
        <w:rPr>
          <w:rtl/>
        </w:rPr>
        <w:t>دراسة أنظمة التعبئة (</w:t>
      </w:r>
      <w:r w:rsidRPr="00596D7C">
        <w:t>Filling Systems Review</w:t>
      </w:r>
      <w:r w:rsidRPr="00596D7C">
        <w:rPr>
          <w:rtl/>
        </w:rPr>
        <w:t>)</w:t>
      </w:r>
    </w:p>
    <w:p w14:paraId="546C6EEF"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بعد تحديد خصائص "ملح الطعام" (باعتباره مادة ناعمة، مسببة للتآكل، وتميل لامتصاص الرطوبة)، قمتُ بإجراء دراسة مقارنة بين تقنيات التعبئة المتاحة صناعياً لتحديد النظام الأنسب الذي يحقق التوازن بين الدقة، التكلفة، والموثوقية التشغيلية.</w:t>
      </w:r>
    </w:p>
    <w:p w14:paraId="5EE89FEA" w14:textId="4D399DF2" w:rsidR="00596D7C" w:rsidRPr="00596D7C" w:rsidRDefault="00596D7C" w:rsidP="00596D7C">
      <w:pPr>
        <w:pStyle w:val="Heading4"/>
        <w:bidi/>
        <w:rPr>
          <w:rtl/>
        </w:rPr>
      </w:pPr>
      <w:proofErr w:type="gramStart"/>
      <w:r w:rsidRPr="00596D7C">
        <w:rPr>
          <w:rtl/>
        </w:rPr>
        <w:t>2.2.1</w:t>
      </w:r>
      <w:r>
        <w:rPr>
          <w:rFonts w:hint="cs"/>
          <w:rtl/>
        </w:rPr>
        <w:t xml:space="preserve"> </w:t>
      </w:r>
      <w:r w:rsidRPr="00596D7C">
        <w:rPr>
          <w:rtl/>
        </w:rPr>
        <w:t xml:space="preserve"> المقارنة</w:t>
      </w:r>
      <w:proofErr w:type="gramEnd"/>
      <w:r w:rsidRPr="00596D7C">
        <w:rPr>
          <w:rtl/>
        </w:rPr>
        <w:t xml:space="preserve"> بين الأنظمة الوزنية والحجمية (</w:t>
      </w:r>
      <w:r w:rsidRPr="00596D7C">
        <w:t>Gravimetric vs. Volumetric</w:t>
      </w:r>
      <w:r w:rsidRPr="00596D7C">
        <w:rPr>
          <w:rtl/>
        </w:rPr>
        <w:t>)</w:t>
      </w:r>
    </w:p>
    <w:p w14:paraId="1D4BACBA"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تنقسم أنظمة التعبئة إلى فئتين رئيسيتين: التعبئة بناءً على الوزن المباشر (</w:t>
      </w:r>
      <w:r w:rsidRPr="00596D7C">
        <w:rPr>
          <w:rFonts w:asciiTheme="majorBidi" w:hAnsiTheme="majorBidi" w:cstheme="majorBidi"/>
        </w:rPr>
        <w:t>Gravimetric</w:t>
      </w:r>
      <w:r w:rsidRPr="00596D7C">
        <w:rPr>
          <w:rFonts w:asciiTheme="majorBidi" w:hAnsiTheme="majorBidi" w:cstheme="majorBidi"/>
          <w:rtl/>
        </w:rPr>
        <w:t>)، والتعبئة بناءً على الحجم (</w:t>
      </w:r>
      <w:r w:rsidRPr="00596D7C">
        <w:rPr>
          <w:rFonts w:asciiTheme="majorBidi" w:hAnsiTheme="majorBidi" w:cstheme="majorBidi"/>
        </w:rPr>
        <w:t>Volumetric</w:t>
      </w:r>
      <w:r w:rsidRPr="00596D7C">
        <w:rPr>
          <w:rFonts w:asciiTheme="majorBidi" w:hAnsiTheme="majorBidi" w:cstheme="majorBidi"/>
          <w:rtl/>
        </w:rPr>
        <w:t>). الجدول التالي يلخص تحليلي للفروقات الجوهرية بناءً على طبيعة مشروعي:</w:t>
      </w:r>
    </w:p>
    <w:tbl>
      <w:tblPr>
        <w:bidiVisual/>
        <w:tblW w:w="0" w:type="auto"/>
        <w:tblCellSpacing w:w="15" w:type="dxa"/>
        <w:tblCellMar>
          <w:left w:w="0" w:type="dxa"/>
          <w:right w:w="0" w:type="dxa"/>
        </w:tblCellMar>
        <w:tblLook w:val="04A0" w:firstRow="1" w:lastRow="0" w:firstColumn="1" w:lastColumn="0" w:noHBand="0" w:noVBand="1"/>
      </w:tblPr>
      <w:tblGrid>
        <w:gridCol w:w="1767"/>
        <w:gridCol w:w="4622"/>
        <w:gridCol w:w="3889"/>
        <w:gridCol w:w="2944"/>
      </w:tblGrid>
      <w:tr w:rsidR="00596D7C" w:rsidRPr="00596D7C" w14:paraId="71242B15" w14:textId="77777777" w:rsidTr="00596D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E1171"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00CE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التعبئة الوزنية (</w:t>
            </w:r>
            <w:r w:rsidRPr="00596D7C">
              <w:rPr>
                <w:rFonts w:asciiTheme="majorBidi" w:hAnsiTheme="majorBidi" w:cstheme="majorBidi"/>
                <w:b/>
                <w:bCs/>
              </w:rPr>
              <w:t>Multi-head / Linear Weigher</w:t>
            </w:r>
            <w:r w:rsidRPr="00596D7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B75F2"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التعبئة الحجمية (</w:t>
            </w:r>
            <w:r w:rsidRPr="00596D7C">
              <w:rPr>
                <w:rFonts w:asciiTheme="majorBidi" w:hAnsiTheme="majorBidi" w:cstheme="majorBidi"/>
                <w:b/>
                <w:bCs/>
              </w:rPr>
              <w:t>Auger Filler</w:t>
            </w:r>
            <w:r w:rsidRPr="00596D7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AD11"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التقييم لمشروع الملح</w:t>
            </w:r>
          </w:p>
        </w:tc>
      </w:tr>
      <w:tr w:rsidR="00596D7C" w:rsidRPr="00596D7C" w14:paraId="58AD7656" w14:textId="77777777" w:rsidTr="00596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B087"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مبدأ العمل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1F418"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يعتمد على خلايا تحميل (</w:t>
            </w:r>
            <w:r w:rsidRPr="00596D7C">
              <w:rPr>
                <w:rFonts w:asciiTheme="majorBidi" w:hAnsiTheme="majorBidi" w:cstheme="majorBidi"/>
              </w:rPr>
              <w:t>Load Cells</w:t>
            </w:r>
            <w:r w:rsidRPr="00596D7C">
              <w:rPr>
                <w:rFonts w:asciiTheme="majorBidi" w:hAnsiTheme="majorBidi" w:cstheme="majorBidi"/>
                <w:rtl/>
              </w:rPr>
              <w:t>) تقيس وزن المادة مباشرة قبل إسقاطها في الكيس.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E40BF"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يعتمد على "الإزاحة الموجبة"؛ حجم المادة = مساحة اللولب × عدد الدورات.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94F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اللولب أنسب</w:t>
            </w:r>
            <w:r w:rsidRPr="00596D7C">
              <w:rPr>
                <w:rFonts w:asciiTheme="majorBidi" w:hAnsiTheme="majorBidi" w:cstheme="majorBidi"/>
                <w:rtl/>
              </w:rPr>
              <w:t xml:space="preserve"> للتحكم الميكانيكي البسيط.</w:t>
            </w:r>
          </w:p>
        </w:tc>
      </w:tr>
      <w:tr w:rsidR="00596D7C" w:rsidRPr="00596D7C" w14:paraId="3AC582C3" w14:textId="77777777" w:rsidTr="00596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9A7C"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lastRenderedPageBreak/>
              <w:t>الدقة (</w:t>
            </w:r>
            <w:r w:rsidRPr="00596D7C">
              <w:rPr>
                <w:rFonts w:asciiTheme="majorBidi" w:hAnsiTheme="majorBidi" w:cstheme="majorBidi"/>
                <w:b/>
                <w:bCs/>
              </w:rPr>
              <w:t>Accuracy</w:t>
            </w:r>
            <w:r w:rsidRPr="00596D7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0475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دقة عالية جداً (لا تتأثر بتغير كثافة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D823D"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دقة متوسطة إلى عالية (تعتمد بشدة على ثبات كثافة المادة وتجانسها).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A2977"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الوزني أدق، لكن اللولب يحقق ±1.5% المطلوبة بتكلفة أقل.</w:t>
            </w:r>
          </w:p>
        </w:tc>
      </w:tr>
      <w:tr w:rsidR="00596D7C" w:rsidRPr="00596D7C" w14:paraId="40F8E248" w14:textId="77777777" w:rsidTr="00596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64616"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التعامل مع الغبار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B8C44"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سيء:</w:t>
            </w:r>
            <w:r w:rsidRPr="00596D7C">
              <w:rPr>
                <w:rFonts w:asciiTheme="majorBidi" w:hAnsiTheme="majorBidi" w:cstheme="majorBidi"/>
                <w:rtl/>
              </w:rPr>
              <w:t xml:space="preserve"> غبار الملح يتراكم على الحساسات وكفّات الميزان مما يعطي قراءات خاطئة ويحتاج تنظيفاً مستمراً.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0D11D"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ممتاز:</w:t>
            </w:r>
            <w:r w:rsidRPr="00596D7C">
              <w:rPr>
                <w:rFonts w:asciiTheme="majorBidi" w:hAnsiTheme="majorBidi" w:cstheme="majorBidi"/>
                <w:rtl/>
              </w:rPr>
              <w:t xml:space="preserve"> النظام مغلق (</w:t>
            </w:r>
            <w:r w:rsidRPr="00596D7C">
              <w:rPr>
                <w:rFonts w:asciiTheme="majorBidi" w:hAnsiTheme="majorBidi" w:cstheme="majorBidi"/>
              </w:rPr>
              <w:t>Enclosed Tube</w:t>
            </w:r>
            <w:r w:rsidRPr="00596D7C">
              <w:rPr>
                <w:rFonts w:asciiTheme="majorBidi" w:hAnsiTheme="majorBidi" w:cstheme="majorBidi"/>
                <w:rtl/>
              </w:rPr>
              <w:t>)، واللولب يدفع الغبار مع المادة فلا يتطاير.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31927"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اللولب يتفوق</w:t>
            </w:r>
            <w:r w:rsidRPr="00596D7C">
              <w:rPr>
                <w:rFonts w:asciiTheme="majorBidi" w:hAnsiTheme="majorBidi" w:cstheme="majorBidi"/>
                <w:rtl/>
              </w:rPr>
              <w:t xml:space="preserve"> بوضوح في بيئة الملح "المغبرة".</w:t>
            </w:r>
          </w:p>
        </w:tc>
      </w:tr>
      <w:tr w:rsidR="00596D7C" w:rsidRPr="00596D7C" w14:paraId="6C94CBCC" w14:textId="77777777" w:rsidTr="00596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DBA53"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السرعة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1D7A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تتطلب وقتاً لاستقرار كفة الميزان (</w:t>
            </w:r>
            <w:r w:rsidRPr="00596D7C">
              <w:rPr>
                <w:rFonts w:asciiTheme="majorBidi" w:hAnsiTheme="majorBidi" w:cstheme="majorBidi"/>
              </w:rPr>
              <w:t>Settling Time</w:t>
            </w:r>
            <w:r w:rsidRPr="00596D7C">
              <w:rPr>
                <w:rFonts w:asciiTheme="majorBidi" w:hAnsiTheme="majorBidi" w:cstheme="majorBidi"/>
                <w:rtl/>
              </w:rPr>
              <w:t>) للحصول على قراءة دقيقة.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AB872"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سريعة جداً؛ التعبئة تتم أثناء دوران المحرك دون توقف للقياس.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2CFA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اللولب يحقق 15 كيس/دقيقة بسهولة.</w:t>
            </w:r>
          </w:p>
        </w:tc>
      </w:tr>
      <w:tr w:rsidR="00596D7C" w:rsidRPr="00596D7C" w14:paraId="7F12BA8E" w14:textId="77777777" w:rsidTr="00596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4FAA"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التكلفة والتعقيد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BFEA9"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تكلفة عالية (مكونات كثيرة: هزازات، حساسات، بوابات). صيانة معقدة.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53AF6"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تكلفة منخفضة (محرك واحد، لولب، قمع). صيانة سهلة ومحلية.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3D798"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b/>
                <w:bCs/>
                <w:rtl/>
              </w:rPr>
              <w:t>اللولب هو الخيار الوحيد</w:t>
            </w:r>
            <w:r w:rsidRPr="00596D7C">
              <w:rPr>
                <w:rFonts w:asciiTheme="majorBidi" w:hAnsiTheme="majorBidi" w:cstheme="majorBidi"/>
                <w:rtl/>
              </w:rPr>
              <w:t xml:space="preserve"> المتوافق مع ميزانية 1500$.</w:t>
            </w:r>
          </w:p>
        </w:tc>
      </w:tr>
    </w:tbl>
    <w:p w14:paraId="62C341E8" w14:textId="77777777" w:rsidR="00596D7C" w:rsidRDefault="00596D7C" w:rsidP="00596D7C">
      <w:pPr>
        <w:bidi/>
        <w:rPr>
          <w:rFonts w:asciiTheme="majorBidi" w:hAnsiTheme="majorBidi" w:cstheme="majorBidi"/>
          <w:b/>
          <w:bCs/>
          <w:rtl/>
        </w:rPr>
      </w:pPr>
    </w:p>
    <w:p w14:paraId="0C8BDFB6" w14:textId="366BDB27" w:rsidR="00596D7C" w:rsidRPr="00596D7C" w:rsidRDefault="00596D7C" w:rsidP="00596D7C">
      <w:pPr>
        <w:pStyle w:val="Heading4"/>
        <w:bidi/>
        <w:rPr>
          <w:rtl/>
        </w:rPr>
      </w:pPr>
      <w:r w:rsidRPr="00596D7C">
        <w:rPr>
          <w:rtl/>
        </w:rPr>
        <w:t>2.2.2 مبررات اختيار النظام الحلزوني (</w:t>
      </w:r>
      <w:r w:rsidRPr="00596D7C">
        <w:t>Justification for Selecting Auger Filler</w:t>
      </w:r>
      <w:r w:rsidRPr="00596D7C">
        <w:rPr>
          <w:rtl/>
        </w:rPr>
        <w:t>)</w:t>
      </w:r>
    </w:p>
    <w:p w14:paraId="6D1201FC"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 xml:space="preserve">بناءً على المقارنة أعلاه، وبمراجعة المراجع الفنية لتصميم آلات البودرة، وقع اختياري النهائي على </w:t>
      </w:r>
      <w:r w:rsidRPr="00596D7C">
        <w:rPr>
          <w:rFonts w:asciiTheme="majorBidi" w:hAnsiTheme="majorBidi" w:cstheme="majorBidi"/>
          <w:b/>
          <w:bCs/>
          <w:rtl/>
        </w:rPr>
        <w:t>نظام التعبئة الحلزوني (</w:t>
      </w:r>
      <w:r w:rsidRPr="00596D7C">
        <w:rPr>
          <w:rFonts w:asciiTheme="majorBidi" w:hAnsiTheme="majorBidi" w:cstheme="majorBidi"/>
          <w:b/>
          <w:bCs/>
        </w:rPr>
        <w:t>Auger Filler</w:t>
      </w:r>
      <w:r w:rsidRPr="00596D7C">
        <w:rPr>
          <w:rFonts w:asciiTheme="majorBidi" w:hAnsiTheme="majorBidi" w:cstheme="majorBidi"/>
          <w:b/>
          <w:bCs/>
          <w:rtl/>
        </w:rPr>
        <w:t>)</w:t>
      </w:r>
      <w:r w:rsidRPr="00596D7C">
        <w:rPr>
          <w:rFonts w:asciiTheme="majorBidi" w:hAnsiTheme="majorBidi" w:cstheme="majorBidi"/>
          <w:rtl/>
        </w:rPr>
        <w:t xml:space="preserve"> للأسباب الهندسية التالية:</w:t>
      </w:r>
    </w:p>
    <w:p w14:paraId="66E31B94" w14:textId="77777777" w:rsidR="00596D7C" w:rsidRPr="00596D7C" w:rsidRDefault="00596D7C" w:rsidP="00596D7C">
      <w:pPr>
        <w:numPr>
          <w:ilvl w:val="0"/>
          <w:numId w:val="24"/>
        </w:numPr>
        <w:bidi/>
        <w:rPr>
          <w:rFonts w:asciiTheme="majorBidi" w:hAnsiTheme="majorBidi" w:cstheme="majorBidi"/>
          <w:rtl/>
        </w:rPr>
      </w:pPr>
      <w:r w:rsidRPr="00596D7C">
        <w:rPr>
          <w:rFonts w:asciiTheme="majorBidi" w:hAnsiTheme="majorBidi" w:cstheme="majorBidi"/>
          <w:b/>
          <w:bCs/>
          <w:rtl/>
        </w:rPr>
        <w:t>الاحتواء الكامل للمنتج (</w:t>
      </w:r>
      <w:r w:rsidRPr="00596D7C">
        <w:rPr>
          <w:rFonts w:asciiTheme="majorBidi" w:hAnsiTheme="majorBidi" w:cstheme="majorBidi"/>
          <w:b/>
          <w:bCs/>
        </w:rPr>
        <w:t>Containment</w:t>
      </w:r>
      <w:r w:rsidRPr="00596D7C">
        <w:rPr>
          <w:rFonts w:asciiTheme="majorBidi" w:hAnsiTheme="majorBidi" w:cstheme="majorBidi"/>
          <w:b/>
          <w:bCs/>
          <w:rtl/>
        </w:rPr>
        <w:t>):</w:t>
      </w:r>
      <w:r w:rsidRPr="00596D7C">
        <w:rPr>
          <w:rFonts w:asciiTheme="majorBidi" w:hAnsiTheme="majorBidi" w:cstheme="majorBidi"/>
          <w:rtl/>
        </w:rPr>
        <w:t xml:space="preserve"> الملح مادة كيميائية تسبب تآكل المعادن وتلف الإلكترونيات. تصميم اللولب يسمح بحصر الملح داخل أنبوب الستانلس ستيل (</w:t>
      </w:r>
      <w:r w:rsidRPr="00596D7C">
        <w:rPr>
          <w:rFonts w:asciiTheme="majorBidi" w:hAnsiTheme="majorBidi" w:cstheme="majorBidi"/>
        </w:rPr>
        <w:t>Auger Tube</w:t>
      </w:r>
      <w:r w:rsidRPr="00596D7C">
        <w:rPr>
          <w:rFonts w:asciiTheme="majorBidi" w:hAnsiTheme="majorBidi" w:cstheme="majorBidi"/>
          <w:rtl/>
        </w:rPr>
        <w:t xml:space="preserve">) من لحظة خروجه من </w:t>
      </w:r>
      <w:proofErr w:type="spellStart"/>
      <w:r w:rsidRPr="00596D7C">
        <w:rPr>
          <w:rFonts w:asciiTheme="majorBidi" w:hAnsiTheme="majorBidi" w:cstheme="majorBidi"/>
          <w:rtl/>
        </w:rPr>
        <w:t>الهوبر</w:t>
      </w:r>
      <w:proofErr w:type="spellEnd"/>
      <w:r w:rsidRPr="00596D7C">
        <w:rPr>
          <w:rFonts w:asciiTheme="majorBidi" w:hAnsiTheme="majorBidi" w:cstheme="majorBidi"/>
          <w:rtl/>
        </w:rPr>
        <w:t xml:space="preserve"> حتى وصوله للكيس، مما يحمي باقي أجزاء الآلة.</w:t>
      </w:r>
    </w:p>
    <w:p w14:paraId="31A5E07F" w14:textId="77777777" w:rsidR="00596D7C" w:rsidRPr="00596D7C" w:rsidRDefault="00596D7C" w:rsidP="00596D7C">
      <w:pPr>
        <w:numPr>
          <w:ilvl w:val="0"/>
          <w:numId w:val="24"/>
        </w:numPr>
        <w:bidi/>
        <w:rPr>
          <w:rFonts w:asciiTheme="majorBidi" w:hAnsiTheme="majorBidi" w:cstheme="majorBidi"/>
          <w:rtl/>
        </w:rPr>
      </w:pPr>
      <w:r w:rsidRPr="00596D7C">
        <w:rPr>
          <w:rFonts w:asciiTheme="majorBidi" w:hAnsiTheme="majorBidi" w:cstheme="majorBidi"/>
          <w:b/>
          <w:bCs/>
          <w:rtl/>
        </w:rPr>
        <w:t>القدرة على التعامل مع التكتل:</w:t>
      </w:r>
      <w:r w:rsidRPr="00596D7C">
        <w:rPr>
          <w:rFonts w:asciiTheme="majorBidi" w:hAnsiTheme="majorBidi" w:cstheme="majorBidi"/>
          <w:rtl/>
        </w:rPr>
        <w:t xml:space="preserve"> كما ناقشت في القسم 2.1، الملح يميل للتكتل. أنظمة الميزان الهزاز (</w:t>
      </w:r>
      <w:r w:rsidRPr="00596D7C">
        <w:rPr>
          <w:rFonts w:asciiTheme="majorBidi" w:hAnsiTheme="majorBidi" w:cstheme="majorBidi"/>
        </w:rPr>
        <w:t>Vibratory Weighers</w:t>
      </w:r>
      <w:r w:rsidRPr="00596D7C">
        <w:rPr>
          <w:rFonts w:asciiTheme="majorBidi" w:hAnsiTheme="majorBidi" w:cstheme="majorBidi"/>
          <w:rtl/>
        </w:rPr>
        <w:t>) قد تفشل في تحريك الكتل الرطبة. بالمقابل، اللولب يعمل بمبدأ "الإجبار" (</w:t>
      </w:r>
      <w:r w:rsidRPr="00596D7C">
        <w:rPr>
          <w:rFonts w:asciiTheme="majorBidi" w:hAnsiTheme="majorBidi" w:cstheme="majorBidi"/>
        </w:rPr>
        <w:t>Positive Displacement</w:t>
      </w:r>
      <w:r w:rsidRPr="00596D7C">
        <w:rPr>
          <w:rFonts w:asciiTheme="majorBidi" w:hAnsiTheme="majorBidi" w:cstheme="majorBidi"/>
          <w:rtl/>
        </w:rPr>
        <w:t>)، حيث تقوم شفرات اللولب بكسر الكتل ودفعها قسراً للأسفل.</w:t>
      </w:r>
    </w:p>
    <w:p w14:paraId="43A238E9" w14:textId="77777777" w:rsidR="00596D7C" w:rsidRPr="00596D7C" w:rsidRDefault="00596D7C" w:rsidP="00596D7C">
      <w:pPr>
        <w:numPr>
          <w:ilvl w:val="0"/>
          <w:numId w:val="24"/>
        </w:numPr>
        <w:bidi/>
        <w:rPr>
          <w:rFonts w:asciiTheme="majorBidi" w:hAnsiTheme="majorBidi" w:cstheme="majorBidi"/>
          <w:rtl/>
        </w:rPr>
      </w:pPr>
      <w:r w:rsidRPr="00596D7C">
        <w:rPr>
          <w:rFonts w:asciiTheme="majorBidi" w:hAnsiTheme="majorBidi" w:cstheme="majorBidi"/>
          <w:b/>
          <w:bCs/>
          <w:rtl/>
        </w:rPr>
        <w:t>دقة التحكم عبر السيرفو (</w:t>
      </w:r>
      <w:r w:rsidRPr="00596D7C">
        <w:rPr>
          <w:rFonts w:asciiTheme="majorBidi" w:hAnsiTheme="majorBidi" w:cstheme="majorBidi"/>
          <w:b/>
          <w:bCs/>
        </w:rPr>
        <w:t>Servo Control</w:t>
      </w:r>
      <w:r w:rsidRPr="00596D7C">
        <w:rPr>
          <w:rFonts w:asciiTheme="majorBidi" w:hAnsiTheme="majorBidi" w:cstheme="majorBidi"/>
          <w:b/>
          <w:bCs/>
          <w:rtl/>
        </w:rPr>
        <w:t>):</w:t>
      </w:r>
      <w:r w:rsidRPr="00596D7C">
        <w:rPr>
          <w:rFonts w:asciiTheme="majorBidi" w:hAnsiTheme="majorBidi" w:cstheme="majorBidi"/>
          <w:rtl/>
        </w:rPr>
        <w:t xml:space="preserve"> باستخدام محرك سيرفو، يمكنني تقسيم "اللفة الواحدة" للولب إلى آلاف النبضات، مما يعطي دقة عالية جداً في التحكم بالحجم، وهو ما يعوض غياب الميزان المباشر.</w:t>
      </w:r>
    </w:p>
    <w:p w14:paraId="416E1524" w14:textId="77777777" w:rsidR="00596D7C" w:rsidRPr="00596D7C" w:rsidRDefault="00596D7C" w:rsidP="00596D7C">
      <w:pPr>
        <w:pStyle w:val="Heading4"/>
        <w:bidi/>
        <w:rPr>
          <w:rtl/>
        </w:rPr>
      </w:pPr>
      <w:r w:rsidRPr="00596D7C">
        <w:rPr>
          <w:rtl/>
        </w:rPr>
        <w:t>2.2.3 استراتيجية تحسين الدقة (</w:t>
      </w:r>
      <w:r w:rsidRPr="00596D7C">
        <w:t>Accuracy Optimization Strategy</w:t>
      </w:r>
      <w:r w:rsidRPr="00596D7C">
        <w:rPr>
          <w:rtl/>
        </w:rPr>
        <w:t>)</w:t>
      </w:r>
    </w:p>
    <w:p w14:paraId="372DDF65" w14:textId="77777777" w:rsidR="00596D7C" w:rsidRPr="00596D7C" w:rsidRDefault="00596D7C" w:rsidP="00596D7C">
      <w:pPr>
        <w:bidi/>
        <w:rPr>
          <w:rFonts w:asciiTheme="majorBidi" w:hAnsiTheme="majorBidi" w:cstheme="majorBidi"/>
          <w:rtl/>
        </w:rPr>
      </w:pPr>
      <w:r w:rsidRPr="00596D7C">
        <w:rPr>
          <w:rFonts w:asciiTheme="majorBidi" w:hAnsiTheme="majorBidi" w:cstheme="majorBidi"/>
          <w:rtl/>
        </w:rPr>
        <w:t xml:space="preserve">للتغلب على العيب الرئيسي للنظام الحجمي (تأثره بتغير الكثافة)، قمت بدمج مفهوم </w:t>
      </w:r>
      <w:r w:rsidRPr="00596D7C">
        <w:rPr>
          <w:rFonts w:asciiTheme="majorBidi" w:hAnsiTheme="majorBidi" w:cstheme="majorBidi"/>
          <w:b/>
          <w:bCs/>
          <w:rtl/>
        </w:rPr>
        <w:t>"التغذية الراجعة الوزنية" (</w:t>
      </w:r>
      <w:r w:rsidRPr="00596D7C">
        <w:rPr>
          <w:rFonts w:asciiTheme="majorBidi" w:hAnsiTheme="majorBidi" w:cstheme="majorBidi"/>
          <w:b/>
          <w:bCs/>
        </w:rPr>
        <w:t>Check-weigher Feedback</w:t>
      </w:r>
      <w:r w:rsidRPr="00596D7C">
        <w:rPr>
          <w:rFonts w:asciiTheme="majorBidi" w:hAnsiTheme="majorBidi" w:cstheme="majorBidi"/>
          <w:b/>
          <w:bCs/>
          <w:rtl/>
        </w:rPr>
        <w:t>)</w:t>
      </w:r>
      <w:r w:rsidRPr="00596D7C">
        <w:rPr>
          <w:rFonts w:asciiTheme="majorBidi" w:hAnsiTheme="majorBidi" w:cstheme="majorBidi"/>
          <w:rtl/>
        </w:rPr>
        <w:t xml:space="preserve"> في تصميمي النظري.</w:t>
      </w:r>
    </w:p>
    <w:p w14:paraId="793DA85E" w14:textId="552F0CFA" w:rsidR="000C2A25" w:rsidRPr="00685BBB" w:rsidRDefault="00596D7C" w:rsidP="00685BBB">
      <w:pPr>
        <w:numPr>
          <w:ilvl w:val="0"/>
          <w:numId w:val="25"/>
        </w:numPr>
        <w:bidi/>
        <w:rPr>
          <w:rFonts w:asciiTheme="majorBidi" w:hAnsiTheme="majorBidi" w:cstheme="majorBidi"/>
        </w:rPr>
      </w:pPr>
      <w:r w:rsidRPr="00596D7C">
        <w:rPr>
          <w:rFonts w:asciiTheme="majorBidi" w:hAnsiTheme="majorBidi" w:cstheme="majorBidi"/>
          <w:b/>
          <w:bCs/>
          <w:rtl/>
        </w:rPr>
        <w:t>الفكرة:</w:t>
      </w:r>
      <w:r w:rsidRPr="00596D7C">
        <w:rPr>
          <w:rFonts w:asciiTheme="majorBidi" w:hAnsiTheme="majorBidi" w:cstheme="majorBidi"/>
          <w:rtl/>
        </w:rPr>
        <w:t xml:space="preserve"> على الرغم من أن التعبئة حجمية، إلا أن النظام يتضمن "ميزان فحص" بعد التعبئة. إذا اكتشف النظام أن الكيس ناقص الوزن (بسبب تغير كثافة الملح)، يقوم المتحكم (</w:t>
      </w:r>
      <w:r w:rsidRPr="00596D7C">
        <w:rPr>
          <w:rFonts w:asciiTheme="majorBidi" w:hAnsiTheme="majorBidi" w:cstheme="majorBidi"/>
        </w:rPr>
        <w:t>ESP32</w:t>
      </w:r>
      <w:r w:rsidRPr="00596D7C">
        <w:rPr>
          <w:rFonts w:asciiTheme="majorBidi" w:hAnsiTheme="majorBidi" w:cstheme="majorBidi"/>
          <w:rtl/>
        </w:rPr>
        <w:t>) تلقائياً بزيادة عدد دورات اللولب للكيس التالي لتعويض النقص.</w:t>
      </w:r>
    </w:p>
    <w:p w14:paraId="42852529" w14:textId="3E9898B5" w:rsidR="00685BBB" w:rsidRPr="00685BBB" w:rsidRDefault="00685BBB" w:rsidP="00685BBB">
      <w:pPr>
        <w:bidi/>
        <w:rPr>
          <w:rFonts w:asciiTheme="majorBidi" w:hAnsiTheme="majorBidi" w:cstheme="majorBidi"/>
          <w:rtl/>
        </w:rPr>
      </w:pPr>
    </w:p>
    <w:p w14:paraId="67085529" w14:textId="77777777" w:rsidR="00685BBB" w:rsidRPr="00685BBB" w:rsidRDefault="00685BBB" w:rsidP="00685BBB">
      <w:pPr>
        <w:pStyle w:val="Heading3"/>
        <w:bidi/>
        <w:rPr>
          <w:rtl/>
        </w:rPr>
      </w:pPr>
      <w:r w:rsidRPr="00685BBB">
        <w:rPr>
          <w:rtl/>
        </w:rPr>
        <w:t>2.3 مراجعة المكونات المعيارية (</w:t>
      </w:r>
      <w:r w:rsidRPr="00685BBB">
        <w:t>Standard Components Review</w:t>
      </w:r>
      <w:r w:rsidRPr="00685BBB">
        <w:rPr>
          <w:rtl/>
        </w:rPr>
        <w:t>)</w:t>
      </w:r>
    </w:p>
    <w:p w14:paraId="45B801FA"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لضمان موثوقية الآلة ودقتها العالية، تم إجراء دراسة مفاضلة فنية بين المكونات القياسية المتاحة في السوق، مع التركيز على منظومة الحركة (</w:t>
      </w:r>
      <w:r w:rsidRPr="00685BBB">
        <w:rPr>
          <w:rFonts w:asciiTheme="majorBidi" w:hAnsiTheme="majorBidi" w:cstheme="majorBidi"/>
        </w:rPr>
        <w:t>Actuation System</w:t>
      </w:r>
      <w:r w:rsidRPr="00685BBB">
        <w:rPr>
          <w:rFonts w:asciiTheme="majorBidi" w:hAnsiTheme="majorBidi" w:cstheme="majorBidi"/>
          <w:rtl/>
        </w:rPr>
        <w:t>) التي تعد العصب الرئيسي لوحدة التعبئة الحلزونية.</w:t>
      </w:r>
    </w:p>
    <w:p w14:paraId="3F30A5DE" w14:textId="77777777" w:rsidR="00685BBB" w:rsidRPr="00685BBB" w:rsidRDefault="00685BBB" w:rsidP="00685BBB">
      <w:pPr>
        <w:pStyle w:val="Heading4"/>
        <w:bidi/>
        <w:rPr>
          <w:rtl/>
        </w:rPr>
      </w:pPr>
      <w:r w:rsidRPr="00685BBB">
        <w:rPr>
          <w:rtl/>
        </w:rPr>
        <w:t xml:space="preserve">2.3.1 دراسة المحركات: المفاضلة بين </w:t>
      </w:r>
      <w:r w:rsidRPr="00685BBB">
        <w:t>Stepper</w:t>
      </w:r>
      <w:r w:rsidRPr="00685BBB">
        <w:rPr>
          <w:rtl/>
        </w:rPr>
        <w:t xml:space="preserve"> </w:t>
      </w:r>
      <w:proofErr w:type="gramStart"/>
      <w:r w:rsidRPr="00685BBB">
        <w:rPr>
          <w:rtl/>
        </w:rPr>
        <w:t xml:space="preserve">و </w:t>
      </w:r>
      <w:r w:rsidRPr="00685BBB">
        <w:t>Servo</w:t>
      </w:r>
      <w:proofErr w:type="gramEnd"/>
    </w:p>
    <w:p w14:paraId="48580B84"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في تطبيقات التعبئة الدقيقة، ينحصر الخيار عادةً بين محركات الخطوة (</w:t>
      </w:r>
      <w:r w:rsidRPr="00685BBB">
        <w:rPr>
          <w:rFonts w:asciiTheme="majorBidi" w:hAnsiTheme="majorBidi" w:cstheme="majorBidi"/>
        </w:rPr>
        <w:t>Stepper Motors</w:t>
      </w:r>
      <w:r w:rsidRPr="00685BBB">
        <w:rPr>
          <w:rFonts w:asciiTheme="majorBidi" w:hAnsiTheme="majorBidi" w:cstheme="majorBidi"/>
          <w:rtl/>
        </w:rPr>
        <w:t>) ومحركات السيرفو (</w:t>
      </w:r>
      <w:r w:rsidRPr="00685BBB">
        <w:rPr>
          <w:rFonts w:asciiTheme="majorBidi" w:hAnsiTheme="majorBidi" w:cstheme="majorBidi"/>
        </w:rPr>
        <w:t>Servo Motors</w:t>
      </w:r>
      <w:r w:rsidRPr="00685BBB">
        <w:rPr>
          <w:rFonts w:asciiTheme="majorBidi" w:hAnsiTheme="majorBidi" w:cstheme="majorBidi"/>
          <w:rtl/>
        </w:rPr>
        <w:t>). الجدول التالي يلخص المقارنة الفنية التي بنيت عليها قراري:</w:t>
      </w:r>
    </w:p>
    <w:tbl>
      <w:tblPr>
        <w:bidiVisual/>
        <w:tblW w:w="0" w:type="auto"/>
        <w:tblCellSpacing w:w="15" w:type="dxa"/>
        <w:tblCellMar>
          <w:left w:w="0" w:type="dxa"/>
          <w:right w:w="0" w:type="dxa"/>
        </w:tblCellMar>
        <w:tblLook w:val="04A0" w:firstRow="1" w:lastRow="0" w:firstColumn="1" w:lastColumn="0" w:noHBand="0" w:noVBand="1"/>
      </w:tblPr>
      <w:tblGrid>
        <w:gridCol w:w="1905"/>
        <w:gridCol w:w="3342"/>
        <w:gridCol w:w="4501"/>
        <w:gridCol w:w="3474"/>
      </w:tblGrid>
      <w:tr w:rsidR="00685BBB" w:rsidRPr="00685BBB" w14:paraId="490C3DD6" w14:textId="77777777" w:rsidTr="00685B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EA6EF"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معيار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712D0"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محرك الخطوة (</w:t>
            </w:r>
            <w:r w:rsidRPr="00685BBB">
              <w:rPr>
                <w:rFonts w:asciiTheme="majorBidi" w:hAnsiTheme="majorBidi" w:cstheme="majorBidi"/>
                <w:b/>
                <w:bCs/>
              </w:rPr>
              <w:t>Stepper Motor</w:t>
            </w:r>
            <w:r w:rsidRPr="00685BBB">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9964B"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محرك السيرفو (</w:t>
            </w:r>
            <w:r w:rsidRPr="00685BBB">
              <w:rPr>
                <w:rFonts w:asciiTheme="majorBidi" w:hAnsiTheme="majorBidi" w:cstheme="majorBidi"/>
                <w:b/>
                <w:bCs/>
              </w:rPr>
              <w:t>Servo Motor</w:t>
            </w:r>
            <w:r w:rsidRPr="00685BBB">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7A832"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التقييم لمشروعنا</w:t>
            </w:r>
          </w:p>
        </w:tc>
      </w:tr>
      <w:tr w:rsidR="00685BBB" w:rsidRPr="00685BBB" w14:paraId="0E1ECE7D" w14:textId="77777777" w:rsidTr="00685B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D1301"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نظام التحكم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0C85"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حلقة مفتوحة (</w:t>
            </w:r>
            <w:r w:rsidRPr="00685BBB">
              <w:rPr>
                <w:rFonts w:asciiTheme="majorBidi" w:hAnsiTheme="majorBidi" w:cstheme="majorBidi"/>
              </w:rPr>
              <w:t>Open Loop</w:t>
            </w:r>
            <w:r w:rsidRPr="00685BBB">
              <w:rPr>
                <w:rFonts w:asciiTheme="majorBidi" w:hAnsiTheme="majorBidi" w:cstheme="majorBidi"/>
                <w:rtl/>
              </w:rPr>
              <w:t>): لا يوجد تأكيد على تنفيذ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0073C"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حلقة مغلقة (</w:t>
            </w:r>
            <w:r w:rsidRPr="00685BBB">
              <w:rPr>
                <w:rFonts w:asciiTheme="majorBidi" w:hAnsiTheme="majorBidi" w:cstheme="majorBidi"/>
              </w:rPr>
              <w:t>Closed Loop</w:t>
            </w:r>
            <w:r w:rsidRPr="00685BBB">
              <w:rPr>
                <w:rFonts w:asciiTheme="majorBidi" w:hAnsiTheme="majorBidi" w:cstheme="majorBidi"/>
                <w:rtl/>
              </w:rPr>
              <w:t xml:space="preserve">): يعتمد على </w:t>
            </w:r>
            <w:r w:rsidRPr="00685BBB">
              <w:rPr>
                <w:rFonts w:asciiTheme="majorBidi" w:hAnsiTheme="majorBidi" w:cstheme="majorBidi"/>
              </w:rPr>
              <w:t>Feedback</w:t>
            </w:r>
            <w:r w:rsidRPr="00685BBB">
              <w:rPr>
                <w:rFonts w:asciiTheme="majorBidi" w:hAnsiTheme="majorBidi" w:cstheme="majorBidi"/>
                <w:rtl/>
              </w:rPr>
              <w:t xml:space="preserve"> من </w:t>
            </w:r>
            <w:proofErr w:type="spellStart"/>
            <w:r w:rsidRPr="00685BBB">
              <w:rPr>
                <w:rFonts w:asciiTheme="majorBidi" w:hAnsiTheme="majorBidi" w:cstheme="majorBidi"/>
                <w:rtl/>
              </w:rPr>
              <w:t>الإنكودر</w:t>
            </w:r>
            <w:proofErr w:type="spellEnd"/>
            <w:r w:rsidRPr="00685BBB">
              <w:rPr>
                <w:rFonts w:asciiTheme="majorBidi" w:hAnsiTheme="majorBidi" w:cstheme="majorBidi"/>
                <w:rtl/>
              </w:rPr>
              <w:t xml:space="preserve"> لتصحيح الخطأ لحظياً.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25620"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السيرفو ضروري</w:t>
            </w:r>
            <w:r w:rsidRPr="00685BBB">
              <w:rPr>
                <w:rFonts w:asciiTheme="majorBidi" w:hAnsiTheme="majorBidi" w:cstheme="majorBidi"/>
                <w:rtl/>
              </w:rPr>
              <w:t xml:space="preserve"> لضمان عدم ضياع أي خطوة تؤثر على وزن الملح.</w:t>
            </w:r>
          </w:p>
        </w:tc>
      </w:tr>
      <w:tr w:rsidR="00685BBB" w:rsidRPr="00685BBB" w14:paraId="4108C05F" w14:textId="77777777" w:rsidTr="00685B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4421D"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العزم عند السرعة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2EEC"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ينخفض العزم بشكل حاد مع زيادة السرعة (</w:t>
            </w:r>
            <w:r w:rsidRPr="00685BBB">
              <w:rPr>
                <w:rFonts w:asciiTheme="majorBidi" w:hAnsiTheme="majorBidi" w:cstheme="majorBidi"/>
              </w:rPr>
              <w:t>Drop-off</w:t>
            </w:r>
            <w:r w:rsidRPr="00685BBB">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9EC27"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يحافظ على عزم ثابت وعالٍ حتى عند السرعات العالية (</w:t>
            </w:r>
            <w:r w:rsidRPr="00685BBB">
              <w:rPr>
                <w:rFonts w:asciiTheme="majorBidi" w:hAnsiTheme="majorBidi" w:cstheme="majorBidi"/>
              </w:rPr>
              <w:t>Rated Speed</w:t>
            </w:r>
            <w:r w:rsidRPr="00685BBB">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5488"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السيرفو يتفوق</w:t>
            </w:r>
            <w:r w:rsidRPr="00685BBB">
              <w:rPr>
                <w:rFonts w:asciiTheme="majorBidi" w:hAnsiTheme="majorBidi" w:cstheme="majorBidi"/>
                <w:rtl/>
              </w:rPr>
              <w:t>، حيث نحتاج سرعة وعزم لكسر تكتل الملح.</w:t>
            </w:r>
          </w:p>
        </w:tc>
      </w:tr>
      <w:tr w:rsidR="00685BBB" w:rsidRPr="00685BBB" w14:paraId="38B731ED" w14:textId="77777777" w:rsidTr="00685B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8C39F"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الدقة (</w:t>
            </w:r>
            <w:r w:rsidRPr="00685BBB">
              <w:rPr>
                <w:rFonts w:asciiTheme="majorBidi" w:hAnsiTheme="majorBidi" w:cstheme="majorBidi"/>
                <w:b/>
                <w:bCs/>
              </w:rPr>
              <w:t>Resolution</w:t>
            </w:r>
            <w:r w:rsidRPr="00685BBB">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56CB3"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محدودة بعدد الخطوات (عادة 200 خطوة/دورة).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7E2DF"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 xml:space="preserve">دقة فائقة تعتمد على دقة </w:t>
            </w:r>
            <w:proofErr w:type="spellStart"/>
            <w:r w:rsidRPr="00685BBB">
              <w:rPr>
                <w:rFonts w:asciiTheme="majorBidi" w:hAnsiTheme="majorBidi" w:cstheme="majorBidi"/>
                <w:rtl/>
              </w:rPr>
              <w:t>الإنكودر</w:t>
            </w:r>
            <w:proofErr w:type="spellEnd"/>
            <w:r w:rsidRPr="00685BBB">
              <w:rPr>
                <w:rFonts w:asciiTheme="majorBidi" w:hAnsiTheme="majorBidi" w:cstheme="majorBidi"/>
                <w:rtl/>
              </w:rPr>
              <w:t xml:space="preserve"> (تصل لملايين النبضات/دورة).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768AB"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السيرفو أدق</w:t>
            </w:r>
            <w:r w:rsidRPr="00685BBB">
              <w:rPr>
                <w:rFonts w:asciiTheme="majorBidi" w:hAnsiTheme="majorBidi" w:cstheme="majorBidi"/>
                <w:rtl/>
              </w:rPr>
              <w:t xml:space="preserve"> للتحكم في الأجزاء الصغيرة من الجرام.</w:t>
            </w:r>
          </w:p>
        </w:tc>
      </w:tr>
    </w:tbl>
    <w:p w14:paraId="670327B6"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القرار الهندسي واختيار المكون:</w:t>
      </w:r>
    </w:p>
    <w:p w14:paraId="7F17706B"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 xml:space="preserve">بناءً على الحاجة لدقة وزنية عالية (±1.5%) وعزم بدء قوي للتغلب على احتكاك الملح، تم استبعاد محركات </w:t>
      </w:r>
      <w:proofErr w:type="spellStart"/>
      <w:r w:rsidRPr="00685BBB">
        <w:rPr>
          <w:rFonts w:asciiTheme="majorBidi" w:hAnsiTheme="majorBidi" w:cstheme="majorBidi"/>
          <w:rtl/>
        </w:rPr>
        <w:t>الستيبر</w:t>
      </w:r>
      <w:proofErr w:type="spellEnd"/>
      <w:r w:rsidRPr="00685BBB">
        <w:rPr>
          <w:rFonts w:asciiTheme="majorBidi" w:hAnsiTheme="majorBidi" w:cstheme="majorBidi"/>
          <w:rtl/>
        </w:rPr>
        <w:t xml:space="preserve"> واعتماد </w:t>
      </w:r>
      <w:r w:rsidRPr="00685BBB">
        <w:rPr>
          <w:rFonts w:asciiTheme="majorBidi" w:hAnsiTheme="majorBidi" w:cstheme="majorBidi"/>
          <w:b/>
          <w:bCs/>
          <w:rtl/>
        </w:rPr>
        <w:t xml:space="preserve">نظام السيرفو </w:t>
      </w:r>
      <w:r w:rsidRPr="00685BBB">
        <w:rPr>
          <w:rFonts w:asciiTheme="majorBidi" w:hAnsiTheme="majorBidi" w:cstheme="majorBidi"/>
          <w:b/>
          <w:bCs/>
        </w:rPr>
        <w:t>AC</w:t>
      </w:r>
      <w:r w:rsidRPr="00685BBB">
        <w:rPr>
          <w:rFonts w:asciiTheme="majorBidi" w:hAnsiTheme="majorBidi" w:cstheme="majorBidi"/>
          <w:rtl/>
        </w:rPr>
        <w:t xml:space="preserve"> المتكامل من شركة </w:t>
      </w:r>
      <w:r w:rsidRPr="00685BBB">
        <w:rPr>
          <w:rFonts w:asciiTheme="majorBidi" w:hAnsiTheme="majorBidi" w:cstheme="majorBidi"/>
          <w:b/>
          <w:bCs/>
        </w:rPr>
        <w:t>Panasonic</w:t>
      </w:r>
      <w:r w:rsidRPr="00685BBB">
        <w:rPr>
          <w:rFonts w:asciiTheme="majorBidi" w:hAnsiTheme="majorBidi" w:cstheme="majorBidi"/>
          <w:rtl/>
        </w:rPr>
        <w:t xml:space="preserve"> (عائلة </w:t>
      </w:r>
      <w:r w:rsidRPr="00685BBB">
        <w:rPr>
          <w:rFonts w:asciiTheme="majorBidi" w:hAnsiTheme="majorBidi" w:cstheme="majorBidi"/>
        </w:rPr>
        <w:t>MINAS A6</w:t>
      </w:r>
      <w:r w:rsidRPr="00685BBB">
        <w:rPr>
          <w:rFonts w:asciiTheme="majorBidi" w:hAnsiTheme="majorBidi" w:cstheme="majorBidi"/>
          <w:rtl/>
        </w:rPr>
        <w:t xml:space="preserve">)، وتحديداً الطراز </w:t>
      </w:r>
      <w:r w:rsidRPr="00685BBB">
        <w:rPr>
          <w:rFonts w:asciiTheme="majorBidi" w:hAnsiTheme="majorBidi" w:cstheme="majorBidi"/>
          <w:b/>
          <w:bCs/>
        </w:rPr>
        <w:t>MSMF042L1U1</w:t>
      </w:r>
      <w:r w:rsidRPr="00685BBB">
        <w:rPr>
          <w:rFonts w:asciiTheme="majorBidi" w:hAnsiTheme="majorBidi" w:cstheme="majorBidi"/>
          <w:rtl/>
        </w:rPr>
        <w:t>.</w:t>
      </w:r>
    </w:p>
    <w:p w14:paraId="4140AA03"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 xml:space="preserve">مبررات اختيار الطراز </w:t>
      </w:r>
      <w:r w:rsidRPr="00685BBB">
        <w:rPr>
          <w:rFonts w:asciiTheme="majorBidi" w:hAnsiTheme="majorBidi" w:cstheme="majorBidi"/>
          <w:b/>
          <w:bCs/>
        </w:rPr>
        <w:t>MSMF042L1U1</w:t>
      </w:r>
      <w:r w:rsidRPr="00685BBB">
        <w:rPr>
          <w:rFonts w:asciiTheme="majorBidi" w:hAnsiTheme="majorBidi" w:cstheme="majorBidi"/>
          <w:b/>
          <w:bCs/>
          <w:rtl/>
        </w:rPr>
        <w:t>:</w:t>
      </w:r>
    </w:p>
    <w:p w14:paraId="68C719B7" w14:textId="77777777" w:rsidR="00685BBB" w:rsidRPr="00685BBB" w:rsidRDefault="00685BBB" w:rsidP="00685BBB">
      <w:pPr>
        <w:numPr>
          <w:ilvl w:val="0"/>
          <w:numId w:val="27"/>
        </w:numPr>
        <w:bidi/>
        <w:rPr>
          <w:rFonts w:asciiTheme="majorBidi" w:hAnsiTheme="majorBidi" w:cstheme="majorBidi"/>
          <w:rtl/>
        </w:rPr>
      </w:pPr>
      <w:r w:rsidRPr="00685BBB">
        <w:rPr>
          <w:rFonts w:asciiTheme="majorBidi" w:hAnsiTheme="majorBidi" w:cstheme="majorBidi"/>
          <w:b/>
          <w:bCs/>
          <w:rtl/>
        </w:rPr>
        <w:t>القصور الذاتي المنخفض (</w:t>
      </w:r>
      <w:r w:rsidRPr="00685BBB">
        <w:rPr>
          <w:rFonts w:asciiTheme="majorBidi" w:hAnsiTheme="majorBidi" w:cstheme="majorBidi"/>
          <w:b/>
          <w:bCs/>
        </w:rPr>
        <w:t>Low Inertia</w:t>
      </w:r>
      <w:r w:rsidRPr="00685BBB">
        <w:rPr>
          <w:rFonts w:asciiTheme="majorBidi" w:hAnsiTheme="majorBidi" w:cstheme="majorBidi"/>
          <w:b/>
          <w:bCs/>
          <w:rtl/>
        </w:rPr>
        <w:t>):</w:t>
      </w:r>
      <w:r w:rsidRPr="00685BBB">
        <w:rPr>
          <w:rFonts w:asciiTheme="majorBidi" w:hAnsiTheme="majorBidi" w:cstheme="majorBidi"/>
          <w:rtl/>
        </w:rPr>
        <w:t xml:space="preserve"> يتميز هذا الطراز بقصور ذاتي منخفض، مما يسمح بتسارع وتباطؤ سريع جداً، وهو أمر حيوي في نظام التعبئة (</w:t>
      </w:r>
      <w:r w:rsidRPr="00685BBB">
        <w:rPr>
          <w:rFonts w:asciiTheme="majorBidi" w:hAnsiTheme="majorBidi" w:cstheme="majorBidi"/>
        </w:rPr>
        <w:t>Start-Stop Application</w:t>
      </w:r>
      <w:r w:rsidRPr="00685BBB">
        <w:rPr>
          <w:rFonts w:asciiTheme="majorBidi" w:hAnsiTheme="majorBidi" w:cstheme="majorBidi"/>
          <w:rtl/>
        </w:rPr>
        <w:t>) لتقليل زمن الدورة.</w:t>
      </w:r>
    </w:p>
    <w:p w14:paraId="39327F83" w14:textId="77777777" w:rsidR="00685BBB" w:rsidRPr="00685BBB" w:rsidRDefault="00685BBB" w:rsidP="00685BBB">
      <w:pPr>
        <w:numPr>
          <w:ilvl w:val="0"/>
          <w:numId w:val="27"/>
        </w:numPr>
        <w:bidi/>
        <w:rPr>
          <w:rFonts w:asciiTheme="majorBidi" w:hAnsiTheme="majorBidi" w:cstheme="majorBidi"/>
          <w:rtl/>
        </w:rPr>
      </w:pPr>
      <w:r w:rsidRPr="00685BBB">
        <w:rPr>
          <w:rFonts w:asciiTheme="majorBidi" w:hAnsiTheme="majorBidi" w:cstheme="majorBidi"/>
          <w:b/>
          <w:bCs/>
          <w:rtl/>
        </w:rPr>
        <w:lastRenderedPageBreak/>
        <w:t xml:space="preserve">دقة </w:t>
      </w:r>
      <w:proofErr w:type="spellStart"/>
      <w:r w:rsidRPr="00685BBB">
        <w:rPr>
          <w:rFonts w:asciiTheme="majorBidi" w:hAnsiTheme="majorBidi" w:cstheme="majorBidi"/>
          <w:b/>
          <w:bCs/>
          <w:rtl/>
        </w:rPr>
        <w:t>الإنكودر</w:t>
      </w:r>
      <w:proofErr w:type="spellEnd"/>
      <w:r w:rsidRPr="00685BBB">
        <w:rPr>
          <w:rFonts w:asciiTheme="majorBidi" w:hAnsiTheme="majorBidi" w:cstheme="majorBidi"/>
          <w:b/>
          <w:bCs/>
          <w:rtl/>
        </w:rPr>
        <w:t xml:space="preserve"> (</w:t>
      </w:r>
      <w:r w:rsidRPr="00685BBB">
        <w:rPr>
          <w:rFonts w:asciiTheme="majorBidi" w:hAnsiTheme="majorBidi" w:cstheme="majorBidi"/>
          <w:b/>
          <w:bCs/>
        </w:rPr>
        <w:t>Encoder Resolution</w:t>
      </w:r>
      <w:r w:rsidRPr="00685BBB">
        <w:rPr>
          <w:rFonts w:asciiTheme="majorBidi" w:hAnsiTheme="majorBidi" w:cstheme="majorBidi"/>
          <w:b/>
          <w:bCs/>
          <w:rtl/>
        </w:rPr>
        <w:t>):</w:t>
      </w:r>
      <w:r w:rsidRPr="00685BBB">
        <w:rPr>
          <w:rFonts w:asciiTheme="majorBidi" w:hAnsiTheme="majorBidi" w:cstheme="majorBidi"/>
          <w:rtl/>
        </w:rPr>
        <w:t xml:space="preserve"> يحتوي على </w:t>
      </w:r>
      <w:proofErr w:type="spellStart"/>
      <w:r w:rsidRPr="00685BBB">
        <w:rPr>
          <w:rFonts w:asciiTheme="majorBidi" w:hAnsiTheme="majorBidi" w:cstheme="majorBidi"/>
          <w:rtl/>
        </w:rPr>
        <w:t>إنكودر</w:t>
      </w:r>
      <w:proofErr w:type="spellEnd"/>
      <w:r w:rsidRPr="00685BBB">
        <w:rPr>
          <w:rFonts w:asciiTheme="majorBidi" w:hAnsiTheme="majorBidi" w:cstheme="majorBidi"/>
          <w:rtl/>
        </w:rPr>
        <w:t xml:space="preserve"> بدقة </w:t>
      </w:r>
      <w:r w:rsidRPr="00685BBB">
        <w:rPr>
          <w:rFonts w:asciiTheme="majorBidi" w:hAnsiTheme="majorBidi" w:cstheme="majorBidi"/>
          <w:b/>
          <w:bCs/>
          <w:rtl/>
        </w:rPr>
        <w:t>23-</w:t>
      </w:r>
      <w:r w:rsidRPr="00685BBB">
        <w:rPr>
          <w:rFonts w:asciiTheme="majorBidi" w:hAnsiTheme="majorBidi" w:cstheme="majorBidi"/>
          <w:b/>
          <w:bCs/>
        </w:rPr>
        <w:t>bit</w:t>
      </w:r>
      <w:r w:rsidRPr="00685BBB">
        <w:rPr>
          <w:rFonts w:asciiTheme="majorBidi" w:hAnsiTheme="majorBidi" w:cstheme="majorBidi"/>
          <w:rtl/>
        </w:rPr>
        <w:t xml:space="preserve"> (حوالي 8.3 مليون نبضة/دورة)، مما يمنح دقة خيالية في تحديد زاوية توقف اللولب وبالتالي دقة الجرعة.</w:t>
      </w:r>
    </w:p>
    <w:p w14:paraId="61528BFF" w14:textId="77777777" w:rsidR="00685BBB" w:rsidRPr="00685BBB" w:rsidRDefault="00685BBB" w:rsidP="00685BBB">
      <w:pPr>
        <w:numPr>
          <w:ilvl w:val="0"/>
          <w:numId w:val="27"/>
        </w:numPr>
        <w:bidi/>
        <w:rPr>
          <w:rFonts w:asciiTheme="majorBidi" w:hAnsiTheme="majorBidi" w:cstheme="majorBidi"/>
          <w:rtl/>
        </w:rPr>
      </w:pPr>
      <w:r w:rsidRPr="00685BBB">
        <w:rPr>
          <w:rFonts w:asciiTheme="majorBidi" w:hAnsiTheme="majorBidi" w:cstheme="majorBidi"/>
          <w:b/>
          <w:bCs/>
          <w:rtl/>
        </w:rPr>
        <w:t>الحماية (</w:t>
      </w:r>
      <w:r w:rsidRPr="00685BBB">
        <w:rPr>
          <w:rFonts w:asciiTheme="majorBidi" w:hAnsiTheme="majorBidi" w:cstheme="majorBidi"/>
          <w:b/>
          <w:bCs/>
        </w:rPr>
        <w:t>IP67</w:t>
      </w:r>
      <w:r w:rsidRPr="00685BBB">
        <w:rPr>
          <w:rFonts w:asciiTheme="majorBidi" w:hAnsiTheme="majorBidi" w:cstheme="majorBidi"/>
          <w:b/>
          <w:bCs/>
          <w:rtl/>
        </w:rPr>
        <w:t>):</w:t>
      </w:r>
      <w:r w:rsidRPr="00685BBB">
        <w:rPr>
          <w:rFonts w:asciiTheme="majorBidi" w:hAnsiTheme="majorBidi" w:cstheme="majorBidi"/>
          <w:rtl/>
        </w:rPr>
        <w:t xml:space="preserve"> المحرك مصمم لمقاومة الغبار والماء، وهو مثالي لبيئة تعبئة الملح القاسية.</w:t>
      </w:r>
    </w:p>
    <w:p w14:paraId="36D19373" w14:textId="77777777" w:rsidR="00685BBB" w:rsidRDefault="00685BBB" w:rsidP="00685BBB">
      <w:pPr>
        <w:numPr>
          <w:ilvl w:val="0"/>
          <w:numId w:val="27"/>
        </w:numPr>
        <w:bidi/>
        <w:rPr>
          <w:rFonts w:asciiTheme="majorBidi" w:hAnsiTheme="majorBidi" w:cstheme="majorBidi"/>
        </w:rPr>
      </w:pPr>
      <w:proofErr w:type="spellStart"/>
      <w:r w:rsidRPr="00685BBB">
        <w:rPr>
          <w:rFonts w:asciiTheme="majorBidi" w:hAnsiTheme="majorBidi" w:cstheme="majorBidi"/>
          <w:b/>
          <w:bCs/>
          <w:rtl/>
        </w:rPr>
        <w:t>الدرايفر</w:t>
      </w:r>
      <w:proofErr w:type="spellEnd"/>
      <w:r w:rsidRPr="00685BBB">
        <w:rPr>
          <w:rFonts w:asciiTheme="majorBidi" w:hAnsiTheme="majorBidi" w:cstheme="majorBidi"/>
          <w:b/>
          <w:bCs/>
          <w:rtl/>
        </w:rPr>
        <w:t xml:space="preserve"> المتوافق (</w:t>
      </w:r>
      <w:r w:rsidRPr="00685BBB">
        <w:rPr>
          <w:rFonts w:asciiTheme="majorBidi" w:hAnsiTheme="majorBidi" w:cstheme="majorBidi"/>
          <w:b/>
          <w:bCs/>
        </w:rPr>
        <w:t>Panasonic MBDLN25SE</w:t>
      </w:r>
      <w:r w:rsidRPr="00685BBB">
        <w:rPr>
          <w:rFonts w:asciiTheme="majorBidi" w:hAnsiTheme="majorBidi" w:cstheme="majorBidi"/>
          <w:b/>
          <w:bCs/>
          <w:rtl/>
        </w:rPr>
        <w:t>):</w:t>
      </w:r>
      <w:r w:rsidRPr="00685BBB">
        <w:rPr>
          <w:rFonts w:asciiTheme="majorBidi" w:hAnsiTheme="majorBidi" w:cstheme="majorBidi"/>
          <w:rtl/>
        </w:rPr>
        <w:t xml:space="preserve"> تم اختيار </w:t>
      </w:r>
      <w:proofErr w:type="spellStart"/>
      <w:r w:rsidRPr="00685BBB">
        <w:rPr>
          <w:rFonts w:asciiTheme="majorBidi" w:hAnsiTheme="majorBidi" w:cstheme="majorBidi"/>
          <w:rtl/>
        </w:rPr>
        <w:t>درايفر</w:t>
      </w:r>
      <w:proofErr w:type="spellEnd"/>
      <w:r w:rsidRPr="00685BBB">
        <w:rPr>
          <w:rFonts w:asciiTheme="majorBidi" w:hAnsiTheme="majorBidi" w:cstheme="majorBidi"/>
          <w:rtl/>
        </w:rPr>
        <w:t xml:space="preserve"> من نفس العائلة (</w:t>
      </w:r>
      <w:r w:rsidRPr="00685BBB">
        <w:rPr>
          <w:rFonts w:asciiTheme="majorBidi" w:hAnsiTheme="majorBidi" w:cstheme="majorBidi"/>
        </w:rPr>
        <w:t>A6S Series</w:t>
      </w:r>
      <w:r w:rsidRPr="00685BBB">
        <w:rPr>
          <w:rFonts w:asciiTheme="majorBidi" w:hAnsiTheme="majorBidi" w:cstheme="majorBidi"/>
          <w:rtl/>
        </w:rPr>
        <w:t>) لضمان التوافق التام، وهو يدعم التحكم بالموقع (</w:t>
      </w:r>
      <w:r w:rsidRPr="00685BBB">
        <w:rPr>
          <w:rFonts w:asciiTheme="majorBidi" w:hAnsiTheme="majorBidi" w:cstheme="majorBidi"/>
        </w:rPr>
        <w:t>Position Control</w:t>
      </w:r>
      <w:r w:rsidRPr="00685BBB">
        <w:rPr>
          <w:rFonts w:asciiTheme="majorBidi" w:hAnsiTheme="majorBidi" w:cstheme="majorBidi"/>
          <w:rtl/>
        </w:rPr>
        <w:t>) عبر قطار النبضات (</w:t>
      </w:r>
      <w:r w:rsidRPr="00685BBB">
        <w:rPr>
          <w:rFonts w:asciiTheme="majorBidi" w:hAnsiTheme="majorBidi" w:cstheme="majorBidi"/>
        </w:rPr>
        <w:t>Pulse Train</w:t>
      </w:r>
      <w:r w:rsidRPr="00685BBB">
        <w:rPr>
          <w:rFonts w:asciiTheme="majorBidi" w:hAnsiTheme="majorBidi" w:cstheme="majorBidi"/>
          <w:rtl/>
        </w:rPr>
        <w:t>)، مما يسهل ربطه مع المتحكم.</w:t>
      </w:r>
    </w:p>
    <w:p w14:paraId="2BFC1354" w14:textId="77777777" w:rsidR="00685BBB" w:rsidRPr="00685BBB" w:rsidRDefault="00685BBB" w:rsidP="00685BBB">
      <w:pPr>
        <w:bidi/>
        <w:ind w:left="720"/>
        <w:rPr>
          <w:rFonts w:asciiTheme="majorBidi" w:hAnsiTheme="majorBidi" w:cstheme="majorBidi"/>
          <w:rtl/>
        </w:rPr>
      </w:pPr>
    </w:p>
    <w:p w14:paraId="21126624" w14:textId="77777777" w:rsidR="00685BBB" w:rsidRPr="00685BBB" w:rsidRDefault="00685BBB" w:rsidP="00685BBB">
      <w:pPr>
        <w:pStyle w:val="Heading4"/>
        <w:bidi/>
        <w:rPr>
          <w:rtl/>
        </w:rPr>
      </w:pPr>
      <w:r w:rsidRPr="00685BBB">
        <w:rPr>
          <w:rtl/>
        </w:rPr>
        <w:t xml:space="preserve">2.3.2 دراسة صناديق التروس: </w:t>
      </w:r>
      <w:r w:rsidRPr="00685BBB">
        <w:t>Planetary vs. Worm</w:t>
      </w:r>
    </w:p>
    <w:p w14:paraId="59E531DE"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لربط المحرك باللولب، نحتاج إلى مخفض سرعة (</w:t>
      </w:r>
      <w:r w:rsidRPr="00685BBB">
        <w:rPr>
          <w:rFonts w:asciiTheme="majorBidi" w:hAnsiTheme="majorBidi" w:cstheme="majorBidi"/>
        </w:rPr>
        <w:t>Gearbox</w:t>
      </w:r>
      <w:r w:rsidRPr="00685BBB">
        <w:rPr>
          <w:rFonts w:asciiTheme="majorBidi" w:hAnsiTheme="majorBidi" w:cstheme="majorBidi"/>
          <w:rtl/>
        </w:rPr>
        <w:t xml:space="preserve">) لرفع العزم وتقليل سرعة المحرك (3000 </w:t>
      </w:r>
      <w:r w:rsidRPr="00685BBB">
        <w:rPr>
          <w:rFonts w:asciiTheme="majorBidi" w:hAnsiTheme="majorBidi" w:cstheme="majorBidi"/>
        </w:rPr>
        <w:t>RPM</w:t>
      </w:r>
      <w:r w:rsidRPr="00685BBB">
        <w:rPr>
          <w:rFonts w:asciiTheme="majorBidi" w:hAnsiTheme="majorBidi" w:cstheme="majorBidi"/>
          <w:rtl/>
        </w:rPr>
        <w:t>) إلى سرعة تشغيل اللولب المناسبة.</w:t>
      </w:r>
    </w:p>
    <w:p w14:paraId="48B6F3BB" w14:textId="77777777" w:rsidR="00685BBB" w:rsidRPr="00685BBB" w:rsidRDefault="00685BBB" w:rsidP="00685BBB">
      <w:pPr>
        <w:numPr>
          <w:ilvl w:val="0"/>
          <w:numId w:val="28"/>
        </w:numPr>
        <w:bidi/>
        <w:rPr>
          <w:rFonts w:asciiTheme="majorBidi" w:hAnsiTheme="majorBidi" w:cstheme="majorBidi"/>
          <w:rtl/>
        </w:rPr>
      </w:pPr>
      <w:proofErr w:type="spellStart"/>
      <w:r w:rsidRPr="00685BBB">
        <w:rPr>
          <w:rFonts w:asciiTheme="majorBidi" w:hAnsiTheme="majorBidi" w:cstheme="majorBidi"/>
          <w:b/>
          <w:bCs/>
          <w:rtl/>
        </w:rPr>
        <w:t>الجيربوكس</w:t>
      </w:r>
      <w:proofErr w:type="spellEnd"/>
      <w:r w:rsidRPr="00685BBB">
        <w:rPr>
          <w:rFonts w:asciiTheme="majorBidi" w:hAnsiTheme="majorBidi" w:cstheme="majorBidi"/>
          <w:b/>
          <w:bCs/>
          <w:rtl/>
        </w:rPr>
        <w:t xml:space="preserve"> الدودي (</w:t>
      </w:r>
      <w:r w:rsidRPr="00685BBB">
        <w:rPr>
          <w:rFonts w:asciiTheme="majorBidi" w:hAnsiTheme="majorBidi" w:cstheme="majorBidi"/>
          <w:b/>
          <w:bCs/>
        </w:rPr>
        <w:t>Worm Gearbox</w:t>
      </w:r>
      <w:r w:rsidRPr="00685BBB">
        <w:rPr>
          <w:rFonts w:asciiTheme="majorBidi" w:hAnsiTheme="majorBidi" w:cstheme="majorBidi"/>
          <w:b/>
          <w:bCs/>
          <w:rtl/>
        </w:rPr>
        <w:t>):</w:t>
      </w:r>
      <w:r w:rsidRPr="00685BBB">
        <w:rPr>
          <w:rFonts w:asciiTheme="majorBidi" w:hAnsiTheme="majorBidi" w:cstheme="majorBidi"/>
          <w:rtl/>
        </w:rPr>
        <w:t xml:space="preserve"> يعيبه الكفاءة المنخفضة (تضيع 30-40% من الطاقة كحرارة) ووجود خلوص (</w:t>
      </w:r>
      <w:r w:rsidRPr="00685BBB">
        <w:rPr>
          <w:rFonts w:asciiTheme="majorBidi" w:hAnsiTheme="majorBidi" w:cstheme="majorBidi"/>
        </w:rPr>
        <w:t>Backlash</w:t>
      </w:r>
      <w:r w:rsidRPr="00685BBB">
        <w:rPr>
          <w:rFonts w:asciiTheme="majorBidi" w:hAnsiTheme="majorBidi" w:cstheme="majorBidi"/>
          <w:rtl/>
        </w:rPr>
        <w:t>) يزداد مع الوقت، مما يقلل دقة الوزن.</w:t>
      </w:r>
    </w:p>
    <w:p w14:paraId="2DB11DDC" w14:textId="77777777" w:rsidR="00685BBB" w:rsidRPr="00685BBB" w:rsidRDefault="00685BBB" w:rsidP="00685BBB">
      <w:pPr>
        <w:numPr>
          <w:ilvl w:val="0"/>
          <w:numId w:val="28"/>
        </w:numPr>
        <w:bidi/>
        <w:rPr>
          <w:rFonts w:asciiTheme="majorBidi" w:hAnsiTheme="majorBidi" w:cstheme="majorBidi"/>
          <w:rtl/>
        </w:rPr>
      </w:pPr>
      <w:proofErr w:type="spellStart"/>
      <w:r w:rsidRPr="00685BBB">
        <w:rPr>
          <w:rFonts w:asciiTheme="majorBidi" w:hAnsiTheme="majorBidi" w:cstheme="majorBidi"/>
          <w:b/>
          <w:bCs/>
          <w:rtl/>
        </w:rPr>
        <w:t>الجيربوكس</w:t>
      </w:r>
      <w:proofErr w:type="spellEnd"/>
      <w:r w:rsidRPr="00685BBB">
        <w:rPr>
          <w:rFonts w:asciiTheme="majorBidi" w:hAnsiTheme="majorBidi" w:cstheme="majorBidi"/>
          <w:b/>
          <w:bCs/>
          <w:rtl/>
        </w:rPr>
        <w:t xml:space="preserve"> الكوكبي (</w:t>
      </w:r>
      <w:r w:rsidRPr="00685BBB">
        <w:rPr>
          <w:rFonts w:asciiTheme="majorBidi" w:hAnsiTheme="majorBidi" w:cstheme="majorBidi"/>
          <w:b/>
          <w:bCs/>
        </w:rPr>
        <w:t>Planetary Gearbox</w:t>
      </w:r>
      <w:r w:rsidRPr="00685BBB">
        <w:rPr>
          <w:rFonts w:asciiTheme="majorBidi" w:hAnsiTheme="majorBidi" w:cstheme="majorBidi"/>
          <w:b/>
          <w:bCs/>
          <w:rtl/>
        </w:rPr>
        <w:t>):</w:t>
      </w:r>
      <w:r w:rsidRPr="00685BBB">
        <w:rPr>
          <w:rFonts w:asciiTheme="majorBidi" w:hAnsiTheme="majorBidi" w:cstheme="majorBidi"/>
          <w:rtl/>
        </w:rPr>
        <w:t xml:space="preserve"> يتميز بكفاءة عالية (&gt;95%)، حجم مدمج، وقدرة تحمل عزوم عالية جداً مع خلوص ضئيل جداً (</w:t>
      </w:r>
      <w:r w:rsidRPr="00685BBB">
        <w:rPr>
          <w:rFonts w:asciiTheme="majorBidi" w:hAnsiTheme="majorBidi" w:cstheme="majorBidi"/>
        </w:rPr>
        <w:t>Low Backlash</w:t>
      </w:r>
      <w:r w:rsidRPr="00685BBB">
        <w:rPr>
          <w:rFonts w:asciiTheme="majorBidi" w:hAnsiTheme="majorBidi" w:cstheme="majorBidi"/>
          <w:rtl/>
        </w:rPr>
        <w:t>).</w:t>
      </w:r>
    </w:p>
    <w:p w14:paraId="7ED33AFD"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b/>
          <w:bCs/>
          <w:rtl/>
        </w:rPr>
        <w:t>القرار الهندسي واختيار المكون:</w:t>
      </w:r>
    </w:p>
    <w:p w14:paraId="088AF359" w14:textId="77777777" w:rsidR="00685BBB" w:rsidRPr="00685BBB" w:rsidRDefault="00685BBB" w:rsidP="00685BBB">
      <w:pPr>
        <w:bidi/>
        <w:rPr>
          <w:rFonts w:asciiTheme="majorBidi" w:hAnsiTheme="majorBidi" w:cstheme="majorBidi"/>
          <w:rtl/>
        </w:rPr>
      </w:pPr>
      <w:r w:rsidRPr="00685BBB">
        <w:rPr>
          <w:rFonts w:asciiTheme="majorBidi" w:hAnsiTheme="majorBidi" w:cstheme="majorBidi"/>
          <w:rtl/>
        </w:rPr>
        <w:t xml:space="preserve">تم اعتماد </w:t>
      </w:r>
      <w:proofErr w:type="spellStart"/>
      <w:r w:rsidRPr="00685BBB">
        <w:rPr>
          <w:rFonts w:asciiTheme="majorBidi" w:hAnsiTheme="majorBidi" w:cstheme="majorBidi"/>
          <w:rtl/>
        </w:rPr>
        <w:t>الجيربوكس</w:t>
      </w:r>
      <w:proofErr w:type="spellEnd"/>
      <w:r w:rsidRPr="00685BBB">
        <w:rPr>
          <w:rFonts w:asciiTheme="majorBidi" w:hAnsiTheme="majorBidi" w:cstheme="majorBidi"/>
          <w:rtl/>
        </w:rPr>
        <w:t xml:space="preserve"> الكوكبي </w:t>
      </w:r>
      <w:r w:rsidRPr="00685BBB">
        <w:rPr>
          <w:rFonts w:asciiTheme="majorBidi" w:hAnsiTheme="majorBidi" w:cstheme="majorBidi"/>
          <w:b/>
          <w:bCs/>
        </w:rPr>
        <w:t>AB060A-020-S2-P1</w:t>
      </w:r>
      <w:r w:rsidRPr="00685BBB">
        <w:rPr>
          <w:rFonts w:asciiTheme="majorBidi" w:hAnsiTheme="majorBidi" w:cstheme="majorBidi"/>
          <w:rtl/>
        </w:rPr>
        <w:t xml:space="preserve"> من شركة </w:t>
      </w:r>
      <w:r w:rsidRPr="00685BBB">
        <w:rPr>
          <w:rFonts w:asciiTheme="majorBidi" w:hAnsiTheme="majorBidi" w:cstheme="majorBidi"/>
          <w:b/>
          <w:bCs/>
        </w:rPr>
        <w:t>Apex Dynamics</w:t>
      </w:r>
      <w:r w:rsidRPr="00685BBB">
        <w:rPr>
          <w:rFonts w:asciiTheme="majorBidi" w:hAnsiTheme="majorBidi" w:cstheme="majorBidi"/>
          <w:rtl/>
        </w:rPr>
        <w:t xml:space="preserve"> للأسباب التالية:</w:t>
      </w:r>
    </w:p>
    <w:p w14:paraId="55A6657D" w14:textId="77777777" w:rsidR="00685BBB" w:rsidRPr="00685BBB" w:rsidRDefault="00685BBB" w:rsidP="00685BBB">
      <w:pPr>
        <w:numPr>
          <w:ilvl w:val="0"/>
          <w:numId w:val="29"/>
        </w:numPr>
        <w:bidi/>
        <w:rPr>
          <w:rFonts w:asciiTheme="majorBidi" w:hAnsiTheme="majorBidi" w:cstheme="majorBidi"/>
          <w:rtl/>
        </w:rPr>
      </w:pPr>
      <w:r w:rsidRPr="00685BBB">
        <w:rPr>
          <w:rFonts w:asciiTheme="majorBidi" w:hAnsiTheme="majorBidi" w:cstheme="majorBidi"/>
          <w:b/>
          <w:bCs/>
          <w:rtl/>
        </w:rPr>
        <w:t>الدقة العالية (</w:t>
      </w:r>
      <w:r w:rsidRPr="00685BBB">
        <w:rPr>
          <w:rFonts w:asciiTheme="majorBidi" w:hAnsiTheme="majorBidi" w:cstheme="majorBidi"/>
          <w:b/>
          <w:bCs/>
        </w:rPr>
        <w:t>Precision</w:t>
      </w:r>
      <w:r w:rsidRPr="00685BBB">
        <w:rPr>
          <w:rFonts w:asciiTheme="majorBidi" w:hAnsiTheme="majorBidi" w:cstheme="majorBidi"/>
          <w:b/>
          <w:bCs/>
          <w:rtl/>
        </w:rPr>
        <w:t>):</w:t>
      </w:r>
      <w:r w:rsidRPr="00685BBB">
        <w:rPr>
          <w:rFonts w:asciiTheme="majorBidi" w:hAnsiTheme="majorBidi" w:cstheme="majorBidi"/>
          <w:rtl/>
        </w:rPr>
        <w:t xml:space="preserve"> سلسلة </w:t>
      </w:r>
      <w:r w:rsidRPr="00685BBB">
        <w:rPr>
          <w:rFonts w:asciiTheme="majorBidi" w:hAnsiTheme="majorBidi" w:cstheme="majorBidi"/>
        </w:rPr>
        <w:t>AB</w:t>
      </w:r>
      <w:r w:rsidRPr="00685BBB">
        <w:rPr>
          <w:rFonts w:asciiTheme="majorBidi" w:hAnsiTheme="majorBidi" w:cstheme="majorBidi"/>
          <w:rtl/>
        </w:rPr>
        <w:t xml:space="preserve"> تتميز بخلوص (</w:t>
      </w:r>
      <w:r w:rsidRPr="00685BBB">
        <w:rPr>
          <w:rFonts w:asciiTheme="majorBidi" w:hAnsiTheme="majorBidi" w:cstheme="majorBidi"/>
        </w:rPr>
        <w:t>Backlash</w:t>
      </w:r>
      <w:r w:rsidRPr="00685BBB">
        <w:rPr>
          <w:rFonts w:asciiTheme="majorBidi" w:hAnsiTheme="majorBidi" w:cstheme="majorBidi"/>
          <w:rtl/>
        </w:rPr>
        <w:t>) منخفض جداً (</w:t>
      </w:r>
      <w:r w:rsidRPr="00685BBB">
        <w:rPr>
          <w:rFonts w:asciiTheme="majorBidi" w:hAnsiTheme="majorBidi" w:cstheme="majorBidi"/>
        </w:rPr>
        <w:t>P1 grade</w:t>
      </w:r>
      <w:r w:rsidRPr="00685BBB">
        <w:rPr>
          <w:rFonts w:asciiTheme="majorBidi" w:hAnsiTheme="majorBidi" w:cstheme="majorBidi"/>
          <w:rtl/>
        </w:rPr>
        <w:t>)، مما يضمن أن حركة المحرك تنتقل حرفياً للولب دون "فراغ" يؤثر على دقة الوزن.</w:t>
      </w:r>
    </w:p>
    <w:p w14:paraId="6B90432D" w14:textId="77777777" w:rsidR="00685BBB" w:rsidRPr="00685BBB" w:rsidRDefault="00685BBB" w:rsidP="00685BBB">
      <w:pPr>
        <w:numPr>
          <w:ilvl w:val="0"/>
          <w:numId w:val="29"/>
        </w:numPr>
        <w:bidi/>
        <w:rPr>
          <w:rFonts w:asciiTheme="majorBidi" w:hAnsiTheme="majorBidi" w:cstheme="majorBidi"/>
          <w:rtl/>
        </w:rPr>
      </w:pPr>
      <w:r w:rsidRPr="00685BBB">
        <w:rPr>
          <w:rFonts w:asciiTheme="majorBidi" w:hAnsiTheme="majorBidi" w:cstheme="majorBidi"/>
          <w:b/>
          <w:bCs/>
          <w:rtl/>
        </w:rPr>
        <w:t>مقاومة التآكل (</w:t>
      </w:r>
      <w:r w:rsidRPr="00685BBB">
        <w:rPr>
          <w:rFonts w:asciiTheme="majorBidi" w:hAnsiTheme="majorBidi" w:cstheme="majorBidi"/>
          <w:b/>
          <w:bCs/>
        </w:rPr>
        <w:t>Corrosion Resistance</w:t>
      </w:r>
      <w:r w:rsidRPr="00685BBB">
        <w:rPr>
          <w:rFonts w:asciiTheme="majorBidi" w:hAnsiTheme="majorBidi" w:cstheme="majorBidi"/>
          <w:b/>
          <w:bCs/>
          <w:rtl/>
        </w:rPr>
        <w:t>):</w:t>
      </w:r>
      <w:r w:rsidRPr="00685BBB">
        <w:rPr>
          <w:rFonts w:asciiTheme="majorBidi" w:hAnsiTheme="majorBidi" w:cstheme="majorBidi"/>
          <w:rtl/>
        </w:rPr>
        <w:t xml:space="preserve"> جسم </w:t>
      </w:r>
      <w:proofErr w:type="spellStart"/>
      <w:r w:rsidRPr="00685BBB">
        <w:rPr>
          <w:rFonts w:asciiTheme="majorBidi" w:hAnsiTheme="majorBidi" w:cstheme="majorBidi"/>
          <w:rtl/>
        </w:rPr>
        <w:t>الجيربوكس</w:t>
      </w:r>
      <w:proofErr w:type="spellEnd"/>
      <w:r w:rsidRPr="00685BBB">
        <w:rPr>
          <w:rFonts w:asciiTheme="majorBidi" w:hAnsiTheme="majorBidi" w:cstheme="majorBidi"/>
          <w:rtl/>
        </w:rPr>
        <w:t xml:space="preserve"> وعمود الخرج مصنوعان من </w:t>
      </w:r>
      <w:r w:rsidRPr="00685BBB">
        <w:rPr>
          <w:rFonts w:asciiTheme="majorBidi" w:hAnsiTheme="majorBidi" w:cstheme="majorBidi"/>
          <w:b/>
          <w:bCs/>
          <w:rtl/>
        </w:rPr>
        <w:t>الستانلس ستيل</w:t>
      </w:r>
      <w:r w:rsidRPr="00685BBB">
        <w:rPr>
          <w:rFonts w:asciiTheme="majorBidi" w:hAnsiTheme="majorBidi" w:cstheme="majorBidi"/>
          <w:rtl/>
        </w:rPr>
        <w:t xml:space="preserve">، وهو شرط أساسي في تصميمنا لمقاومة الطبيعة الكيميائية للملح، بخلاف </w:t>
      </w:r>
      <w:proofErr w:type="spellStart"/>
      <w:r w:rsidRPr="00685BBB">
        <w:rPr>
          <w:rFonts w:asciiTheme="majorBidi" w:hAnsiTheme="majorBidi" w:cstheme="majorBidi"/>
          <w:rtl/>
        </w:rPr>
        <w:t>الجيربوكسات</w:t>
      </w:r>
      <w:proofErr w:type="spellEnd"/>
      <w:r w:rsidRPr="00685BBB">
        <w:rPr>
          <w:rFonts w:asciiTheme="majorBidi" w:hAnsiTheme="majorBidi" w:cstheme="majorBidi"/>
          <w:rtl/>
        </w:rPr>
        <w:t xml:space="preserve"> العادية المصنوعة من الألومنيوم أو الحديد.</w:t>
      </w:r>
    </w:p>
    <w:p w14:paraId="186DFC3A" w14:textId="77777777" w:rsidR="00685BBB" w:rsidRPr="00685BBB" w:rsidRDefault="00685BBB" w:rsidP="00685BBB">
      <w:pPr>
        <w:numPr>
          <w:ilvl w:val="0"/>
          <w:numId w:val="29"/>
        </w:numPr>
        <w:bidi/>
        <w:rPr>
          <w:rFonts w:asciiTheme="majorBidi" w:hAnsiTheme="majorBidi" w:cstheme="majorBidi"/>
          <w:rtl/>
        </w:rPr>
      </w:pPr>
      <w:r w:rsidRPr="00685BBB">
        <w:rPr>
          <w:rFonts w:asciiTheme="majorBidi" w:hAnsiTheme="majorBidi" w:cstheme="majorBidi"/>
          <w:b/>
          <w:bCs/>
          <w:rtl/>
        </w:rPr>
        <w:t>نسبة التخفيض (</w:t>
      </w:r>
      <w:r w:rsidRPr="00685BBB">
        <w:rPr>
          <w:rFonts w:asciiTheme="majorBidi" w:hAnsiTheme="majorBidi" w:cstheme="majorBidi"/>
          <w:b/>
          <w:bCs/>
        </w:rPr>
        <w:t>Ratio 1:20</w:t>
      </w:r>
      <w:r w:rsidRPr="00685BBB">
        <w:rPr>
          <w:rFonts w:asciiTheme="majorBidi" w:hAnsiTheme="majorBidi" w:cstheme="majorBidi"/>
          <w:b/>
          <w:bCs/>
          <w:rtl/>
        </w:rPr>
        <w:t>):</w:t>
      </w:r>
      <w:r w:rsidRPr="00685BBB">
        <w:rPr>
          <w:rFonts w:asciiTheme="majorBidi" w:hAnsiTheme="majorBidi" w:cstheme="majorBidi"/>
          <w:rtl/>
        </w:rPr>
        <w:t xml:space="preserve"> هذه النسبة مثالية لتحويل سرعة السيرفو الاسمية (3000 </w:t>
      </w:r>
      <w:r w:rsidRPr="00685BBB">
        <w:rPr>
          <w:rFonts w:asciiTheme="majorBidi" w:hAnsiTheme="majorBidi" w:cstheme="majorBidi"/>
        </w:rPr>
        <w:t>RPM</w:t>
      </w:r>
      <w:r w:rsidRPr="00685BBB">
        <w:rPr>
          <w:rFonts w:asciiTheme="majorBidi" w:hAnsiTheme="majorBidi" w:cstheme="majorBidi"/>
          <w:rtl/>
        </w:rPr>
        <w:t xml:space="preserve">) إلى 150 </w:t>
      </w:r>
      <w:r w:rsidRPr="00685BBB">
        <w:rPr>
          <w:rFonts w:asciiTheme="majorBidi" w:hAnsiTheme="majorBidi" w:cstheme="majorBidi"/>
        </w:rPr>
        <w:t>RPM</w:t>
      </w:r>
      <w:r w:rsidRPr="00685BBB">
        <w:rPr>
          <w:rFonts w:asciiTheme="majorBidi" w:hAnsiTheme="majorBidi" w:cstheme="majorBidi"/>
          <w:rtl/>
        </w:rPr>
        <w:t xml:space="preserve"> عند اللولب، مع مضاعفة العزم 20 مرة لكسر أي تكتلات ملحية صلبة.</w:t>
      </w:r>
    </w:p>
    <w:p w14:paraId="6A00902A" w14:textId="77777777" w:rsidR="00685BBB" w:rsidRDefault="00685BBB" w:rsidP="00685BBB">
      <w:pPr>
        <w:bidi/>
        <w:rPr>
          <w:rFonts w:asciiTheme="majorBidi" w:hAnsiTheme="majorBidi" w:cstheme="majorBidi"/>
        </w:rPr>
      </w:pPr>
    </w:p>
    <w:p w14:paraId="619F5F93" w14:textId="77777777" w:rsidR="00685BBB" w:rsidRPr="00EF505F" w:rsidRDefault="00685BBB" w:rsidP="00685BBB">
      <w:pPr>
        <w:bidi/>
        <w:rPr>
          <w:rFonts w:asciiTheme="majorBidi" w:hAnsiTheme="majorBidi" w:cstheme="majorBidi"/>
        </w:rPr>
      </w:pPr>
    </w:p>
    <w:p w14:paraId="250640CF" w14:textId="761F6F8D" w:rsidR="000C2A25" w:rsidRDefault="000C2A25" w:rsidP="00685BBB">
      <w:pPr>
        <w:bidi/>
        <w:rPr>
          <w:rFonts w:asciiTheme="majorBidi" w:hAnsiTheme="majorBidi" w:cs="Times New Roman"/>
          <w:b/>
          <w:bCs/>
          <w:rtl/>
        </w:rPr>
      </w:pPr>
    </w:p>
    <w:p w14:paraId="7BF11DD6" w14:textId="77777777" w:rsidR="000C2A25" w:rsidRDefault="000C2A25" w:rsidP="000C2A25">
      <w:pPr>
        <w:bidi/>
        <w:rPr>
          <w:rFonts w:asciiTheme="majorBidi" w:hAnsiTheme="majorBidi" w:cs="Times New Roman"/>
          <w:b/>
          <w:bCs/>
          <w:rtl/>
        </w:rPr>
      </w:pPr>
    </w:p>
    <w:p w14:paraId="4D39729D" w14:textId="4869E1C3" w:rsidR="000C2A25" w:rsidRPr="000C2A25" w:rsidRDefault="000C2A25" w:rsidP="000C2A25">
      <w:pPr>
        <w:bidi/>
        <w:rPr>
          <w:rFonts w:asciiTheme="majorBidi" w:hAnsiTheme="majorBidi" w:cstheme="majorBidi"/>
        </w:rPr>
      </w:pPr>
    </w:p>
    <w:sectPr w:rsidR="000C2A25" w:rsidRPr="000C2A25" w:rsidSect="008A6CD2">
      <w:pgSz w:w="16838" w:h="23811" w:code="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4207"/>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61A8B"/>
    <w:multiLevelType w:val="multilevel"/>
    <w:tmpl w:val="F5B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A0309"/>
    <w:multiLevelType w:val="multilevel"/>
    <w:tmpl w:val="479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3F37"/>
    <w:multiLevelType w:val="multilevel"/>
    <w:tmpl w:val="A16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83F24"/>
    <w:multiLevelType w:val="multilevel"/>
    <w:tmpl w:val="128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7F91"/>
    <w:multiLevelType w:val="multilevel"/>
    <w:tmpl w:val="874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239B1"/>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55268"/>
    <w:multiLevelType w:val="multilevel"/>
    <w:tmpl w:val="4F468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912D4"/>
    <w:multiLevelType w:val="multilevel"/>
    <w:tmpl w:val="FF60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1A7A"/>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A5B5E"/>
    <w:multiLevelType w:val="hybridMultilevel"/>
    <w:tmpl w:val="A95CAACC"/>
    <w:lvl w:ilvl="0" w:tplc="509CC9C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CB5608"/>
    <w:multiLevelType w:val="multilevel"/>
    <w:tmpl w:val="6AA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86EB8"/>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C668A"/>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14A84"/>
    <w:multiLevelType w:val="multilevel"/>
    <w:tmpl w:val="F730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F5E44"/>
    <w:multiLevelType w:val="multilevel"/>
    <w:tmpl w:val="5EC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C55B5"/>
    <w:multiLevelType w:val="multilevel"/>
    <w:tmpl w:val="8FE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866CC"/>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8F7DDA"/>
    <w:multiLevelType w:val="multilevel"/>
    <w:tmpl w:val="C7AE00DE"/>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9" w15:restartNumberingAfterBreak="0">
    <w:nsid w:val="426968DF"/>
    <w:multiLevelType w:val="multilevel"/>
    <w:tmpl w:val="C7AE0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274CE5"/>
    <w:multiLevelType w:val="hybridMultilevel"/>
    <w:tmpl w:val="74E60378"/>
    <w:lvl w:ilvl="0" w:tplc="0409000D">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1" w15:restartNumberingAfterBreak="0">
    <w:nsid w:val="53DE2B14"/>
    <w:multiLevelType w:val="multilevel"/>
    <w:tmpl w:val="C410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C0753"/>
    <w:multiLevelType w:val="hybridMultilevel"/>
    <w:tmpl w:val="44142140"/>
    <w:lvl w:ilvl="0" w:tplc="0409000D">
      <w:start w:val="1"/>
      <w:numFmt w:val="bullet"/>
      <w:lvlText w:val=""/>
      <w:lvlJc w:val="left"/>
      <w:pPr>
        <w:ind w:left="1930" w:hanging="360"/>
      </w:pPr>
      <w:rPr>
        <w:rFonts w:ascii="Wingdings" w:hAnsi="Wingdings"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3" w15:restartNumberingAfterBreak="0">
    <w:nsid w:val="59BB18E5"/>
    <w:multiLevelType w:val="multilevel"/>
    <w:tmpl w:val="C7A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F531B"/>
    <w:multiLevelType w:val="multilevel"/>
    <w:tmpl w:val="CF8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D1CBA"/>
    <w:multiLevelType w:val="multilevel"/>
    <w:tmpl w:val="824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F7701"/>
    <w:multiLevelType w:val="multilevel"/>
    <w:tmpl w:val="5AB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D648C"/>
    <w:multiLevelType w:val="hybridMultilevel"/>
    <w:tmpl w:val="23D62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F57109"/>
    <w:multiLevelType w:val="multilevel"/>
    <w:tmpl w:val="6B1A3A4E"/>
    <w:lvl w:ilvl="0">
      <w:start w:val="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945385929">
    <w:abstractNumId w:val="27"/>
  </w:num>
  <w:num w:numId="2" w16cid:durableId="512841557">
    <w:abstractNumId w:val="28"/>
  </w:num>
  <w:num w:numId="3" w16cid:durableId="1478837991">
    <w:abstractNumId w:val="20"/>
  </w:num>
  <w:num w:numId="4" w16cid:durableId="630792249">
    <w:abstractNumId w:val="22"/>
  </w:num>
  <w:num w:numId="5" w16cid:durableId="1192571118">
    <w:abstractNumId w:val="12"/>
  </w:num>
  <w:num w:numId="6" w16cid:durableId="1624265076">
    <w:abstractNumId w:val="11"/>
  </w:num>
  <w:num w:numId="7" w16cid:durableId="1761219912">
    <w:abstractNumId w:val="18"/>
  </w:num>
  <w:num w:numId="8" w16cid:durableId="1628582002">
    <w:abstractNumId w:val="9"/>
  </w:num>
  <w:num w:numId="9" w16cid:durableId="893194861">
    <w:abstractNumId w:val="15"/>
  </w:num>
  <w:num w:numId="10" w16cid:durableId="1498302743">
    <w:abstractNumId w:val="0"/>
  </w:num>
  <w:num w:numId="11" w16cid:durableId="80109091">
    <w:abstractNumId w:val="10"/>
  </w:num>
  <w:num w:numId="12" w16cid:durableId="1703899549">
    <w:abstractNumId w:val="8"/>
  </w:num>
  <w:num w:numId="13" w16cid:durableId="89548591">
    <w:abstractNumId w:val="7"/>
  </w:num>
  <w:num w:numId="14" w16cid:durableId="350497194">
    <w:abstractNumId w:val="13"/>
  </w:num>
  <w:num w:numId="15" w16cid:durableId="1569263479">
    <w:abstractNumId w:val="4"/>
  </w:num>
  <w:num w:numId="16" w16cid:durableId="670378419">
    <w:abstractNumId w:val="26"/>
  </w:num>
  <w:num w:numId="17" w16cid:durableId="1136869353">
    <w:abstractNumId w:val="16"/>
  </w:num>
  <w:num w:numId="18" w16cid:durableId="1083143467">
    <w:abstractNumId w:val="5"/>
  </w:num>
  <w:num w:numId="19" w16cid:durableId="1700668941">
    <w:abstractNumId w:val="17"/>
  </w:num>
  <w:num w:numId="20" w16cid:durableId="1076896769">
    <w:abstractNumId w:val="24"/>
  </w:num>
  <w:num w:numId="21" w16cid:durableId="1108425510">
    <w:abstractNumId w:val="23"/>
  </w:num>
  <w:num w:numId="22" w16cid:durableId="591937950">
    <w:abstractNumId w:val="25"/>
  </w:num>
  <w:num w:numId="23" w16cid:durableId="2080906136">
    <w:abstractNumId w:val="3"/>
  </w:num>
  <w:num w:numId="24" w16cid:durableId="1872258695">
    <w:abstractNumId w:val="6"/>
  </w:num>
  <w:num w:numId="25" w16cid:durableId="1302928587">
    <w:abstractNumId w:val="1"/>
  </w:num>
  <w:num w:numId="26" w16cid:durableId="123886452">
    <w:abstractNumId w:val="19"/>
  </w:num>
  <w:num w:numId="27" w16cid:durableId="28647295">
    <w:abstractNumId w:val="21"/>
  </w:num>
  <w:num w:numId="28" w16cid:durableId="1514537381">
    <w:abstractNumId w:val="2"/>
  </w:num>
  <w:num w:numId="29" w16cid:durableId="1087924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05F"/>
    <w:rsid w:val="00090A90"/>
    <w:rsid w:val="00093262"/>
    <w:rsid w:val="000C2A25"/>
    <w:rsid w:val="0012772C"/>
    <w:rsid w:val="001B7A9D"/>
    <w:rsid w:val="00315EC7"/>
    <w:rsid w:val="0042324D"/>
    <w:rsid w:val="00444D07"/>
    <w:rsid w:val="00583403"/>
    <w:rsid w:val="00596D7C"/>
    <w:rsid w:val="0062124D"/>
    <w:rsid w:val="006534F9"/>
    <w:rsid w:val="00685BBB"/>
    <w:rsid w:val="006E62B3"/>
    <w:rsid w:val="00717069"/>
    <w:rsid w:val="007171C3"/>
    <w:rsid w:val="00895884"/>
    <w:rsid w:val="008A6CD2"/>
    <w:rsid w:val="008B777D"/>
    <w:rsid w:val="0098202D"/>
    <w:rsid w:val="00A27B1A"/>
    <w:rsid w:val="00D73172"/>
    <w:rsid w:val="00D83C34"/>
    <w:rsid w:val="00DA409A"/>
    <w:rsid w:val="00EF505F"/>
    <w:rsid w:val="00F356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3342"/>
  <w15:chartTrackingRefBased/>
  <w15:docId w15:val="{07615D11-9F31-439B-A070-7544D429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A25"/>
  </w:style>
  <w:style w:type="paragraph" w:styleId="Heading1">
    <w:name w:val="heading 1"/>
    <w:basedOn w:val="Normal"/>
    <w:next w:val="Normal"/>
    <w:link w:val="Heading1Char"/>
    <w:uiPriority w:val="9"/>
    <w:qFormat/>
    <w:rsid w:val="00EF5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5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5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5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F5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05F"/>
    <w:rPr>
      <w:rFonts w:eastAsiaTheme="majorEastAsia" w:cstheme="majorBidi"/>
      <w:color w:val="272727" w:themeColor="text1" w:themeTint="D8"/>
    </w:rPr>
  </w:style>
  <w:style w:type="paragraph" w:styleId="Title">
    <w:name w:val="Title"/>
    <w:basedOn w:val="Normal"/>
    <w:next w:val="Normal"/>
    <w:link w:val="TitleChar"/>
    <w:uiPriority w:val="10"/>
    <w:qFormat/>
    <w:rsid w:val="00EF5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05F"/>
    <w:pPr>
      <w:spacing w:before="160"/>
      <w:jc w:val="center"/>
    </w:pPr>
    <w:rPr>
      <w:i/>
      <w:iCs/>
      <w:color w:val="404040" w:themeColor="text1" w:themeTint="BF"/>
    </w:rPr>
  </w:style>
  <w:style w:type="character" w:customStyle="1" w:styleId="QuoteChar">
    <w:name w:val="Quote Char"/>
    <w:basedOn w:val="DefaultParagraphFont"/>
    <w:link w:val="Quote"/>
    <w:uiPriority w:val="29"/>
    <w:rsid w:val="00EF505F"/>
    <w:rPr>
      <w:i/>
      <w:iCs/>
      <w:color w:val="404040" w:themeColor="text1" w:themeTint="BF"/>
    </w:rPr>
  </w:style>
  <w:style w:type="paragraph" w:styleId="ListParagraph">
    <w:name w:val="List Paragraph"/>
    <w:basedOn w:val="Normal"/>
    <w:uiPriority w:val="34"/>
    <w:qFormat/>
    <w:rsid w:val="00EF505F"/>
    <w:pPr>
      <w:ind w:left="720"/>
      <w:contextualSpacing/>
    </w:pPr>
  </w:style>
  <w:style w:type="character" w:styleId="IntenseEmphasis">
    <w:name w:val="Intense Emphasis"/>
    <w:basedOn w:val="DefaultParagraphFont"/>
    <w:uiPriority w:val="21"/>
    <w:qFormat/>
    <w:rsid w:val="00EF505F"/>
    <w:rPr>
      <w:i/>
      <w:iCs/>
      <w:color w:val="2F5496" w:themeColor="accent1" w:themeShade="BF"/>
    </w:rPr>
  </w:style>
  <w:style w:type="paragraph" w:styleId="IntenseQuote">
    <w:name w:val="Intense Quote"/>
    <w:basedOn w:val="Normal"/>
    <w:next w:val="Normal"/>
    <w:link w:val="IntenseQuoteChar"/>
    <w:uiPriority w:val="30"/>
    <w:qFormat/>
    <w:rsid w:val="00EF5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05F"/>
    <w:rPr>
      <w:i/>
      <w:iCs/>
      <w:color w:val="2F5496" w:themeColor="accent1" w:themeShade="BF"/>
    </w:rPr>
  </w:style>
  <w:style w:type="character" w:styleId="IntenseReference">
    <w:name w:val="Intense Reference"/>
    <w:basedOn w:val="DefaultParagraphFont"/>
    <w:uiPriority w:val="32"/>
    <w:qFormat/>
    <w:rsid w:val="00EF505F"/>
    <w:rPr>
      <w:b/>
      <w:bCs/>
      <w:smallCaps/>
      <w:color w:val="2F5496" w:themeColor="accent1" w:themeShade="BF"/>
      <w:spacing w:val="5"/>
    </w:rPr>
  </w:style>
  <w:style w:type="character" w:styleId="BookTitle">
    <w:name w:val="Book Title"/>
    <w:basedOn w:val="DefaultParagraphFont"/>
    <w:uiPriority w:val="33"/>
    <w:qFormat/>
    <w:rsid w:val="00EF505F"/>
    <w:rPr>
      <w:b/>
      <w:bCs/>
      <w:i/>
      <w:iCs/>
      <w:spacing w:val="5"/>
    </w:rPr>
  </w:style>
  <w:style w:type="paragraph" w:styleId="NoSpacing">
    <w:name w:val="No Spacing"/>
    <w:uiPriority w:val="1"/>
    <w:qFormat/>
    <w:rsid w:val="00A27B1A"/>
    <w:pPr>
      <w:spacing w:after="0" w:line="240" w:lineRule="auto"/>
    </w:pPr>
  </w:style>
  <w:style w:type="paragraph" w:styleId="NormalWeb">
    <w:name w:val="Normal (Web)"/>
    <w:basedOn w:val="Normal"/>
    <w:uiPriority w:val="99"/>
    <w:unhideWhenUsed/>
    <w:rsid w:val="0012772C"/>
    <w:rPr>
      <w:rFonts w:ascii="Times New Roman" w:hAnsi="Times New Roman" w:cs="Times New Roman"/>
    </w:rPr>
  </w:style>
  <w:style w:type="table" w:styleId="TableGrid">
    <w:name w:val="Table Grid"/>
    <w:basedOn w:val="TableNormal"/>
    <w:uiPriority w:val="59"/>
    <w:rsid w:val="0009326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1620">
      <w:bodyDiv w:val="1"/>
      <w:marLeft w:val="0"/>
      <w:marRight w:val="0"/>
      <w:marTop w:val="0"/>
      <w:marBottom w:val="0"/>
      <w:divBdr>
        <w:top w:val="none" w:sz="0" w:space="0" w:color="auto"/>
        <w:left w:val="none" w:sz="0" w:space="0" w:color="auto"/>
        <w:bottom w:val="none" w:sz="0" w:space="0" w:color="auto"/>
        <w:right w:val="none" w:sz="0" w:space="0" w:color="auto"/>
      </w:divBdr>
    </w:div>
    <w:div w:id="77600945">
      <w:bodyDiv w:val="1"/>
      <w:marLeft w:val="0"/>
      <w:marRight w:val="0"/>
      <w:marTop w:val="0"/>
      <w:marBottom w:val="0"/>
      <w:divBdr>
        <w:top w:val="none" w:sz="0" w:space="0" w:color="auto"/>
        <w:left w:val="none" w:sz="0" w:space="0" w:color="auto"/>
        <w:bottom w:val="none" w:sz="0" w:space="0" w:color="auto"/>
        <w:right w:val="none" w:sz="0" w:space="0" w:color="auto"/>
      </w:divBdr>
    </w:div>
    <w:div w:id="114912317">
      <w:bodyDiv w:val="1"/>
      <w:marLeft w:val="0"/>
      <w:marRight w:val="0"/>
      <w:marTop w:val="0"/>
      <w:marBottom w:val="0"/>
      <w:divBdr>
        <w:top w:val="none" w:sz="0" w:space="0" w:color="auto"/>
        <w:left w:val="none" w:sz="0" w:space="0" w:color="auto"/>
        <w:bottom w:val="none" w:sz="0" w:space="0" w:color="auto"/>
        <w:right w:val="none" w:sz="0" w:space="0" w:color="auto"/>
      </w:divBdr>
    </w:div>
    <w:div w:id="147134950">
      <w:bodyDiv w:val="1"/>
      <w:marLeft w:val="0"/>
      <w:marRight w:val="0"/>
      <w:marTop w:val="0"/>
      <w:marBottom w:val="0"/>
      <w:divBdr>
        <w:top w:val="none" w:sz="0" w:space="0" w:color="auto"/>
        <w:left w:val="none" w:sz="0" w:space="0" w:color="auto"/>
        <w:bottom w:val="none" w:sz="0" w:space="0" w:color="auto"/>
        <w:right w:val="none" w:sz="0" w:space="0" w:color="auto"/>
      </w:divBdr>
    </w:div>
    <w:div w:id="149758856">
      <w:bodyDiv w:val="1"/>
      <w:marLeft w:val="0"/>
      <w:marRight w:val="0"/>
      <w:marTop w:val="0"/>
      <w:marBottom w:val="0"/>
      <w:divBdr>
        <w:top w:val="none" w:sz="0" w:space="0" w:color="auto"/>
        <w:left w:val="none" w:sz="0" w:space="0" w:color="auto"/>
        <w:bottom w:val="none" w:sz="0" w:space="0" w:color="auto"/>
        <w:right w:val="none" w:sz="0" w:space="0" w:color="auto"/>
      </w:divBdr>
    </w:div>
    <w:div w:id="150558760">
      <w:bodyDiv w:val="1"/>
      <w:marLeft w:val="0"/>
      <w:marRight w:val="0"/>
      <w:marTop w:val="0"/>
      <w:marBottom w:val="0"/>
      <w:divBdr>
        <w:top w:val="none" w:sz="0" w:space="0" w:color="auto"/>
        <w:left w:val="none" w:sz="0" w:space="0" w:color="auto"/>
        <w:bottom w:val="none" w:sz="0" w:space="0" w:color="auto"/>
        <w:right w:val="none" w:sz="0" w:space="0" w:color="auto"/>
      </w:divBdr>
    </w:div>
    <w:div w:id="163866491">
      <w:bodyDiv w:val="1"/>
      <w:marLeft w:val="0"/>
      <w:marRight w:val="0"/>
      <w:marTop w:val="0"/>
      <w:marBottom w:val="0"/>
      <w:divBdr>
        <w:top w:val="none" w:sz="0" w:space="0" w:color="auto"/>
        <w:left w:val="none" w:sz="0" w:space="0" w:color="auto"/>
        <w:bottom w:val="none" w:sz="0" w:space="0" w:color="auto"/>
        <w:right w:val="none" w:sz="0" w:space="0" w:color="auto"/>
      </w:divBdr>
    </w:div>
    <w:div w:id="187067679">
      <w:bodyDiv w:val="1"/>
      <w:marLeft w:val="0"/>
      <w:marRight w:val="0"/>
      <w:marTop w:val="0"/>
      <w:marBottom w:val="0"/>
      <w:divBdr>
        <w:top w:val="none" w:sz="0" w:space="0" w:color="auto"/>
        <w:left w:val="none" w:sz="0" w:space="0" w:color="auto"/>
        <w:bottom w:val="none" w:sz="0" w:space="0" w:color="auto"/>
        <w:right w:val="none" w:sz="0" w:space="0" w:color="auto"/>
      </w:divBdr>
    </w:div>
    <w:div w:id="188494150">
      <w:bodyDiv w:val="1"/>
      <w:marLeft w:val="0"/>
      <w:marRight w:val="0"/>
      <w:marTop w:val="0"/>
      <w:marBottom w:val="0"/>
      <w:divBdr>
        <w:top w:val="none" w:sz="0" w:space="0" w:color="auto"/>
        <w:left w:val="none" w:sz="0" w:space="0" w:color="auto"/>
        <w:bottom w:val="none" w:sz="0" w:space="0" w:color="auto"/>
        <w:right w:val="none" w:sz="0" w:space="0" w:color="auto"/>
      </w:divBdr>
    </w:div>
    <w:div w:id="226497028">
      <w:bodyDiv w:val="1"/>
      <w:marLeft w:val="0"/>
      <w:marRight w:val="0"/>
      <w:marTop w:val="0"/>
      <w:marBottom w:val="0"/>
      <w:divBdr>
        <w:top w:val="none" w:sz="0" w:space="0" w:color="auto"/>
        <w:left w:val="none" w:sz="0" w:space="0" w:color="auto"/>
        <w:bottom w:val="none" w:sz="0" w:space="0" w:color="auto"/>
        <w:right w:val="none" w:sz="0" w:space="0" w:color="auto"/>
      </w:divBdr>
    </w:div>
    <w:div w:id="265575874">
      <w:bodyDiv w:val="1"/>
      <w:marLeft w:val="0"/>
      <w:marRight w:val="0"/>
      <w:marTop w:val="0"/>
      <w:marBottom w:val="0"/>
      <w:divBdr>
        <w:top w:val="none" w:sz="0" w:space="0" w:color="auto"/>
        <w:left w:val="none" w:sz="0" w:space="0" w:color="auto"/>
        <w:bottom w:val="none" w:sz="0" w:space="0" w:color="auto"/>
        <w:right w:val="none" w:sz="0" w:space="0" w:color="auto"/>
      </w:divBdr>
    </w:div>
    <w:div w:id="287323515">
      <w:bodyDiv w:val="1"/>
      <w:marLeft w:val="0"/>
      <w:marRight w:val="0"/>
      <w:marTop w:val="0"/>
      <w:marBottom w:val="0"/>
      <w:divBdr>
        <w:top w:val="none" w:sz="0" w:space="0" w:color="auto"/>
        <w:left w:val="none" w:sz="0" w:space="0" w:color="auto"/>
        <w:bottom w:val="none" w:sz="0" w:space="0" w:color="auto"/>
        <w:right w:val="none" w:sz="0" w:space="0" w:color="auto"/>
      </w:divBdr>
    </w:div>
    <w:div w:id="300814094">
      <w:bodyDiv w:val="1"/>
      <w:marLeft w:val="0"/>
      <w:marRight w:val="0"/>
      <w:marTop w:val="0"/>
      <w:marBottom w:val="0"/>
      <w:divBdr>
        <w:top w:val="none" w:sz="0" w:space="0" w:color="auto"/>
        <w:left w:val="none" w:sz="0" w:space="0" w:color="auto"/>
        <w:bottom w:val="none" w:sz="0" w:space="0" w:color="auto"/>
        <w:right w:val="none" w:sz="0" w:space="0" w:color="auto"/>
      </w:divBdr>
    </w:div>
    <w:div w:id="311564647">
      <w:bodyDiv w:val="1"/>
      <w:marLeft w:val="0"/>
      <w:marRight w:val="0"/>
      <w:marTop w:val="0"/>
      <w:marBottom w:val="0"/>
      <w:divBdr>
        <w:top w:val="none" w:sz="0" w:space="0" w:color="auto"/>
        <w:left w:val="none" w:sz="0" w:space="0" w:color="auto"/>
        <w:bottom w:val="none" w:sz="0" w:space="0" w:color="auto"/>
        <w:right w:val="none" w:sz="0" w:space="0" w:color="auto"/>
      </w:divBdr>
    </w:div>
    <w:div w:id="350106659">
      <w:bodyDiv w:val="1"/>
      <w:marLeft w:val="0"/>
      <w:marRight w:val="0"/>
      <w:marTop w:val="0"/>
      <w:marBottom w:val="0"/>
      <w:divBdr>
        <w:top w:val="none" w:sz="0" w:space="0" w:color="auto"/>
        <w:left w:val="none" w:sz="0" w:space="0" w:color="auto"/>
        <w:bottom w:val="none" w:sz="0" w:space="0" w:color="auto"/>
        <w:right w:val="none" w:sz="0" w:space="0" w:color="auto"/>
      </w:divBdr>
    </w:div>
    <w:div w:id="425343268">
      <w:bodyDiv w:val="1"/>
      <w:marLeft w:val="0"/>
      <w:marRight w:val="0"/>
      <w:marTop w:val="0"/>
      <w:marBottom w:val="0"/>
      <w:divBdr>
        <w:top w:val="none" w:sz="0" w:space="0" w:color="auto"/>
        <w:left w:val="none" w:sz="0" w:space="0" w:color="auto"/>
        <w:bottom w:val="none" w:sz="0" w:space="0" w:color="auto"/>
        <w:right w:val="none" w:sz="0" w:space="0" w:color="auto"/>
      </w:divBdr>
    </w:div>
    <w:div w:id="459999590">
      <w:bodyDiv w:val="1"/>
      <w:marLeft w:val="0"/>
      <w:marRight w:val="0"/>
      <w:marTop w:val="0"/>
      <w:marBottom w:val="0"/>
      <w:divBdr>
        <w:top w:val="none" w:sz="0" w:space="0" w:color="auto"/>
        <w:left w:val="none" w:sz="0" w:space="0" w:color="auto"/>
        <w:bottom w:val="none" w:sz="0" w:space="0" w:color="auto"/>
        <w:right w:val="none" w:sz="0" w:space="0" w:color="auto"/>
      </w:divBdr>
    </w:div>
    <w:div w:id="473451007">
      <w:bodyDiv w:val="1"/>
      <w:marLeft w:val="0"/>
      <w:marRight w:val="0"/>
      <w:marTop w:val="0"/>
      <w:marBottom w:val="0"/>
      <w:divBdr>
        <w:top w:val="none" w:sz="0" w:space="0" w:color="auto"/>
        <w:left w:val="none" w:sz="0" w:space="0" w:color="auto"/>
        <w:bottom w:val="none" w:sz="0" w:space="0" w:color="auto"/>
        <w:right w:val="none" w:sz="0" w:space="0" w:color="auto"/>
      </w:divBdr>
    </w:div>
    <w:div w:id="546991588">
      <w:bodyDiv w:val="1"/>
      <w:marLeft w:val="0"/>
      <w:marRight w:val="0"/>
      <w:marTop w:val="0"/>
      <w:marBottom w:val="0"/>
      <w:divBdr>
        <w:top w:val="none" w:sz="0" w:space="0" w:color="auto"/>
        <w:left w:val="none" w:sz="0" w:space="0" w:color="auto"/>
        <w:bottom w:val="none" w:sz="0" w:space="0" w:color="auto"/>
        <w:right w:val="none" w:sz="0" w:space="0" w:color="auto"/>
      </w:divBdr>
    </w:div>
    <w:div w:id="567807434">
      <w:bodyDiv w:val="1"/>
      <w:marLeft w:val="0"/>
      <w:marRight w:val="0"/>
      <w:marTop w:val="0"/>
      <w:marBottom w:val="0"/>
      <w:divBdr>
        <w:top w:val="none" w:sz="0" w:space="0" w:color="auto"/>
        <w:left w:val="none" w:sz="0" w:space="0" w:color="auto"/>
        <w:bottom w:val="none" w:sz="0" w:space="0" w:color="auto"/>
        <w:right w:val="none" w:sz="0" w:space="0" w:color="auto"/>
      </w:divBdr>
    </w:div>
    <w:div w:id="577979935">
      <w:bodyDiv w:val="1"/>
      <w:marLeft w:val="0"/>
      <w:marRight w:val="0"/>
      <w:marTop w:val="0"/>
      <w:marBottom w:val="0"/>
      <w:divBdr>
        <w:top w:val="none" w:sz="0" w:space="0" w:color="auto"/>
        <w:left w:val="none" w:sz="0" w:space="0" w:color="auto"/>
        <w:bottom w:val="none" w:sz="0" w:space="0" w:color="auto"/>
        <w:right w:val="none" w:sz="0" w:space="0" w:color="auto"/>
      </w:divBdr>
      <w:divsChild>
        <w:div w:id="712533878">
          <w:marLeft w:val="0"/>
          <w:marRight w:val="0"/>
          <w:marTop w:val="0"/>
          <w:marBottom w:val="0"/>
          <w:divBdr>
            <w:top w:val="none" w:sz="0" w:space="0" w:color="auto"/>
            <w:left w:val="none" w:sz="0" w:space="0" w:color="auto"/>
            <w:bottom w:val="none" w:sz="0" w:space="0" w:color="auto"/>
            <w:right w:val="none" w:sz="0" w:space="0" w:color="auto"/>
          </w:divBdr>
          <w:divsChild>
            <w:div w:id="7454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82826">
      <w:bodyDiv w:val="1"/>
      <w:marLeft w:val="0"/>
      <w:marRight w:val="0"/>
      <w:marTop w:val="0"/>
      <w:marBottom w:val="0"/>
      <w:divBdr>
        <w:top w:val="none" w:sz="0" w:space="0" w:color="auto"/>
        <w:left w:val="none" w:sz="0" w:space="0" w:color="auto"/>
        <w:bottom w:val="none" w:sz="0" w:space="0" w:color="auto"/>
        <w:right w:val="none" w:sz="0" w:space="0" w:color="auto"/>
      </w:divBdr>
    </w:div>
    <w:div w:id="653949363">
      <w:bodyDiv w:val="1"/>
      <w:marLeft w:val="0"/>
      <w:marRight w:val="0"/>
      <w:marTop w:val="0"/>
      <w:marBottom w:val="0"/>
      <w:divBdr>
        <w:top w:val="none" w:sz="0" w:space="0" w:color="auto"/>
        <w:left w:val="none" w:sz="0" w:space="0" w:color="auto"/>
        <w:bottom w:val="none" w:sz="0" w:space="0" w:color="auto"/>
        <w:right w:val="none" w:sz="0" w:space="0" w:color="auto"/>
      </w:divBdr>
    </w:div>
    <w:div w:id="876041869">
      <w:bodyDiv w:val="1"/>
      <w:marLeft w:val="0"/>
      <w:marRight w:val="0"/>
      <w:marTop w:val="0"/>
      <w:marBottom w:val="0"/>
      <w:divBdr>
        <w:top w:val="none" w:sz="0" w:space="0" w:color="auto"/>
        <w:left w:val="none" w:sz="0" w:space="0" w:color="auto"/>
        <w:bottom w:val="none" w:sz="0" w:space="0" w:color="auto"/>
        <w:right w:val="none" w:sz="0" w:space="0" w:color="auto"/>
      </w:divBdr>
    </w:div>
    <w:div w:id="886374812">
      <w:bodyDiv w:val="1"/>
      <w:marLeft w:val="0"/>
      <w:marRight w:val="0"/>
      <w:marTop w:val="0"/>
      <w:marBottom w:val="0"/>
      <w:divBdr>
        <w:top w:val="none" w:sz="0" w:space="0" w:color="auto"/>
        <w:left w:val="none" w:sz="0" w:space="0" w:color="auto"/>
        <w:bottom w:val="none" w:sz="0" w:space="0" w:color="auto"/>
        <w:right w:val="none" w:sz="0" w:space="0" w:color="auto"/>
      </w:divBdr>
    </w:div>
    <w:div w:id="901257625">
      <w:bodyDiv w:val="1"/>
      <w:marLeft w:val="0"/>
      <w:marRight w:val="0"/>
      <w:marTop w:val="0"/>
      <w:marBottom w:val="0"/>
      <w:divBdr>
        <w:top w:val="none" w:sz="0" w:space="0" w:color="auto"/>
        <w:left w:val="none" w:sz="0" w:space="0" w:color="auto"/>
        <w:bottom w:val="none" w:sz="0" w:space="0" w:color="auto"/>
        <w:right w:val="none" w:sz="0" w:space="0" w:color="auto"/>
      </w:divBdr>
    </w:div>
    <w:div w:id="942153651">
      <w:bodyDiv w:val="1"/>
      <w:marLeft w:val="0"/>
      <w:marRight w:val="0"/>
      <w:marTop w:val="0"/>
      <w:marBottom w:val="0"/>
      <w:divBdr>
        <w:top w:val="none" w:sz="0" w:space="0" w:color="auto"/>
        <w:left w:val="none" w:sz="0" w:space="0" w:color="auto"/>
        <w:bottom w:val="none" w:sz="0" w:space="0" w:color="auto"/>
        <w:right w:val="none" w:sz="0" w:space="0" w:color="auto"/>
      </w:divBdr>
    </w:div>
    <w:div w:id="946348589">
      <w:bodyDiv w:val="1"/>
      <w:marLeft w:val="0"/>
      <w:marRight w:val="0"/>
      <w:marTop w:val="0"/>
      <w:marBottom w:val="0"/>
      <w:divBdr>
        <w:top w:val="none" w:sz="0" w:space="0" w:color="auto"/>
        <w:left w:val="none" w:sz="0" w:space="0" w:color="auto"/>
        <w:bottom w:val="none" w:sz="0" w:space="0" w:color="auto"/>
        <w:right w:val="none" w:sz="0" w:space="0" w:color="auto"/>
      </w:divBdr>
    </w:div>
    <w:div w:id="1027832297">
      <w:bodyDiv w:val="1"/>
      <w:marLeft w:val="0"/>
      <w:marRight w:val="0"/>
      <w:marTop w:val="0"/>
      <w:marBottom w:val="0"/>
      <w:divBdr>
        <w:top w:val="none" w:sz="0" w:space="0" w:color="auto"/>
        <w:left w:val="none" w:sz="0" w:space="0" w:color="auto"/>
        <w:bottom w:val="none" w:sz="0" w:space="0" w:color="auto"/>
        <w:right w:val="none" w:sz="0" w:space="0" w:color="auto"/>
      </w:divBdr>
    </w:div>
    <w:div w:id="1113397608">
      <w:bodyDiv w:val="1"/>
      <w:marLeft w:val="0"/>
      <w:marRight w:val="0"/>
      <w:marTop w:val="0"/>
      <w:marBottom w:val="0"/>
      <w:divBdr>
        <w:top w:val="none" w:sz="0" w:space="0" w:color="auto"/>
        <w:left w:val="none" w:sz="0" w:space="0" w:color="auto"/>
        <w:bottom w:val="none" w:sz="0" w:space="0" w:color="auto"/>
        <w:right w:val="none" w:sz="0" w:space="0" w:color="auto"/>
      </w:divBdr>
    </w:div>
    <w:div w:id="1136874249">
      <w:bodyDiv w:val="1"/>
      <w:marLeft w:val="0"/>
      <w:marRight w:val="0"/>
      <w:marTop w:val="0"/>
      <w:marBottom w:val="0"/>
      <w:divBdr>
        <w:top w:val="none" w:sz="0" w:space="0" w:color="auto"/>
        <w:left w:val="none" w:sz="0" w:space="0" w:color="auto"/>
        <w:bottom w:val="none" w:sz="0" w:space="0" w:color="auto"/>
        <w:right w:val="none" w:sz="0" w:space="0" w:color="auto"/>
      </w:divBdr>
    </w:div>
    <w:div w:id="1167751506">
      <w:bodyDiv w:val="1"/>
      <w:marLeft w:val="0"/>
      <w:marRight w:val="0"/>
      <w:marTop w:val="0"/>
      <w:marBottom w:val="0"/>
      <w:divBdr>
        <w:top w:val="none" w:sz="0" w:space="0" w:color="auto"/>
        <w:left w:val="none" w:sz="0" w:space="0" w:color="auto"/>
        <w:bottom w:val="none" w:sz="0" w:space="0" w:color="auto"/>
        <w:right w:val="none" w:sz="0" w:space="0" w:color="auto"/>
      </w:divBdr>
    </w:div>
    <w:div w:id="1171680888">
      <w:bodyDiv w:val="1"/>
      <w:marLeft w:val="0"/>
      <w:marRight w:val="0"/>
      <w:marTop w:val="0"/>
      <w:marBottom w:val="0"/>
      <w:divBdr>
        <w:top w:val="none" w:sz="0" w:space="0" w:color="auto"/>
        <w:left w:val="none" w:sz="0" w:space="0" w:color="auto"/>
        <w:bottom w:val="none" w:sz="0" w:space="0" w:color="auto"/>
        <w:right w:val="none" w:sz="0" w:space="0" w:color="auto"/>
      </w:divBdr>
    </w:div>
    <w:div w:id="1180238962">
      <w:bodyDiv w:val="1"/>
      <w:marLeft w:val="0"/>
      <w:marRight w:val="0"/>
      <w:marTop w:val="0"/>
      <w:marBottom w:val="0"/>
      <w:divBdr>
        <w:top w:val="none" w:sz="0" w:space="0" w:color="auto"/>
        <w:left w:val="none" w:sz="0" w:space="0" w:color="auto"/>
        <w:bottom w:val="none" w:sz="0" w:space="0" w:color="auto"/>
        <w:right w:val="none" w:sz="0" w:space="0" w:color="auto"/>
      </w:divBdr>
    </w:div>
    <w:div w:id="1199322019">
      <w:bodyDiv w:val="1"/>
      <w:marLeft w:val="0"/>
      <w:marRight w:val="0"/>
      <w:marTop w:val="0"/>
      <w:marBottom w:val="0"/>
      <w:divBdr>
        <w:top w:val="none" w:sz="0" w:space="0" w:color="auto"/>
        <w:left w:val="none" w:sz="0" w:space="0" w:color="auto"/>
        <w:bottom w:val="none" w:sz="0" w:space="0" w:color="auto"/>
        <w:right w:val="none" w:sz="0" w:space="0" w:color="auto"/>
      </w:divBdr>
    </w:div>
    <w:div w:id="1231961537">
      <w:bodyDiv w:val="1"/>
      <w:marLeft w:val="0"/>
      <w:marRight w:val="0"/>
      <w:marTop w:val="0"/>
      <w:marBottom w:val="0"/>
      <w:divBdr>
        <w:top w:val="none" w:sz="0" w:space="0" w:color="auto"/>
        <w:left w:val="none" w:sz="0" w:space="0" w:color="auto"/>
        <w:bottom w:val="none" w:sz="0" w:space="0" w:color="auto"/>
        <w:right w:val="none" w:sz="0" w:space="0" w:color="auto"/>
      </w:divBdr>
    </w:div>
    <w:div w:id="1250776559">
      <w:bodyDiv w:val="1"/>
      <w:marLeft w:val="0"/>
      <w:marRight w:val="0"/>
      <w:marTop w:val="0"/>
      <w:marBottom w:val="0"/>
      <w:divBdr>
        <w:top w:val="none" w:sz="0" w:space="0" w:color="auto"/>
        <w:left w:val="none" w:sz="0" w:space="0" w:color="auto"/>
        <w:bottom w:val="none" w:sz="0" w:space="0" w:color="auto"/>
        <w:right w:val="none" w:sz="0" w:space="0" w:color="auto"/>
      </w:divBdr>
    </w:div>
    <w:div w:id="1256405231">
      <w:bodyDiv w:val="1"/>
      <w:marLeft w:val="0"/>
      <w:marRight w:val="0"/>
      <w:marTop w:val="0"/>
      <w:marBottom w:val="0"/>
      <w:divBdr>
        <w:top w:val="none" w:sz="0" w:space="0" w:color="auto"/>
        <w:left w:val="none" w:sz="0" w:space="0" w:color="auto"/>
        <w:bottom w:val="none" w:sz="0" w:space="0" w:color="auto"/>
        <w:right w:val="none" w:sz="0" w:space="0" w:color="auto"/>
      </w:divBdr>
    </w:div>
    <w:div w:id="1281377640">
      <w:bodyDiv w:val="1"/>
      <w:marLeft w:val="0"/>
      <w:marRight w:val="0"/>
      <w:marTop w:val="0"/>
      <w:marBottom w:val="0"/>
      <w:divBdr>
        <w:top w:val="none" w:sz="0" w:space="0" w:color="auto"/>
        <w:left w:val="none" w:sz="0" w:space="0" w:color="auto"/>
        <w:bottom w:val="none" w:sz="0" w:space="0" w:color="auto"/>
        <w:right w:val="none" w:sz="0" w:space="0" w:color="auto"/>
      </w:divBdr>
    </w:div>
    <w:div w:id="1287077376">
      <w:bodyDiv w:val="1"/>
      <w:marLeft w:val="0"/>
      <w:marRight w:val="0"/>
      <w:marTop w:val="0"/>
      <w:marBottom w:val="0"/>
      <w:divBdr>
        <w:top w:val="none" w:sz="0" w:space="0" w:color="auto"/>
        <w:left w:val="none" w:sz="0" w:space="0" w:color="auto"/>
        <w:bottom w:val="none" w:sz="0" w:space="0" w:color="auto"/>
        <w:right w:val="none" w:sz="0" w:space="0" w:color="auto"/>
      </w:divBdr>
    </w:div>
    <w:div w:id="1314067892">
      <w:bodyDiv w:val="1"/>
      <w:marLeft w:val="0"/>
      <w:marRight w:val="0"/>
      <w:marTop w:val="0"/>
      <w:marBottom w:val="0"/>
      <w:divBdr>
        <w:top w:val="none" w:sz="0" w:space="0" w:color="auto"/>
        <w:left w:val="none" w:sz="0" w:space="0" w:color="auto"/>
        <w:bottom w:val="none" w:sz="0" w:space="0" w:color="auto"/>
        <w:right w:val="none" w:sz="0" w:space="0" w:color="auto"/>
      </w:divBdr>
    </w:div>
    <w:div w:id="1475413416">
      <w:bodyDiv w:val="1"/>
      <w:marLeft w:val="0"/>
      <w:marRight w:val="0"/>
      <w:marTop w:val="0"/>
      <w:marBottom w:val="0"/>
      <w:divBdr>
        <w:top w:val="none" w:sz="0" w:space="0" w:color="auto"/>
        <w:left w:val="none" w:sz="0" w:space="0" w:color="auto"/>
        <w:bottom w:val="none" w:sz="0" w:space="0" w:color="auto"/>
        <w:right w:val="none" w:sz="0" w:space="0" w:color="auto"/>
      </w:divBdr>
    </w:div>
    <w:div w:id="1491755571">
      <w:bodyDiv w:val="1"/>
      <w:marLeft w:val="0"/>
      <w:marRight w:val="0"/>
      <w:marTop w:val="0"/>
      <w:marBottom w:val="0"/>
      <w:divBdr>
        <w:top w:val="none" w:sz="0" w:space="0" w:color="auto"/>
        <w:left w:val="none" w:sz="0" w:space="0" w:color="auto"/>
        <w:bottom w:val="none" w:sz="0" w:space="0" w:color="auto"/>
        <w:right w:val="none" w:sz="0" w:space="0" w:color="auto"/>
      </w:divBdr>
    </w:div>
    <w:div w:id="1498380079">
      <w:bodyDiv w:val="1"/>
      <w:marLeft w:val="0"/>
      <w:marRight w:val="0"/>
      <w:marTop w:val="0"/>
      <w:marBottom w:val="0"/>
      <w:divBdr>
        <w:top w:val="none" w:sz="0" w:space="0" w:color="auto"/>
        <w:left w:val="none" w:sz="0" w:space="0" w:color="auto"/>
        <w:bottom w:val="none" w:sz="0" w:space="0" w:color="auto"/>
        <w:right w:val="none" w:sz="0" w:space="0" w:color="auto"/>
      </w:divBdr>
    </w:div>
    <w:div w:id="1517843684">
      <w:bodyDiv w:val="1"/>
      <w:marLeft w:val="0"/>
      <w:marRight w:val="0"/>
      <w:marTop w:val="0"/>
      <w:marBottom w:val="0"/>
      <w:divBdr>
        <w:top w:val="none" w:sz="0" w:space="0" w:color="auto"/>
        <w:left w:val="none" w:sz="0" w:space="0" w:color="auto"/>
        <w:bottom w:val="none" w:sz="0" w:space="0" w:color="auto"/>
        <w:right w:val="none" w:sz="0" w:space="0" w:color="auto"/>
      </w:divBdr>
    </w:div>
    <w:div w:id="1518226656">
      <w:bodyDiv w:val="1"/>
      <w:marLeft w:val="0"/>
      <w:marRight w:val="0"/>
      <w:marTop w:val="0"/>
      <w:marBottom w:val="0"/>
      <w:divBdr>
        <w:top w:val="none" w:sz="0" w:space="0" w:color="auto"/>
        <w:left w:val="none" w:sz="0" w:space="0" w:color="auto"/>
        <w:bottom w:val="none" w:sz="0" w:space="0" w:color="auto"/>
        <w:right w:val="none" w:sz="0" w:space="0" w:color="auto"/>
      </w:divBdr>
    </w:div>
    <w:div w:id="1518734202">
      <w:bodyDiv w:val="1"/>
      <w:marLeft w:val="0"/>
      <w:marRight w:val="0"/>
      <w:marTop w:val="0"/>
      <w:marBottom w:val="0"/>
      <w:divBdr>
        <w:top w:val="none" w:sz="0" w:space="0" w:color="auto"/>
        <w:left w:val="none" w:sz="0" w:space="0" w:color="auto"/>
        <w:bottom w:val="none" w:sz="0" w:space="0" w:color="auto"/>
        <w:right w:val="none" w:sz="0" w:space="0" w:color="auto"/>
      </w:divBdr>
    </w:div>
    <w:div w:id="1531919518">
      <w:bodyDiv w:val="1"/>
      <w:marLeft w:val="0"/>
      <w:marRight w:val="0"/>
      <w:marTop w:val="0"/>
      <w:marBottom w:val="0"/>
      <w:divBdr>
        <w:top w:val="none" w:sz="0" w:space="0" w:color="auto"/>
        <w:left w:val="none" w:sz="0" w:space="0" w:color="auto"/>
        <w:bottom w:val="none" w:sz="0" w:space="0" w:color="auto"/>
        <w:right w:val="none" w:sz="0" w:space="0" w:color="auto"/>
      </w:divBdr>
    </w:div>
    <w:div w:id="1537087530">
      <w:bodyDiv w:val="1"/>
      <w:marLeft w:val="0"/>
      <w:marRight w:val="0"/>
      <w:marTop w:val="0"/>
      <w:marBottom w:val="0"/>
      <w:divBdr>
        <w:top w:val="none" w:sz="0" w:space="0" w:color="auto"/>
        <w:left w:val="none" w:sz="0" w:space="0" w:color="auto"/>
        <w:bottom w:val="none" w:sz="0" w:space="0" w:color="auto"/>
        <w:right w:val="none" w:sz="0" w:space="0" w:color="auto"/>
      </w:divBdr>
    </w:div>
    <w:div w:id="1574772462">
      <w:bodyDiv w:val="1"/>
      <w:marLeft w:val="0"/>
      <w:marRight w:val="0"/>
      <w:marTop w:val="0"/>
      <w:marBottom w:val="0"/>
      <w:divBdr>
        <w:top w:val="none" w:sz="0" w:space="0" w:color="auto"/>
        <w:left w:val="none" w:sz="0" w:space="0" w:color="auto"/>
        <w:bottom w:val="none" w:sz="0" w:space="0" w:color="auto"/>
        <w:right w:val="none" w:sz="0" w:space="0" w:color="auto"/>
      </w:divBdr>
    </w:div>
    <w:div w:id="1680429013">
      <w:bodyDiv w:val="1"/>
      <w:marLeft w:val="0"/>
      <w:marRight w:val="0"/>
      <w:marTop w:val="0"/>
      <w:marBottom w:val="0"/>
      <w:divBdr>
        <w:top w:val="none" w:sz="0" w:space="0" w:color="auto"/>
        <w:left w:val="none" w:sz="0" w:space="0" w:color="auto"/>
        <w:bottom w:val="none" w:sz="0" w:space="0" w:color="auto"/>
        <w:right w:val="none" w:sz="0" w:space="0" w:color="auto"/>
      </w:divBdr>
    </w:div>
    <w:div w:id="1718553173">
      <w:bodyDiv w:val="1"/>
      <w:marLeft w:val="0"/>
      <w:marRight w:val="0"/>
      <w:marTop w:val="0"/>
      <w:marBottom w:val="0"/>
      <w:divBdr>
        <w:top w:val="none" w:sz="0" w:space="0" w:color="auto"/>
        <w:left w:val="none" w:sz="0" w:space="0" w:color="auto"/>
        <w:bottom w:val="none" w:sz="0" w:space="0" w:color="auto"/>
        <w:right w:val="none" w:sz="0" w:space="0" w:color="auto"/>
      </w:divBdr>
    </w:div>
    <w:div w:id="1721247611">
      <w:bodyDiv w:val="1"/>
      <w:marLeft w:val="0"/>
      <w:marRight w:val="0"/>
      <w:marTop w:val="0"/>
      <w:marBottom w:val="0"/>
      <w:divBdr>
        <w:top w:val="none" w:sz="0" w:space="0" w:color="auto"/>
        <w:left w:val="none" w:sz="0" w:space="0" w:color="auto"/>
        <w:bottom w:val="none" w:sz="0" w:space="0" w:color="auto"/>
        <w:right w:val="none" w:sz="0" w:space="0" w:color="auto"/>
      </w:divBdr>
    </w:div>
    <w:div w:id="1722710625">
      <w:bodyDiv w:val="1"/>
      <w:marLeft w:val="0"/>
      <w:marRight w:val="0"/>
      <w:marTop w:val="0"/>
      <w:marBottom w:val="0"/>
      <w:divBdr>
        <w:top w:val="none" w:sz="0" w:space="0" w:color="auto"/>
        <w:left w:val="none" w:sz="0" w:space="0" w:color="auto"/>
        <w:bottom w:val="none" w:sz="0" w:space="0" w:color="auto"/>
        <w:right w:val="none" w:sz="0" w:space="0" w:color="auto"/>
      </w:divBdr>
    </w:div>
    <w:div w:id="1726218537">
      <w:bodyDiv w:val="1"/>
      <w:marLeft w:val="0"/>
      <w:marRight w:val="0"/>
      <w:marTop w:val="0"/>
      <w:marBottom w:val="0"/>
      <w:divBdr>
        <w:top w:val="none" w:sz="0" w:space="0" w:color="auto"/>
        <w:left w:val="none" w:sz="0" w:space="0" w:color="auto"/>
        <w:bottom w:val="none" w:sz="0" w:space="0" w:color="auto"/>
        <w:right w:val="none" w:sz="0" w:space="0" w:color="auto"/>
      </w:divBdr>
    </w:div>
    <w:div w:id="1756247191">
      <w:bodyDiv w:val="1"/>
      <w:marLeft w:val="0"/>
      <w:marRight w:val="0"/>
      <w:marTop w:val="0"/>
      <w:marBottom w:val="0"/>
      <w:divBdr>
        <w:top w:val="none" w:sz="0" w:space="0" w:color="auto"/>
        <w:left w:val="none" w:sz="0" w:space="0" w:color="auto"/>
        <w:bottom w:val="none" w:sz="0" w:space="0" w:color="auto"/>
        <w:right w:val="none" w:sz="0" w:space="0" w:color="auto"/>
      </w:divBdr>
    </w:div>
    <w:div w:id="1762682552">
      <w:bodyDiv w:val="1"/>
      <w:marLeft w:val="0"/>
      <w:marRight w:val="0"/>
      <w:marTop w:val="0"/>
      <w:marBottom w:val="0"/>
      <w:divBdr>
        <w:top w:val="none" w:sz="0" w:space="0" w:color="auto"/>
        <w:left w:val="none" w:sz="0" w:space="0" w:color="auto"/>
        <w:bottom w:val="none" w:sz="0" w:space="0" w:color="auto"/>
        <w:right w:val="none" w:sz="0" w:space="0" w:color="auto"/>
      </w:divBdr>
    </w:div>
    <w:div w:id="1777560451">
      <w:bodyDiv w:val="1"/>
      <w:marLeft w:val="0"/>
      <w:marRight w:val="0"/>
      <w:marTop w:val="0"/>
      <w:marBottom w:val="0"/>
      <w:divBdr>
        <w:top w:val="none" w:sz="0" w:space="0" w:color="auto"/>
        <w:left w:val="none" w:sz="0" w:space="0" w:color="auto"/>
        <w:bottom w:val="none" w:sz="0" w:space="0" w:color="auto"/>
        <w:right w:val="none" w:sz="0" w:space="0" w:color="auto"/>
      </w:divBdr>
    </w:div>
    <w:div w:id="1807815978">
      <w:bodyDiv w:val="1"/>
      <w:marLeft w:val="0"/>
      <w:marRight w:val="0"/>
      <w:marTop w:val="0"/>
      <w:marBottom w:val="0"/>
      <w:divBdr>
        <w:top w:val="none" w:sz="0" w:space="0" w:color="auto"/>
        <w:left w:val="none" w:sz="0" w:space="0" w:color="auto"/>
        <w:bottom w:val="none" w:sz="0" w:space="0" w:color="auto"/>
        <w:right w:val="none" w:sz="0" w:space="0" w:color="auto"/>
      </w:divBdr>
    </w:div>
    <w:div w:id="1814134086">
      <w:bodyDiv w:val="1"/>
      <w:marLeft w:val="0"/>
      <w:marRight w:val="0"/>
      <w:marTop w:val="0"/>
      <w:marBottom w:val="0"/>
      <w:divBdr>
        <w:top w:val="none" w:sz="0" w:space="0" w:color="auto"/>
        <w:left w:val="none" w:sz="0" w:space="0" w:color="auto"/>
        <w:bottom w:val="none" w:sz="0" w:space="0" w:color="auto"/>
        <w:right w:val="none" w:sz="0" w:space="0" w:color="auto"/>
      </w:divBdr>
    </w:div>
    <w:div w:id="1863472677">
      <w:bodyDiv w:val="1"/>
      <w:marLeft w:val="0"/>
      <w:marRight w:val="0"/>
      <w:marTop w:val="0"/>
      <w:marBottom w:val="0"/>
      <w:divBdr>
        <w:top w:val="none" w:sz="0" w:space="0" w:color="auto"/>
        <w:left w:val="none" w:sz="0" w:space="0" w:color="auto"/>
        <w:bottom w:val="none" w:sz="0" w:space="0" w:color="auto"/>
        <w:right w:val="none" w:sz="0" w:space="0" w:color="auto"/>
      </w:divBdr>
    </w:div>
    <w:div w:id="1872918686">
      <w:bodyDiv w:val="1"/>
      <w:marLeft w:val="0"/>
      <w:marRight w:val="0"/>
      <w:marTop w:val="0"/>
      <w:marBottom w:val="0"/>
      <w:divBdr>
        <w:top w:val="none" w:sz="0" w:space="0" w:color="auto"/>
        <w:left w:val="none" w:sz="0" w:space="0" w:color="auto"/>
        <w:bottom w:val="none" w:sz="0" w:space="0" w:color="auto"/>
        <w:right w:val="none" w:sz="0" w:space="0" w:color="auto"/>
      </w:divBdr>
    </w:div>
    <w:div w:id="1894806643">
      <w:bodyDiv w:val="1"/>
      <w:marLeft w:val="0"/>
      <w:marRight w:val="0"/>
      <w:marTop w:val="0"/>
      <w:marBottom w:val="0"/>
      <w:divBdr>
        <w:top w:val="none" w:sz="0" w:space="0" w:color="auto"/>
        <w:left w:val="none" w:sz="0" w:space="0" w:color="auto"/>
        <w:bottom w:val="none" w:sz="0" w:space="0" w:color="auto"/>
        <w:right w:val="none" w:sz="0" w:space="0" w:color="auto"/>
      </w:divBdr>
    </w:div>
    <w:div w:id="1931039091">
      <w:bodyDiv w:val="1"/>
      <w:marLeft w:val="0"/>
      <w:marRight w:val="0"/>
      <w:marTop w:val="0"/>
      <w:marBottom w:val="0"/>
      <w:divBdr>
        <w:top w:val="none" w:sz="0" w:space="0" w:color="auto"/>
        <w:left w:val="none" w:sz="0" w:space="0" w:color="auto"/>
        <w:bottom w:val="none" w:sz="0" w:space="0" w:color="auto"/>
        <w:right w:val="none" w:sz="0" w:space="0" w:color="auto"/>
      </w:divBdr>
    </w:div>
    <w:div w:id="1954628280">
      <w:bodyDiv w:val="1"/>
      <w:marLeft w:val="0"/>
      <w:marRight w:val="0"/>
      <w:marTop w:val="0"/>
      <w:marBottom w:val="0"/>
      <w:divBdr>
        <w:top w:val="none" w:sz="0" w:space="0" w:color="auto"/>
        <w:left w:val="none" w:sz="0" w:space="0" w:color="auto"/>
        <w:bottom w:val="none" w:sz="0" w:space="0" w:color="auto"/>
        <w:right w:val="none" w:sz="0" w:space="0" w:color="auto"/>
      </w:divBdr>
    </w:div>
    <w:div w:id="1958097081">
      <w:bodyDiv w:val="1"/>
      <w:marLeft w:val="0"/>
      <w:marRight w:val="0"/>
      <w:marTop w:val="0"/>
      <w:marBottom w:val="0"/>
      <w:divBdr>
        <w:top w:val="none" w:sz="0" w:space="0" w:color="auto"/>
        <w:left w:val="none" w:sz="0" w:space="0" w:color="auto"/>
        <w:bottom w:val="none" w:sz="0" w:space="0" w:color="auto"/>
        <w:right w:val="none" w:sz="0" w:space="0" w:color="auto"/>
      </w:divBdr>
    </w:div>
    <w:div w:id="1962803700">
      <w:bodyDiv w:val="1"/>
      <w:marLeft w:val="0"/>
      <w:marRight w:val="0"/>
      <w:marTop w:val="0"/>
      <w:marBottom w:val="0"/>
      <w:divBdr>
        <w:top w:val="none" w:sz="0" w:space="0" w:color="auto"/>
        <w:left w:val="none" w:sz="0" w:space="0" w:color="auto"/>
        <w:bottom w:val="none" w:sz="0" w:space="0" w:color="auto"/>
        <w:right w:val="none" w:sz="0" w:space="0" w:color="auto"/>
      </w:divBdr>
    </w:div>
    <w:div w:id="1963657538">
      <w:bodyDiv w:val="1"/>
      <w:marLeft w:val="0"/>
      <w:marRight w:val="0"/>
      <w:marTop w:val="0"/>
      <w:marBottom w:val="0"/>
      <w:divBdr>
        <w:top w:val="none" w:sz="0" w:space="0" w:color="auto"/>
        <w:left w:val="none" w:sz="0" w:space="0" w:color="auto"/>
        <w:bottom w:val="none" w:sz="0" w:space="0" w:color="auto"/>
        <w:right w:val="none" w:sz="0" w:space="0" w:color="auto"/>
      </w:divBdr>
      <w:divsChild>
        <w:div w:id="1564560353">
          <w:marLeft w:val="0"/>
          <w:marRight w:val="0"/>
          <w:marTop w:val="0"/>
          <w:marBottom w:val="0"/>
          <w:divBdr>
            <w:top w:val="none" w:sz="0" w:space="0" w:color="auto"/>
            <w:left w:val="none" w:sz="0" w:space="0" w:color="auto"/>
            <w:bottom w:val="none" w:sz="0" w:space="0" w:color="auto"/>
            <w:right w:val="none" w:sz="0" w:space="0" w:color="auto"/>
          </w:divBdr>
          <w:divsChild>
            <w:div w:id="18280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8637">
      <w:bodyDiv w:val="1"/>
      <w:marLeft w:val="0"/>
      <w:marRight w:val="0"/>
      <w:marTop w:val="0"/>
      <w:marBottom w:val="0"/>
      <w:divBdr>
        <w:top w:val="none" w:sz="0" w:space="0" w:color="auto"/>
        <w:left w:val="none" w:sz="0" w:space="0" w:color="auto"/>
        <w:bottom w:val="none" w:sz="0" w:space="0" w:color="auto"/>
        <w:right w:val="none" w:sz="0" w:space="0" w:color="auto"/>
      </w:divBdr>
    </w:div>
    <w:div w:id="1989551563">
      <w:bodyDiv w:val="1"/>
      <w:marLeft w:val="0"/>
      <w:marRight w:val="0"/>
      <w:marTop w:val="0"/>
      <w:marBottom w:val="0"/>
      <w:divBdr>
        <w:top w:val="none" w:sz="0" w:space="0" w:color="auto"/>
        <w:left w:val="none" w:sz="0" w:space="0" w:color="auto"/>
        <w:bottom w:val="none" w:sz="0" w:space="0" w:color="auto"/>
        <w:right w:val="none" w:sz="0" w:space="0" w:color="auto"/>
      </w:divBdr>
    </w:div>
    <w:div w:id="1994143752">
      <w:bodyDiv w:val="1"/>
      <w:marLeft w:val="0"/>
      <w:marRight w:val="0"/>
      <w:marTop w:val="0"/>
      <w:marBottom w:val="0"/>
      <w:divBdr>
        <w:top w:val="none" w:sz="0" w:space="0" w:color="auto"/>
        <w:left w:val="none" w:sz="0" w:space="0" w:color="auto"/>
        <w:bottom w:val="none" w:sz="0" w:space="0" w:color="auto"/>
        <w:right w:val="none" w:sz="0" w:space="0" w:color="auto"/>
      </w:divBdr>
    </w:div>
    <w:div w:id="1997569007">
      <w:bodyDiv w:val="1"/>
      <w:marLeft w:val="0"/>
      <w:marRight w:val="0"/>
      <w:marTop w:val="0"/>
      <w:marBottom w:val="0"/>
      <w:divBdr>
        <w:top w:val="none" w:sz="0" w:space="0" w:color="auto"/>
        <w:left w:val="none" w:sz="0" w:space="0" w:color="auto"/>
        <w:bottom w:val="none" w:sz="0" w:space="0" w:color="auto"/>
        <w:right w:val="none" w:sz="0" w:space="0" w:color="auto"/>
      </w:divBdr>
    </w:div>
    <w:div w:id="2032366699">
      <w:bodyDiv w:val="1"/>
      <w:marLeft w:val="0"/>
      <w:marRight w:val="0"/>
      <w:marTop w:val="0"/>
      <w:marBottom w:val="0"/>
      <w:divBdr>
        <w:top w:val="none" w:sz="0" w:space="0" w:color="auto"/>
        <w:left w:val="none" w:sz="0" w:space="0" w:color="auto"/>
        <w:bottom w:val="none" w:sz="0" w:space="0" w:color="auto"/>
        <w:right w:val="none" w:sz="0" w:space="0" w:color="auto"/>
      </w:divBdr>
    </w:div>
    <w:div w:id="20328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14</Pages>
  <Words>4217</Words>
  <Characters>24041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3</cp:revision>
  <dcterms:created xsi:type="dcterms:W3CDTF">2026-01-27T22:07:00Z</dcterms:created>
  <dcterms:modified xsi:type="dcterms:W3CDTF">2026-02-07T02:51:00Z</dcterms:modified>
</cp:coreProperties>
</file>