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2AF0F" w14:textId="0C8C175C" w:rsidR="00317FC3" w:rsidRPr="00740F81" w:rsidRDefault="00317FC3" w:rsidP="00317FC3">
      <w:pPr>
        <w:spacing w:after="160" w:line="278" w:lineRule="auto"/>
        <w:jc w:val="left"/>
        <w:rPr>
          <w:rFonts w:asciiTheme="majorBidi" w:hAnsiTheme="majorBidi" w:cstheme="majorBidi"/>
        </w:rPr>
      </w:pPr>
      <w:r w:rsidRPr="00740F81">
        <w:rPr>
          <w:rFonts w:asciiTheme="majorBidi" w:hAnsiTheme="majorBidi" w:cstheme="majorBidi"/>
          <w:noProof/>
        </w:rPr>
        <mc:AlternateContent>
          <mc:Choice Requires="wps">
            <w:drawing>
              <wp:anchor distT="0" distB="0" distL="114300" distR="114300" simplePos="0" relativeHeight="251658240" behindDoc="0" locked="0" layoutInCell="1" allowOverlap="1" wp14:anchorId="3B8FE4CE" wp14:editId="1E3258F9">
                <wp:simplePos x="0" y="0"/>
                <wp:positionH relativeFrom="column">
                  <wp:posOffset>-937895</wp:posOffset>
                </wp:positionH>
                <wp:positionV relativeFrom="paragraph">
                  <wp:posOffset>-977265</wp:posOffset>
                </wp:positionV>
                <wp:extent cx="1205865" cy="10783570"/>
                <wp:effectExtent l="5080" t="13335" r="8255" b="1397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5865" cy="10783570"/>
                        </a:xfrm>
                        <a:prstGeom prst="rect">
                          <a:avLst/>
                        </a:prstGeom>
                        <a:solidFill>
                          <a:schemeClr val="accent3">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844FF" id="Rectangle 2" o:spid="_x0000_s1026" style="position:absolute;margin-left:-73.85pt;margin-top:-76.95pt;width:94.95pt;height:849.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" fillcolor="#525252 [1606]"/>
            </w:pict>
          </mc:Fallback>
        </mc:AlternateContent>
      </w:r>
    </w:p>
    <w:p w14:paraId="683BD1CA" w14:textId="61DE9263" w:rsidR="00317FC3" w:rsidRPr="00740F81" w:rsidRDefault="00F95CB8">
      <w:pPr>
        <w:spacing w:after="160" w:line="278" w:lineRule="auto"/>
        <w:jc w:val="left"/>
        <w:rPr>
          <w:rFonts w:asciiTheme="majorBidi" w:hAnsiTheme="majorBidi" w:cstheme="majorBidi"/>
          <w:b/>
          <w:color w:val="1A365D"/>
          <w:sz w:val="32"/>
        </w:rPr>
      </w:pPr>
      <w:r w:rsidRPr="00740F81">
        <w:rPr>
          <w:rFonts w:asciiTheme="majorBidi" w:hAnsiTheme="majorBidi" w:cstheme="majorBidi"/>
          <w:noProof/>
        </w:rPr>
        <mc:AlternateContent>
          <mc:Choice Requires="wps">
            <w:drawing>
              <wp:anchor distT="45720" distB="45720" distL="114300" distR="114300" simplePos="0" relativeHeight="251664384" behindDoc="1" locked="0" layoutInCell="1" allowOverlap="1" wp14:anchorId="56624E6F" wp14:editId="3005EE60">
                <wp:simplePos x="0" y="0"/>
                <wp:positionH relativeFrom="margin">
                  <wp:posOffset>1492250</wp:posOffset>
                </wp:positionH>
                <wp:positionV relativeFrom="paragraph">
                  <wp:posOffset>1137285</wp:posOffset>
                </wp:positionV>
                <wp:extent cx="3907790" cy="1644650"/>
                <wp:effectExtent l="0" t="0" r="16510" b="1270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7790" cy="1644650"/>
                        </a:xfrm>
                        <a:prstGeom prst="rect">
                          <a:avLst/>
                        </a:prstGeom>
                        <a:solidFill>
                          <a:srgbClr val="FFFFFF"/>
                        </a:solidFill>
                        <a:ln w="9525">
                          <a:solidFill>
                            <a:schemeClr val="accent1">
                              <a:lumMod val="75000"/>
                            </a:schemeClr>
                          </a:solidFill>
                          <a:miter lim="800000"/>
                          <a:headEnd/>
                          <a:tailEnd/>
                        </a:ln>
                      </wps:spPr>
                      <wps:txbx>
                        <w:txbxContent>
                          <w:p w14:paraId="31727A29" w14:textId="5CC963FF" w:rsidR="00317FC3" w:rsidRPr="007852B2" w:rsidRDefault="00317FC3" w:rsidP="00317FC3">
                            <w:pPr>
                              <w:spacing w:after="600"/>
                              <w:jc w:val="center"/>
                              <w:rPr>
                                <w:rFonts w:asciiTheme="majorBidi" w:hAnsiTheme="majorBidi" w:cstheme="majorBidi"/>
                              </w:rPr>
                            </w:pPr>
                            <w:bookmarkStart w:id="0" w:name="_Toc143549485"/>
                            <w:bookmarkStart w:id="1" w:name="_Toc144167854"/>
                            <w:r w:rsidRPr="007852B2">
                              <w:rPr>
                                <w:rStyle w:val="IntenseReference"/>
                                <w:rFonts w:asciiTheme="majorBidi" w:hAnsiTheme="majorBidi" w:cstheme="majorBidi"/>
                                <w:color w:val="auto"/>
                                <w:sz w:val="40"/>
                                <w:szCs w:val="40"/>
                              </w:rPr>
                              <w:t xml:space="preserve">CHAPTER </w:t>
                            </w:r>
                            <w:r>
                              <w:rPr>
                                <w:rStyle w:val="IntenseReference"/>
                                <w:rFonts w:asciiTheme="majorBidi" w:hAnsiTheme="majorBidi" w:cstheme="majorBidi"/>
                                <w:color w:val="auto"/>
                                <w:sz w:val="40"/>
                                <w:szCs w:val="40"/>
                              </w:rPr>
                              <w:t>FOUR</w:t>
                            </w:r>
                            <w:r w:rsidRPr="007852B2">
                              <w:rPr>
                                <w:rFonts w:asciiTheme="majorBidi" w:hAnsiTheme="majorBidi" w:cstheme="majorBidi"/>
                              </w:rPr>
                              <w:t xml:space="preserve"> </w:t>
                            </w:r>
                          </w:p>
                          <w:bookmarkEnd w:id="0"/>
                          <w:bookmarkEnd w:id="1"/>
                          <w:p w14:paraId="2043E7A2" w14:textId="54D4351A" w:rsidR="00317FC3" w:rsidRPr="00317FC3" w:rsidRDefault="00317FC3" w:rsidP="00317FC3">
                            <w:pPr>
                              <w:jc w:val="center"/>
                              <w:rPr>
                                <w:b/>
                                <w:bCs/>
                                <w:i/>
                                <w:iCs/>
                                <w:color w:val="3B3838" w:themeColor="background2" w:themeShade="40"/>
                                <w:szCs w:val="20"/>
                              </w:rPr>
                            </w:pPr>
                            <w:r w:rsidRPr="00317FC3">
                              <w:rPr>
                                <w:b/>
                                <w:bCs/>
                                <w:i/>
                                <w:iCs/>
                                <w:color w:val="3B3838" w:themeColor="background2" w:themeShade="40"/>
                                <w:sz w:val="36"/>
                                <w:szCs w:val="36"/>
                              </w:rPr>
                              <w:t>ANALYTICAL MODELING AND ENGINEERING CALCULATIONS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624E6F" id="_x0000_t202" coordsize="21600,21600" o:spt="202" path="m,l,21600r21600,l21600,xe">
                <v:stroke joinstyle="miter"/>
                <v:path gradientshapeok="t" o:connecttype="rect"/>
              </v:shapetype>
              <v:shape id="Text Box 3" o:spid="_x0000_s1026" type="#_x0000_t202" style="position:absolute;margin-left:117.5pt;margin-top:89.55pt;width:307.7pt;height:129.5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" strokecolor="#2f5496 [2404]">
                <v:textbox>
                  <w:txbxContent>
                    <w:p w14:paraId="31727A29" w14:textId="5CC963FF" w:rsidR="00317FC3" w:rsidRPr="007852B2" w:rsidRDefault="00317FC3" w:rsidP="00317FC3">
                      <w:pPr>
                        <w:spacing w:after="600"/>
                        <w:jc w:val="center"/>
                        <w:rPr>
                          <w:rFonts w:asciiTheme="majorBidi" w:hAnsiTheme="majorBidi" w:cstheme="majorBidi"/>
                        </w:rPr>
                      </w:pPr>
                      <w:bookmarkStart w:id="2" w:name="_Toc143549485"/>
                      <w:bookmarkStart w:id="3" w:name="_Toc144167854"/>
                      <w:r w:rsidRPr="007852B2">
                        <w:rPr>
                          <w:rStyle w:val="IntenseReference"/>
                          <w:rFonts w:asciiTheme="majorBidi" w:hAnsiTheme="majorBidi" w:cstheme="majorBidi"/>
                          <w:color w:val="auto"/>
                          <w:sz w:val="40"/>
                          <w:szCs w:val="40"/>
                        </w:rPr>
                        <w:t xml:space="preserve">CHAPTER </w:t>
                      </w:r>
                      <w:r>
                        <w:rPr>
                          <w:rStyle w:val="IntenseReference"/>
                          <w:rFonts w:asciiTheme="majorBidi" w:hAnsiTheme="majorBidi" w:cstheme="majorBidi"/>
                          <w:color w:val="auto"/>
                          <w:sz w:val="40"/>
                          <w:szCs w:val="40"/>
                        </w:rPr>
                        <w:t>FOUR</w:t>
                      </w:r>
                      <w:r w:rsidRPr="007852B2">
                        <w:rPr>
                          <w:rFonts w:asciiTheme="majorBidi" w:hAnsiTheme="majorBidi" w:cstheme="majorBidi"/>
                        </w:rPr>
                        <w:t xml:space="preserve"> </w:t>
                      </w:r>
                    </w:p>
                    <w:bookmarkEnd w:id="2"/>
                    <w:bookmarkEnd w:id="3"/>
                    <w:p w14:paraId="2043E7A2" w14:textId="54D4351A" w:rsidR="00317FC3" w:rsidRPr="00317FC3" w:rsidRDefault="00317FC3" w:rsidP="00317FC3">
                      <w:pPr>
                        <w:jc w:val="center"/>
                        <w:rPr>
                          <w:b/>
                          <w:bCs/>
                          <w:i/>
                          <w:iCs/>
                          <w:color w:val="3B3838" w:themeColor="background2" w:themeShade="40"/>
                          <w:szCs w:val="20"/>
                        </w:rPr>
                      </w:pPr>
                      <w:r w:rsidRPr="00317FC3">
                        <w:rPr>
                          <w:b/>
                          <w:bCs/>
                          <w:i/>
                          <w:iCs/>
                          <w:color w:val="3B3838" w:themeColor="background2" w:themeShade="40"/>
                          <w:sz w:val="36"/>
                          <w:szCs w:val="36"/>
                        </w:rPr>
                        <w:t>ANALYTICAL MODELING AND ENGINEERING CALCULATIONS</w:t>
                      </w:r>
                    </w:p>
                  </w:txbxContent>
                </v:textbox>
                <w10:wrap type="square" anchorx="margin"/>
              </v:shape>
            </w:pict>
          </mc:Fallback>
        </mc:AlternateContent>
      </w:r>
      <w:r w:rsidR="00317FC3" w:rsidRPr="00740F81">
        <w:rPr>
          <w:rFonts w:asciiTheme="majorBidi" w:hAnsiTheme="majorBidi" w:cstheme="majorBidi"/>
          <w:noProof/>
        </w:rPr>
        <mc:AlternateContent>
          <mc:Choice Requires="wpg">
            <w:drawing>
              <wp:anchor distT="0" distB="0" distL="114300" distR="114300" simplePos="0" relativeHeight="251662336" behindDoc="0" locked="0" layoutInCell="1" allowOverlap="1" wp14:anchorId="5BDA3A2F" wp14:editId="6C6DA37D">
                <wp:simplePos x="0" y="0"/>
                <wp:positionH relativeFrom="margin">
                  <wp:posOffset>5404485</wp:posOffset>
                </wp:positionH>
                <wp:positionV relativeFrom="paragraph">
                  <wp:posOffset>607695</wp:posOffset>
                </wp:positionV>
                <wp:extent cx="201930" cy="2513330"/>
                <wp:effectExtent l="22860" t="26670" r="22860" b="22225"/>
                <wp:wrapSquare wrapText="bothSides"/>
                <wp:docPr id="6" name="Group 110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930" cy="2513330"/>
                          <a:chOff x="0" y="0"/>
                          <a:chExt cx="202311" cy="2513330"/>
                        </a:xfrm>
                      </wpg:grpSpPr>
                      <wps:wsp>
                        <wps:cNvPr id="7" name="Shape 2526"/>
                        <wps:cNvSpPr>
                          <a:spLocks/>
                        </wps:cNvSpPr>
                        <wps:spPr bwMode="auto">
                          <a:xfrm>
                            <a:off x="0" y="0"/>
                            <a:ext cx="202311" cy="2513330"/>
                          </a:xfrm>
                          <a:custGeom>
                            <a:avLst/>
                            <a:gdLst>
                              <a:gd name="T0" fmla="*/ 0 w 202311"/>
                              <a:gd name="T1" fmla="*/ 0 h 2513330"/>
                              <a:gd name="T2" fmla="*/ 202311 w 202311"/>
                              <a:gd name="T3" fmla="*/ 202311 h 2513330"/>
                              <a:gd name="T4" fmla="*/ 202311 w 202311"/>
                              <a:gd name="T5" fmla="*/ 2311019 h 2513330"/>
                              <a:gd name="T6" fmla="*/ 0 w 202311"/>
                              <a:gd name="T7" fmla="*/ 2513330 h 2513330"/>
                              <a:gd name="T8" fmla="*/ 0 w 202311"/>
                              <a:gd name="T9" fmla="*/ 0 h 2513330"/>
                              <a:gd name="T10" fmla="*/ 202311 w 202311"/>
                              <a:gd name="T11" fmla="*/ 2513330 h 2513330"/>
                            </a:gdLst>
                            <a:ahLst/>
                            <a:cxnLst>
                              <a:cxn ang="0">
                                <a:pos x="T0" y="T1"/>
                              </a:cxn>
                              <a:cxn ang="0">
                                <a:pos x="T2" y="T3"/>
                              </a:cxn>
                              <a:cxn ang="0">
                                <a:pos x="T4" y="T5"/>
                              </a:cxn>
                              <a:cxn ang="0">
                                <a:pos x="T6" y="T7"/>
                              </a:cxn>
                            </a:cxnLst>
                            <a:rect l="T8" t="T9" r="T10" b="T11"/>
                            <a:pathLst>
                              <a:path w="202311" h="2513330">
                                <a:moveTo>
                                  <a:pt x="0" y="0"/>
                                </a:moveTo>
                                <a:cubicBezTo>
                                  <a:pt x="111760" y="0"/>
                                  <a:pt x="202311" y="90551"/>
                                  <a:pt x="202311" y="202311"/>
                                </a:cubicBezTo>
                                <a:lnTo>
                                  <a:pt x="202311" y="2311019"/>
                                </a:lnTo>
                                <a:cubicBezTo>
                                  <a:pt x="202311" y="2422779"/>
                                  <a:pt x="111760" y="2513330"/>
                                  <a:pt x="0" y="2513330"/>
                                </a:cubicBezTo>
                              </a:path>
                            </a:pathLst>
                          </a:custGeom>
                          <a:solidFill>
                            <a:schemeClr val="tx2">
                              <a:lumMod val="75000"/>
                              <a:lumOff val="0"/>
                            </a:schemeClr>
                          </a:solidFill>
                          <a:ln w="38100" cap="flat" cmpd="sng" algn="ctr">
                            <a:solidFill>
                              <a:srgbClr val="A5A5A5"/>
                            </a:solidFill>
                            <a:prstDash val="solid"/>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27EB23" id="Group 110119" o:spid="_x0000_s1026" style="position:absolute;margin-left:425.55pt;margin-top:47.85pt;width:15.9pt;height:197.9pt;z-index:251662336;mso-position-horizontal-relative:margin"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" path="m,c111760,,202311,90551,202311,202311r,2108708c202311,2422779,111760,2513330,,2513330e" fillcolor="#323e4f [2415]" strokecolor="#a5a5a5" strokeweight="3pt">
                  <v:path arrowok="t" o:connecttype="custom" o:connectlocs="0,0;202311,202311;202311,2311019;0,2513330" o:connectangles="0,0,0,0" textboxrect="0,0,202311,2513330"/>
                </v:shape>
                <w10:wrap type="square" anchorx="margin"/>
              </v:group>
            </w:pict>
          </mc:Fallback>
        </mc:AlternateContent>
      </w:r>
      <w:r w:rsidR="00317FC3" w:rsidRPr="00740F81">
        <w:rPr>
          <w:rFonts w:asciiTheme="majorBidi" w:hAnsiTheme="majorBidi" w:cstheme="majorBidi"/>
          <w:noProof/>
        </w:rPr>
        <mc:AlternateContent>
          <mc:Choice Requires="wpg">
            <w:drawing>
              <wp:anchor distT="0" distB="0" distL="114300" distR="114300" simplePos="0" relativeHeight="251660288" behindDoc="0" locked="0" layoutInCell="1" allowOverlap="1" wp14:anchorId="7148C0F0" wp14:editId="4FCAC535">
                <wp:simplePos x="0" y="0"/>
                <wp:positionH relativeFrom="leftMargin">
                  <wp:posOffset>2202815</wp:posOffset>
                </wp:positionH>
                <wp:positionV relativeFrom="paragraph">
                  <wp:posOffset>678180</wp:posOffset>
                </wp:positionV>
                <wp:extent cx="201930" cy="2513330"/>
                <wp:effectExtent l="21590" t="20955" r="24130" b="27940"/>
                <wp:wrapSquare wrapText="bothSides"/>
                <wp:docPr id="4" name="Group 110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930" cy="2513330"/>
                          <a:chOff x="0" y="0"/>
                          <a:chExt cx="202349" cy="2513330"/>
                        </a:xfrm>
                      </wpg:grpSpPr>
                      <wps:wsp>
                        <wps:cNvPr id="5" name="Shape 2525"/>
                        <wps:cNvSpPr>
                          <a:spLocks/>
                        </wps:cNvSpPr>
                        <wps:spPr bwMode="auto">
                          <a:xfrm>
                            <a:off x="0" y="0"/>
                            <a:ext cx="202349" cy="2513330"/>
                          </a:xfrm>
                          <a:custGeom>
                            <a:avLst/>
                            <a:gdLst>
                              <a:gd name="T0" fmla="*/ 202349 w 202349"/>
                              <a:gd name="T1" fmla="*/ 2513330 h 2513330"/>
                              <a:gd name="T2" fmla="*/ 0 w 202349"/>
                              <a:gd name="T3" fmla="*/ 2311019 h 2513330"/>
                              <a:gd name="T4" fmla="*/ 0 w 202349"/>
                              <a:gd name="T5" fmla="*/ 202311 h 2513330"/>
                              <a:gd name="T6" fmla="*/ 202349 w 202349"/>
                              <a:gd name="T7" fmla="*/ 0 h 2513330"/>
                              <a:gd name="T8" fmla="*/ 0 w 202349"/>
                              <a:gd name="T9" fmla="*/ 0 h 2513330"/>
                              <a:gd name="T10" fmla="*/ 202349 w 202349"/>
                              <a:gd name="T11" fmla="*/ 2513330 h 2513330"/>
                            </a:gdLst>
                            <a:ahLst/>
                            <a:cxnLst>
                              <a:cxn ang="0">
                                <a:pos x="T0" y="T1"/>
                              </a:cxn>
                              <a:cxn ang="0">
                                <a:pos x="T2" y="T3"/>
                              </a:cxn>
                              <a:cxn ang="0">
                                <a:pos x="T4" y="T5"/>
                              </a:cxn>
                              <a:cxn ang="0">
                                <a:pos x="T6" y="T7"/>
                              </a:cxn>
                            </a:cxnLst>
                            <a:rect l="T8" t="T9" r="T10" b="T11"/>
                            <a:pathLst>
                              <a:path w="202349" h="2513330">
                                <a:moveTo>
                                  <a:pt x="202349" y="2513330"/>
                                </a:moveTo>
                                <a:cubicBezTo>
                                  <a:pt x="90602" y="2513330"/>
                                  <a:pt x="0" y="2422779"/>
                                  <a:pt x="0" y="2311019"/>
                                </a:cubicBezTo>
                                <a:lnTo>
                                  <a:pt x="0" y="202311"/>
                                </a:lnTo>
                                <a:cubicBezTo>
                                  <a:pt x="0" y="90551"/>
                                  <a:pt x="90602" y="0"/>
                                  <a:pt x="202349" y="0"/>
                                </a:cubicBezTo>
                              </a:path>
                            </a:pathLst>
                          </a:custGeom>
                          <a:solidFill>
                            <a:schemeClr val="tx2">
                              <a:lumMod val="75000"/>
                              <a:lumOff val="0"/>
                            </a:schemeClr>
                          </a:solidFill>
                          <a:ln w="38100" cap="flat" cmpd="sng" algn="ctr">
                            <a:solidFill>
                              <a:srgbClr val="A5A5A5"/>
                            </a:solidFill>
                            <a:prstDash val="solid"/>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6981D2" id="Group 110118" o:spid="_x0000_s1026" style="position:absolute;margin-left:173.45pt;margin-top:53.4pt;width:15.9pt;height:197.9pt;z-index:251660288;mso-position-horizontal-relative:lef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" path="m202349,2513330c90602,2513330,,2422779,,2311019l,202311c,90551,90602,,202349,e" fillcolor="#323e4f [2415]" strokecolor="#a5a5a5" strokeweight="3pt">
                  <v:path arrowok="t" o:connecttype="custom" o:connectlocs="202349,2513330;0,2311019;0,202311;202349,0" o:connectangles="0,0,0,0" textboxrect="0,0,202349,2513330"/>
                </v:shape>
                <w10:wrap type="square" anchorx="margin"/>
              </v:group>
            </w:pict>
          </mc:Fallback>
        </mc:AlternateContent>
      </w:r>
      <w:r w:rsidR="00317FC3" w:rsidRPr="00740F81">
        <w:rPr>
          <w:rFonts w:asciiTheme="majorBidi" w:hAnsiTheme="majorBidi" w:cstheme="majorBidi"/>
        </w:rPr>
        <w:br w:type="page"/>
      </w:r>
    </w:p>
    <w:p w14:paraId="34948731" w14:textId="35CF2E9B" w:rsidR="00293675" w:rsidRPr="00740F81" w:rsidRDefault="00000000" w:rsidP="00317FC3">
      <w:pPr>
        <w:pStyle w:val="Heading1"/>
        <w:rPr>
          <w:rFonts w:asciiTheme="majorBidi" w:hAnsiTheme="majorBidi" w:cstheme="majorBidi"/>
        </w:rPr>
      </w:pPr>
      <w:r w:rsidRPr="00740F81">
        <w:rPr>
          <w:rFonts w:asciiTheme="majorBidi" w:hAnsiTheme="majorBidi" w:cstheme="majorBidi"/>
        </w:rPr>
        <w:lastRenderedPageBreak/>
        <w:t>ANALYTICAL MODELING AND ENGINEERING CALCULATIONS</w:t>
      </w:r>
    </w:p>
    <w:p w14:paraId="41132D6E" w14:textId="77777777" w:rsidR="00293675" w:rsidRPr="00740F81" w:rsidRDefault="00000000">
      <w:pPr>
        <w:rPr>
          <w:rFonts w:asciiTheme="majorBidi" w:hAnsiTheme="majorBidi" w:cstheme="majorBidi"/>
        </w:rPr>
      </w:pPr>
      <w:r w:rsidRPr="00740F81">
        <w:rPr>
          <w:rFonts w:asciiTheme="majorBidi" w:hAnsiTheme="majorBidi" w:cstheme="majorBidi"/>
        </w:rPr>
        <w:t>The analytical modeling of the Vertical Form-Fill-Seal (VFFS) machine is predicated upon well-established principles drawn from bulk solids mechanics, screw conveyor theory, classical structural mechanics, thermodynamics, and control theory. This chapter delineates the fundamental assumptions underlying the mathematical models and establishes the comprehensive theoretical framework upon which all subsequent mechatronic calculations are constructed.</w:t>
      </w:r>
    </w:p>
    <w:p w14:paraId="17C2AB82" w14:textId="77777777" w:rsidR="00293675" w:rsidRPr="00740F81" w:rsidRDefault="00000000">
      <w:pPr>
        <w:pStyle w:val="Heading1"/>
        <w:rPr>
          <w:rFonts w:asciiTheme="majorBidi" w:hAnsiTheme="majorBidi" w:cstheme="majorBidi"/>
        </w:rPr>
      </w:pPr>
      <w:r w:rsidRPr="00740F81">
        <w:rPr>
          <w:rFonts w:asciiTheme="majorBidi" w:hAnsiTheme="majorBidi" w:cstheme="majorBidi"/>
        </w:rPr>
        <w:t>4.1 Mathematical Foundations and Assumptions</w:t>
      </w:r>
    </w:p>
    <w:p w14:paraId="223A45D6" w14:textId="77777777" w:rsidR="00293675" w:rsidRPr="00740F81" w:rsidRDefault="00000000">
      <w:pPr>
        <w:pStyle w:val="Heading2"/>
        <w:rPr>
          <w:rFonts w:asciiTheme="majorBidi" w:hAnsiTheme="majorBidi" w:cstheme="majorBidi"/>
        </w:rPr>
      </w:pPr>
      <w:r w:rsidRPr="00740F81">
        <w:rPr>
          <w:rFonts w:asciiTheme="majorBidi" w:hAnsiTheme="majorBidi" w:cstheme="majorBidi"/>
        </w:rPr>
        <w:t>4.1.1 Fundamental Assumptions</w:t>
      </w:r>
    </w:p>
    <w:p w14:paraId="3095F1A5" w14:textId="77777777" w:rsidR="00293675" w:rsidRPr="00740F81" w:rsidRDefault="00000000">
      <w:pPr>
        <w:rPr>
          <w:rFonts w:asciiTheme="majorBidi" w:hAnsiTheme="majorBidi" w:cstheme="majorBidi"/>
        </w:rPr>
      </w:pPr>
      <w:r w:rsidRPr="00740F81">
        <w:rPr>
          <w:rFonts w:asciiTheme="majorBidi" w:hAnsiTheme="majorBidi" w:cstheme="majorBidi"/>
        </w:rPr>
        <w:t>The following assumptions are systematically employed in developing the analytical models presented herein:</w:t>
      </w:r>
    </w:p>
    <w:p w14:paraId="036404B0"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b/>
        </w:rPr>
        <w:t>A1. Continuum Assumption —</w:t>
      </w:r>
      <w:r w:rsidRPr="00740F81">
        <w:rPr>
          <w:rFonts w:asciiTheme="majorBidi" w:hAnsiTheme="majorBidi" w:cstheme="majorBidi"/>
        </w:rPr>
        <w:t>Although granular materials are inherently discrete particulate assemblies, they are treated as continuous media for the purposes of macroscopic analysis. Physical properties are accordingly represented by spatially averaged field variables, an approach well supported in powder mechanics literature.</w:t>
      </w:r>
    </w:p>
    <w:p w14:paraId="2F147AD4"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b/>
        </w:rPr>
        <w:t>A2. Steady-State Operation —</w:t>
      </w:r>
      <w:r w:rsidRPr="00740F81">
        <w:rPr>
          <w:rFonts w:asciiTheme="majorBidi" w:hAnsiTheme="majorBidi" w:cstheme="majorBidi"/>
        </w:rPr>
        <w:t>The analysis assumes steady-state operating conditions with constant rotational speed and uniform material feed rate. Transient effects during startup and shutdown phases are neglected. This is consistent with standard practice in screw conveyor analysis.</w:t>
      </w:r>
    </w:p>
    <w:p w14:paraId="3FB8D4E8"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b/>
        </w:rPr>
        <w:t>A3. Isotropic Material Properties —</w:t>
      </w:r>
      <w:r w:rsidRPr="00740F81">
        <w:rPr>
          <w:rFonts w:asciiTheme="majorBidi" w:hAnsiTheme="majorBidi" w:cstheme="majorBidi"/>
        </w:rPr>
        <w:t>The bulk density and internal flow properties of the granular medium are assumed to be isotropic (i.e., uniform in all spatial directions) within the auger conveying channel.</w:t>
      </w:r>
    </w:p>
    <w:p w14:paraId="30CCA378"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b/>
        </w:rPr>
        <w:t>A4. Rigid Boundary Conditions —</w:t>
      </w:r>
      <w:r w:rsidRPr="00740F81">
        <w:rPr>
          <w:rFonts w:asciiTheme="majorBidi" w:hAnsiTheme="majorBidi" w:cstheme="majorBidi"/>
        </w:rPr>
        <w:t>The auger housing and supporting structural frame are assumed to be perfectly rigid, with all deformation confined to the auger shaft and flight elements. This allows decoupling of the structural analysis from the frame dynamics.</w:t>
      </w:r>
    </w:p>
    <w:p w14:paraId="35A80E9B"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b/>
        </w:rPr>
        <w:t>A5. Constant Volumetric Efficiency —</w:t>
      </w:r>
      <w:r w:rsidRPr="00740F81">
        <w:rPr>
          <w:rFonts w:asciiTheme="majorBidi" w:hAnsiTheme="majorBidi" w:cstheme="majorBidi"/>
        </w:rPr>
        <w:t>The volumetric efficiency factor (ηₕ) is treated as constant over the design speed range. Deviations due to slip, backflow, and aeration effects are addressed through an empirically determined correction coefficient, as recommended by the Conveyor Equipment Manufacturers Association (CEMA) guidelines.</w:t>
      </w:r>
    </w:p>
    <w:p w14:paraId="0B452C40" w14:textId="77777777" w:rsidR="00293675" w:rsidRPr="00740F81" w:rsidRDefault="00000000" w:rsidP="00317FC3">
      <w:pPr>
        <w:pStyle w:val="Heading2"/>
        <w:rPr>
          <w:rFonts w:asciiTheme="majorBidi" w:hAnsiTheme="majorBidi" w:cstheme="majorBidi"/>
        </w:rPr>
      </w:pPr>
      <w:r w:rsidRPr="00740F81">
        <w:rPr>
          <w:rFonts w:asciiTheme="majorBidi" w:hAnsiTheme="majorBidi" w:cstheme="majorBidi"/>
        </w:rPr>
        <w:lastRenderedPageBreak/>
        <w:t>4.1.2 Material Properties</w:t>
      </w:r>
    </w:p>
    <w:p w14:paraId="77BF41DA" w14:textId="77777777" w:rsidR="00293675" w:rsidRPr="00740F81" w:rsidRDefault="00000000">
      <w:pPr>
        <w:rPr>
          <w:rFonts w:asciiTheme="majorBidi" w:hAnsiTheme="majorBidi" w:cstheme="majorBidi"/>
        </w:rPr>
      </w:pPr>
      <w:r w:rsidRPr="00740F81">
        <w:rPr>
          <w:rFonts w:asciiTheme="majorBidi" w:hAnsiTheme="majorBidi" w:cstheme="majorBidi"/>
        </w:rPr>
        <w:t>The analytical models employ the following physicochemical properties for sodium chloride (NaCl), which constitutes the primary target material for the designed system:</w:t>
      </w:r>
    </w:p>
    <w:p w14:paraId="7F4E47A5"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rPr>
        <w:t>True (crystalline) density: ρₜ = 2165 kg/m³</w:t>
      </w:r>
    </w:p>
    <w:p w14:paraId="791F8417"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rPr>
        <w:t>Loose bulk density: ρₑ = 1200–1300 kg/m³ (design value: 1300 kg/m³)</w:t>
      </w:r>
    </w:p>
    <w:p w14:paraId="491B7000"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rPr>
        <w:t>Angle of repose: φᵣ = 30–35°</w:t>
      </w:r>
    </w:p>
    <w:p w14:paraId="3CA47D67"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rPr>
        <w:t>Internal friction angle: φ = 30–45°</w:t>
      </w:r>
    </w:p>
    <w:p w14:paraId="0D6BA440"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rPr>
        <w:t>Wall friction coefficient (steel): μᵧ = 0.25–0.35 (Wall friction angle φᵧ ≈ 20°)</w:t>
      </w:r>
    </w:p>
    <w:p w14:paraId="7588D7D4"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rPr>
        <w:t>Unconfined yield strength: σᶜ ≈ 200 Pa</w:t>
      </w:r>
    </w:p>
    <w:p w14:paraId="1DCCE324" w14:textId="77777777" w:rsidR="00293675" w:rsidRPr="00740F81" w:rsidRDefault="00000000">
      <w:pPr>
        <w:numPr>
          <w:ilvl w:val="0"/>
          <w:numId w:val="1"/>
        </w:numPr>
        <w:rPr>
          <w:rFonts w:asciiTheme="majorBidi" w:hAnsiTheme="majorBidi" w:cstheme="majorBidi"/>
        </w:rPr>
      </w:pPr>
      <w:r w:rsidRPr="00740F81">
        <w:rPr>
          <w:rFonts w:asciiTheme="majorBidi" w:hAnsiTheme="majorBidi" w:cstheme="majorBidi"/>
        </w:rPr>
        <w:t>Cohesion: c ≈ 150 Pa</w:t>
      </w:r>
    </w:p>
    <w:p w14:paraId="5832B11F" w14:textId="77777777" w:rsidR="00293675" w:rsidRPr="00740F81" w:rsidRDefault="00000000">
      <w:pPr>
        <w:rPr>
          <w:rFonts w:asciiTheme="majorBidi" w:hAnsiTheme="majorBidi" w:cstheme="majorBidi"/>
        </w:rPr>
      </w:pPr>
      <w:r w:rsidRPr="00740F81">
        <w:rPr>
          <w:rFonts w:asciiTheme="majorBidi" w:hAnsiTheme="majorBidi" w:cstheme="majorBidi"/>
        </w:rPr>
        <w:t>These values are consistent with published data for industrial-grade sodium chloride. To evaluate the powder's flow behavior, the Mohr-Coulomb failure criterion is applied to determine the shear stress required to initiate flow:</w:t>
      </w:r>
    </w:p>
    <w:p w14:paraId="2BC1D252" w14:textId="3EFBD08D" w:rsidR="00293675" w:rsidRPr="00740F81" w:rsidRDefault="00540025">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τ = σ · tan(φ) + c</w:t>
      </w:r>
      <w:r w:rsidRPr="00740F81">
        <w:rPr>
          <w:rFonts w:asciiTheme="majorBidi" w:hAnsiTheme="majorBidi" w:cstheme="majorBidi"/>
        </w:rPr>
        <w:tab/>
      </w:r>
      <w:r w:rsidRPr="00740F81">
        <w:rPr>
          <w:rFonts w:asciiTheme="majorBidi" w:hAnsiTheme="majorBidi" w:cstheme="majorBidi"/>
          <w:sz w:val="22"/>
        </w:rPr>
        <w:t>(4.1)</w:t>
      </w:r>
    </w:p>
    <w:p w14:paraId="45AE6862" w14:textId="77777777" w:rsidR="00293675" w:rsidRPr="00740F81" w:rsidRDefault="00000000">
      <w:pPr>
        <w:rPr>
          <w:rFonts w:asciiTheme="majorBidi" w:hAnsiTheme="majorBidi" w:cstheme="majorBidi"/>
        </w:rPr>
      </w:pPr>
      <w:r w:rsidRPr="00740F81">
        <w:rPr>
          <w:rFonts w:asciiTheme="majorBidi" w:hAnsiTheme="majorBidi" w:cstheme="majorBidi"/>
        </w:rPr>
        <w:t>Additionally, the flowability of the salt is evaluated using the Flow Function (FF):</w:t>
      </w:r>
    </w:p>
    <w:p w14:paraId="4EE75436" w14:textId="60144345" w:rsidR="00293675" w:rsidRPr="00740F81" w:rsidRDefault="00540025">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FF = σ₁ / σᶜ</w:t>
      </w:r>
      <w:r w:rsidRPr="00740F81">
        <w:rPr>
          <w:rFonts w:asciiTheme="majorBidi" w:hAnsiTheme="majorBidi" w:cstheme="majorBidi"/>
        </w:rPr>
        <w:tab/>
      </w:r>
      <w:r w:rsidRPr="00740F81">
        <w:rPr>
          <w:rFonts w:asciiTheme="majorBidi" w:hAnsiTheme="majorBidi" w:cstheme="majorBidi"/>
          <w:sz w:val="22"/>
        </w:rPr>
        <w:t>(4.2)</w:t>
      </w:r>
    </w:p>
    <w:p w14:paraId="1B9688F1" w14:textId="77777777" w:rsidR="00293675" w:rsidRPr="00740F81" w:rsidRDefault="00000000">
      <w:pPr>
        <w:rPr>
          <w:rFonts w:asciiTheme="majorBidi" w:hAnsiTheme="majorBidi" w:cstheme="majorBidi"/>
        </w:rPr>
      </w:pPr>
      <w:r w:rsidRPr="00740F81">
        <w:rPr>
          <w:rFonts w:asciiTheme="majorBidi" w:hAnsiTheme="majorBidi" w:cstheme="majorBidi"/>
        </w:rPr>
        <w:t>Based on the principal consolidation stress (σ₁), the salt is classified as free-flowing, ensuring stable handling characteristics.</w:t>
      </w:r>
    </w:p>
    <w:p w14:paraId="7910398C" w14:textId="77777777" w:rsidR="00293675" w:rsidRPr="00740F81" w:rsidRDefault="00000000">
      <w:pPr>
        <w:pStyle w:val="Heading1"/>
        <w:rPr>
          <w:rFonts w:asciiTheme="majorBidi" w:hAnsiTheme="majorBidi" w:cstheme="majorBidi"/>
        </w:rPr>
      </w:pPr>
      <w:r w:rsidRPr="00740F81">
        <w:rPr>
          <w:rFonts w:asciiTheme="majorBidi" w:hAnsiTheme="majorBidi" w:cstheme="majorBidi"/>
        </w:rPr>
        <w:t>4.2 Mechanical Modeling of the Dosing System</w:t>
      </w:r>
    </w:p>
    <w:p w14:paraId="7E7CB24E" w14:textId="77777777" w:rsidR="00293675" w:rsidRPr="00740F81" w:rsidRDefault="00000000">
      <w:pPr>
        <w:pStyle w:val="Heading2"/>
        <w:rPr>
          <w:rFonts w:asciiTheme="majorBidi" w:hAnsiTheme="majorBidi" w:cstheme="majorBidi"/>
        </w:rPr>
      </w:pPr>
      <w:r w:rsidRPr="00740F81">
        <w:rPr>
          <w:rFonts w:asciiTheme="majorBidi" w:hAnsiTheme="majorBidi" w:cstheme="majorBidi"/>
        </w:rPr>
        <w:t>4.2.1 Hopper Flow Modeling and Geometry Design</w:t>
      </w:r>
    </w:p>
    <w:p w14:paraId="10D163AF" w14:textId="77777777" w:rsidR="00293675" w:rsidRPr="00740F81" w:rsidRDefault="00000000">
      <w:pPr>
        <w:rPr>
          <w:rFonts w:asciiTheme="majorBidi" w:hAnsiTheme="majorBidi" w:cstheme="majorBidi"/>
        </w:rPr>
      </w:pPr>
      <w:r w:rsidRPr="00740F81">
        <w:rPr>
          <w:rFonts w:asciiTheme="majorBidi" w:hAnsiTheme="majorBidi" w:cstheme="majorBidi"/>
        </w:rPr>
        <w:t>The analytical model of the auger filling subsystem must include the hopper and agitator assembly to ensure the stability of powder flow into the auger inlet.</w:t>
      </w:r>
    </w:p>
    <w:p w14:paraId="4BE9E21A"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Angle of repose:</w:t>
      </w:r>
    </w:p>
    <w:p w14:paraId="6693DBC1" w14:textId="77777777" w:rsidR="00293675" w:rsidRPr="00740F81" w:rsidRDefault="00000000">
      <w:pPr>
        <w:rPr>
          <w:rFonts w:asciiTheme="majorBidi" w:hAnsiTheme="majorBidi" w:cstheme="majorBidi"/>
        </w:rPr>
      </w:pPr>
      <w:r w:rsidRPr="00740F81">
        <w:rPr>
          <w:rFonts w:asciiTheme="majorBidi" w:hAnsiTheme="majorBidi" w:cstheme="majorBidi"/>
        </w:rPr>
        <w:t>The angle of repose was determined experimentally using the fixed funnel method. For a salt cone with a base radius r = 7 cm and a height of 5 cm:</w:t>
      </w:r>
    </w:p>
    <w:p w14:paraId="516272EC" w14:textId="54AA1668" w:rsidR="00293675" w:rsidRPr="00740F81" w:rsidRDefault="00644028">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θ = tan⁻</w:t>
      </w:r>
      <w:proofErr w:type="gramStart"/>
      <w:r w:rsidRPr="00740F81">
        <w:rPr>
          <w:rFonts w:asciiTheme="majorBidi" w:hAnsiTheme="majorBidi" w:cstheme="majorBidi"/>
          <w:i/>
        </w:rPr>
        <w:t>¹(</w:t>
      </w:r>
      <w:proofErr w:type="gramEnd"/>
      <w:r w:rsidRPr="00740F81">
        <w:rPr>
          <w:rFonts w:asciiTheme="majorBidi" w:hAnsiTheme="majorBidi" w:cstheme="majorBidi"/>
          <w:i/>
        </w:rPr>
        <w:t>5/7) = 35.54°</w:t>
      </w:r>
      <w:r w:rsidRPr="00740F81">
        <w:rPr>
          <w:rFonts w:asciiTheme="majorBidi" w:hAnsiTheme="majorBidi" w:cstheme="majorBidi"/>
        </w:rPr>
        <w:tab/>
      </w:r>
      <w:r w:rsidRPr="00740F81">
        <w:rPr>
          <w:rFonts w:asciiTheme="majorBidi" w:hAnsiTheme="majorBidi" w:cstheme="majorBidi"/>
          <w:sz w:val="22"/>
        </w:rPr>
        <w:t>(4.3)</w:t>
      </w:r>
    </w:p>
    <w:p w14:paraId="48DFB295" w14:textId="417190D2" w:rsidR="00293675" w:rsidRPr="00740F81" w:rsidRDefault="00000000">
      <w:pPr>
        <w:rPr>
          <w:rFonts w:asciiTheme="majorBidi" w:hAnsiTheme="majorBidi" w:cstheme="majorBidi"/>
        </w:rPr>
      </w:pPr>
      <w:r w:rsidRPr="00740F81">
        <w:rPr>
          <w:rFonts w:asciiTheme="majorBidi" w:hAnsiTheme="majorBidi" w:cstheme="majorBidi"/>
        </w:rPr>
        <w:t xml:space="preserve">This experimental </w:t>
      </w:r>
      <w:proofErr w:type="gramStart"/>
      <w:r w:rsidRPr="00740F81">
        <w:rPr>
          <w:rFonts w:asciiTheme="majorBidi" w:hAnsiTheme="majorBidi" w:cstheme="majorBidi"/>
        </w:rPr>
        <w:t>value</w:t>
      </w:r>
      <w:r w:rsidR="00DA52B6" w:rsidRPr="00740F81">
        <w:rPr>
          <w:rFonts w:asciiTheme="majorBidi" w:hAnsiTheme="majorBidi" w:cstheme="majorBidi"/>
        </w:rPr>
        <w:t>(</w:t>
      </w:r>
      <w:proofErr w:type="gramEnd"/>
      <w:r w:rsidR="00DA52B6" w:rsidRPr="00740F81">
        <w:rPr>
          <w:rFonts w:asciiTheme="majorBidi" w:hAnsiTheme="majorBidi" w:cstheme="majorBidi"/>
        </w:rPr>
        <w:t>see Figure3.1)</w:t>
      </w:r>
      <w:r w:rsidRPr="00740F81">
        <w:rPr>
          <w:rFonts w:asciiTheme="majorBidi" w:hAnsiTheme="majorBidi" w:cstheme="majorBidi"/>
        </w:rPr>
        <w:t xml:space="preserve"> aligns with the standard range for fine table salt.</w:t>
      </w:r>
    </w:p>
    <w:p w14:paraId="52A4DB81" w14:textId="669E79C5" w:rsidR="00DA52B6" w:rsidRPr="00740F81" w:rsidRDefault="00DA52B6">
      <w:pPr>
        <w:rPr>
          <w:rFonts w:asciiTheme="majorBidi" w:hAnsiTheme="majorBidi" w:cstheme="majorBidi"/>
        </w:rPr>
      </w:pPr>
      <w:r w:rsidRPr="00740F81">
        <w:rPr>
          <w:rFonts w:asciiTheme="majorBidi" w:hAnsiTheme="majorBidi" w:cstheme="majorBidi"/>
          <w:noProof/>
        </w:rPr>
        <w:lastRenderedPageBreak/>
        <w:drawing>
          <wp:inline distT="0" distB="0" distL="0" distR="0" wp14:anchorId="622C68AF" wp14:editId="63E24B24">
            <wp:extent cx="2862146" cy="2846070"/>
            <wp:effectExtent l="0" t="0" r="0" b="0"/>
            <wp:docPr id="1100661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61088" name="Picture 11006610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2146" cy="2846070"/>
                    </a:xfrm>
                    <a:prstGeom prst="rect">
                      <a:avLst/>
                    </a:prstGeom>
                  </pic:spPr>
                </pic:pic>
              </a:graphicData>
            </a:graphic>
          </wp:inline>
        </w:drawing>
      </w:r>
      <w:r w:rsidRPr="00740F81">
        <w:rPr>
          <w:rFonts w:asciiTheme="majorBidi" w:hAnsiTheme="majorBidi" w:cstheme="majorBidi"/>
        </w:rPr>
        <w:t xml:space="preserve"> </w:t>
      </w:r>
      <w:r w:rsidRPr="00740F81">
        <w:rPr>
          <w:rFonts w:asciiTheme="majorBidi" w:hAnsiTheme="majorBidi" w:cstheme="majorBidi"/>
          <w:noProof/>
        </w:rPr>
        <w:drawing>
          <wp:inline distT="0" distB="0" distL="0" distR="0" wp14:anchorId="68B26A35" wp14:editId="74586D2B">
            <wp:extent cx="2815046" cy="2846070"/>
            <wp:effectExtent l="0" t="0" r="0" b="0"/>
            <wp:docPr id="657259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59215" name="Picture 6572592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6416" cy="2867675"/>
                    </a:xfrm>
                    <a:prstGeom prst="rect">
                      <a:avLst/>
                    </a:prstGeom>
                  </pic:spPr>
                </pic:pic>
              </a:graphicData>
            </a:graphic>
          </wp:inline>
        </w:drawing>
      </w:r>
    </w:p>
    <w:p w14:paraId="46C9CAEB" w14:textId="77777777" w:rsidR="00DA52B6" w:rsidRPr="00740F81" w:rsidRDefault="00DA52B6">
      <w:pPr>
        <w:rPr>
          <w:rFonts w:asciiTheme="majorBidi" w:hAnsiTheme="majorBidi" w:cstheme="majorBidi"/>
        </w:rPr>
      </w:pPr>
    </w:p>
    <w:p w14:paraId="48D2D8B8"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Critical Arching Diameter Calculation:</w:t>
      </w:r>
    </w:p>
    <w:p w14:paraId="5BD0D579" w14:textId="77777777" w:rsidR="00293675" w:rsidRPr="00740F81" w:rsidRDefault="00000000">
      <w:pPr>
        <w:rPr>
          <w:rFonts w:asciiTheme="majorBidi" w:hAnsiTheme="majorBidi" w:cstheme="majorBidi"/>
        </w:rPr>
      </w:pPr>
      <w:r w:rsidRPr="00740F81">
        <w:rPr>
          <w:rFonts w:asciiTheme="majorBidi" w:hAnsiTheme="majorBidi" w:cstheme="majorBidi"/>
        </w:rPr>
        <w:t xml:space="preserve">To prevent powder bridging, the hopper outlet must be larger than the critical arching diameter (Bᶜ) predicted by </w:t>
      </w:r>
      <w:proofErr w:type="spellStart"/>
      <w:r w:rsidRPr="00740F81">
        <w:rPr>
          <w:rFonts w:asciiTheme="majorBidi" w:hAnsiTheme="majorBidi" w:cstheme="majorBidi"/>
        </w:rPr>
        <w:t>Jenike</w:t>
      </w:r>
      <w:proofErr w:type="spellEnd"/>
      <w:r w:rsidRPr="00740F81">
        <w:rPr>
          <w:rFonts w:asciiTheme="majorBidi" w:hAnsiTheme="majorBidi" w:cstheme="majorBidi"/>
        </w:rPr>
        <w:t>-based theory:</w:t>
      </w:r>
    </w:p>
    <w:p w14:paraId="759A597F" w14:textId="38CA898A" w:rsidR="00293675" w:rsidRPr="00740F81" w:rsidRDefault="00644028">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Bᶜ = H(θ) · σᶜ / (</w:t>
      </w:r>
      <w:proofErr w:type="spellStart"/>
      <w:r w:rsidRPr="00740F81">
        <w:rPr>
          <w:rFonts w:asciiTheme="majorBidi" w:hAnsiTheme="majorBidi" w:cstheme="majorBidi"/>
          <w:i/>
        </w:rPr>
        <w:t>ρg</w:t>
      </w:r>
      <w:proofErr w:type="spellEnd"/>
      <w:r w:rsidRPr="00740F81">
        <w:rPr>
          <w:rFonts w:asciiTheme="majorBidi" w:hAnsiTheme="majorBidi" w:cstheme="majorBidi"/>
          <w:i/>
        </w:rPr>
        <w:t>)</w:t>
      </w:r>
      <w:r w:rsidRPr="00740F81">
        <w:rPr>
          <w:rFonts w:asciiTheme="majorBidi" w:hAnsiTheme="majorBidi" w:cstheme="majorBidi"/>
        </w:rPr>
        <w:tab/>
      </w:r>
      <w:r w:rsidRPr="00740F81">
        <w:rPr>
          <w:rFonts w:asciiTheme="majorBidi" w:hAnsiTheme="majorBidi" w:cstheme="majorBidi"/>
          <w:sz w:val="22"/>
        </w:rPr>
        <w:t>(4.4)</w:t>
      </w:r>
    </w:p>
    <w:p w14:paraId="20E005FF" w14:textId="77777777" w:rsidR="00A73EAB" w:rsidRPr="00740F81" w:rsidRDefault="00A73EAB" w:rsidP="00A73EAB">
      <w:pPr>
        <w:rPr>
          <w:rFonts w:asciiTheme="majorBidi" w:hAnsiTheme="majorBidi" w:cstheme="majorBidi"/>
        </w:rPr>
      </w:pPr>
      <w:r w:rsidRPr="00740F81">
        <w:rPr>
          <w:rFonts w:asciiTheme="majorBidi" w:hAnsiTheme="majorBidi" w:cstheme="majorBidi"/>
        </w:rPr>
        <w:t>where:</w:t>
      </w:r>
    </w:p>
    <w:p w14:paraId="4D52D7E2" w14:textId="76200446" w:rsidR="00A73EAB" w:rsidRPr="00740F81" w:rsidRDefault="00A73EAB" w:rsidP="00A73EAB">
      <w:pPr>
        <w:numPr>
          <w:ilvl w:val="0"/>
          <w:numId w:val="2"/>
        </w:numPr>
        <w:rPr>
          <w:rFonts w:asciiTheme="majorBidi" w:hAnsiTheme="majorBidi" w:cstheme="majorBidi"/>
        </w:rPr>
      </w:pPr>
      <w:r w:rsidRPr="00740F81">
        <w:rPr>
          <w:rFonts w:asciiTheme="majorBidi" w:hAnsiTheme="majorBidi" w:cstheme="majorBidi"/>
          <w:i/>
        </w:rPr>
        <w:t xml:space="preserve">Bᶜ </w:t>
      </w:r>
      <w:r w:rsidRPr="00740F81">
        <w:rPr>
          <w:rFonts w:asciiTheme="majorBidi" w:hAnsiTheme="majorBidi" w:cstheme="majorBidi"/>
        </w:rPr>
        <w:t>= critical arching diameter </w:t>
      </w:r>
      <m:oMath>
        <m:d>
          <m:dPr>
            <m:ctrlPr>
              <w:rPr>
                <w:rFonts w:ascii="Cambria Math" w:hAnsi="Cambria Math" w:cstheme="majorBidi"/>
              </w:rPr>
            </m:ctrlPr>
          </m:dPr>
          <m:e>
            <m:r>
              <m:rPr>
                <m:nor/>
              </m:rPr>
              <w:rPr>
                <w:rFonts w:asciiTheme="majorBidi" w:hAnsiTheme="majorBidi" w:cstheme="majorBidi"/>
              </w:rPr>
              <m:t>m</m:t>
            </m:r>
          </m:e>
        </m:d>
      </m:oMath>
    </w:p>
    <w:p w14:paraId="7E30E78B" w14:textId="3CBF5A74" w:rsidR="00A73EAB" w:rsidRPr="00740F81" w:rsidRDefault="00A73EAB" w:rsidP="00A73EAB">
      <w:pPr>
        <w:numPr>
          <w:ilvl w:val="0"/>
          <w:numId w:val="2"/>
        </w:numPr>
        <w:rPr>
          <w:rFonts w:asciiTheme="majorBidi" w:hAnsiTheme="majorBidi" w:cstheme="majorBidi"/>
        </w:rPr>
      </w:pPr>
      <w:r w:rsidRPr="00740F81">
        <w:rPr>
          <w:rFonts w:asciiTheme="majorBidi" w:hAnsiTheme="majorBidi" w:cstheme="majorBidi"/>
          <w:i/>
        </w:rPr>
        <w:t xml:space="preserve">H(θ) </w:t>
      </w:r>
      <w:r w:rsidRPr="00740F81">
        <w:rPr>
          <w:rFonts w:asciiTheme="majorBidi" w:hAnsiTheme="majorBidi" w:cstheme="majorBidi"/>
        </w:rPr>
        <w:t>= hopper geometry factor</w:t>
      </w:r>
    </w:p>
    <w:p w14:paraId="352FB5A9" w14:textId="07513F04" w:rsidR="00A73EAB" w:rsidRPr="00740F81" w:rsidRDefault="00A73EAB" w:rsidP="00A73EAB">
      <w:pPr>
        <w:numPr>
          <w:ilvl w:val="0"/>
          <w:numId w:val="2"/>
        </w:numPr>
        <w:rPr>
          <w:rFonts w:asciiTheme="majorBidi" w:hAnsiTheme="majorBidi" w:cstheme="majorBidi"/>
        </w:rPr>
      </w:pPr>
      <w:r w:rsidRPr="00740F81">
        <w:rPr>
          <w:rFonts w:asciiTheme="majorBidi" w:hAnsiTheme="majorBidi" w:cstheme="majorBidi"/>
          <w:i/>
        </w:rPr>
        <w:t xml:space="preserve">σᶜ </w:t>
      </w:r>
      <w:r w:rsidRPr="00740F81">
        <w:rPr>
          <w:rFonts w:asciiTheme="majorBidi" w:hAnsiTheme="majorBidi" w:cstheme="majorBidi"/>
        </w:rPr>
        <w:t>= unconfined yield strength </w:t>
      </w:r>
      <m:oMath>
        <m:d>
          <m:dPr>
            <m:ctrlPr>
              <w:rPr>
                <w:rFonts w:ascii="Cambria Math" w:hAnsi="Cambria Math" w:cstheme="majorBidi"/>
              </w:rPr>
            </m:ctrlPr>
          </m:dPr>
          <m:e>
            <m:r>
              <m:rPr>
                <m:nor/>
              </m:rPr>
              <w:rPr>
                <w:rFonts w:asciiTheme="majorBidi" w:hAnsiTheme="majorBidi" w:cstheme="majorBidi"/>
              </w:rPr>
              <m:t>Pa</m:t>
            </m:r>
          </m:e>
        </m:d>
      </m:oMath>
    </w:p>
    <w:p w14:paraId="0258D91C" w14:textId="669E1F70" w:rsidR="00A73EAB" w:rsidRPr="00740F81" w:rsidRDefault="00A73EAB" w:rsidP="00A73EAB">
      <w:pPr>
        <w:numPr>
          <w:ilvl w:val="0"/>
          <w:numId w:val="2"/>
        </w:numPr>
        <w:rPr>
          <w:rFonts w:asciiTheme="majorBidi" w:hAnsiTheme="majorBidi" w:cstheme="majorBidi"/>
        </w:rPr>
      </w:pPr>
      <m:oMath>
        <m:r>
          <m:rPr>
            <m:sty m:val="p"/>
          </m:rPr>
          <w:rPr>
            <w:rFonts w:ascii="Cambria Math" w:hAnsi="Cambria Math" w:cstheme="majorBidi"/>
          </w:rPr>
          <m:t>ρ</m:t>
        </m:r>
      </m:oMath>
      <w:r w:rsidRPr="00740F81">
        <w:rPr>
          <w:rFonts w:asciiTheme="majorBidi" w:hAnsiTheme="majorBidi" w:cstheme="majorBidi"/>
        </w:rPr>
        <w:t> = bulk density </w:t>
      </w:r>
      <m:oMath>
        <m:d>
          <m:dPr>
            <m:ctrlPr>
              <w:rPr>
                <w:rFonts w:ascii="Cambria Math" w:hAnsi="Cambria Math" w:cstheme="majorBidi"/>
              </w:rPr>
            </m:ctrlPr>
          </m:dPr>
          <m:e>
            <m:sSup>
              <m:sSupPr>
                <m:ctrlPr>
                  <w:rPr>
                    <w:rFonts w:ascii="Cambria Math" w:hAnsi="Cambria Math" w:cstheme="majorBidi"/>
                  </w:rPr>
                </m:ctrlPr>
              </m:sSupPr>
              <m:e>
                <m:r>
                  <m:rPr>
                    <m:nor/>
                  </m:rPr>
                  <w:rPr>
                    <w:rFonts w:asciiTheme="majorBidi" w:hAnsiTheme="majorBidi" w:cstheme="majorBidi"/>
                  </w:rPr>
                  <m:t>kg/m</m:t>
                </m:r>
              </m:e>
              <m:sup>
                <m:r>
                  <m:rPr>
                    <m:sty m:val="p"/>
                  </m:rPr>
                  <w:rPr>
                    <w:rFonts w:ascii="Cambria Math" w:hAnsi="Cambria Math" w:cstheme="majorBidi"/>
                  </w:rPr>
                  <m:t>3</m:t>
                </m:r>
              </m:sup>
            </m:sSup>
          </m:e>
        </m:d>
      </m:oMath>
    </w:p>
    <w:p w14:paraId="3E46CAEA" w14:textId="74D25CDC" w:rsidR="00A73EAB" w:rsidRPr="00740F81" w:rsidRDefault="00A73EAB" w:rsidP="00A73EAB">
      <w:pPr>
        <w:numPr>
          <w:ilvl w:val="0"/>
          <w:numId w:val="2"/>
        </w:numPr>
        <w:rPr>
          <w:rFonts w:asciiTheme="majorBidi" w:hAnsiTheme="majorBidi" w:cstheme="majorBidi"/>
          <w:rtl/>
        </w:rPr>
      </w:pPr>
      <m:oMath>
        <m:r>
          <m:rPr>
            <m:sty m:val="p"/>
          </m:rPr>
          <w:rPr>
            <w:rFonts w:ascii="Cambria Math" w:hAnsi="Cambria Math" w:cstheme="majorBidi"/>
          </w:rPr>
          <m:t>g</m:t>
        </m:r>
      </m:oMath>
      <w:r w:rsidRPr="00740F81">
        <w:rPr>
          <w:rFonts w:asciiTheme="majorBidi" w:hAnsiTheme="majorBidi" w:cstheme="majorBidi"/>
        </w:rPr>
        <w:t> = gravitational acceleration </w:t>
      </w:r>
      <m:oMath>
        <m:d>
          <m:dPr>
            <m:ctrlPr>
              <w:rPr>
                <w:rFonts w:ascii="Cambria Math" w:hAnsi="Cambria Math" w:cstheme="majorBidi"/>
              </w:rPr>
            </m:ctrlPr>
          </m:dPr>
          <m:e>
            <m:sSup>
              <m:sSupPr>
                <m:ctrlPr>
                  <w:rPr>
                    <w:rFonts w:ascii="Cambria Math" w:hAnsi="Cambria Math" w:cstheme="majorBidi"/>
                  </w:rPr>
                </m:ctrlPr>
              </m:sSupPr>
              <m:e>
                <m:r>
                  <m:rPr>
                    <m:nor/>
                  </m:rPr>
                  <w:rPr>
                    <w:rFonts w:asciiTheme="majorBidi" w:hAnsiTheme="majorBidi" w:cstheme="majorBidi"/>
                  </w:rPr>
                  <m:t>m/s</m:t>
                </m:r>
              </m:e>
              <m:sup>
                <m:r>
                  <m:rPr>
                    <m:sty m:val="p"/>
                  </m:rPr>
                  <w:rPr>
                    <w:rFonts w:ascii="Cambria Math" w:hAnsi="Cambria Math" w:cstheme="majorBidi"/>
                  </w:rPr>
                  <m:t>2</m:t>
                </m:r>
              </m:sup>
            </m:sSup>
          </m:e>
        </m:d>
      </m:oMath>
    </w:p>
    <w:p w14:paraId="3D685579" w14:textId="196E79E3" w:rsidR="00293675" w:rsidRPr="00740F81" w:rsidRDefault="00000000">
      <w:pPr>
        <w:rPr>
          <w:rFonts w:asciiTheme="majorBidi" w:hAnsiTheme="majorBidi" w:cstheme="majorBidi"/>
        </w:rPr>
      </w:pPr>
      <w:r w:rsidRPr="00740F81">
        <w:rPr>
          <w:rFonts w:asciiTheme="majorBidi" w:hAnsiTheme="majorBidi" w:cstheme="majorBidi"/>
        </w:rPr>
        <w:t>For a conical hopper, H(θ) ≈ 2.2. Substituting the design values:</w:t>
      </w:r>
    </w:p>
    <w:p w14:paraId="66A3D201" w14:textId="026AD28F" w:rsidR="00293675" w:rsidRPr="00740F81" w:rsidRDefault="00A73EAB">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Bᶜ = (2.2 × 200) / (1300 × 9.81) = 0.0345 m = 34.5 mm</w:t>
      </w:r>
      <w:r w:rsidRPr="00740F81">
        <w:rPr>
          <w:rFonts w:asciiTheme="majorBidi" w:hAnsiTheme="majorBidi" w:cstheme="majorBidi"/>
        </w:rPr>
        <w:tab/>
      </w:r>
      <w:r w:rsidRPr="00740F81">
        <w:rPr>
          <w:rFonts w:asciiTheme="majorBidi" w:hAnsiTheme="majorBidi" w:cstheme="majorBidi"/>
          <w:sz w:val="22"/>
        </w:rPr>
        <w:t>(4.5)</w:t>
      </w:r>
    </w:p>
    <w:p w14:paraId="35BC6268" w14:textId="77777777" w:rsidR="00293675" w:rsidRPr="00740F81" w:rsidRDefault="00000000">
      <w:pPr>
        <w:rPr>
          <w:rFonts w:asciiTheme="majorBidi" w:hAnsiTheme="majorBidi" w:cstheme="majorBidi"/>
        </w:rPr>
      </w:pPr>
      <w:r w:rsidRPr="00740F81">
        <w:rPr>
          <w:rFonts w:asciiTheme="majorBidi" w:hAnsiTheme="majorBidi" w:cstheme="majorBidi"/>
        </w:rPr>
        <w:t>The selected hopper outlet diameter is Dₒᵤₜ = 65 mm. Thus, the safety factor against arching is:</w:t>
      </w:r>
    </w:p>
    <w:p w14:paraId="1717F4CB" w14:textId="2195333A" w:rsidR="00293675" w:rsidRPr="00740F81" w:rsidRDefault="00A73EAB">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SFₐᵣᶜⱼᵢₙᵏ = Dₒᵤₜ / Bᶜ = 65 / 34.5 ≈ 1.88</w:t>
      </w:r>
      <w:r w:rsidRPr="00740F81">
        <w:rPr>
          <w:rFonts w:asciiTheme="majorBidi" w:hAnsiTheme="majorBidi" w:cstheme="majorBidi"/>
        </w:rPr>
        <w:tab/>
      </w:r>
      <w:r w:rsidRPr="00740F81">
        <w:rPr>
          <w:rFonts w:asciiTheme="majorBidi" w:hAnsiTheme="majorBidi" w:cstheme="majorBidi"/>
          <w:sz w:val="22"/>
        </w:rPr>
        <w:t>(4.6)</w:t>
      </w:r>
    </w:p>
    <w:p w14:paraId="0D16CE64"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Hopper Wall Angle Requirement for Mass Flow:</w:t>
      </w:r>
    </w:p>
    <w:p w14:paraId="3EF8801C" w14:textId="77777777" w:rsidR="00293675" w:rsidRPr="00740F81" w:rsidRDefault="00000000">
      <w:pPr>
        <w:rPr>
          <w:rFonts w:asciiTheme="majorBidi" w:hAnsiTheme="majorBidi" w:cstheme="majorBidi"/>
        </w:rPr>
      </w:pPr>
      <w:r w:rsidRPr="00740F81">
        <w:rPr>
          <w:rFonts w:asciiTheme="majorBidi" w:hAnsiTheme="majorBidi" w:cstheme="majorBidi"/>
        </w:rPr>
        <w:t xml:space="preserve">A simplified </w:t>
      </w:r>
      <w:proofErr w:type="spellStart"/>
      <w:r w:rsidRPr="00740F81">
        <w:rPr>
          <w:rFonts w:asciiTheme="majorBidi" w:hAnsiTheme="majorBidi" w:cstheme="majorBidi"/>
        </w:rPr>
        <w:t>Jenike</w:t>
      </w:r>
      <w:proofErr w:type="spellEnd"/>
      <w:r w:rsidRPr="00740F81">
        <w:rPr>
          <w:rFonts w:asciiTheme="majorBidi" w:hAnsiTheme="majorBidi" w:cstheme="majorBidi"/>
        </w:rPr>
        <w:t xml:space="preserve"> design criterion is given by:</w:t>
      </w:r>
    </w:p>
    <w:p w14:paraId="5E578B56" w14:textId="7890A64A" w:rsidR="00293675" w:rsidRPr="00740F81" w:rsidRDefault="00644028">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00A73EAB" w:rsidRPr="00740F81">
        <w:rPr>
          <w:rFonts w:asciiTheme="majorBidi" w:hAnsiTheme="majorBidi" w:cstheme="majorBidi"/>
          <w:i/>
          <w:rtl/>
        </w:rPr>
        <w:t xml:space="preserve">    </w:t>
      </w:r>
      <w:r w:rsidRPr="00740F81">
        <w:rPr>
          <w:rFonts w:asciiTheme="majorBidi" w:hAnsiTheme="majorBidi" w:cstheme="majorBidi"/>
          <w:i/>
          <w:rtl/>
        </w:rPr>
        <w:t xml:space="preserve">                                       </w:t>
      </w:r>
      <w:r w:rsidRPr="00740F81">
        <w:rPr>
          <w:rFonts w:asciiTheme="majorBidi" w:hAnsiTheme="majorBidi" w:cstheme="majorBidi"/>
          <w:i/>
        </w:rPr>
        <w:t>θ &lt; (90° − φᵧ) − 5°</w:t>
      </w:r>
      <w:r w:rsidRPr="00740F81">
        <w:rPr>
          <w:rFonts w:asciiTheme="majorBidi" w:hAnsiTheme="majorBidi" w:cstheme="majorBidi"/>
        </w:rPr>
        <w:tab/>
      </w:r>
      <w:r w:rsidRPr="00740F81">
        <w:rPr>
          <w:rFonts w:asciiTheme="majorBidi" w:hAnsiTheme="majorBidi" w:cstheme="majorBidi"/>
          <w:sz w:val="22"/>
        </w:rPr>
        <w:t>(4.7)</w:t>
      </w:r>
    </w:p>
    <w:p w14:paraId="1A862CD6" w14:textId="77777777" w:rsidR="00A73EAB" w:rsidRPr="00740F81" w:rsidRDefault="00A73EAB" w:rsidP="00A73EAB">
      <w:pPr>
        <w:rPr>
          <w:rFonts w:asciiTheme="majorBidi" w:hAnsiTheme="majorBidi" w:cstheme="majorBidi"/>
        </w:rPr>
      </w:pPr>
      <w:r w:rsidRPr="00740F81">
        <w:rPr>
          <w:rFonts w:asciiTheme="majorBidi" w:hAnsiTheme="majorBidi" w:cstheme="majorBidi"/>
        </w:rPr>
        <w:lastRenderedPageBreak/>
        <w:t>where:</w:t>
      </w:r>
    </w:p>
    <w:p w14:paraId="2872C5DE" w14:textId="7B6520BC" w:rsidR="00A73EAB" w:rsidRPr="00740F81" w:rsidRDefault="00A73EAB" w:rsidP="00A73EAB">
      <w:pPr>
        <w:numPr>
          <w:ilvl w:val="0"/>
          <w:numId w:val="3"/>
        </w:numPr>
        <w:rPr>
          <w:rFonts w:asciiTheme="majorBidi" w:hAnsiTheme="majorBidi" w:cstheme="majorBidi"/>
        </w:rPr>
      </w:pPr>
      <m:oMath>
        <m:r>
          <m:rPr>
            <m:sty m:val="p"/>
          </m:rPr>
          <w:rPr>
            <w:rFonts w:ascii="Cambria Math" w:hAnsi="Cambria Math" w:cstheme="majorBidi"/>
          </w:rPr>
          <m:t>θ</m:t>
        </m:r>
      </m:oMath>
      <w:r w:rsidRPr="00740F81">
        <w:rPr>
          <w:rFonts w:asciiTheme="majorBidi" w:hAnsiTheme="majorBidi" w:cstheme="majorBidi"/>
        </w:rPr>
        <w:t> = hopper wall angle measured from horizontal</w:t>
      </w:r>
    </w:p>
    <w:p w14:paraId="13864997" w14:textId="00CF5119" w:rsidR="00A73EAB" w:rsidRPr="00740F81" w:rsidRDefault="00A73EAB" w:rsidP="00A73EAB">
      <w:pPr>
        <w:numPr>
          <w:ilvl w:val="0"/>
          <w:numId w:val="3"/>
        </w:numPr>
        <w:rPr>
          <w:rFonts w:asciiTheme="majorBidi" w:hAnsiTheme="majorBidi" w:cstheme="majorBidi"/>
          <w:rtl/>
        </w:rPr>
      </w:pPr>
      <w:r w:rsidRPr="00740F81">
        <w:rPr>
          <w:rFonts w:asciiTheme="majorBidi" w:hAnsiTheme="majorBidi" w:cstheme="majorBidi"/>
          <w:i/>
        </w:rPr>
        <w:t>φᵧ</w:t>
      </w:r>
      <w:r w:rsidRPr="00740F81">
        <w:rPr>
          <w:rFonts w:asciiTheme="majorBidi" w:hAnsiTheme="majorBidi" w:cstheme="majorBidi"/>
          <w:i/>
          <w:rtl/>
        </w:rPr>
        <w:t xml:space="preserve"> </w:t>
      </w:r>
      <w:r w:rsidRPr="00740F81">
        <w:rPr>
          <w:rFonts w:asciiTheme="majorBidi" w:hAnsiTheme="majorBidi" w:cstheme="majorBidi"/>
        </w:rPr>
        <w:t>= wall friction angle between powder and hopper wall surface</w:t>
      </w:r>
    </w:p>
    <w:p w14:paraId="5F8941ED" w14:textId="4E0E3EA6" w:rsidR="00293675" w:rsidRPr="00740F81" w:rsidRDefault="00000000">
      <w:pPr>
        <w:rPr>
          <w:rFonts w:asciiTheme="majorBidi" w:hAnsiTheme="majorBidi" w:cstheme="majorBidi"/>
        </w:rPr>
      </w:pPr>
      <w:r w:rsidRPr="00740F81">
        <w:rPr>
          <w:rFonts w:asciiTheme="majorBidi" w:hAnsiTheme="majorBidi" w:cstheme="majorBidi"/>
        </w:rPr>
        <w:t>Using the conservative upper bound φᵧ = 25°:</w:t>
      </w:r>
    </w:p>
    <w:p w14:paraId="2FB2F937" w14:textId="5D02411A" w:rsidR="00293675" w:rsidRPr="00740F81" w:rsidRDefault="00644028">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00A73EAB" w:rsidRPr="00740F81">
        <w:rPr>
          <w:rFonts w:asciiTheme="majorBidi" w:hAnsiTheme="majorBidi" w:cstheme="majorBidi"/>
          <w:i/>
          <w:rtl/>
        </w:rPr>
        <w:t xml:space="preserve">        </w:t>
      </w:r>
      <w:r w:rsidRPr="00740F81">
        <w:rPr>
          <w:rFonts w:asciiTheme="majorBidi" w:hAnsiTheme="majorBidi" w:cstheme="majorBidi"/>
          <w:i/>
          <w:rtl/>
        </w:rPr>
        <w:t xml:space="preserve">                                   </w:t>
      </w:r>
      <w:r w:rsidRPr="00740F81">
        <w:rPr>
          <w:rFonts w:asciiTheme="majorBidi" w:hAnsiTheme="majorBidi" w:cstheme="majorBidi"/>
          <w:i/>
        </w:rPr>
        <w:t>θₘₐₓ &lt; (90° − 25°) − 5° = 60°</w:t>
      </w:r>
      <w:r w:rsidRPr="00740F81">
        <w:rPr>
          <w:rFonts w:asciiTheme="majorBidi" w:hAnsiTheme="majorBidi" w:cstheme="majorBidi"/>
        </w:rPr>
        <w:tab/>
      </w:r>
      <w:r w:rsidRPr="00740F81">
        <w:rPr>
          <w:rFonts w:asciiTheme="majorBidi" w:hAnsiTheme="majorBidi" w:cstheme="majorBidi"/>
          <w:sz w:val="22"/>
        </w:rPr>
        <w:t>(4.8)</w:t>
      </w:r>
    </w:p>
    <w:p w14:paraId="000F7DD7" w14:textId="77777777" w:rsidR="00293675" w:rsidRPr="00740F81" w:rsidRDefault="00000000">
      <w:pPr>
        <w:rPr>
          <w:rFonts w:asciiTheme="majorBidi" w:hAnsiTheme="majorBidi" w:cstheme="majorBidi"/>
        </w:rPr>
      </w:pPr>
      <w:r w:rsidRPr="00740F81">
        <w:rPr>
          <w:rFonts w:asciiTheme="majorBidi" w:hAnsiTheme="majorBidi" w:cstheme="majorBidi"/>
        </w:rPr>
        <w:t>The selected hopper wall angle is 60° from horizontal (30° from vertical). Since the required angle of inclination should be at least 35.54° + 15° = 50.54°, the 60° selection perfectly satisfies the theoretical condition for mass flow.</w:t>
      </w:r>
    </w:p>
    <w:p w14:paraId="6D5B3FD3"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Hopper Geometry and Capacity Calculation:</w:t>
      </w:r>
    </w:p>
    <w:p w14:paraId="60AC6DA0" w14:textId="77777777" w:rsidR="00293675" w:rsidRPr="00740F81" w:rsidRDefault="00000000">
      <w:pPr>
        <w:rPr>
          <w:rFonts w:asciiTheme="majorBidi" w:hAnsiTheme="majorBidi" w:cstheme="majorBidi"/>
        </w:rPr>
      </w:pPr>
      <w:r w:rsidRPr="00740F81">
        <w:rPr>
          <w:rFonts w:asciiTheme="majorBidi" w:hAnsiTheme="majorBidi" w:cstheme="majorBidi"/>
        </w:rPr>
        <w:t>The required hopper capacity is V = 20 L = 0.02 m³. The frustum volume is defined by:</w:t>
      </w:r>
    </w:p>
    <w:p w14:paraId="51F670DC" w14:textId="43CCE8DB" w:rsidR="00293675" w:rsidRPr="00740F81" w:rsidRDefault="00A73EAB">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V = (πh/3) · (R² + Rr + r²)</w:t>
      </w:r>
      <w:r w:rsidRPr="00740F81">
        <w:rPr>
          <w:rFonts w:asciiTheme="majorBidi" w:hAnsiTheme="majorBidi" w:cstheme="majorBidi"/>
        </w:rPr>
        <w:tab/>
      </w:r>
      <w:r w:rsidRPr="00740F81">
        <w:rPr>
          <w:rFonts w:asciiTheme="majorBidi" w:hAnsiTheme="majorBidi" w:cstheme="majorBidi"/>
          <w:sz w:val="22"/>
        </w:rPr>
        <w:t>(4.9)</w:t>
      </w:r>
    </w:p>
    <w:p w14:paraId="61AE5C6F" w14:textId="77777777" w:rsidR="009E63E4" w:rsidRPr="00740F81" w:rsidRDefault="009E63E4" w:rsidP="009E63E4">
      <w:pPr>
        <w:rPr>
          <w:rFonts w:asciiTheme="majorBidi" w:hAnsiTheme="majorBidi" w:cstheme="majorBidi"/>
        </w:rPr>
      </w:pPr>
      <w:r w:rsidRPr="00740F81">
        <w:rPr>
          <w:rFonts w:asciiTheme="majorBidi" w:hAnsiTheme="majorBidi" w:cstheme="majorBidi"/>
        </w:rPr>
        <w:t>where:</w:t>
      </w:r>
    </w:p>
    <w:p w14:paraId="791CFB91" w14:textId="0E967585" w:rsidR="009E63E4" w:rsidRPr="00740F81" w:rsidRDefault="009E63E4" w:rsidP="009E63E4">
      <w:pPr>
        <w:numPr>
          <w:ilvl w:val="0"/>
          <w:numId w:val="4"/>
        </w:numPr>
        <w:rPr>
          <w:rFonts w:asciiTheme="majorBidi" w:hAnsiTheme="majorBidi" w:cstheme="majorBidi"/>
        </w:rPr>
      </w:pPr>
      <m:oMath>
        <m:r>
          <m:rPr>
            <m:sty m:val="p"/>
          </m:rPr>
          <w:rPr>
            <w:rFonts w:ascii="Cambria Math" w:hAnsi="Cambria Math" w:cstheme="majorBidi"/>
          </w:rPr>
          <m:t>h</m:t>
        </m:r>
      </m:oMath>
      <w:r w:rsidRPr="00740F81">
        <w:rPr>
          <w:rFonts w:asciiTheme="majorBidi" w:hAnsiTheme="majorBidi" w:cstheme="majorBidi"/>
        </w:rPr>
        <w:t> = hopper height</w:t>
      </w:r>
    </w:p>
    <w:p w14:paraId="67EBE36F" w14:textId="22A7E953" w:rsidR="009E63E4" w:rsidRPr="00740F81" w:rsidRDefault="009E63E4" w:rsidP="009E63E4">
      <w:pPr>
        <w:numPr>
          <w:ilvl w:val="0"/>
          <w:numId w:val="4"/>
        </w:numPr>
        <w:rPr>
          <w:rFonts w:asciiTheme="majorBidi" w:hAnsiTheme="majorBidi" w:cstheme="majorBidi"/>
        </w:rPr>
      </w:pPr>
      <m:oMath>
        <m:r>
          <m:rPr>
            <m:sty m:val="p"/>
          </m:rPr>
          <w:rPr>
            <w:rFonts w:ascii="Cambria Math" w:hAnsi="Cambria Math" w:cstheme="majorBidi"/>
          </w:rPr>
          <m:t>R</m:t>
        </m:r>
      </m:oMath>
      <w:r w:rsidRPr="00740F81">
        <w:rPr>
          <w:rFonts w:asciiTheme="majorBidi" w:hAnsiTheme="majorBidi" w:cstheme="majorBidi"/>
        </w:rPr>
        <w:t> = top radius</w:t>
      </w:r>
    </w:p>
    <w:p w14:paraId="3EAE9A92" w14:textId="4755BA80" w:rsidR="009E63E4" w:rsidRPr="00740F81" w:rsidRDefault="009E63E4" w:rsidP="009E63E4">
      <w:pPr>
        <w:numPr>
          <w:ilvl w:val="0"/>
          <w:numId w:val="4"/>
        </w:numPr>
        <w:rPr>
          <w:rFonts w:asciiTheme="majorBidi" w:hAnsiTheme="majorBidi" w:cstheme="majorBidi"/>
          <w:rtl/>
        </w:rPr>
      </w:pPr>
      <m:oMath>
        <m:r>
          <m:rPr>
            <m:sty m:val="p"/>
          </m:rPr>
          <w:rPr>
            <w:rFonts w:ascii="Cambria Math" w:hAnsi="Cambria Math" w:cstheme="majorBidi"/>
          </w:rPr>
          <m:t>r</m:t>
        </m:r>
      </m:oMath>
      <w:r w:rsidRPr="00740F81">
        <w:rPr>
          <w:rFonts w:asciiTheme="majorBidi" w:hAnsiTheme="majorBidi" w:cstheme="majorBidi"/>
        </w:rPr>
        <w:t> = outlet radius</w:t>
      </w:r>
    </w:p>
    <w:p w14:paraId="76548AAD" w14:textId="73B6963D" w:rsidR="00293675" w:rsidRPr="00740F81" w:rsidRDefault="00000000">
      <w:pPr>
        <w:rPr>
          <w:rFonts w:asciiTheme="majorBidi" w:hAnsiTheme="majorBidi" w:cstheme="majorBidi"/>
        </w:rPr>
      </w:pPr>
      <w:r w:rsidRPr="00740F81">
        <w:rPr>
          <w:rFonts w:asciiTheme="majorBidi" w:hAnsiTheme="majorBidi" w:cstheme="majorBidi"/>
        </w:rPr>
        <w:t>With outlet radius r = 32.5 mm and wall angle 60°, solving iteratively yields:</w:t>
      </w:r>
    </w:p>
    <w:p w14:paraId="2458F820" w14:textId="37268674" w:rsidR="00293675" w:rsidRPr="00740F81" w:rsidRDefault="00A73EAB">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h ≈ 0.33 m = 330 mm</w:t>
      </w:r>
      <w:r w:rsidRPr="00740F81">
        <w:rPr>
          <w:rFonts w:asciiTheme="majorBidi" w:hAnsiTheme="majorBidi" w:cstheme="majorBidi"/>
        </w:rPr>
        <w:tab/>
      </w:r>
      <w:r w:rsidRPr="00740F81">
        <w:rPr>
          <w:rFonts w:asciiTheme="majorBidi" w:hAnsiTheme="majorBidi" w:cstheme="majorBidi"/>
          <w:sz w:val="22"/>
        </w:rPr>
        <w:t>(4.10)</w:t>
      </w:r>
    </w:p>
    <w:p w14:paraId="04339F0C" w14:textId="399E4993" w:rsidR="00293675" w:rsidRPr="00740F81" w:rsidRDefault="00A73EAB">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Dₜₒₚ = 2R ≈ 0.446 m = 446 mm</w:t>
      </w:r>
      <w:r w:rsidRPr="00740F81">
        <w:rPr>
          <w:rFonts w:asciiTheme="majorBidi" w:hAnsiTheme="majorBidi" w:cstheme="majorBidi"/>
        </w:rPr>
        <w:tab/>
      </w:r>
      <w:r w:rsidRPr="00740F81">
        <w:rPr>
          <w:rFonts w:asciiTheme="majorBidi" w:hAnsiTheme="majorBidi" w:cstheme="majorBidi"/>
          <w:sz w:val="22"/>
        </w:rPr>
        <w:t>(4.11)</w:t>
      </w:r>
    </w:p>
    <w:p w14:paraId="4B694469"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Hopper Discharge Time Analysis:</w:t>
      </w:r>
    </w:p>
    <w:p w14:paraId="20723AB3" w14:textId="77777777" w:rsidR="00293675" w:rsidRPr="00740F81" w:rsidRDefault="00000000">
      <w:pPr>
        <w:rPr>
          <w:rFonts w:asciiTheme="majorBidi" w:hAnsiTheme="majorBidi" w:cstheme="majorBidi"/>
        </w:rPr>
      </w:pPr>
      <w:r w:rsidRPr="00740F81">
        <w:rPr>
          <w:rFonts w:asciiTheme="majorBidi" w:hAnsiTheme="majorBidi" w:cstheme="majorBidi"/>
        </w:rPr>
        <w:t xml:space="preserve">The gravity discharge capability was estimated using a </w:t>
      </w:r>
      <w:proofErr w:type="spellStart"/>
      <w:r w:rsidRPr="00740F81">
        <w:rPr>
          <w:rFonts w:asciiTheme="majorBidi" w:hAnsiTheme="majorBidi" w:cstheme="majorBidi"/>
        </w:rPr>
        <w:t>Beverloo</w:t>
      </w:r>
      <w:proofErr w:type="spellEnd"/>
      <w:r w:rsidRPr="00740F81">
        <w:rPr>
          <w:rFonts w:asciiTheme="majorBidi" w:hAnsiTheme="majorBidi" w:cstheme="majorBidi"/>
        </w:rPr>
        <w:t>-type relation for granular solids:</w:t>
      </w:r>
    </w:p>
    <w:p w14:paraId="5942B49A" w14:textId="003EECDE" w:rsidR="00293675" w:rsidRPr="00740F81" w:rsidRDefault="00A73EAB" w:rsidP="009E63E4">
      <w:pPr>
        <w:pStyle w:val="Equation"/>
        <w:tabs>
          <w:tab w:val="right" w:pos="9350"/>
        </w:tabs>
        <w:rPr>
          <w:rFonts w:asciiTheme="majorBidi" w:hAnsiTheme="majorBidi" w:cstheme="majorBidi"/>
        </w:rPr>
      </w:pPr>
      <w:r w:rsidRPr="00740F81">
        <w:rPr>
          <w:rFonts w:asciiTheme="majorBidi" w:hAnsiTheme="majorBidi" w:cstheme="majorBidi"/>
          <w:i/>
          <w:rtl/>
        </w:rPr>
        <w:t xml:space="preserve">                                      </w:t>
      </w:r>
      <m:oMath>
        <m:acc>
          <m:accPr>
            <m:chr m:val="̇"/>
            <m:ctrlPr>
              <w:rPr>
                <w:rFonts w:ascii="Cambria Math" w:hAnsi="Cambria Math" w:cstheme="majorBidi"/>
                <w:i/>
              </w:rPr>
            </m:ctrlPr>
          </m:accPr>
          <m:e>
            <m:r>
              <w:rPr>
                <w:rFonts w:ascii="Cambria Math" w:hAnsi="Cambria Math" w:cstheme="majorBidi"/>
              </w:rPr>
              <m:t>M</m:t>
            </m:r>
          </m:e>
        </m:acc>
      </m:oMath>
      <w:r w:rsidR="009E63E4" w:rsidRPr="00740F81">
        <w:rPr>
          <w:rFonts w:asciiTheme="majorBidi" w:hAnsiTheme="majorBidi" w:cstheme="majorBidi"/>
          <w:i/>
        </w:rPr>
        <w:t> </w:t>
      </w:r>
      <w:r w:rsidRPr="00740F81">
        <w:rPr>
          <w:rFonts w:asciiTheme="majorBidi" w:hAnsiTheme="majorBidi" w:cstheme="majorBidi"/>
          <w:i/>
        </w:rPr>
        <w:t xml:space="preserve">= C · ρ · g¹/² · (Dₒ − </w:t>
      </w:r>
      <w:proofErr w:type="spellStart"/>
      <w:proofErr w:type="gramStart"/>
      <w:r w:rsidRPr="00740F81">
        <w:rPr>
          <w:rFonts w:asciiTheme="majorBidi" w:hAnsiTheme="majorBidi" w:cstheme="majorBidi"/>
          <w:i/>
        </w:rPr>
        <w:t>kd</w:t>
      </w:r>
      <w:proofErr w:type="spellEnd"/>
      <w:r w:rsidRPr="00740F81">
        <w:rPr>
          <w:rFonts w:asciiTheme="majorBidi" w:hAnsiTheme="majorBidi" w:cstheme="majorBidi"/>
          <w:i/>
        </w:rPr>
        <w:t>ₚ)⁵</w:t>
      </w:r>
      <w:proofErr w:type="gramEnd"/>
      <w:r w:rsidRPr="00740F81">
        <w:rPr>
          <w:rFonts w:asciiTheme="majorBidi" w:hAnsiTheme="majorBidi" w:cstheme="majorBidi"/>
          <w:i/>
        </w:rPr>
        <w:t>/²</w:t>
      </w:r>
      <w:r w:rsidRPr="00740F81">
        <w:rPr>
          <w:rFonts w:asciiTheme="majorBidi" w:hAnsiTheme="majorBidi" w:cstheme="majorBidi"/>
        </w:rPr>
        <w:tab/>
      </w:r>
      <w:r w:rsidRPr="00740F81">
        <w:rPr>
          <w:rFonts w:asciiTheme="majorBidi" w:hAnsiTheme="majorBidi" w:cstheme="majorBidi"/>
          <w:sz w:val="22"/>
        </w:rPr>
        <w:t>(4.12)</w:t>
      </w:r>
    </w:p>
    <w:p w14:paraId="369F577B" w14:textId="77777777" w:rsidR="009E63E4" w:rsidRPr="00740F81" w:rsidRDefault="009E63E4" w:rsidP="009E63E4">
      <w:pPr>
        <w:rPr>
          <w:rFonts w:asciiTheme="majorBidi" w:hAnsiTheme="majorBidi" w:cstheme="majorBidi"/>
        </w:rPr>
      </w:pPr>
      <w:r w:rsidRPr="00740F81">
        <w:rPr>
          <w:rFonts w:asciiTheme="majorBidi" w:hAnsiTheme="majorBidi" w:cstheme="majorBidi"/>
        </w:rPr>
        <w:t>where:</w:t>
      </w:r>
    </w:p>
    <w:p w14:paraId="19EBEC38" w14:textId="4926C6E9" w:rsidR="009E63E4" w:rsidRPr="00740F81" w:rsidRDefault="00000000" w:rsidP="009E63E4">
      <w:pPr>
        <w:numPr>
          <w:ilvl w:val="0"/>
          <w:numId w:val="5"/>
        </w:numPr>
        <w:rPr>
          <w:rFonts w:asciiTheme="majorBidi" w:hAnsiTheme="majorBidi" w:cstheme="majorBidi"/>
        </w:rPr>
      </w:pPr>
      <m:oMath>
        <m:acc>
          <m:accPr>
            <m:chr m:val="̇"/>
            <m:ctrlPr>
              <w:rPr>
                <w:rFonts w:ascii="Cambria Math" w:hAnsi="Cambria Math" w:cstheme="majorBidi"/>
              </w:rPr>
            </m:ctrlPr>
          </m:accPr>
          <m:e>
            <m:r>
              <m:rPr>
                <m:sty m:val="p"/>
              </m:rPr>
              <w:rPr>
                <w:rFonts w:ascii="Cambria Math" w:hAnsi="Cambria Math" w:cstheme="majorBidi"/>
              </w:rPr>
              <m:t>M</m:t>
            </m:r>
          </m:e>
        </m:acc>
      </m:oMath>
      <w:r w:rsidR="009E63E4" w:rsidRPr="00740F81">
        <w:rPr>
          <w:rFonts w:asciiTheme="majorBidi" w:hAnsiTheme="majorBidi" w:cstheme="majorBidi"/>
        </w:rPr>
        <w:t> = mass discharge rate </w:t>
      </w:r>
      <m:oMath>
        <m:d>
          <m:dPr>
            <m:ctrlPr>
              <w:rPr>
                <w:rFonts w:ascii="Cambria Math" w:hAnsi="Cambria Math" w:cstheme="majorBidi"/>
              </w:rPr>
            </m:ctrlPr>
          </m:dPr>
          <m:e>
            <m:r>
              <m:rPr>
                <m:nor/>
              </m:rPr>
              <w:rPr>
                <w:rFonts w:asciiTheme="majorBidi" w:hAnsiTheme="majorBidi" w:cstheme="majorBidi"/>
              </w:rPr>
              <m:t>kg/s</m:t>
            </m:r>
          </m:e>
        </m:d>
      </m:oMath>
    </w:p>
    <w:p w14:paraId="0AD1CE5A" w14:textId="5C8D0C94" w:rsidR="009E63E4" w:rsidRPr="00740F81" w:rsidRDefault="009E63E4" w:rsidP="009E63E4">
      <w:pPr>
        <w:numPr>
          <w:ilvl w:val="0"/>
          <w:numId w:val="5"/>
        </w:numPr>
        <w:rPr>
          <w:rFonts w:asciiTheme="majorBidi" w:hAnsiTheme="majorBidi" w:cstheme="majorBidi"/>
        </w:rPr>
      </w:pPr>
      <m:oMath>
        <m:r>
          <m:rPr>
            <m:sty m:val="p"/>
          </m:rPr>
          <w:rPr>
            <w:rFonts w:ascii="Cambria Math" w:hAnsi="Cambria Math" w:cstheme="majorBidi"/>
          </w:rPr>
          <m:t>C</m:t>
        </m:r>
      </m:oMath>
      <w:r w:rsidRPr="00740F81">
        <w:rPr>
          <w:rFonts w:asciiTheme="majorBidi" w:hAnsiTheme="majorBidi" w:cstheme="majorBidi"/>
        </w:rPr>
        <w:t> = discharge coefficient</w:t>
      </w:r>
    </w:p>
    <w:p w14:paraId="2DE61A67" w14:textId="3C323F4A" w:rsidR="009E63E4" w:rsidRPr="00740F81" w:rsidRDefault="009E63E4" w:rsidP="009E63E4">
      <w:pPr>
        <w:numPr>
          <w:ilvl w:val="0"/>
          <w:numId w:val="5"/>
        </w:numPr>
        <w:rPr>
          <w:rFonts w:asciiTheme="majorBidi" w:hAnsiTheme="majorBidi" w:cstheme="majorBidi"/>
        </w:rPr>
      </w:pPr>
      <m:oMath>
        <m:r>
          <m:rPr>
            <m:sty m:val="p"/>
          </m:rPr>
          <w:rPr>
            <w:rFonts w:ascii="Cambria Math" w:hAnsi="Cambria Math" w:cstheme="majorBidi"/>
          </w:rPr>
          <m:t>ρ</m:t>
        </m:r>
      </m:oMath>
      <w:r w:rsidRPr="00740F81">
        <w:rPr>
          <w:rFonts w:asciiTheme="majorBidi" w:hAnsiTheme="majorBidi" w:cstheme="majorBidi"/>
        </w:rPr>
        <w:t> = bulk density </w:t>
      </w:r>
      <m:oMath>
        <m:d>
          <m:dPr>
            <m:ctrlPr>
              <w:rPr>
                <w:rFonts w:ascii="Cambria Math" w:hAnsi="Cambria Math" w:cstheme="majorBidi"/>
              </w:rPr>
            </m:ctrlPr>
          </m:dPr>
          <m:e>
            <m:sSup>
              <m:sSupPr>
                <m:ctrlPr>
                  <w:rPr>
                    <w:rFonts w:ascii="Cambria Math" w:hAnsi="Cambria Math" w:cstheme="majorBidi"/>
                  </w:rPr>
                </m:ctrlPr>
              </m:sSupPr>
              <m:e>
                <m:r>
                  <m:rPr>
                    <m:nor/>
                  </m:rPr>
                  <w:rPr>
                    <w:rFonts w:asciiTheme="majorBidi" w:hAnsiTheme="majorBidi" w:cstheme="majorBidi"/>
                  </w:rPr>
                  <m:t>kg/m</m:t>
                </m:r>
              </m:e>
              <m:sup>
                <m:r>
                  <m:rPr>
                    <m:sty m:val="p"/>
                  </m:rPr>
                  <w:rPr>
                    <w:rFonts w:ascii="Cambria Math" w:hAnsi="Cambria Math" w:cstheme="majorBidi"/>
                  </w:rPr>
                  <m:t>3</m:t>
                </m:r>
              </m:sup>
            </m:sSup>
          </m:e>
        </m:d>
      </m:oMath>
    </w:p>
    <w:p w14:paraId="6F8FB4BC" w14:textId="35CE2BDB" w:rsidR="009E63E4" w:rsidRPr="00740F81" w:rsidRDefault="00000000" w:rsidP="009E63E4">
      <w:pPr>
        <w:numPr>
          <w:ilvl w:val="0"/>
          <w:numId w:val="5"/>
        </w:numPr>
        <w:rPr>
          <w:rFonts w:asciiTheme="majorBidi" w:hAnsiTheme="majorBidi" w:cstheme="majorBidi"/>
        </w:rPr>
      </w:pPr>
      <m:oMath>
        <m:sSub>
          <m:sSubPr>
            <m:ctrlPr>
              <w:rPr>
                <w:rFonts w:ascii="Cambria Math" w:hAnsi="Cambria Math" w:cstheme="majorBidi"/>
              </w:rPr>
            </m:ctrlPr>
          </m:sSubPr>
          <m:e>
            <m:r>
              <m:rPr>
                <m:sty m:val="p"/>
              </m:rPr>
              <w:rPr>
                <w:rFonts w:ascii="Cambria Math" w:hAnsi="Cambria Math" w:cstheme="majorBidi"/>
              </w:rPr>
              <m:t>D</m:t>
            </m:r>
          </m:e>
          <m:sub>
            <m:r>
              <m:rPr>
                <m:sty m:val="p"/>
              </m:rPr>
              <w:rPr>
                <w:rFonts w:ascii="Cambria Math" w:hAnsi="Cambria Math" w:cstheme="majorBidi"/>
              </w:rPr>
              <m:t>o</m:t>
            </m:r>
          </m:sub>
        </m:sSub>
      </m:oMath>
      <w:r w:rsidR="009E63E4" w:rsidRPr="00740F81">
        <w:rPr>
          <w:rFonts w:asciiTheme="majorBidi" w:hAnsiTheme="majorBidi" w:cstheme="majorBidi"/>
        </w:rPr>
        <w:t> = outlet diameter </w:t>
      </w:r>
      <m:oMath>
        <m:d>
          <m:dPr>
            <m:ctrlPr>
              <w:rPr>
                <w:rFonts w:ascii="Cambria Math" w:hAnsi="Cambria Math" w:cstheme="majorBidi"/>
              </w:rPr>
            </m:ctrlPr>
          </m:dPr>
          <m:e>
            <m:r>
              <m:rPr>
                <m:nor/>
              </m:rPr>
              <w:rPr>
                <w:rFonts w:asciiTheme="majorBidi" w:hAnsiTheme="majorBidi" w:cstheme="majorBidi"/>
              </w:rPr>
              <m:t>m</m:t>
            </m:r>
          </m:e>
        </m:d>
      </m:oMath>
    </w:p>
    <w:p w14:paraId="77158FE6" w14:textId="4935D970" w:rsidR="009E63E4" w:rsidRPr="00740F81" w:rsidRDefault="009E63E4" w:rsidP="009E63E4">
      <w:pPr>
        <w:numPr>
          <w:ilvl w:val="0"/>
          <w:numId w:val="5"/>
        </w:numPr>
        <w:rPr>
          <w:rFonts w:asciiTheme="majorBidi" w:hAnsiTheme="majorBidi" w:cstheme="majorBidi"/>
        </w:rPr>
      </w:pPr>
      <m:oMath>
        <m:r>
          <m:rPr>
            <m:sty m:val="p"/>
          </m:rPr>
          <w:rPr>
            <w:rFonts w:ascii="Cambria Math" w:hAnsi="Cambria Math" w:cstheme="majorBidi"/>
          </w:rPr>
          <m:t>k</m:t>
        </m:r>
      </m:oMath>
      <w:r w:rsidRPr="00740F81">
        <w:rPr>
          <w:rFonts w:asciiTheme="majorBidi" w:hAnsiTheme="majorBidi" w:cstheme="majorBidi"/>
        </w:rPr>
        <w:t> = particle shape factor</w:t>
      </w:r>
    </w:p>
    <w:p w14:paraId="0F37702A" w14:textId="7FC119EC" w:rsidR="009E63E4" w:rsidRPr="00740F81" w:rsidRDefault="00000000" w:rsidP="009E63E4">
      <w:pPr>
        <w:numPr>
          <w:ilvl w:val="0"/>
          <w:numId w:val="5"/>
        </w:numPr>
        <w:rPr>
          <w:rFonts w:asciiTheme="majorBidi" w:hAnsiTheme="majorBidi" w:cstheme="majorBidi"/>
          <w:rtl/>
        </w:rPr>
      </w:pPr>
      <m:oMath>
        <m:sSub>
          <m:sSubPr>
            <m:ctrlPr>
              <w:rPr>
                <w:rFonts w:ascii="Cambria Math" w:hAnsi="Cambria Math" w:cstheme="majorBidi"/>
              </w:rPr>
            </m:ctrlPr>
          </m:sSubPr>
          <m:e>
            <m:r>
              <m:rPr>
                <m:sty m:val="p"/>
              </m:rPr>
              <w:rPr>
                <w:rFonts w:ascii="Cambria Math" w:hAnsi="Cambria Math" w:cstheme="majorBidi"/>
              </w:rPr>
              <m:t>d</m:t>
            </m:r>
          </m:e>
          <m:sub>
            <m:r>
              <m:rPr>
                <m:sty m:val="p"/>
              </m:rPr>
              <w:rPr>
                <w:rFonts w:ascii="Cambria Math" w:hAnsi="Cambria Math" w:cstheme="majorBidi"/>
              </w:rPr>
              <m:t>p</m:t>
            </m:r>
          </m:sub>
        </m:sSub>
      </m:oMath>
      <w:r w:rsidR="009E63E4" w:rsidRPr="00740F81">
        <w:rPr>
          <w:rFonts w:asciiTheme="majorBidi" w:hAnsiTheme="majorBidi" w:cstheme="majorBidi"/>
        </w:rPr>
        <w:t> = mean particle diameter </w:t>
      </w:r>
      <m:oMath>
        <m:d>
          <m:dPr>
            <m:ctrlPr>
              <w:rPr>
                <w:rFonts w:ascii="Cambria Math" w:hAnsi="Cambria Math" w:cstheme="majorBidi"/>
              </w:rPr>
            </m:ctrlPr>
          </m:dPr>
          <m:e>
            <m:r>
              <m:rPr>
                <m:nor/>
              </m:rPr>
              <w:rPr>
                <w:rFonts w:asciiTheme="majorBidi" w:hAnsiTheme="majorBidi" w:cstheme="majorBidi"/>
              </w:rPr>
              <m:t>m</m:t>
            </m:r>
          </m:e>
        </m:d>
      </m:oMath>
    </w:p>
    <w:p w14:paraId="6F174E09" w14:textId="351AF2EE" w:rsidR="00293675" w:rsidRPr="00740F81" w:rsidRDefault="00000000" w:rsidP="009E63E4">
      <w:pPr>
        <w:rPr>
          <w:rFonts w:asciiTheme="majorBidi" w:hAnsiTheme="majorBidi" w:cstheme="majorBidi"/>
        </w:rPr>
      </w:pPr>
      <w:r w:rsidRPr="00740F81">
        <w:rPr>
          <w:rFonts w:asciiTheme="majorBidi" w:hAnsiTheme="majorBidi" w:cstheme="majorBidi"/>
        </w:rPr>
        <w:t xml:space="preserve">Using design values (C=0.58, k=1.5, dₚ=0.0003 m), the discharge rate is </w:t>
      </w:r>
      <m:oMath>
        <m:acc>
          <m:accPr>
            <m:chr m:val="̇"/>
            <m:ctrlPr>
              <w:rPr>
                <w:rFonts w:ascii="Cambria Math" w:hAnsi="Cambria Math" w:cstheme="majorBidi"/>
              </w:rPr>
            </m:ctrlPr>
          </m:accPr>
          <m:e>
            <m:r>
              <m:rPr>
                <m:sty m:val="p"/>
              </m:rPr>
              <w:rPr>
                <w:rFonts w:ascii="Cambria Math" w:hAnsi="Cambria Math" w:cstheme="majorBidi"/>
              </w:rPr>
              <m:t>M</m:t>
            </m:r>
          </m:e>
        </m:acc>
      </m:oMath>
      <w:r w:rsidR="009E63E4" w:rsidRPr="00740F81">
        <w:rPr>
          <w:rFonts w:asciiTheme="majorBidi" w:hAnsiTheme="majorBidi" w:cstheme="majorBidi"/>
        </w:rPr>
        <w:t> </w:t>
      </w:r>
      <w:r w:rsidRPr="00740F81">
        <w:rPr>
          <w:rFonts w:asciiTheme="majorBidi" w:hAnsiTheme="majorBidi" w:cstheme="majorBidi"/>
        </w:rPr>
        <w:t>≈ 2.8 kg/s. The time required to discharge a 0.5 kg dose is therefore:</w:t>
      </w:r>
    </w:p>
    <w:p w14:paraId="6C19A428" w14:textId="6F52E7A3" w:rsidR="00293675" w:rsidRPr="00740F81" w:rsidRDefault="009E63E4" w:rsidP="009E63E4">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 xml:space="preserve">t = m / </w:t>
      </w:r>
      <m:oMath>
        <m:acc>
          <m:accPr>
            <m:chr m:val="̇"/>
            <m:ctrlPr>
              <w:rPr>
                <w:rFonts w:ascii="Cambria Math" w:hAnsi="Cambria Math" w:cstheme="majorBidi"/>
                <w:i/>
              </w:rPr>
            </m:ctrlPr>
          </m:accPr>
          <m:e>
            <m:r>
              <w:rPr>
                <w:rFonts w:ascii="Cambria Math" w:hAnsi="Cambria Math" w:cstheme="majorBidi"/>
              </w:rPr>
              <m:t>M</m:t>
            </m:r>
          </m:e>
        </m:acc>
      </m:oMath>
      <w:r w:rsidRPr="00740F81">
        <w:rPr>
          <w:rFonts w:asciiTheme="majorBidi" w:hAnsiTheme="majorBidi" w:cstheme="majorBidi"/>
          <w:i/>
        </w:rPr>
        <w:t>  = 0.5 / 2.8 ≈ 0.18 s</w:t>
      </w:r>
      <w:r w:rsidRPr="00740F81">
        <w:rPr>
          <w:rFonts w:asciiTheme="majorBidi" w:hAnsiTheme="majorBidi" w:cstheme="majorBidi"/>
        </w:rPr>
        <w:tab/>
      </w:r>
      <w:r w:rsidRPr="00740F81">
        <w:rPr>
          <w:rFonts w:asciiTheme="majorBidi" w:hAnsiTheme="majorBidi" w:cstheme="majorBidi"/>
          <w:sz w:val="22"/>
        </w:rPr>
        <w:t>(4.13)</w:t>
      </w:r>
    </w:p>
    <w:p w14:paraId="2EBB7A29" w14:textId="77777777" w:rsidR="00293675" w:rsidRPr="00740F81" w:rsidRDefault="00000000">
      <w:pPr>
        <w:rPr>
          <w:rFonts w:asciiTheme="majorBidi" w:hAnsiTheme="majorBidi" w:cstheme="majorBidi"/>
        </w:rPr>
      </w:pPr>
      <w:r w:rsidRPr="00740F81">
        <w:rPr>
          <w:rFonts w:asciiTheme="majorBidi" w:hAnsiTheme="majorBidi" w:cstheme="majorBidi"/>
        </w:rPr>
        <w:t>This indicates the hopper is capable of feeding the auger significantly faster than the required 0.75 s fill time.</w:t>
      </w:r>
    </w:p>
    <w:p w14:paraId="694A3276"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Hopper Hydrostatic Pressure Calculation:</w:t>
      </w:r>
    </w:p>
    <w:p w14:paraId="5E7EC237" w14:textId="77777777" w:rsidR="00293675" w:rsidRPr="00740F81" w:rsidRDefault="00000000">
      <w:pPr>
        <w:rPr>
          <w:rFonts w:asciiTheme="majorBidi" w:hAnsiTheme="majorBidi" w:cstheme="majorBidi"/>
        </w:rPr>
      </w:pPr>
      <w:r w:rsidRPr="00740F81">
        <w:rPr>
          <w:rFonts w:asciiTheme="majorBidi" w:hAnsiTheme="majorBidi" w:cstheme="majorBidi"/>
        </w:rPr>
        <w:t>The maximum static pressure imposed by the powder column on the hopper walls is:</w:t>
      </w:r>
    </w:p>
    <w:p w14:paraId="3FEDA0A8" w14:textId="56EFA05B" w:rsidR="00293675" w:rsidRPr="00740F81" w:rsidRDefault="009E63E4">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 xml:space="preserve">P = </w:t>
      </w:r>
      <w:proofErr w:type="spellStart"/>
      <w:r w:rsidRPr="00740F81">
        <w:rPr>
          <w:rFonts w:asciiTheme="majorBidi" w:hAnsiTheme="majorBidi" w:cstheme="majorBidi"/>
          <w:i/>
        </w:rPr>
        <w:t>ρgh</w:t>
      </w:r>
      <w:proofErr w:type="spellEnd"/>
      <w:r w:rsidRPr="00740F81">
        <w:rPr>
          <w:rFonts w:asciiTheme="majorBidi" w:hAnsiTheme="majorBidi" w:cstheme="majorBidi"/>
          <w:i/>
        </w:rPr>
        <w:t xml:space="preserve"> = 1300 × 9.81 × 0.33 = 4208.5 Pa</w:t>
      </w:r>
      <w:r w:rsidRPr="00740F81">
        <w:rPr>
          <w:rFonts w:asciiTheme="majorBidi" w:hAnsiTheme="majorBidi" w:cstheme="majorBidi"/>
        </w:rPr>
        <w:tab/>
      </w:r>
      <w:r w:rsidRPr="00740F81">
        <w:rPr>
          <w:rFonts w:asciiTheme="majorBidi" w:hAnsiTheme="majorBidi" w:cstheme="majorBidi"/>
          <w:sz w:val="22"/>
        </w:rPr>
        <w:t>(4.14)</w:t>
      </w:r>
    </w:p>
    <w:p w14:paraId="1A391D5B" w14:textId="220F1765" w:rsidR="00293675" w:rsidRPr="00740F81" w:rsidRDefault="00000000">
      <w:pPr>
        <w:rPr>
          <w:rFonts w:asciiTheme="majorBidi" w:hAnsiTheme="majorBidi" w:cstheme="majorBidi"/>
          <w:rtl/>
        </w:rPr>
      </w:pPr>
      <w:r w:rsidRPr="00740F81">
        <w:rPr>
          <w:rFonts w:asciiTheme="majorBidi" w:hAnsiTheme="majorBidi" w:cstheme="majorBidi"/>
        </w:rPr>
        <w:t>A design pressure of P = 4300 Pa is adopted for structural analysis.</w:t>
      </w:r>
    </w:p>
    <w:p w14:paraId="6FC77BD7" w14:textId="5EDD099B" w:rsidR="00730F64" w:rsidRPr="00740F81" w:rsidRDefault="00730F64" w:rsidP="00730F64">
      <w:pPr>
        <w:pStyle w:val="Heading2"/>
        <w:rPr>
          <w:rFonts w:asciiTheme="majorBidi" w:hAnsiTheme="majorBidi" w:cstheme="majorBidi"/>
        </w:rPr>
      </w:pPr>
      <w:r w:rsidRPr="00740F81">
        <w:rPr>
          <w:rFonts w:asciiTheme="majorBidi" w:hAnsiTheme="majorBidi" w:cstheme="majorBidi"/>
        </w:rPr>
        <w:t>4.</w:t>
      </w:r>
      <w:r w:rsidR="00430A72" w:rsidRPr="00740F81">
        <w:rPr>
          <w:rFonts w:asciiTheme="majorBidi" w:hAnsiTheme="majorBidi" w:cstheme="majorBidi"/>
          <w:b w:val="0"/>
          <w:bCs/>
          <w:szCs w:val="28"/>
          <w:rtl/>
        </w:rPr>
        <w:t>2</w:t>
      </w:r>
      <w:r w:rsidRPr="00740F81">
        <w:rPr>
          <w:rFonts w:asciiTheme="majorBidi" w:hAnsiTheme="majorBidi" w:cstheme="majorBidi"/>
        </w:rPr>
        <w:t>.2 Hopper-Agitator Synchronization with the VFFS Cycle</w:t>
      </w:r>
    </w:p>
    <w:p w14:paraId="52E6E12A" w14:textId="77777777" w:rsidR="00730F64" w:rsidRPr="00740F81" w:rsidRDefault="00730F64" w:rsidP="00730F64">
      <w:pPr>
        <w:rPr>
          <w:rFonts w:asciiTheme="majorBidi" w:hAnsiTheme="majorBidi" w:cstheme="majorBidi"/>
        </w:rPr>
      </w:pPr>
      <w:r w:rsidRPr="00740F81">
        <w:rPr>
          <w:rFonts w:asciiTheme="majorBidi" w:hAnsiTheme="majorBidi" w:cstheme="majorBidi"/>
        </w:rPr>
        <w:t>The hopper-agitator subsystem must operate in coordination with the auger and the general VFFS machine cycle. The filling and powder stabilization phases must satisfy:</w:t>
      </w:r>
    </w:p>
    <w:p w14:paraId="7E58DE0C" w14:textId="6F390E9D" w:rsidR="00730F64" w:rsidRPr="00740F81" w:rsidRDefault="002A6EB9" w:rsidP="00730F64">
      <w:pPr>
        <w:pStyle w:val="Equation"/>
        <w:tabs>
          <w:tab w:val="right" w:pos="9350"/>
        </w:tabs>
        <w:rPr>
          <w:rFonts w:asciiTheme="majorBidi" w:hAnsiTheme="majorBidi" w:cstheme="majorBidi"/>
        </w:rPr>
      </w:pPr>
      <w:r w:rsidRPr="00740F81">
        <w:rPr>
          <w:rFonts w:asciiTheme="majorBidi" w:hAnsiTheme="majorBidi" w:cstheme="majorBidi"/>
          <w:i/>
          <w:rtl/>
        </w:rPr>
        <w:t xml:space="preserve">                                               </w:t>
      </w:r>
      <w:proofErr w:type="spellStart"/>
      <w:r w:rsidRPr="00740F81">
        <w:rPr>
          <w:rFonts w:asciiTheme="majorBidi" w:hAnsiTheme="majorBidi" w:cstheme="majorBidi"/>
          <w:i/>
        </w:rPr>
        <w:t>T</w:t>
      </w:r>
      <w:r w:rsidRPr="00740F81">
        <w:rPr>
          <w:rFonts w:asciiTheme="majorBidi" w:hAnsiTheme="majorBidi" w:cstheme="majorBidi"/>
          <w:i/>
          <w:vertAlign w:val="subscript"/>
        </w:rPr>
        <w:t>fill</w:t>
      </w:r>
      <w:proofErr w:type="spellEnd"/>
      <w:r w:rsidR="00730F64" w:rsidRPr="00740F81">
        <w:rPr>
          <w:rFonts w:asciiTheme="majorBidi" w:hAnsiTheme="majorBidi" w:cstheme="majorBidi"/>
          <w:i/>
        </w:rPr>
        <w:t xml:space="preserve"> + </w:t>
      </w:r>
      <w:proofErr w:type="spellStart"/>
      <w:r w:rsidR="00730F64" w:rsidRPr="00740F81">
        <w:rPr>
          <w:rFonts w:asciiTheme="majorBidi" w:hAnsiTheme="majorBidi" w:cstheme="majorBidi"/>
          <w:i/>
        </w:rPr>
        <w:t>t</w:t>
      </w:r>
      <w:r w:rsidRPr="00740F81">
        <w:rPr>
          <w:rFonts w:asciiTheme="majorBidi" w:hAnsiTheme="majorBidi" w:cstheme="majorBidi"/>
          <w:i/>
          <w:vertAlign w:val="subscript"/>
        </w:rPr>
        <w:t>settle</w:t>
      </w:r>
      <w:proofErr w:type="spellEnd"/>
      <w:r w:rsidR="00730F64" w:rsidRPr="00740F81">
        <w:rPr>
          <w:rFonts w:asciiTheme="majorBidi" w:hAnsiTheme="majorBidi" w:cstheme="majorBidi"/>
          <w:i/>
        </w:rPr>
        <w:t xml:space="preserve"> &lt; </w:t>
      </w:r>
      <w:proofErr w:type="spellStart"/>
      <w:r w:rsidR="00730F64" w:rsidRPr="00740F81">
        <w:rPr>
          <w:rFonts w:asciiTheme="majorBidi" w:hAnsiTheme="majorBidi" w:cstheme="majorBidi"/>
          <w:i/>
        </w:rPr>
        <w:t>t</w:t>
      </w:r>
      <w:r w:rsidRPr="00740F81">
        <w:rPr>
          <w:rFonts w:asciiTheme="majorBidi" w:hAnsiTheme="majorBidi" w:cstheme="majorBidi"/>
          <w:i/>
          <w:vertAlign w:val="subscript"/>
        </w:rPr>
        <w:t>cycle</w:t>
      </w:r>
      <w:proofErr w:type="spellEnd"/>
      <w:r w:rsidR="00730F64" w:rsidRPr="00740F81">
        <w:rPr>
          <w:rFonts w:asciiTheme="majorBidi" w:hAnsiTheme="majorBidi" w:cstheme="majorBidi"/>
          <w:i/>
        </w:rPr>
        <w:t xml:space="preserve">− </w:t>
      </w:r>
      <w:proofErr w:type="spellStart"/>
      <w:r w:rsidR="00730F64" w:rsidRPr="00740F81">
        <w:rPr>
          <w:rFonts w:asciiTheme="majorBidi" w:hAnsiTheme="majorBidi" w:cstheme="majorBidi"/>
          <w:i/>
        </w:rPr>
        <w:t>t</w:t>
      </w:r>
      <w:r w:rsidRPr="00740F81">
        <w:rPr>
          <w:rFonts w:asciiTheme="majorBidi" w:hAnsiTheme="majorBidi" w:cstheme="majorBidi"/>
          <w:i/>
          <w:vertAlign w:val="subscript"/>
        </w:rPr>
        <w:t>seal</w:t>
      </w:r>
      <w:proofErr w:type="spellEnd"/>
      <w:r w:rsidR="00730F64" w:rsidRPr="00740F81">
        <w:rPr>
          <w:rFonts w:asciiTheme="majorBidi" w:hAnsiTheme="majorBidi" w:cstheme="majorBidi"/>
        </w:rPr>
        <w:tab/>
      </w:r>
    </w:p>
    <w:p w14:paraId="324B71BD" w14:textId="77777777" w:rsidR="00730F64" w:rsidRPr="00740F81" w:rsidRDefault="00730F64" w:rsidP="00730F64">
      <w:pPr>
        <w:rPr>
          <w:rFonts w:asciiTheme="majorBidi" w:hAnsiTheme="majorBidi" w:cstheme="majorBidi"/>
        </w:rPr>
      </w:pPr>
      <w:r w:rsidRPr="00740F81">
        <w:rPr>
          <w:rFonts w:asciiTheme="majorBidi" w:hAnsiTheme="majorBidi" w:cstheme="majorBidi"/>
        </w:rPr>
        <w:t>Because the hopper discharge capability is much faster than the required fill interval, the primary role of the agitator is not to increase mass flow rate, but to maintain uniform powder conditions at the auger inlet by preventing compaction, reconditioning the powder bed, and reducing local density fluctuations.</w:t>
      </w:r>
    </w:p>
    <w:p w14:paraId="7C9B603A" w14:textId="1580E9E9" w:rsidR="00730F64" w:rsidRPr="00740F81" w:rsidRDefault="00730F64" w:rsidP="00730F64">
      <w:pPr>
        <w:rPr>
          <w:rFonts w:asciiTheme="majorBidi" w:hAnsiTheme="majorBidi" w:cstheme="majorBidi"/>
        </w:rPr>
      </w:pPr>
      <w:r w:rsidRPr="00740F81">
        <w:rPr>
          <w:rFonts w:asciiTheme="majorBidi" w:hAnsiTheme="majorBidi" w:cstheme="majorBidi"/>
        </w:rPr>
        <w:t>The agitator operates at approximately 30 RPM, while the auger operates at the upgraded speed of 300 RPM. Counter-rotation between these two elements generates localized shear within the powder bed and promotes highly stable feed conditions, confirming the hopper-agitator system as an active component of the high-speed dosing mechanism.</w:t>
      </w:r>
    </w:p>
    <w:p w14:paraId="1C27FB1C" w14:textId="3A62C717" w:rsidR="00293675" w:rsidRPr="00740F81" w:rsidRDefault="00000000">
      <w:pPr>
        <w:pStyle w:val="Heading2"/>
        <w:rPr>
          <w:rFonts w:asciiTheme="majorBidi" w:hAnsiTheme="majorBidi" w:cstheme="majorBidi"/>
        </w:rPr>
      </w:pPr>
      <w:r w:rsidRPr="00740F81">
        <w:rPr>
          <w:rFonts w:asciiTheme="majorBidi" w:hAnsiTheme="majorBidi" w:cstheme="majorBidi"/>
        </w:rPr>
        <w:t>4.2.</w:t>
      </w:r>
      <w:r w:rsidR="00430A72" w:rsidRPr="00740F81">
        <w:rPr>
          <w:rFonts w:asciiTheme="majorBidi" w:hAnsiTheme="majorBidi" w:cstheme="majorBidi"/>
          <w:b w:val="0"/>
          <w:bCs/>
          <w:szCs w:val="28"/>
          <w:rtl/>
        </w:rPr>
        <w:t>3</w:t>
      </w:r>
      <w:r w:rsidRPr="00740F81">
        <w:rPr>
          <w:rFonts w:asciiTheme="majorBidi" w:hAnsiTheme="majorBidi" w:cstheme="majorBidi"/>
        </w:rPr>
        <w:t xml:space="preserve"> Auger Volumetric and Kinematic Dosing</w:t>
      </w:r>
    </w:p>
    <w:p w14:paraId="44D92CD9" w14:textId="77777777" w:rsidR="00293675" w:rsidRPr="00740F81" w:rsidRDefault="00000000">
      <w:pPr>
        <w:rPr>
          <w:rFonts w:asciiTheme="majorBidi" w:hAnsiTheme="majorBidi" w:cstheme="majorBidi"/>
        </w:rPr>
      </w:pPr>
      <w:r w:rsidRPr="00740F81">
        <w:rPr>
          <w:rFonts w:asciiTheme="majorBidi" w:hAnsiTheme="majorBidi" w:cstheme="majorBidi"/>
        </w:rPr>
        <w:t>The kinematic analysis establishes the functional relationship between auger rotational speed and material displacement rate. All calculations in this section are performed for an upgraded design throughput rate of 20 bags per minute (i.e., 20 × 500 g = 10 kg/min).</w:t>
      </w:r>
    </w:p>
    <w:p w14:paraId="5A9A6C34"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Theoretical Volumetric Flow Rate:</w:t>
      </w:r>
    </w:p>
    <w:p w14:paraId="7135EBE4" w14:textId="77777777" w:rsidR="00293675" w:rsidRPr="00740F81" w:rsidRDefault="00000000">
      <w:pPr>
        <w:rPr>
          <w:rFonts w:asciiTheme="majorBidi" w:hAnsiTheme="majorBidi" w:cstheme="majorBidi"/>
        </w:rPr>
      </w:pPr>
      <w:r w:rsidRPr="00740F81">
        <w:rPr>
          <w:rFonts w:asciiTheme="majorBidi" w:hAnsiTheme="majorBidi" w:cstheme="majorBidi"/>
        </w:rPr>
        <w:t>The theoretical volumetric displacement per revolution of a single-flight auger screw is derived from the annular geometry bounded by the outer flight diameter (D) and the central shaft diameter (Dₛ). The effective cross-sectional area of the conveying channel is given by:</w:t>
      </w:r>
    </w:p>
    <w:p w14:paraId="3CA78456" w14:textId="73B65BD3" w:rsidR="00293675" w:rsidRPr="00740F81" w:rsidRDefault="00E417F1">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Pr="00740F81">
        <w:rPr>
          <w:rFonts w:asciiTheme="majorBidi" w:hAnsiTheme="majorBidi" w:cstheme="majorBidi"/>
          <w:i/>
        </w:rPr>
        <w:t>A = (π/4) × (D² − Dₛ²)</w:t>
      </w:r>
      <w:r w:rsidRPr="00740F81">
        <w:rPr>
          <w:rFonts w:asciiTheme="majorBidi" w:hAnsiTheme="majorBidi" w:cstheme="majorBidi"/>
        </w:rPr>
        <w:tab/>
      </w:r>
      <w:r w:rsidRPr="00740F81">
        <w:rPr>
          <w:rFonts w:asciiTheme="majorBidi" w:hAnsiTheme="majorBidi" w:cstheme="majorBidi"/>
          <w:sz w:val="22"/>
        </w:rPr>
        <w:t>(4.15)</w:t>
      </w:r>
    </w:p>
    <w:p w14:paraId="018CB07C" w14:textId="77777777" w:rsidR="00293675" w:rsidRPr="00740F81" w:rsidRDefault="00000000">
      <w:pPr>
        <w:rPr>
          <w:rFonts w:asciiTheme="majorBidi" w:hAnsiTheme="majorBidi" w:cstheme="majorBidi"/>
        </w:rPr>
      </w:pPr>
      <w:r w:rsidRPr="00740F81">
        <w:rPr>
          <w:rFonts w:asciiTheme="majorBidi" w:hAnsiTheme="majorBidi" w:cstheme="majorBidi"/>
        </w:rPr>
        <w:lastRenderedPageBreak/>
        <w:t>Substituting the design parameters D = 60 mm and Dₛ = 16 mm:</w:t>
      </w:r>
    </w:p>
    <w:p w14:paraId="0D5B4557" w14:textId="63841A75" w:rsidR="00293675" w:rsidRPr="00740F81" w:rsidRDefault="00E417F1">
      <w:pPr>
        <w:rPr>
          <w:rFonts w:asciiTheme="majorBidi" w:hAnsiTheme="majorBidi" w:cstheme="majorBidi"/>
        </w:rPr>
      </w:pPr>
      <w:r w:rsidRPr="00740F81">
        <w:rPr>
          <w:rFonts w:asciiTheme="majorBidi" w:hAnsiTheme="majorBidi" w:cstheme="majorBidi"/>
          <w:rtl/>
        </w:rPr>
        <w:t xml:space="preserve">                               </w:t>
      </w:r>
      <w:r w:rsidRPr="00740F81">
        <w:rPr>
          <w:rFonts w:asciiTheme="majorBidi" w:hAnsiTheme="majorBidi" w:cstheme="majorBidi"/>
        </w:rPr>
        <w:t>A = (π/4) × (0.060² − 0.016²) = 2.626 × 10⁻³ m²</w:t>
      </w:r>
    </w:p>
    <w:p w14:paraId="017FC83E" w14:textId="77777777" w:rsidR="00293675" w:rsidRPr="00740F81" w:rsidRDefault="00000000">
      <w:pPr>
        <w:rPr>
          <w:rFonts w:asciiTheme="majorBidi" w:hAnsiTheme="majorBidi" w:cstheme="majorBidi"/>
        </w:rPr>
      </w:pPr>
      <w:r w:rsidRPr="00740F81">
        <w:rPr>
          <w:rFonts w:asciiTheme="majorBidi" w:hAnsiTheme="majorBidi" w:cstheme="majorBidi"/>
        </w:rPr>
        <w:t>The theoretical volume displaced per revolution is the product of the cross-sectional area and the screw pitch (P):</w:t>
      </w:r>
    </w:p>
    <w:p w14:paraId="1E31A2E4" w14:textId="5254F562" w:rsidR="00293675" w:rsidRPr="00740F81" w:rsidRDefault="00E417F1" w:rsidP="00C15B78">
      <w:pPr>
        <w:pStyle w:val="Equation"/>
        <w:tabs>
          <w:tab w:val="right" w:pos="9350"/>
        </w:tabs>
        <w:rPr>
          <w:rFonts w:asciiTheme="majorBidi" w:hAnsiTheme="majorBidi" w:cstheme="majorBidi"/>
        </w:rPr>
      </w:pPr>
      <w:r w:rsidRPr="00740F81">
        <w:rPr>
          <w:rFonts w:asciiTheme="majorBidi" w:hAnsiTheme="majorBidi" w:cstheme="majorBidi"/>
          <w:i/>
          <w:rtl/>
        </w:rPr>
        <w:t xml:space="preserve">                </w:t>
      </w:r>
      <w:r w:rsidR="00C15B78" w:rsidRPr="00740F81">
        <w:rPr>
          <w:rFonts w:asciiTheme="majorBidi" w:hAnsiTheme="majorBidi" w:cstheme="majorBidi"/>
          <w:i/>
        </w:rPr>
        <w:t>V</w:t>
      </w:r>
      <w:r w:rsidR="00C15B78" w:rsidRPr="00740F81">
        <w:rPr>
          <w:rFonts w:asciiTheme="majorBidi" w:hAnsiTheme="majorBidi" w:cstheme="majorBidi"/>
          <w:i/>
          <w:vertAlign w:val="subscript"/>
        </w:rPr>
        <w:t>th</w:t>
      </w:r>
      <w:r w:rsidR="00C15B78" w:rsidRPr="00740F81">
        <w:rPr>
          <w:rFonts w:asciiTheme="majorBidi" w:hAnsiTheme="majorBidi" w:cstheme="majorBidi"/>
          <w:i/>
        </w:rPr>
        <w:t xml:space="preserve"> </w:t>
      </w:r>
      <w:r w:rsidRPr="00740F81">
        <w:rPr>
          <w:rFonts w:asciiTheme="majorBidi" w:hAnsiTheme="majorBidi" w:cstheme="majorBidi"/>
          <w:i/>
        </w:rPr>
        <w:t>= A × P = 2.626 × 10⁻³ × 0.060 = 1.576 × 10⁻⁴ m³/rev = 157.6 cm³/rev</w:t>
      </w:r>
      <w:r w:rsidRPr="00740F81">
        <w:rPr>
          <w:rFonts w:asciiTheme="majorBidi" w:hAnsiTheme="majorBidi" w:cstheme="majorBidi"/>
        </w:rPr>
        <w:tab/>
      </w:r>
      <w:r w:rsidRPr="00740F81">
        <w:rPr>
          <w:rFonts w:asciiTheme="majorBidi" w:hAnsiTheme="majorBidi" w:cstheme="majorBidi"/>
          <w:sz w:val="22"/>
        </w:rPr>
        <w:t>(4.16)</w:t>
      </w:r>
    </w:p>
    <w:p w14:paraId="7142D50A" w14:textId="77777777" w:rsidR="00293675" w:rsidRPr="00740F81" w:rsidRDefault="00000000">
      <w:pPr>
        <w:rPr>
          <w:rFonts w:asciiTheme="majorBidi" w:hAnsiTheme="majorBidi" w:cstheme="majorBidi"/>
        </w:rPr>
      </w:pPr>
      <w:r w:rsidRPr="00740F81">
        <w:rPr>
          <w:rFonts w:asciiTheme="majorBidi" w:hAnsiTheme="majorBidi" w:cstheme="majorBidi"/>
        </w:rPr>
        <w:t>The theoretical volumetric flow rate at the design operating speed of N = 300 RPM (5 rev/s) is:</w:t>
      </w:r>
    </w:p>
    <w:p w14:paraId="2BF3C3EA" w14:textId="16B739EE" w:rsidR="00293675" w:rsidRPr="00740F81" w:rsidRDefault="00E417F1" w:rsidP="00C15B78">
      <w:pPr>
        <w:pStyle w:val="Equation"/>
        <w:tabs>
          <w:tab w:val="right" w:pos="9350"/>
        </w:tabs>
        <w:rPr>
          <w:rFonts w:asciiTheme="majorBidi" w:hAnsiTheme="majorBidi" w:cstheme="majorBidi"/>
        </w:rPr>
      </w:pPr>
      <w:r w:rsidRPr="00740F81">
        <w:rPr>
          <w:rFonts w:asciiTheme="majorBidi" w:hAnsiTheme="majorBidi" w:cstheme="majorBidi"/>
          <w:i/>
          <w:rtl/>
        </w:rPr>
        <w:t xml:space="preserve">                          </w:t>
      </w:r>
      <w:proofErr w:type="spellStart"/>
      <w:r w:rsidRPr="00740F81">
        <w:rPr>
          <w:rFonts w:asciiTheme="majorBidi" w:hAnsiTheme="majorBidi" w:cstheme="majorBidi"/>
          <w:i/>
        </w:rPr>
        <w:t>Q</w:t>
      </w:r>
      <w:r w:rsidR="00C15B78" w:rsidRPr="00740F81">
        <w:rPr>
          <w:rFonts w:asciiTheme="majorBidi" w:hAnsiTheme="majorBidi" w:cstheme="majorBidi"/>
          <w:i/>
          <w:vertAlign w:val="subscript"/>
        </w:rPr>
        <w:t>th</w:t>
      </w:r>
      <w:proofErr w:type="spellEnd"/>
      <w:r w:rsidRPr="00740F81">
        <w:rPr>
          <w:rFonts w:asciiTheme="majorBidi" w:hAnsiTheme="majorBidi" w:cstheme="majorBidi"/>
          <w:i/>
        </w:rPr>
        <w:t xml:space="preserve"> = </w:t>
      </w:r>
      <w:r w:rsidR="00C15B78" w:rsidRPr="00740F81">
        <w:rPr>
          <w:rFonts w:asciiTheme="majorBidi" w:hAnsiTheme="majorBidi" w:cstheme="majorBidi"/>
          <w:i/>
        </w:rPr>
        <w:t>V</w:t>
      </w:r>
      <w:r w:rsidR="00C15B78" w:rsidRPr="00740F81">
        <w:rPr>
          <w:rFonts w:asciiTheme="majorBidi" w:hAnsiTheme="majorBidi" w:cstheme="majorBidi"/>
          <w:i/>
          <w:vertAlign w:val="subscript"/>
        </w:rPr>
        <w:t>th</w:t>
      </w:r>
      <w:r w:rsidR="00C15B78" w:rsidRPr="00740F81">
        <w:rPr>
          <w:rFonts w:asciiTheme="majorBidi" w:hAnsiTheme="majorBidi" w:cstheme="majorBidi"/>
          <w:i/>
        </w:rPr>
        <w:t xml:space="preserve"> </w:t>
      </w:r>
      <w:r w:rsidRPr="00740F81">
        <w:rPr>
          <w:rFonts w:asciiTheme="majorBidi" w:hAnsiTheme="majorBidi" w:cstheme="majorBidi"/>
          <w:i/>
        </w:rPr>
        <w:t>× N = 1.576 × 10⁻⁴ × 5 = 7.88 × 10⁻⁴ m³/s</w:t>
      </w:r>
      <w:r w:rsidRPr="00740F81">
        <w:rPr>
          <w:rFonts w:asciiTheme="majorBidi" w:hAnsiTheme="majorBidi" w:cstheme="majorBidi"/>
        </w:rPr>
        <w:tab/>
      </w:r>
      <w:r w:rsidRPr="00740F81">
        <w:rPr>
          <w:rFonts w:asciiTheme="majorBidi" w:hAnsiTheme="majorBidi" w:cstheme="majorBidi"/>
          <w:sz w:val="22"/>
        </w:rPr>
        <w:t>(4.17)</w:t>
      </w:r>
    </w:p>
    <w:p w14:paraId="41AFB569"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Mass Flow Rate as a Function of Bulk Density and Rotational Speed:</w:t>
      </w:r>
    </w:p>
    <w:p w14:paraId="0CCF48FA" w14:textId="77777777" w:rsidR="00293675" w:rsidRPr="00740F81" w:rsidRDefault="00000000">
      <w:pPr>
        <w:rPr>
          <w:rFonts w:asciiTheme="majorBidi" w:hAnsiTheme="majorBidi" w:cstheme="majorBidi"/>
        </w:rPr>
      </w:pPr>
      <w:r w:rsidRPr="00740F81">
        <w:rPr>
          <w:rFonts w:asciiTheme="majorBidi" w:hAnsiTheme="majorBidi" w:cstheme="majorBidi"/>
        </w:rPr>
        <w:t>The actual mass flow rate accounts for the volumetric efficiency (ηᵥ), which quantifies the deviation from ideal displacement due to particle slip, backflow, and incomplete channel filling. For free-flowing granular salt, empirical data suggests ηᵥ ≈ 0.65. The effective volumetric displacement per revolution is:</w:t>
      </w:r>
    </w:p>
    <w:p w14:paraId="072F4B68" w14:textId="476F8A3C" w:rsidR="00293675" w:rsidRPr="00740F81" w:rsidRDefault="00E417F1" w:rsidP="00C15B78">
      <w:pPr>
        <w:pStyle w:val="Equation"/>
        <w:tabs>
          <w:tab w:val="right" w:pos="9350"/>
        </w:tabs>
        <w:rPr>
          <w:rFonts w:asciiTheme="majorBidi" w:hAnsiTheme="majorBidi" w:cstheme="majorBidi"/>
        </w:rPr>
      </w:pPr>
      <w:r w:rsidRPr="00740F81">
        <w:rPr>
          <w:rFonts w:asciiTheme="majorBidi" w:hAnsiTheme="majorBidi" w:cstheme="majorBidi"/>
          <w:i/>
        </w:rPr>
        <w:t xml:space="preserve">                                   V</w:t>
      </w:r>
      <w:r w:rsidR="00C15B78" w:rsidRPr="00740F81">
        <w:rPr>
          <w:rFonts w:asciiTheme="majorBidi" w:hAnsiTheme="majorBidi" w:cstheme="majorBidi"/>
          <w:i/>
          <w:vertAlign w:val="subscript"/>
        </w:rPr>
        <w:t>th</w:t>
      </w:r>
      <w:r w:rsidRPr="00740F81">
        <w:rPr>
          <w:rFonts w:asciiTheme="majorBidi" w:hAnsiTheme="majorBidi" w:cstheme="majorBidi"/>
          <w:i/>
        </w:rPr>
        <w:t xml:space="preserve"> = </w:t>
      </w:r>
      <w:r w:rsidR="00C15B78" w:rsidRPr="00740F81">
        <w:rPr>
          <w:rFonts w:asciiTheme="majorBidi" w:hAnsiTheme="majorBidi" w:cstheme="majorBidi"/>
          <w:i/>
        </w:rPr>
        <w:t>V</w:t>
      </w:r>
      <w:r w:rsidR="00C15B78" w:rsidRPr="00740F81">
        <w:rPr>
          <w:rFonts w:asciiTheme="majorBidi" w:hAnsiTheme="majorBidi" w:cstheme="majorBidi"/>
          <w:i/>
          <w:vertAlign w:val="subscript"/>
        </w:rPr>
        <w:t>th</w:t>
      </w:r>
      <w:r w:rsidRPr="00740F81">
        <w:rPr>
          <w:rFonts w:asciiTheme="majorBidi" w:hAnsiTheme="majorBidi" w:cstheme="majorBidi"/>
          <w:i/>
        </w:rPr>
        <w:t xml:space="preserve"> × ηᵥ = 157.6 × 0.65 = 102.4 cm³/rev</w:t>
      </w:r>
      <w:r w:rsidRPr="00740F81">
        <w:rPr>
          <w:rFonts w:asciiTheme="majorBidi" w:hAnsiTheme="majorBidi" w:cstheme="majorBidi"/>
        </w:rPr>
        <w:tab/>
      </w:r>
      <w:r w:rsidRPr="00740F81">
        <w:rPr>
          <w:rFonts w:asciiTheme="majorBidi" w:hAnsiTheme="majorBidi" w:cstheme="majorBidi"/>
          <w:sz w:val="22"/>
        </w:rPr>
        <w:t>(4.18)</w:t>
      </w:r>
    </w:p>
    <w:p w14:paraId="3C6C8B2E" w14:textId="77777777" w:rsidR="00293675" w:rsidRPr="00740F81" w:rsidRDefault="00000000">
      <w:pPr>
        <w:rPr>
          <w:rFonts w:asciiTheme="majorBidi" w:hAnsiTheme="majorBidi" w:cstheme="majorBidi"/>
        </w:rPr>
      </w:pPr>
      <w:r w:rsidRPr="00740F81">
        <w:rPr>
          <w:rFonts w:asciiTheme="majorBidi" w:hAnsiTheme="majorBidi" w:cstheme="majorBidi"/>
        </w:rPr>
        <w:t>The mass flow rate is then calculated from the bulk density relationship:</w:t>
      </w:r>
    </w:p>
    <w:p w14:paraId="2B24389B" w14:textId="4A086F19" w:rsidR="00293675" w:rsidRPr="00740F81" w:rsidRDefault="00E417F1" w:rsidP="00E417F1">
      <w:pPr>
        <w:pStyle w:val="Equation"/>
        <w:tabs>
          <w:tab w:val="right" w:pos="9350"/>
        </w:tabs>
        <w:rPr>
          <w:rFonts w:asciiTheme="majorBidi" w:hAnsiTheme="majorBidi" w:cstheme="majorBidi"/>
        </w:rPr>
      </w:pPr>
      <w:r w:rsidRPr="00740F81">
        <w:rPr>
          <w:rFonts w:asciiTheme="majorBidi" w:hAnsiTheme="majorBidi" w:cstheme="majorBidi"/>
          <w:i/>
        </w:rPr>
        <w:t xml:space="preserve">                   ṁ = </w:t>
      </w:r>
      <w:r w:rsidR="00C15B78" w:rsidRPr="00740F81">
        <w:rPr>
          <w:rFonts w:asciiTheme="majorBidi" w:hAnsiTheme="majorBidi" w:cstheme="majorBidi"/>
          <w:i/>
        </w:rPr>
        <w:t>V</w:t>
      </w:r>
      <w:r w:rsidR="00C15B78" w:rsidRPr="00740F81">
        <w:rPr>
          <w:rFonts w:asciiTheme="majorBidi" w:hAnsiTheme="majorBidi" w:cstheme="majorBidi"/>
          <w:i/>
          <w:vertAlign w:val="subscript"/>
        </w:rPr>
        <w:t>th</w:t>
      </w:r>
      <w:r w:rsidR="00C15B78" w:rsidRPr="00740F81">
        <w:rPr>
          <w:rFonts w:asciiTheme="majorBidi" w:hAnsiTheme="majorBidi" w:cstheme="majorBidi"/>
          <w:i/>
        </w:rPr>
        <w:t xml:space="preserve"> </w:t>
      </w:r>
      <w:r w:rsidRPr="00740F81">
        <w:rPr>
          <w:rFonts w:asciiTheme="majorBidi" w:hAnsiTheme="majorBidi" w:cstheme="majorBidi"/>
          <w:i/>
        </w:rPr>
        <w:t>× N × ρₑ = 102.4 cm³/rev × 5 rev/s × 1.30 g/cm³ = 665.6 g/s</w:t>
      </w:r>
      <w:r w:rsidRPr="00740F81">
        <w:rPr>
          <w:rFonts w:asciiTheme="majorBidi" w:hAnsiTheme="majorBidi" w:cstheme="majorBidi"/>
        </w:rPr>
        <w:tab/>
      </w:r>
      <w:r w:rsidRPr="00740F81">
        <w:rPr>
          <w:rFonts w:asciiTheme="majorBidi" w:hAnsiTheme="majorBidi" w:cstheme="majorBidi"/>
          <w:sz w:val="22"/>
        </w:rPr>
        <w:t>(4.19)</w:t>
      </w:r>
    </w:p>
    <w:p w14:paraId="279C646F" w14:textId="77777777" w:rsidR="00293675" w:rsidRPr="00740F81" w:rsidRDefault="00000000">
      <w:pPr>
        <w:rPr>
          <w:rFonts w:asciiTheme="majorBidi" w:hAnsiTheme="majorBidi" w:cstheme="majorBidi"/>
        </w:rPr>
      </w:pPr>
      <w:r w:rsidRPr="00740F81">
        <w:rPr>
          <w:rFonts w:asciiTheme="majorBidi" w:hAnsiTheme="majorBidi" w:cstheme="majorBidi"/>
        </w:rPr>
        <w:t>For a target dose of 500 g, the requisite filling time is:</w:t>
      </w:r>
    </w:p>
    <w:p w14:paraId="35C5ACCC" w14:textId="17EC9F30" w:rsidR="00293675" w:rsidRPr="00740F81" w:rsidRDefault="00E417F1">
      <w:pPr>
        <w:pStyle w:val="Equation"/>
        <w:tabs>
          <w:tab w:val="right" w:pos="9350"/>
        </w:tabs>
        <w:rPr>
          <w:rFonts w:asciiTheme="majorBidi" w:hAnsiTheme="majorBidi" w:cstheme="majorBidi"/>
        </w:rPr>
      </w:pPr>
      <w:r w:rsidRPr="00740F81">
        <w:rPr>
          <w:rFonts w:asciiTheme="majorBidi" w:hAnsiTheme="majorBidi" w:cstheme="majorBidi"/>
          <w:i/>
        </w:rPr>
        <w:t xml:space="preserve">                                    </w:t>
      </w:r>
      <w:proofErr w:type="spellStart"/>
      <w:r w:rsidR="00C15B78" w:rsidRPr="00740F81">
        <w:rPr>
          <w:rFonts w:asciiTheme="majorBidi" w:hAnsiTheme="majorBidi" w:cstheme="majorBidi"/>
          <w:i/>
        </w:rPr>
        <w:t>T</w:t>
      </w:r>
      <w:r w:rsidR="00C15B78" w:rsidRPr="00740F81">
        <w:rPr>
          <w:rFonts w:asciiTheme="majorBidi" w:hAnsiTheme="majorBidi" w:cstheme="majorBidi"/>
          <w:i/>
          <w:vertAlign w:val="subscript"/>
        </w:rPr>
        <w:t>fill</w:t>
      </w:r>
      <w:proofErr w:type="spellEnd"/>
      <w:r w:rsidRPr="00740F81">
        <w:rPr>
          <w:rFonts w:asciiTheme="majorBidi" w:hAnsiTheme="majorBidi" w:cstheme="majorBidi"/>
          <w:i/>
        </w:rPr>
        <w:t xml:space="preserve">= </w:t>
      </w:r>
      <w:proofErr w:type="spellStart"/>
      <w:r w:rsidRPr="00740F81">
        <w:rPr>
          <w:rFonts w:asciiTheme="majorBidi" w:hAnsiTheme="majorBidi" w:cstheme="majorBidi"/>
          <w:i/>
        </w:rPr>
        <w:t>m</w:t>
      </w:r>
      <w:r w:rsidR="00C15B78" w:rsidRPr="00740F81">
        <w:rPr>
          <w:rFonts w:asciiTheme="majorBidi" w:hAnsiTheme="majorBidi" w:cstheme="majorBidi"/>
          <w:i/>
          <w:vertAlign w:val="subscript"/>
        </w:rPr>
        <w:t>target</w:t>
      </w:r>
      <w:proofErr w:type="spellEnd"/>
      <w:r w:rsidRPr="00740F81">
        <w:rPr>
          <w:rFonts w:asciiTheme="majorBidi" w:hAnsiTheme="majorBidi" w:cstheme="majorBidi"/>
          <w:i/>
        </w:rPr>
        <w:t xml:space="preserve"> / </w:t>
      </w:r>
      <w:r w:rsidR="00C15B78" w:rsidRPr="00740F81">
        <w:rPr>
          <w:rFonts w:asciiTheme="majorBidi" w:hAnsiTheme="majorBidi" w:cstheme="majorBidi"/>
          <w:i/>
        </w:rPr>
        <w:t xml:space="preserve">ṁ </w:t>
      </w:r>
      <w:r w:rsidRPr="00740F81">
        <w:rPr>
          <w:rFonts w:asciiTheme="majorBidi" w:hAnsiTheme="majorBidi" w:cstheme="majorBidi"/>
          <w:i/>
        </w:rPr>
        <w:t>= 500 / 665.6 = 0.75 s</w:t>
      </w:r>
      <w:r w:rsidRPr="00740F81">
        <w:rPr>
          <w:rFonts w:asciiTheme="majorBidi" w:hAnsiTheme="majorBidi" w:cstheme="majorBidi"/>
        </w:rPr>
        <w:tab/>
      </w:r>
      <w:r w:rsidRPr="00740F81">
        <w:rPr>
          <w:rFonts w:asciiTheme="majorBidi" w:hAnsiTheme="majorBidi" w:cstheme="majorBidi"/>
          <w:sz w:val="22"/>
        </w:rPr>
        <w:t>(4.20)</w:t>
      </w:r>
    </w:p>
    <w:p w14:paraId="7B82E9F8"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Auger Filler Engineering Calculations:</w:t>
      </w:r>
    </w:p>
    <w:p w14:paraId="6856C375" w14:textId="77777777" w:rsidR="00293675" w:rsidRPr="00740F81" w:rsidRDefault="00000000">
      <w:pPr>
        <w:rPr>
          <w:rFonts w:asciiTheme="majorBidi" w:hAnsiTheme="majorBidi" w:cstheme="majorBidi"/>
        </w:rPr>
      </w:pPr>
      <w:r w:rsidRPr="00740F81">
        <w:rPr>
          <w:rFonts w:asciiTheme="majorBidi" w:hAnsiTheme="majorBidi" w:cstheme="majorBidi"/>
        </w:rPr>
        <w:t>Number of Revolutions per Bag:</w:t>
      </w:r>
    </w:p>
    <w:p w14:paraId="63953CCA" w14:textId="59624630" w:rsidR="00293675" w:rsidRPr="00740F81" w:rsidRDefault="00E417F1" w:rsidP="00A40BD6">
      <w:pPr>
        <w:pStyle w:val="Equation"/>
        <w:tabs>
          <w:tab w:val="right" w:pos="9350"/>
        </w:tabs>
        <w:rPr>
          <w:rFonts w:asciiTheme="majorBidi" w:hAnsiTheme="majorBidi" w:cstheme="majorBidi"/>
        </w:rPr>
      </w:pPr>
      <w:r w:rsidRPr="00740F81">
        <w:rPr>
          <w:rFonts w:asciiTheme="majorBidi" w:hAnsiTheme="majorBidi" w:cstheme="majorBidi"/>
          <w:i/>
        </w:rPr>
        <w:t xml:space="preserve">                                            </w:t>
      </w:r>
      <w:proofErr w:type="spellStart"/>
      <w:r w:rsidRPr="00740F81">
        <w:rPr>
          <w:rFonts w:asciiTheme="majorBidi" w:hAnsiTheme="majorBidi" w:cstheme="majorBidi"/>
          <w:i/>
        </w:rPr>
        <w:t>N</w:t>
      </w:r>
      <w:r w:rsidR="00C15B78" w:rsidRPr="00740F81">
        <w:rPr>
          <w:rFonts w:asciiTheme="majorBidi" w:hAnsiTheme="majorBidi" w:cstheme="majorBidi"/>
          <w:i/>
          <w:vertAlign w:val="subscript"/>
        </w:rPr>
        <w:t>rev</w:t>
      </w:r>
      <w:proofErr w:type="spellEnd"/>
      <w:r w:rsidRPr="00740F81">
        <w:rPr>
          <w:rFonts w:asciiTheme="majorBidi" w:hAnsiTheme="majorBidi" w:cstheme="majorBidi"/>
          <w:i/>
        </w:rPr>
        <w:t xml:space="preserve"> = </w:t>
      </w:r>
      <w:proofErr w:type="spellStart"/>
      <w:r w:rsidR="00A40BD6" w:rsidRPr="00740F81">
        <w:rPr>
          <w:rFonts w:asciiTheme="majorBidi" w:hAnsiTheme="majorBidi" w:cstheme="majorBidi"/>
          <w:i/>
        </w:rPr>
        <w:t>m</w:t>
      </w:r>
      <w:r w:rsidR="00A40BD6" w:rsidRPr="00740F81">
        <w:rPr>
          <w:rFonts w:asciiTheme="majorBidi" w:hAnsiTheme="majorBidi" w:cstheme="majorBidi"/>
          <w:i/>
          <w:vertAlign w:val="subscript"/>
        </w:rPr>
        <w:t>target</w:t>
      </w:r>
      <w:proofErr w:type="spellEnd"/>
      <w:r w:rsidR="00A40BD6" w:rsidRPr="00740F81">
        <w:rPr>
          <w:rFonts w:asciiTheme="majorBidi" w:hAnsiTheme="majorBidi" w:cstheme="majorBidi"/>
          <w:i/>
        </w:rPr>
        <w:t xml:space="preserve"> </w:t>
      </w:r>
      <w:r w:rsidRPr="00740F81">
        <w:rPr>
          <w:rFonts w:asciiTheme="majorBidi" w:hAnsiTheme="majorBidi" w:cstheme="majorBidi"/>
          <w:i/>
        </w:rPr>
        <w:t xml:space="preserve">/ </w:t>
      </w:r>
      <w:proofErr w:type="spellStart"/>
      <w:r w:rsidRPr="00740F81">
        <w:rPr>
          <w:rFonts w:asciiTheme="majorBidi" w:hAnsiTheme="majorBidi" w:cstheme="majorBidi"/>
          <w:i/>
        </w:rPr>
        <w:t>m</w:t>
      </w:r>
      <w:r w:rsidR="00A40BD6" w:rsidRPr="00740F81">
        <w:rPr>
          <w:rFonts w:asciiTheme="majorBidi" w:hAnsiTheme="majorBidi" w:cstheme="majorBidi"/>
          <w:i/>
          <w:vertAlign w:val="subscript"/>
        </w:rPr>
        <w:t>rev</w:t>
      </w:r>
      <w:proofErr w:type="spellEnd"/>
      <w:r w:rsidRPr="00740F81">
        <w:rPr>
          <w:rFonts w:asciiTheme="majorBidi" w:hAnsiTheme="majorBidi" w:cstheme="majorBidi"/>
        </w:rPr>
        <w:tab/>
      </w:r>
      <w:r w:rsidRPr="00740F81">
        <w:rPr>
          <w:rFonts w:asciiTheme="majorBidi" w:hAnsiTheme="majorBidi" w:cstheme="majorBidi"/>
          <w:sz w:val="22"/>
        </w:rPr>
        <w:t>(4.21)</w:t>
      </w:r>
    </w:p>
    <w:p w14:paraId="6F49F0B0" w14:textId="61C01EE7" w:rsidR="00293675" w:rsidRPr="00740F81" w:rsidRDefault="00000000">
      <w:pPr>
        <w:rPr>
          <w:rFonts w:asciiTheme="majorBidi" w:hAnsiTheme="majorBidi" w:cstheme="majorBidi"/>
        </w:rPr>
      </w:pPr>
      <w:r w:rsidRPr="00740F81">
        <w:rPr>
          <w:rFonts w:asciiTheme="majorBidi" w:hAnsiTheme="majorBidi" w:cstheme="majorBidi"/>
        </w:rPr>
        <w:t xml:space="preserve">For a 500 g bag with the updated </w:t>
      </w:r>
      <w:proofErr w:type="spellStart"/>
      <w:r w:rsidRPr="00740F81">
        <w:rPr>
          <w:rFonts w:asciiTheme="majorBidi" w:hAnsiTheme="majorBidi" w:cstheme="majorBidi"/>
        </w:rPr>
        <w:t>m</w:t>
      </w:r>
      <w:r w:rsidR="00A40BD6" w:rsidRPr="00740F81">
        <w:rPr>
          <w:rFonts w:asciiTheme="majorBidi" w:hAnsiTheme="majorBidi" w:cstheme="majorBidi"/>
          <w:vertAlign w:val="subscript"/>
        </w:rPr>
        <w:t>rev</w:t>
      </w:r>
      <w:proofErr w:type="spellEnd"/>
      <w:r w:rsidRPr="00740F81">
        <w:rPr>
          <w:rFonts w:asciiTheme="majorBidi" w:hAnsiTheme="majorBidi" w:cstheme="majorBidi"/>
        </w:rPr>
        <w:t xml:space="preserve"> = 0.133 kg:</w:t>
      </w:r>
    </w:p>
    <w:p w14:paraId="02A391F1" w14:textId="0766B188" w:rsidR="00293675" w:rsidRPr="00740F81" w:rsidRDefault="00A40BD6">
      <w:pPr>
        <w:rPr>
          <w:rFonts w:asciiTheme="majorBidi" w:hAnsiTheme="majorBidi" w:cstheme="majorBidi"/>
        </w:rPr>
      </w:pPr>
      <w:proofErr w:type="spellStart"/>
      <w:r w:rsidRPr="00740F81">
        <w:rPr>
          <w:rFonts w:asciiTheme="majorBidi" w:hAnsiTheme="majorBidi" w:cstheme="majorBidi"/>
          <w:i/>
        </w:rPr>
        <w:t>N</w:t>
      </w:r>
      <w:r w:rsidRPr="00740F81">
        <w:rPr>
          <w:rFonts w:asciiTheme="majorBidi" w:hAnsiTheme="majorBidi" w:cstheme="majorBidi"/>
          <w:i/>
          <w:vertAlign w:val="subscript"/>
        </w:rPr>
        <w:t>rev</w:t>
      </w:r>
      <w:proofErr w:type="spellEnd"/>
      <w:r w:rsidRPr="00740F81">
        <w:rPr>
          <w:rFonts w:asciiTheme="majorBidi" w:hAnsiTheme="majorBidi" w:cstheme="majorBidi"/>
          <w:i/>
        </w:rPr>
        <w:t xml:space="preserve"> </w:t>
      </w:r>
      <w:r w:rsidRPr="00740F81">
        <w:rPr>
          <w:rFonts w:asciiTheme="majorBidi" w:hAnsiTheme="majorBidi" w:cstheme="majorBidi"/>
        </w:rPr>
        <w:t>= 0.500 / 0.133 = 3.75 revolutions</w:t>
      </w:r>
    </w:p>
    <w:p w14:paraId="582283B8" w14:textId="77777777" w:rsidR="00293675" w:rsidRPr="00740F81" w:rsidRDefault="00000000">
      <w:pPr>
        <w:rPr>
          <w:rFonts w:asciiTheme="majorBidi" w:hAnsiTheme="majorBidi" w:cstheme="majorBidi"/>
        </w:rPr>
      </w:pPr>
      <w:r w:rsidRPr="00740F81">
        <w:rPr>
          <w:rFonts w:asciiTheme="majorBidi" w:hAnsiTheme="majorBidi" w:cstheme="majorBidi"/>
        </w:rPr>
        <w:t>A design value of 3.95 revolutions is adopted to provide additional operational margin and accommodate volumetric efficiency variations across different material batches.</w:t>
      </w:r>
    </w:p>
    <w:p w14:paraId="3F241A64" w14:textId="77777777" w:rsidR="00293675" w:rsidRPr="00740F81" w:rsidRDefault="00000000">
      <w:pPr>
        <w:rPr>
          <w:rFonts w:asciiTheme="majorBidi" w:hAnsiTheme="majorBidi" w:cstheme="majorBidi"/>
        </w:rPr>
      </w:pPr>
      <w:r w:rsidRPr="00740F81">
        <w:rPr>
          <w:rFonts w:asciiTheme="majorBidi" w:hAnsiTheme="majorBidi" w:cstheme="majorBidi"/>
        </w:rPr>
        <w:t>Filling Time per Bag:</w:t>
      </w:r>
    </w:p>
    <w:p w14:paraId="67153210" w14:textId="07EB9DF8" w:rsidR="00293675" w:rsidRPr="00740F81" w:rsidRDefault="00A40BD6" w:rsidP="00A40BD6">
      <w:pPr>
        <w:pStyle w:val="Equation"/>
        <w:tabs>
          <w:tab w:val="right" w:pos="9350"/>
        </w:tabs>
        <w:rPr>
          <w:rFonts w:asciiTheme="majorBidi" w:hAnsiTheme="majorBidi" w:cstheme="majorBidi"/>
        </w:rPr>
      </w:pPr>
      <w:proofErr w:type="spellStart"/>
      <w:r w:rsidRPr="00740F81">
        <w:rPr>
          <w:rFonts w:asciiTheme="majorBidi" w:hAnsiTheme="majorBidi" w:cstheme="majorBidi"/>
          <w:i/>
        </w:rPr>
        <w:t>T</w:t>
      </w:r>
      <w:r w:rsidRPr="00740F81">
        <w:rPr>
          <w:rFonts w:asciiTheme="majorBidi" w:hAnsiTheme="majorBidi" w:cstheme="majorBidi"/>
          <w:i/>
          <w:vertAlign w:val="subscript"/>
        </w:rPr>
        <w:t>fill</w:t>
      </w:r>
      <w:proofErr w:type="spellEnd"/>
      <w:r w:rsidRPr="00740F81">
        <w:rPr>
          <w:rFonts w:asciiTheme="majorBidi" w:hAnsiTheme="majorBidi" w:cstheme="majorBidi"/>
          <w:i/>
        </w:rPr>
        <w:t xml:space="preserve"> = (</w:t>
      </w:r>
      <w:proofErr w:type="spellStart"/>
      <w:r w:rsidRPr="00740F81">
        <w:rPr>
          <w:rFonts w:asciiTheme="majorBidi" w:hAnsiTheme="majorBidi" w:cstheme="majorBidi"/>
          <w:i/>
        </w:rPr>
        <w:t>N</w:t>
      </w:r>
      <w:r w:rsidRPr="00740F81">
        <w:rPr>
          <w:rFonts w:asciiTheme="majorBidi" w:hAnsiTheme="majorBidi" w:cstheme="majorBidi"/>
          <w:i/>
          <w:vertAlign w:val="subscript"/>
        </w:rPr>
        <w:t>rev</w:t>
      </w:r>
      <w:proofErr w:type="spellEnd"/>
      <w:r w:rsidRPr="00740F81">
        <w:rPr>
          <w:rFonts w:asciiTheme="majorBidi" w:hAnsiTheme="majorBidi" w:cstheme="majorBidi"/>
          <w:i/>
        </w:rPr>
        <w:t xml:space="preserve"> / n) × 60 [seconds]</w:t>
      </w:r>
      <w:r w:rsidRPr="00740F81">
        <w:rPr>
          <w:rFonts w:asciiTheme="majorBidi" w:hAnsiTheme="majorBidi" w:cstheme="majorBidi"/>
        </w:rPr>
        <w:tab/>
      </w:r>
      <w:r w:rsidRPr="00740F81">
        <w:rPr>
          <w:rFonts w:asciiTheme="majorBidi" w:hAnsiTheme="majorBidi" w:cstheme="majorBidi"/>
          <w:sz w:val="22"/>
        </w:rPr>
        <w:t>(4.22)</w:t>
      </w:r>
    </w:p>
    <w:p w14:paraId="332E7172" w14:textId="7C5B29D2" w:rsidR="00293675" w:rsidRPr="00740F81" w:rsidRDefault="00000000" w:rsidP="00A40BD6">
      <w:pPr>
        <w:rPr>
          <w:rFonts w:asciiTheme="majorBidi" w:hAnsiTheme="majorBidi" w:cstheme="majorBidi"/>
        </w:rPr>
      </w:pPr>
      <w:r w:rsidRPr="00740F81">
        <w:rPr>
          <w:rFonts w:asciiTheme="majorBidi" w:hAnsiTheme="majorBidi" w:cstheme="majorBidi"/>
        </w:rPr>
        <w:t xml:space="preserve">At n = 300 RPM and </w:t>
      </w:r>
      <w:proofErr w:type="spellStart"/>
      <w:r w:rsidR="00A40BD6" w:rsidRPr="00740F81">
        <w:rPr>
          <w:rFonts w:asciiTheme="majorBidi" w:hAnsiTheme="majorBidi" w:cstheme="majorBidi"/>
          <w:i/>
        </w:rPr>
        <w:t>N</w:t>
      </w:r>
      <w:r w:rsidR="00A40BD6" w:rsidRPr="00740F81">
        <w:rPr>
          <w:rFonts w:asciiTheme="majorBidi" w:hAnsiTheme="majorBidi" w:cstheme="majorBidi"/>
          <w:i/>
          <w:vertAlign w:val="subscript"/>
        </w:rPr>
        <w:t>rev</w:t>
      </w:r>
      <w:proofErr w:type="spellEnd"/>
      <w:r w:rsidR="00A40BD6" w:rsidRPr="00740F81">
        <w:rPr>
          <w:rFonts w:asciiTheme="majorBidi" w:hAnsiTheme="majorBidi" w:cstheme="majorBidi"/>
          <w:i/>
        </w:rPr>
        <w:t xml:space="preserve"> </w:t>
      </w:r>
      <w:r w:rsidRPr="00740F81">
        <w:rPr>
          <w:rFonts w:asciiTheme="majorBidi" w:hAnsiTheme="majorBidi" w:cstheme="majorBidi"/>
        </w:rPr>
        <w:t>= 3.75:</w:t>
      </w:r>
    </w:p>
    <w:p w14:paraId="17C2EFE5" w14:textId="26AA3B75" w:rsidR="00293675" w:rsidRPr="00740F81" w:rsidRDefault="00A40BD6" w:rsidP="00A40BD6">
      <w:pPr>
        <w:rPr>
          <w:rFonts w:asciiTheme="majorBidi" w:hAnsiTheme="majorBidi" w:cstheme="majorBidi"/>
        </w:rPr>
      </w:pPr>
      <w:proofErr w:type="spellStart"/>
      <w:r w:rsidRPr="00740F81">
        <w:rPr>
          <w:rFonts w:asciiTheme="majorBidi" w:hAnsiTheme="majorBidi" w:cstheme="majorBidi"/>
          <w:i/>
        </w:rPr>
        <w:t>T</w:t>
      </w:r>
      <w:r w:rsidRPr="00740F81">
        <w:rPr>
          <w:rFonts w:asciiTheme="majorBidi" w:hAnsiTheme="majorBidi" w:cstheme="majorBidi"/>
          <w:i/>
          <w:vertAlign w:val="subscript"/>
        </w:rPr>
        <w:t>fill</w:t>
      </w:r>
      <w:proofErr w:type="spellEnd"/>
      <w:r w:rsidRPr="00740F81">
        <w:rPr>
          <w:rFonts w:asciiTheme="majorBidi" w:hAnsiTheme="majorBidi" w:cstheme="majorBidi"/>
        </w:rPr>
        <w:t xml:space="preserve"> = (3.75 / 300) × 60 = 0.75 s</w:t>
      </w:r>
    </w:p>
    <w:p w14:paraId="2C79D0A0" w14:textId="77777777" w:rsidR="00293675" w:rsidRPr="00740F81" w:rsidRDefault="00000000">
      <w:pPr>
        <w:rPr>
          <w:rFonts w:asciiTheme="majorBidi" w:hAnsiTheme="majorBidi" w:cstheme="majorBidi"/>
        </w:rPr>
      </w:pPr>
      <w:r w:rsidRPr="00740F81">
        <w:rPr>
          <w:rFonts w:asciiTheme="majorBidi" w:hAnsiTheme="majorBidi" w:cstheme="majorBidi"/>
        </w:rPr>
        <w:lastRenderedPageBreak/>
        <w:t>Motor Angular Velocity:</w:t>
      </w:r>
    </w:p>
    <w:p w14:paraId="584558F3" w14:textId="77777777" w:rsidR="00293675" w:rsidRPr="00740F81" w:rsidRDefault="00000000">
      <w:pPr>
        <w:pStyle w:val="Equation"/>
        <w:tabs>
          <w:tab w:val="right" w:pos="9350"/>
        </w:tabs>
        <w:rPr>
          <w:rFonts w:asciiTheme="majorBidi" w:hAnsiTheme="majorBidi" w:cstheme="majorBidi"/>
        </w:rPr>
      </w:pPr>
      <w:r w:rsidRPr="00740F81">
        <w:rPr>
          <w:rFonts w:asciiTheme="majorBidi" w:hAnsiTheme="majorBidi" w:cstheme="majorBidi"/>
          <w:i/>
        </w:rPr>
        <w:t>ω = 2πn / 60</w:t>
      </w:r>
      <w:r w:rsidRPr="00740F81">
        <w:rPr>
          <w:rFonts w:asciiTheme="majorBidi" w:hAnsiTheme="majorBidi" w:cstheme="majorBidi"/>
        </w:rPr>
        <w:tab/>
      </w:r>
      <w:r w:rsidRPr="00740F81">
        <w:rPr>
          <w:rFonts w:asciiTheme="majorBidi" w:hAnsiTheme="majorBidi" w:cstheme="majorBidi"/>
          <w:sz w:val="22"/>
        </w:rPr>
        <w:t>(4.23)</w:t>
      </w:r>
    </w:p>
    <w:p w14:paraId="77723F69" w14:textId="77777777" w:rsidR="00293675" w:rsidRPr="00740F81" w:rsidRDefault="00000000">
      <w:pPr>
        <w:rPr>
          <w:rFonts w:asciiTheme="majorBidi" w:hAnsiTheme="majorBidi" w:cstheme="majorBidi"/>
        </w:rPr>
      </w:pPr>
      <w:r w:rsidRPr="00740F81">
        <w:rPr>
          <w:rFonts w:asciiTheme="majorBidi" w:hAnsiTheme="majorBidi" w:cstheme="majorBidi"/>
        </w:rPr>
        <w:t>For n = 300 RPM: ω ≈ 31.41 rad/s</w:t>
      </w:r>
    </w:p>
    <w:tbl>
      <w:tblPr>
        <w:tblW w:w="5000" w:type="pct"/>
        <w:tblInd w:w="10" w:type="dxa"/>
        <w:tblBorders>
          <w:top w:val="single" w:sz="12" w:space="0" w:color="2C5282"/>
          <w:left w:val="nil"/>
          <w:bottom w:val="single" w:sz="12" w:space="0" w:color="2C5282"/>
          <w:right w:val="nil"/>
          <w:insideH w:val="single" w:sz="4" w:space="0" w:color="CCCCCC"/>
          <w:insideV w:val="nil"/>
        </w:tblBorders>
        <w:tblCellMar>
          <w:left w:w="10" w:type="dxa"/>
          <w:right w:w="10" w:type="dxa"/>
        </w:tblCellMar>
        <w:tblLook w:val="0000" w:firstRow="0" w:lastRow="0" w:firstColumn="0" w:lastColumn="0" w:noHBand="0" w:noVBand="0"/>
      </w:tblPr>
      <w:tblGrid>
        <w:gridCol w:w="1282"/>
        <w:gridCol w:w="1442"/>
        <w:gridCol w:w="1436"/>
        <w:gridCol w:w="1256"/>
        <w:gridCol w:w="1476"/>
        <w:gridCol w:w="1077"/>
        <w:gridCol w:w="1057"/>
      </w:tblGrid>
      <w:tr w:rsidR="00293675" w:rsidRPr="00740F81" w14:paraId="5B702FE9" w14:textId="77777777">
        <w:trPr>
          <w:tblHeader/>
        </w:trPr>
        <w:tc>
          <w:tcPr>
            <w:tcW w:w="1400" w:type="dxa"/>
            <w:tcBorders>
              <w:bottom w:val="single" w:sz="8" w:space="0" w:color="2C5282"/>
            </w:tcBorders>
            <w:shd w:val="clear" w:color="auto" w:fill="E2E8F0"/>
            <w:vAlign w:val="center"/>
          </w:tcPr>
          <w:p w14:paraId="74F796E1" w14:textId="77777777" w:rsidR="00293675" w:rsidRPr="00740F81" w:rsidRDefault="00000000">
            <w:pPr>
              <w:spacing w:before="60" w:after="60"/>
              <w:jc w:val="center"/>
              <w:rPr>
                <w:rFonts w:asciiTheme="majorBidi" w:hAnsiTheme="majorBidi" w:cstheme="majorBidi"/>
              </w:rPr>
            </w:pPr>
            <w:r w:rsidRPr="00740F81">
              <w:rPr>
                <w:rFonts w:asciiTheme="majorBidi" w:hAnsiTheme="majorBidi" w:cstheme="majorBidi"/>
                <w:b/>
                <w:sz w:val="20"/>
              </w:rPr>
              <w:t>Product</w:t>
            </w:r>
          </w:p>
        </w:tc>
        <w:tc>
          <w:tcPr>
            <w:tcW w:w="1600" w:type="dxa"/>
            <w:tcBorders>
              <w:bottom w:val="single" w:sz="8" w:space="0" w:color="2C5282"/>
            </w:tcBorders>
            <w:shd w:val="clear" w:color="auto" w:fill="E2E8F0"/>
            <w:vAlign w:val="center"/>
          </w:tcPr>
          <w:p w14:paraId="596419C4" w14:textId="77777777" w:rsidR="00293675" w:rsidRPr="00740F81" w:rsidRDefault="00000000">
            <w:pPr>
              <w:spacing w:before="60" w:after="60"/>
              <w:jc w:val="center"/>
              <w:rPr>
                <w:rFonts w:asciiTheme="majorBidi" w:hAnsiTheme="majorBidi" w:cstheme="majorBidi"/>
              </w:rPr>
            </w:pPr>
            <w:r w:rsidRPr="00740F81">
              <w:rPr>
                <w:rFonts w:asciiTheme="majorBidi" w:hAnsiTheme="majorBidi" w:cstheme="majorBidi"/>
                <w:b/>
                <w:sz w:val="20"/>
              </w:rPr>
              <w:t>Bulk Density (kg/m³)</w:t>
            </w:r>
          </w:p>
        </w:tc>
        <w:tc>
          <w:tcPr>
            <w:tcW w:w="1600" w:type="dxa"/>
            <w:tcBorders>
              <w:bottom w:val="single" w:sz="8" w:space="0" w:color="2C5282"/>
            </w:tcBorders>
            <w:shd w:val="clear" w:color="auto" w:fill="E2E8F0"/>
            <w:vAlign w:val="center"/>
          </w:tcPr>
          <w:p w14:paraId="703D60EC" w14:textId="77777777" w:rsidR="00293675" w:rsidRPr="00740F81" w:rsidRDefault="00000000">
            <w:pPr>
              <w:spacing w:before="60" w:after="60"/>
              <w:jc w:val="center"/>
              <w:rPr>
                <w:rFonts w:asciiTheme="majorBidi" w:hAnsiTheme="majorBidi" w:cstheme="majorBidi"/>
              </w:rPr>
            </w:pPr>
            <w:r w:rsidRPr="00740F81">
              <w:rPr>
                <w:rFonts w:asciiTheme="majorBidi" w:hAnsiTheme="majorBidi" w:cstheme="majorBidi"/>
                <w:b/>
                <w:sz w:val="20"/>
              </w:rPr>
              <w:t>Angle of Repose (°)</w:t>
            </w:r>
          </w:p>
        </w:tc>
        <w:tc>
          <w:tcPr>
            <w:tcW w:w="1400" w:type="dxa"/>
            <w:tcBorders>
              <w:bottom w:val="single" w:sz="8" w:space="0" w:color="2C5282"/>
            </w:tcBorders>
            <w:shd w:val="clear" w:color="auto" w:fill="E2E8F0"/>
            <w:vAlign w:val="center"/>
          </w:tcPr>
          <w:p w14:paraId="7DBC2D13" w14:textId="77777777" w:rsidR="00293675" w:rsidRPr="00740F81" w:rsidRDefault="00000000">
            <w:pPr>
              <w:spacing w:before="60" w:after="60"/>
              <w:jc w:val="center"/>
              <w:rPr>
                <w:rFonts w:asciiTheme="majorBidi" w:hAnsiTheme="majorBidi" w:cstheme="majorBidi"/>
              </w:rPr>
            </w:pPr>
            <w:r w:rsidRPr="00740F81">
              <w:rPr>
                <w:rFonts w:asciiTheme="majorBidi" w:hAnsiTheme="majorBidi" w:cstheme="majorBidi"/>
                <w:b/>
                <w:sz w:val="20"/>
              </w:rPr>
              <w:t>Auger Dia. (mm)</w:t>
            </w:r>
          </w:p>
        </w:tc>
        <w:tc>
          <w:tcPr>
            <w:tcW w:w="1600" w:type="dxa"/>
            <w:tcBorders>
              <w:bottom w:val="single" w:sz="8" w:space="0" w:color="2C5282"/>
            </w:tcBorders>
            <w:shd w:val="clear" w:color="auto" w:fill="E2E8F0"/>
            <w:vAlign w:val="center"/>
          </w:tcPr>
          <w:p w14:paraId="371A2F1C" w14:textId="77777777" w:rsidR="00293675" w:rsidRPr="00740F81" w:rsidRDefault="00000000">
            <w:pPr>
              <w:spacing w:before="60" w:after="60"/>
              <w:jc w:val="center"/>
              <w:rPr>
                <w:rFonts w:asciiTheme="majorBidi" w:hAnsiTheme="majorBidi" w:cstheme="majorBidi"/>
              </w:rPr>
            </w:pPr>
            <w:r w:rsidRPr="00740F81">
              <w:rPr>
                <w:rFonts w:asciiTheme="majorBidi" w:hAnsiTheme="majorBidi" w:cstheme="majorBidi"/>
                <w:b/>
                <w:sz w:val="20"/>
              </w:rPr>
              <w:t>Pitch/Dia. Ratio</w:t>
            </w:r>
          </w:p>
        </w:tc>
        <w:tc>
          <w:tcPr>
            <w:tcW w:w="1200" w:type="dxa"/>
            <w:tcBorders>
              <w:bottom w:val="single" w:sz="8" w:space="0" w:color="2C5282"/>
            </w:tcBorders>
            <w:shd w:val="clear" w:color="auto" w:fill="E2E8F0"/>
            <w:vAlign w:val="center"/>
          </w:tcPr>
          <w:p w14:paraId="028E0CBC" w14:textId="77777777" w:rsidR="00293675" w:rsidRPr="00740F81" w:rsidRDefault="00000000">
            <w:pPr>
              <w:spacing w:before="60" w:after="60"/>
              <w:jc w:val="center"/>
              <w:rPr>
                <w:rFonts w:asciiTheme="majorBidi" w:hAnsiTheme="majorBidi" w:cstheme="majorBidi"/>
              </w:rPr>
            </w:pPr>
            <w:r w:rsidRPr="00740F81">
              <w:rPr>
                <w:rFonts w:asciiTheme="majorBidi" w:hAnsiTheme="majorBidi" w:cstheme="majorBidi"/>
                <w:b/>
                <w:sz w:val="20"/>
              </w:rPr>
              <w:t>RPM for 500g</w:t>
            </w:r>
          </w:p>
        </w:tc>
        <w:tc>
          <w:tcPr>
            <w:tcW w:w="1200" w:type="dxa"/>
            <w:tcBorders>
              <w:bottom w:val="single" w:sz="8" w:space="0" w:color="2C5282"/>
            </w:tcBorders>
            <w:shd w:val="clear" w:color="auto" w:fill="E2E8F0"/>
            <w:vAlign w:val="center"/>
          </w:tcPr>
          <w:p w14:paraId="1E8B2752" w14:textId="77777777" w:rsidR="00293675" w:rsidRPr="00740F81" w:rsidRDefault="00000000">
            <w:pPr>
              <w:spacing w:before="60" w:after="60"/>
              <w:jc w:val="center"/>
              <w:rPr>
                <w:rFonts w:asciiTheme="majorBidi" w:hAnsiTheme="majorBidi" w:cstheme="majorBidi"/>
              </w:rPr>
            </w:pPr>
            <w:r w:rsidRPr="00740F81">
              <w:rPr>
                <w:rFonts w:asciiTheme="majorBidi" w:hAnsiTheme="majorBidi" w:cstheme="majorBidi"/>
                <w:b/>
                <w:sz w:val="20"/>
              </w:rPr>
              <w:t>Vol. Eff. (%)</w:t>
            </w:r>
          </w:p>
        </w:tc>
      </w:tr>
      <w:tr w:rsidR="00293675" w:rsidRPr="00740F81" w14:paraId="16CDEBC7" w14:textId="77777777">
        <w:tc>
          <w:tcPr>
            <w:tcW w:w="1400" w:type="dxa"/>
            <w:vAlign w:val="center"/>
          </w:tcPr>
          <w:p w14:paraId="79EAD42F"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Salt</w:t>
            </w:r>
          </w:p>
        </w:tc>
        <w:tc>
          <w:tcPr>
            <w:tcW w:w="1600" w:type="dxa"/>
            <w:vAlign w:val="center"/>
          </w:tcPr>
          <w:p w14:paraId="40DB0769"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1,200</w:t>
            </w:r>
          </w:p>
        </w:tc>
        <w:tc>
          <w:tcPr>
            <w:tcW w:w="1600" w:type="dxa"/>
            <w:vAlign w:val="center"/>
          </w:tcPr>
          <w:p w14:paraId="2DB81632"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35</w:t>
            </w:r>
          </w:p>
        </w:tc>
        <w:tc>
          <w:tcPr>
            <w:tcW w:w="1400" w:type="dxa"/>
            <w:vAlign w:val="center"/>
          </w:tcPr>
          <w:p w14:paraId="0A3847D8"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50</w:t>
            </w:r>
          </w:p>
        </w:tc>
        <w:tc>
          <w:tcPr>
            <w:tcW w:w="1600" w:type="dxa"/>
            <w:vAlign w:val="center"/>
          </w:tcPr>
          <w:p w14:paraId="2C28EE7B"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1.0</w:t>
            </w:r>
          </w:p>
        </w:tc>
        <w:tc>
          <w:tcPr>
            <w:tcW w:w="1200" w:type="dxa"/>
            <w:vAlign w:val="center"/>
          </w:tcPr>
          <w:p w14:paraId="3951A353"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15</w:t>
            </w:r>
          </w:p>
        </w:tc>
        <w:tc>
          <w:tcPr>
            <w:tcW w:w="1200" w:type="dxa"/>
            <w:vAlign w:val="center"/>
          </w:tcPr>
          <w:p w14:paraId="0BF37B4D"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85</w:t>
            </w:r>
          </w:p>
        </w:tc>
      </w:tr>
      <w:tr w:rsidR="00293675" w:rsidRPr="00740F81" w14:paraId="390AD676" w14:textId="77777777">
        <w:tc>
          <w:tcPr>
            <w:tcW w:w="1400" w:type="dxa"/>
            <w:vAlign w:val="center"/>
          </w:tcPr>
          <w:p w14:paraId="74DAEA9C"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Sugar</w:t>
            </w:r>
          </w:p>
        </w:tc>
        <w:tc>
          <w:tcPr>
            <w:tcW w:w="1600" w:type="dxa"/>
            <w:vAlign w:val="center"/>
          </w:tcPr>
          <w:p w14:paraId="0D676127"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800</w:t>
            </w:r>
          </w:p>
        </w:tc>
        <w:tc>
          <w:tcPr>
            <w:tcW w:w="1600" w:type="dxa"/>
            <w:vAlign w:val="center"/>
          </w:tcPr>
          <w:p w14:paraId="5206E005"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45</w:t>
            </w:r>
          </w:p>
        </w:tc>
        <w:tc>
          <w:tcPr>
            <w:tcW w:w="1400" w:type="dxa"/>
            <w:vAlign w:val="center"/>
          </w:tcPr>
          <w:p w14:paraId="6CCD0B43"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60</w:t>
            </w:r>
          </w:p>
        </w:tc>
        <w:tc>
          <w:tcPr>
            <w:tcW w:w="1600" w:type="dxa"/>
            <w:vAlign w:val="center"/>
          </w:tcPr>
          <w:p w14:paraId="1135F551"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0.9</w:t>
            </w:r>
          </w:p>
        </w:tc>
        <w:tc>
          <w:tcPr>
            <w:tcW w:w="1200" w:type="dxa"/>
            <w:vAlign w:val="center"/>
          </w:tcPr>
          <w:p w14:paraId="5E10CE29"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12</w:t>
            </w:r>
          </w:p>
        </w:tc>
        <w:tc>
          <w:tcPr>
            <w:tcW w:w="1200" w:type="dxa"/>
            <w:vAlign w:val="center"/>
          </w:tcPr>
          <w:p w14:paraId="45C1DB67"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80</w:t>
            </w:r>
          </w:p>
        </w:tc>
      </w:tr>
      <w:tr w:rsidR="00293675" w:rsidRPr="00740F81" w14:paraId="2AE45544" w14:textId="77777777">
        <w:tc>
          <w:tcPr>
            <w:tcW w:w="1400" w:type="dxa"/>
            <w:vAlign w:val="center"/>
          </w:tcPr>
          <w:p w14:paraId="6FD230C0"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Coffee</w:t>
            </w:r>
          </w:p>
        </w:tc>
        <w:tc>
          <w:tcPr>
            <w:tcW w:w="1600" w:type="dxa"/>
            <w:vAlign w:val="center"/>
          </w:tcPr>
          <w:p w14:paraId="6DA52551"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350</w:t>
            </w:r>
          </w:p>
        </w:tc>
        <w:tc>
          <w:tcPr>
            <w:tcW w:w="1600" w:type="dxa"/>
            <w:vAlign w:val="center"/>
          </w:tcPr>
          <w:p w14:paraId="73958018"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40</w:t>
            </w:r>
          </w:p>
        </w:tc>
        <w:tc>
          <w:tcPr>
            <w:tcW w:w="1400" w:type="dxa"/>
            <w:vAlign w:val="center"/>
          </w:tcPr>
          <w:p w14:paraId="496019AC"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75</w:t>
            </w:r>
          </w:p>
        </w:tc>
        <w:tc>
          <w:tcPr>
            <w:tcW w:w="1600" w:type="dxa"/>
            <w:vAlign w:val="center"/>
          </w:tcPr>
          <w:p w14:paraId="06C5A631"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0.8</w:t>
            </w:r>
          </w:p>
        </w:tc>
        <w:tc>
          <w:tcPr>
            <w:tcW w:w="1200" w:type="dxa"/>
            <w:vAlign w:val="center"/>
          </w:tcPr>
          <w:p w14:paraId="67855CF2"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18</w:t>
            </w:r>
          </w:p>
        </w:tc>
        <w:tc>
          <w:tcPr>
            <w:tcW w:w="1200" w:type="dxa"/>
            <w:vAlign w:val="center"/>
          </w:tcPr>
          <w:p w14:paraId="024BA422"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70</w:t>
            </w:r>
          </w:p>
        </w:tc>
      </w:tr>
    </w:tbl>
    <w:p w14:paraId="14A7CBED" w14:textId="77777777" w:rsidR="00293675" w:rsidRPr="00740F81" w:rsidRDefault="00000000">
      <w:pPr>
        <w:pStyle w:val="Caption"/>
        <w:rPr>
          <w:rFonts w:asciiTheme="majorBidi" w:hAnsiTheme="majorBidi" w:cstheme="majorBidi"/>
        </w:rPr>
      </w:pPr>
      <w:r w:rsidRPr="00740F81">
        <w:rPr>
          <w:rFonts w:asciiTheme="majorBidi" w:hAnsiTheme="majorBidi" w:cstheme="majorBidi"/>
        </w:rPr>
        <w:t>Table 4.1 — Auger Design Parameters by Product Type</w:t>
      </w:r>
    </w:p>
    <w:tbl>
      <w:tblPr>
        <w:tblW w:w="5000" w:type="pct"/>
        <w:tblInd w:w="10" w:type="dxa"/>
        <w:tblBorders>
          <w:top w:val="single" w:sz="12" w:space="0" w:color="2C5282"/>
          <w:left w:val="nil"/>
          <w:bottom w:val="single" w:sz="12" w:space="0" w:color="2C5282"/>
          <w:right w:val="nil"/>
          <w:insideH w:val="single" w:sz="4" w:space="0" w:color="CCCCCC"/>
          <w:insideV w:val="nil"/>
        </w:tblBorders>
        <w:tblCellMar>
          <w:left w:w="10" w:type="dxa"/>
          <w:right w:w="10" w:type="dxa"/>
        </w:tblCellMar>
        <w:tblLook w:val="0000" w:firstRow="0" w:lastRow="0" w:firstColumn="0" w:lastColumn="0" w:noHBand="0" w:noVBand="0"/>
      </w:tblPr>
      <w:tblGrid>
        <w:gridCol w:w="2293"/>
        <w:gridCol w:w="2243"/>
        <w:gridCol w:w="2243"/>
        <w:gridCol w:w="2247"/>
      </w:tblGrid>
      <w:tr w:rsidR="00293675" w:rsidRPr="00740F81" w14:paraId="4B951474" w14:textId="77777777">
        <w:trPr>
          <w:tblHeader/>
        </w:trPr>
        <w:tc>
          <w:tcPr>
            <w:tcW w:w="2500" w:type="dxa"/>
            <w:tcBorders>
              <w:bottom w:val="single" w:sz="8" w:space="0" w:color="2C5282"/>
            </w:tcBorders>
            <w:shd w:val="clear" w:color="auto" w:fill="E2E8F0"/>
            <w:vAlign w:val="center"/>
          </w:tcPr>
          <w:p w14:paraId="044712C0" w14:textId="77777777" w:rsidR="00293675" w:rsidRPr="00740F81" w:rsidRDefault="00000000">
            <w:pPr>
              <w:spacing w:before="60" w:after="60"/>
              <w:jc w:val="center"/>
              <w:rPr>
                <w:rFonts w:asciiTheme="majorBidi" w:hAnsiTheme="majorBidi" w:cstheme="majorBidi"/>
              </w:rPr>
            </w:pPr>
            <w:r w:rsidRPr="00740F81">
              <w:rPr>
                <w:rFonts w:asciiTheme="majorBidi" w:hAnsiTheme="majorBidi" w:cstheme="majorBidi"/>
                <w:b/>
                <w:sz w:val="20"/>
              </w:rPr>
              <w:t>Parameter</w:t>
            </w:r>
          </w:p>
        </w:tc>
        <w:tc>
          <w:tcPr>
            <w:tcW w:w="2500" w:type="dxa"/>
            <w:tcBorders>
              <w:bottom w:val="single" w:sz="8" w:space="0" w:color="2C5282"/>
            </w:tcBorders>
            <w:shd w:val="clear" w:color="auto" w:fill="E2E8F0"/>
            <w:vAlign w:val="center"/>
          </w:tcPr>
          <w:p w14:paraId="35A70673" w14:textId="77777777" w:rsidR="00293675" w:rsidRPr="00740F81" w:rsidRDefault="00000000">
            <w:pPr>
              <w:spacing w:before="60" w:after="60"/>
              <w:jc w:val="center"/>
              <w:rPr>
                <w:rFonts w:asciiTheme="majorBidi" w:hAnsiTheme="majorBidi" w:cstheme="majorBidi"/>
              </w:rPr>
            </w:pPr>
            <w:r w:rsidRPr="00740F81">
              <w:rPr>
                <w:rFonts w:asciiTheme="majorBidi" w:hAnsiTheme="majorBidi" w:cstheme="majorBidi"/>
                <w:b/>
                <w:sz w:val="20"/>
              </w:rPr>
              <w:t>Salt</w:t>
            </w:r>
          </w:p>
        </w:tc>
        <w:tc>
          <w:tcPr>
            <w:tcW w:w="2500" w:type="dxa"/>
            <w:tcBorders>
              <w:bottom w:val="single" w:sz="8" w:space="0" w:color="2C5282"/>
            </w:tcBorders>
            <w:shd w:val="clear" w:color="auto" w:fill="E2E8F0"/>
            <w:vAlign w:val="center"/>
          </w:tcPr>
          <w:p w14:paraId="63AF342E" w14:textId="77777777" w:rsidR="00293675" w:rsidRPr="00740F81" w:rsidRDefault="00000000">
            <w:pPr>
              <w:spacing w:before="60" w:after="60"/>
              <w:jc w:val="center"/>
              <w:rPr>
                <w:rFonts w:asciiTheme="majorBidi" w:hAnsiTheme="majorBidi" w:cstheme="majorBidi"/>
              </w:rPr>
            </w:pPr>
            <w:r w:rsidRPr="00740F81">
              <w:rPr>
                <w:rFonts w:asciiTheme="majorBidi" w:hAnsiTheme="majorBidi" w:cstheme="majorBidi"/>
                <w:b/>
                <w:sz w:val="20"/>
              </w:rPr>
              <w:t>Sugar</w:t>
            </w:r>
          </w:p>
        </w:tc>
        <w:tc>
          <w:tcPr>
            <w:tcW w:w="2500" w:type="dxa"/>
            <w:tcBorders>
              <w:bottom w:val="single" w:sz="8" w:space="0" w:color="2C5282"/>
            </w:tcBorders>
            <w:shd w:val="clear" w:color="auto" w:fill="E2E8F0"/>
            <w:vAlign w:val="center"/>
          </w:tcPr>
          <w:p w14:paraId="5371B0B6" w14:textId="77777777" w:rsidR="00293675" w:rsidRPr="00740F81" w:rsidRDefault="00000000">
            <w:pPr>
              <w:spacing w:before="60" w:after="60"/>
              <w:jc w:val="center"/>
              <w:rPr>
                <w:rFonts w:asciiTheme="majorBidi" w:hAnsiTheme="majorBidi" w:cstheme="majorBidi"/>
              </w:rPr>
            </w:pPr>
            <w:r w:rsidRPr="00740F81">
              <w:rPr>
                <w:rFonts w:asciiTheme="majorBidi" w:hAnsiTheme="majorBidi" w:cstheme="majorBidi"/>
                <w:b/>
                <w:sz w:val="20"/>
              </w:rPr>
              <w:t>Coffee</w:t>
            </w:r>
          </w:p>
        </w:tc>
      </w:tr>
      <w:tr w:rsidR="00293675" w:rsidRPr="00740F81" w14:paraId="53915535" w14:textId="77777777">
        <w:tc>
          <w:tcPr>
            <w:tcW w:w="2500" w:type="dxa"/>
            <w:vAlign w:val="center"/>
          </w:tcPr>
          <w:p w14:paraId="313E73EB"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Target Weight</w:t>
            </w:r>
          </w:p>
        </w:tc>
        <w:tc>
          <w:tcPr>
            <w:tcW w:w="2500" w:type="dxa"/>
            <w:vAlign w:val="center"/>
          </w:tcPr>
          <w:p w14:paraId="43F1C6AD"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500 g</w:t>
            </w:r>
          </w:p>
        </w:tc>
        <w:tc>
          <w:tcPr>
            <w:tcW w:w="2500" w:type="dxa"/>
            <w:vAlign w:val="center"/>
          </w:tcPr>
          <w:p w14:paraId="2D5FBF8E"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500 g</w:t>
            </w:r>
          </w:p>
        </w:tc>
        <w:tc>
          <w:tcPr>
            <w:tcW w:w="2500" w:type="dxa"/>
            <w:vAlign w:val="center"/>
          </w:tcPr>
          <w:p w14:paraId="4D4462DB"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500 g</w:t>
            </w:r>
          </w:p>
        </w:tc>
      </w:tr>
      <w:tr w:rsidR="00293675" w:rsidRPr="00740F81" w14:paraId="276D41B2" w14:textId="77777777">
        <w:tc>
          <w:tcPr>
            <w:tcW w:w="2500" w:type="dxa"/>
            <w:vAlign w:val="center"/>
          </w:tcPr>
          <w:p w14:paraId="097EB071"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Tolerance (±)</w:t>
            </w:r>
          </w:p>
        </w:tc>
        <w:tc>
          <w:tcPr>
            <w:tcW w:w="2500" w:type="dxa"/>
            <w:vAlign w:val="center"/>
          </w:tcPr>
          <w:p w14:paraId="5C439EE3"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5 g</w:t>
            </w:r>
          </w:p>
        </w:tc>
        <w:tc>
          <w:tcPr>
            <w:tcW w:w="2500" w:type="dxa"/>
            <w:vAlign w:val="center"/>
          </w:tcPr>
          <w:p w14:paraId="29336161"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7.5 g</w:t>
            </w:r>
          </w:p>
        </w:tc>
        <w:tc>
          <w:tcPr>
            <w:tcW w:w="2500" w:type="dxa"/>
            <w:vAlign w:val="center"/>
          </w:tcPr>
          <w:p w14:paraId="332B83D5"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10 g</w:t>
            </w:r>
          </w:p>
        </w:tc>
      </w:tr>
      <w:tr w:rsidR="00293675" w:rsidRPr="00740F81" w14:paraId="7600AFB5" w14:textId="77777777">
        <w:tc>
          <w:tcPr>
            <w:tcW w:w="2500" w:type="dxa"/>
            <w:vAlign w:val="center"/>
          </w:tcPr>
          <w:p w14:paraId="257E0FCD"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Accuracy (%)</w:t>
            </w:r>
          </w:p>
        </w:tc>
        <w:tc>
          <w:tcPr>
            <w:tcW w:w="2500" w:type="dxa"/>
            <w:vAlign w:val="center"/>
          </w:tcPr>
          <w:p w14:paraId="7030DF8C"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±1.0%</w:t>
            </w:r>
          </w:p>
        </w:tc>
        <w:tc>
          <w:tcPr>
            <w:tcW w:w="2500" w:type="dxa"/>
            <w:vAlign w:val="center"/>
          </w:tcPr>
          <w:p w14:paraId="1DFCE0EB"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±1.5%</w:t>
            </w:r>
          </w:p>
        </w:tc>
        <w:tc>
          <w:tcPr>
            <w:tcW w:w="2500" w:type="dxa"/>
            <w:vAlign w:val="center"/>
          </w:tcPr>
          <w:p w14:paraId="094D4FF2"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±2.0%</w:t>
            </w:r>
          </w:p>
        </w:tc>
      </w:tr>
      <w:tr w:rsidR="00293675" w:rsidRPr="00740F81" w14:paraId="64BC0224" w14:textId="77777777">
        <w:tc>
          <w:tcPr>
            <w:tcW w:w="2500" w:type="dxa"/>
            <w:vAlign w:val="center"/>
          </w:tcPr>
          <w:p w14:paraId="1361A6D2"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Precision (CV%)</w:t>
            </w:r>
          </w:p>
        </w:tc>
        <w:tc>
          <w:tcPr>
            <w:tcW w:w="2500" w:type="dxa"/>
            <w:vAlign w:val="center"/>
          </w:tcPr>
          <w:p w14:paraId="244987B4"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&lt; 0.5%</w:t>
            </w:r>
          </w:p>
        </w:tc>
        <w:tc>
          <w:tcPr>
            <w:tcW w:w="2500" w:type="dxa"/>
            <w:vAlign w:val="center"/>
          </w:tcPr>
          <w:p w14:paraId="33E7CDD2"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&lt; 0.8%</w:t>
            </w:r>
          </w:p>
        </w:tc>
        <w:tc>
          <w:tcPr>
            <w:tcW w:w="2500" w:type="dxa"/>
            <w:vAlign w:val="center"/>
          </w:tcPr>
          <w:p w14:paraId="5ECFCB6D"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&lt; 1.2%</w:t>
            </w:r>
          </w:p>
        </w:tc>
      </w:tr>
      <w:tr w:rsidR="00293675" w:rsidRPr="00740F81" w14:paraId="03A0AF17" w14:textId="77777777">
        <w:tc>
          <w:tcPr>
            <w:tcW w:w="2500" w:type="dxa"/>
            <w:vAlign w:val="center"/>
          </w:tcPr>
          <w:p w14:paraId="1BAB0E59"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Calibration Freq.</w:t>
            </w:r>
          </w:p>
        </w:tc>
        <w:tc>
          <w:tcPr>
            <w:tcW w:w="2500" w:type="dxa"/>
            <w:vAlign w:val="center"/>
          </w:tcPr>
          <w:p w14:paraId="0C523C0F"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Daily</w:t>
            </w:r>
          </w:p>
        </w:tc>
        <w:tc>
          <w:tcPr>
            <w:tcW w:w="2500" w:type="dxa"/>
            <w:vAlign w:val="center"/>
          </w:tcPr>
          <w:p w14:paraId="49D6C91D"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Daily</w:t>
            </w:r>
          </w:p>
        </w:tc>
        <w:tc>
          <w:tcPr>
            <w:tcW w:w="2500" w:type="dxa"/>
            <w:vAlign w:val="center"/>
          </w:tcPr>
          <w:p w14:paraId="4FEE4A2E" w14:textId="77777777" w:rsidR="00293675" w:rsidRPr="00740F81" w:rsidRDefault="00000000">
            <w:pPr>
              <w:spacing w:before="40" w:after="40"/>
              <w:jc w:val="center"/>
              <w:rPr>
                <w:rFonts w:asciiTheme="majorBidi" w:hAnsiTheme="majorBidi" w:cstheme="majorBidi"/>
              </w:rPr>
            </w:pPr>
            <w:r w:rsidRPr="00740F81">
              <w:rPr>
                <w:rFonts w:asciiTheme="majorBidi" w:hAnsiTheme="majorBidi" w:cstheme="majorBidi"/>
                <w:sz w:val="20"/>
              </w:rPr>
              <w:t>Every shift</w:t>
            </w:r>
          </w:p>
        </w:tc>
      </w:tr>
    </w:tbl>
    <w:p w14:paraId="4669B9CE" w14:textId="77777777" w:rsidR="00293675" w:rsidRPr="00740F81" w:rsidRDefault="00000000">
      <w:pPr>
        <w:pStyle w:val="Caption"/>
        <w:rPr>
          <w:rFonts w:asciiTheme="majorBidi" w:hAnsiTheme="majorBidi" w:cstheme="majorBidi"/>
          <w:rtl/>
        </w:rPr>
      </w:pPr>
      <w:r w:rsidRPr="00740F81">
        <w:rPr>
          <w:rFonts w:asciiTheme="majorBidi" w:hAnsiTheme="majorBidi" w:cstheme="majorBidi"/>
        </w:rPr>
        <w:t>Table 4.2 — Filling Accuracy Requirements</w:t>
      </w:r>
    </w:p>
    <w:p w14:paraId="6FAF512E" w14:textId="77777777" w:rsidR="00664235" w:rsidRPr="00740F81" w:rsidRDefault="00664235" w:rsidP="00664235">
      <w:pPr>
        <w:rPr>
          <w:rFonts w:asciiTheme="majorBidi" w:hAnsiTheme="majorBidi" w:cstheme="majorBidi"/>
          <w:rtl/>
        </w:rPr>
      </w:pPr>
      <w:r w:rsidRPr="00740F81">
        <w:rPr>
          <w:rFonts w:asciiTheme="majorBidi" w:hAnsiTheme="majorBidi" w:cstheme="majorBidi"/>
          <w:b/>
          <w:bCs/>
        </w:rPr>
        <w:t>4.2.3.1 Target Dosing and Calibration</w:t>
      </w:r>
      <w:r w:rsidRPr="00740F81">
        <w:rPr>
          <w:rFonts w:asciiTheme="majorBidi" w:hAnsiTheme="majorBidi" w:cstheme="majorBidi"/>
        </w:rPr>
        <w:t xml:space="preserve"> </w:t>
      </w:r>
    </w:p>
    <w:p w14:paraId="6B45DB85" w14:textId="760615F2" w:rsidR="00664235" w:rsidRPr="00740F81" w:rsidRDefault="00664235" w:rsidP="00664235">
      <w:pPr>
        <w:rPr>
          <w:rFonts w:asciiTheme="majorBidi" w:hAnsiTheme="majorBidi" w:cstheme="majorBidi"/>
        </w:rPr>
      </w:pPr>
      <w:r w:rsidRPr="00740F81">
        <w:rPr>
          <w:rFonts w:asciiTheme="majorBidi" w:hAnsiTheme="majorBidi" w:cstheme="majorBidi"/>
        </w:rPr>
        <w:t xml:space="preserve">To maintain strict gravimetric accuracy across different material batches and varying environmental conditions, the control system utilizes a dynamic </w:t>
      </w:r>
      <w:r w:rsidRPr="00740F81">
        <w:rPr>
          <w:rFonts w:asciiTheme="majorBidi" w:hAnsiTheme="majorBidi" w:cstheme="majorBidi"/>
          <w:b/>
          <w:bCs/>
        </w:rPr>
        <w:t>Volumetric Correction Factor (C</w:t>
      </w:r>
      <w:r w:rsidRPr="00740F81">
        <w:rPr>
          <w:rFonts w:asciiTheme="majorBidi" w:hAnsiTheme="majorBidi" w:cstheme="majorBidi"/>
          <w:b/>
          <w:bCs/>
          <w:vertAlign w:val="subscript"/>
        </w:rPr>
        <w:t>V</w:t>
      </w:r>
      <w:r w:rsidRPr="00740F81">
        <w:rPr>
          <w:rFonts w:asciiTheme="majorBidi" w:hAnsiTheme="majorBidi" w:cstheme="majorBidi"/>
          <w:b/>
          <w:bCs/>
        </w:rPr>
        <w:t>)</w:t>
      </w:r>
      <w:r w:rsidRPr="00740F81">
        <w:rPr>
          <w:rFonts w:asciiTheme="majorBidi" w:hAnsiTheme="majorBidi" w:cstheme="majorBidi"/>
        </w:rPr>
        <w:t>. This factor compares the experimentally measured mass (</w:t>
      </w:r>
      <w:proofErr w:type="spellStart"/>
      <w:r w:rsidRPr="00740F81">
        <w:rPr>
          <w:rFonts w:asciiTheme="majorBidi" w:hAnsiTheme="majorBidi" w:cstheme="majorBidi"/>
        </w:rPr>
        <w:t>m</w:t>
      </w:r>
      <w:r w:rsidRPr="00740F81">
        <w:rPr>
          <w:rFonts w:asciiTheme="majorBidi" w:hAnsiTheme="majorBidi" w:cstheme="majorBidi"/>
          <w:vertAlign w:val="subscript"/>
        </w:rPr>
        <w:t>actual</w:t>
      </w:r>
      <w:proofErr w:type="spellEnd"/>
      <w:r w:rsidRPr="00740F81">
        <w:rPr>
          <w:rFonts w:asciiTheme="majorBidi" w:hAnsiTheme="majorBidi" w:cstheme="majorBidi"/>
        </w:rPr>
        <w:t>) with the calculated theoretical mass (</w:t>
      </w:r>
      <w:proofErr w:type="spellStart"/>
      <w:r w:rsidRPr="00740F81">
        <w:rPr>
          <w:rFonts w:asciiTheme="majorBidi" w:hAnsiTheme="majorBidi" w:cstheme="majorBidi"/>
        </w:rPr>
        <w:t>m</w:t>
      </w:r>
      <w:r w:rsidRPr="00740F81">
        <w:rPr>
          <w:rFonts w:asciiTheme="majorBidi" w:hAnsiTheme="majorBidi" w:cstheme="majorBidi"/>
          <w:vertAlign w:val="subscript"/>
        </w:rPr>
        <w:t>theory</w:t>
      </w:r>
      <w:proofErr w:type="spellEnd"/>
      <w:r w:rsidRPr="00740F81">
        <w:rPr>
          <w:rFonts w:asciiTheme="majorBidi" w:hAnsiTheme="majorBidi" w:cstheme="majorBidi"/>
        </w:rPr>
        <w:t>):</w:t>
      </w:r>
    </w:p>
    <w:p w14:paraId="4C91D508" w14:textId="38E2EB5C" w:rsidR="00664235" w:rsidRPr="00740F81" w:rsidRDefault="00BF147B" w:rsidP="00BF147B">
      <w:pPr>
        <w:tabs>
          <w:tab w:val="center" w:pos="4513"/>
          <w:tab w:val="left" w:pos="5738"/>
        </w:tabs>
        <w:jc w:val="left"/>
        <w:rPr>
          <w:rFonts w:asciiTheme="majorBidi" w:hAnsiTheme="majorBidi" w:cstheme="majorBidi"/>
        </w:rPr>
      </w:pPr>
      <w:r w:rsidRPr="00740F81">
        <w:rPr>
          <w:rFonts w:asciiTheme="majorBidi" w:hAnsiTheme="majorBidi" w:cstheme="majorBidi"/>
          <w:b/>
          <w:bCs/>
        </w:rPr>
        <w:tab/>
        <w:t>C</w:t>
      </w:r>
      <w:r w:rsidRPr="00740F81">
        <w:rPr>
          <w:rFonts w:asciiTheme="majorBidi" w:hAnsiTheme="majorBidi" w:cstheme="majorBidi"/>
          <w:b/>
          <w:bCs/>
          <w:vertAlign w:val="subscript"/>
        </w:rPr>
        <w:t xml:space="preserve">V </w:t>
      </w:r>
      <w:proofErr w:type="gramStart"/>
      <w:r w:rsidR="00664235" w:rsidRPr="00740F81">
        <w:rPr>
          <w:rFonts w:asciiTheme="majorBidi" w:hAnsiTheme="majorBidi" w:cstheme="majorBidi"/>
        </w:rPr>
        <w:t>=</w:t>
      </w:r>
      <w:r w:rsidRPr="00740F81">
        <w:rPr>
          <w:rFonts w:asciiTheme="majorBidi" w:hAnsiTheme="majorBidi" w:cstheme="majorBidi"/>
        </w:rPr>
        <w:t xml:space="preserve">  </w:t>
      </w:r>
      <w:proofErr w:type="spellStart"/>
      <w:r w:rsidRPr="00740F81">
        <w:rPr>
          <w:rFonts w:asciiTheme="majorBidi" w:hAnsiTheme="majorBidi" w:cstheme="majorBidi"/>
        </w:rPr>
        <w:t>m</w:t>
      </w:r>
      <w:r w:rsidRPr="00740F81">
        <w:rPr>
          <w:rFonts w:asciiTheme="majorBidi" w:hAnsiTheme="majorBidi" w:cstheme="majorBidi"/>
          <w:vertAlign w:val="subscript"/>
        </w:rPr>
        <w:t>actual</w:t>
      </w:r>
      <w:proofErr w:type="spellEnd"/>
      <w:proofErr w:type="gramEnd"/>
      <w:r w:rsidRPr="00740F81">
        <w:rPr>
          <w:rFonts w:asciiTheme="majorBidi" w:hAnsiTheme="majorBidi" w:cstheme="majorBidi"/>
          <w:i/>
        </w:rPr>
        <w:t xml:space="preserve"> /</w:t>
      </w:r>
      <w:r w:rsidRPr="00740F81">
        <w:rPr>
          <w:rFonts w:asciiTheme="majorBidi" w:hAnsiTheme="majorBidi" w:cstheme="majorBidi"/>
          <w:kern w:val="0"/>
          <w14:ligatures w14:val="none"/>
        </w:rPr>
        <w:t xml:space="preserve"> </w:t>
      </w:r>
      <w:proofErr w:type="spellStart"/>
      <w:r w:rsidRPr="00740F81">
        <w:rPr>
          <w:rFonts w:asciiTheme="majorBidi" w:hAnsiTheme="majorBidi" w:cstheme="majorBidi"/>
          <w:i/>
        </w:rPr>
        <w:t>m</w:t>
      </w:r>
      <w:r w:rsidRPr="00740F81">
        <w:rPr>
          <w:rFonts w:asciiTheme="majorBidi" w:hAnsiTheme="majorBidi" w:cstheme="majorBidi"/>
          <w:i/>
          <w:vertAlign w:val="subscript"/>
        </w:rPr>
        <w:t>theory</w:t>
      </w:r>
      <w:proofErr w:type="spellEnd"/>
    </w:p>
    <w:p w14:paraId="1CCF4868" w14:textId="31B2DE71" w:rsidR="00664235" w:rsidRPr="00740F81" w:rsidRDefault="00664235" w:rsidP="00664235">
      <w:pPr>
        <w:rPr>
          <w:rFonts w:asciiTheme="majorBidi" w:hAnsiTheme="majorBidi" w:cstheme="majorBidi"/>
        </w:rPr>
      </w:pPr>
      <w:r w:rsidRPr="00740F81">
        <w:rPr>
          <w:rFonts w:asciiTheme="majorBidi" w:hAnsiTheme="majorBidi" w:cstheme="majorBidi"/>
        </w:rPr>
        <w:t xml:space="preserve">The system then automatically computes the </w:t>
      </w:r>
      <w:r w:rsidRPr="00740F81">
        <w:rPr>
          <w:rFonts w:asciiTheme="majorBidi" w:hAnsiTheme="majorBidi" w:cstheme="majorBidi"/>
          <w:b/>
          <w:bCs/>
        </w:rPr>
        <w:t>Corrected Number of Revolutions (</w:t>
      </w:r>
      <w:proofErr w:type="spellStart"/>
      <w:r w:rsidRPr="00740F81">
        <w:rPr>
          <w:rFonts w:asciiTheme="majorBidi" w:hAnsiTheme="majorBidi" w:cstheme="majorBidi"/>
          <w:b/>
          <w:bCs/>
        </w:rPr>
        <w:t>N</w:t>
      </w:r>
      <w:r w:rsidRPr="00740F81">
        <w:rPr>
          <w:rFonts w:asciiTheme="majorBidi" w:hAnsiTheme="majorBidi" w:cstheme="majorBidi"/>
          <w:b/>
          <w:bCs/>
          <w:vertAlign w:val="subscript"/>
        </w:rPr>
        <w:t>corrected</w:t>
      </w:r>
      <w:proofErr w:type="spellEnd"/>
      <w:r w:rsidRPr="00740F81">
        <w:rPr>
          <w:rFonts w:asciiTheme="majorBidi" w:hAnsiTheme="majorBidi" w:cstheme="majorBidi"/>
          <w:b/>
          <w:bCs/>
        </w:rPr>
        <w:t>)</w:t>
      </w:r>
      <w:r w:rsidRPr="00740F81">
        <w:rPr>
          <w:rFonts w:asciiTheme="majorBidi" w:hAnsiTheme="majorBidi" w:cstheme="majorBidi"/>
        </w:rPr>
        <w:t xml:space="preserve"> required to achieve the target weight:</w:t>
      </w:r>
    </w:p>
    <w:p w14:paraId="27CEA590" w14:textId="3FB0D56C" w:rsidR="00664235" w:rsidRPr="00740F81" w:rsidRDefault="00664235" w:rsidP="00664235">
      <w:pPr>
        <w:jc w:val="center"/>
        <w:rPr>
          <w:rFonts w:asciiTheme="majorBidi" w:hAnsiTheme="majorBidi" w:cstheme="majorBidi"/>
        </w:rPr>
      </w:pPr>
      <w:proofErr w:type="spellStart"/>
      <w:r w:rsidRPr="00740F81">
        <w:rPr>
          <w:rFonts w:asciiTheme="majorBidi" w:hAnsiTheme="majorBidi" w:cstheme="majorBidi"/>
          <w:b/>
          <w:bCs/>
        </w:rPr>
        <w:t>N</w:t>
      </w:r>
      <w:r w:rsidRPr="00740F81">
        <w:rPr>
          <w:rFonts w:asciiTheme="majorBidi" w:hAnsiTheme="majorBidi" w:cstheme="majorBidi"/>
          <w:b/>
          <w:bCs/>
          <w:vertAlign w:val="subscript"/>
        </w:rPr>
        <w:t>corrected</w:t>
      </w:r>
      <w:proofErr w:type="spellEnd"/>
      <w:r w:rsidRPr="00740F81">
        <w:rPr>
          <w:rFonts w:asciiTheme="majorBidi" w:hAnsiTheme="majorBidi" w:cstheme="majorBidi"/>
        </w:rPr>
        <w:t xml:space="preserve"> = </w:t>
      </w:r>
      <w:proofErr w:type="spellStart"/>
      <w:r w:rsidRPr="00740F81">
        <w:rPr>
          <w:rFonts w:asciiTheme="majorBidi" w:hAnsiTheme="majorBidi" w:cstheme="majorBidi"/>
        </w:rPr>
        <w:t>N</w:t>
      </w:r>
      <w:r w:rsidRPr="00740F81">
        <w:rPr>
          <w:rFonts w:asciiTheme="majorBidi" w:hAnsiTheme="majorBidi" w:cstheme="majorBidi"/>
          <w:vertAlign w:val="subscript"/>
        </w:rPr>
        <w:t>theory</w:t>
      </w:r>
      <w:proofErr w:type="spellEnd"/>
      <w:r w:rsidRPr="00740F81">
        <w:rPr>
          <w:rFonts w:asciiTheme="majorBidi" w:hAnsiTheme="majorBidi" w:cstheme="majorBidi"/>
        </w:rPr>
        <w:t xml:space="preserve"> </w:t>
      </w:r>
      <w:r w:rsidRPr="00740F81">
        <w:rPr>
          <w:rFonts w:asciiTheme="majorBidi" w:hAnsiTheme="majorBidi" w:cstheme="majorBidi"/>
          <w:i/>
        </w:rPr>
        <w:t xml:space="preserve">· </w:t>
      </w:r>
      <w:r w:rsidRPr="00740F81">
        <w:rPr>
          <w:rFonts w:asciiTheme="majorBidi" w:hAnsiTheme="majorBidi" w:cstheme="majorBidi"/>
        </w:rPr>
        <w:t>1</w:t>
      </w:r>
      <w:r w:rsidRPr="00740F81">
        <w:rPr>
          <w:rFonts w:asciiTheme="majorBidi" w:hAnsiTheme="majorBidi" w:cstheme="majorBidi"/>
          <w:i/>
        </w:rPr>
        <w:t>/</w:t>
      </w:r>
      <w:r w:rsidRPr="00740F81">
        <w:rPr>
          <w:rFonts w:asciiTheme="majorBidi" w:hAnsiTheme="majorBidi" w:cstheme="majorBidi"/>
          <w:b/>
          <w:bCs/>
        </w:rPr>
        <w:t xml:space="preserve"> C</w:t>
      </w:r>
      <w:r w:rsidRPr="00740F81">
        <w:rPr>
          <w:rFonts w:asciiTheme="majorBidi" w:hAnsiTheme="majorBidi" w:cstheme="majorBidi"/>
          <w:b/>
          <w:bCs/>
          <w:vertAlign w:val="subscript"/>
        </w:rPr>
        <w:t>V</w:t>
      </w:r>
    </w:p>
    <w:p w14:paraId="543FAC7B" w14:textId="3DD1B1B0" w:rsidR="003C15E7" w:rsidRPr="00740F81" w:rsidRDefault="00664235" w:rsidP="00664235">
      <w:pPr>
        <w:jc w:val="left"/>
        <w:rPr>
          <w:rFonts w:asciiTheme="majorBidi" w:hAnsiTheme="majorBidi" w:cstheme="majorBidi"/>
        </w:rPr>
      </w:pPr>
      <w:r w:rsidRPr="00740F81">
        <w:rPr>
          <w:rFonts w:asciiTheme="majorBidi" w:hAnsiTheme="majorBidi" w:cstheme="majorBidi"/>
        </w:rPr>
        <w:t>This adaptive calibration loop ensures that the system compensates for local density fluctuations and volumetric efficiency variations in real-time.</w:t>
      </w:r>
    </w:p>
    <w:p w14:paraId="1304256A" w14:textId="77777777" w:rsidR="00664235" w:rsidRPr="00740F81" w:rsidRDefault="00664235" w:rsidP="00664235">
      <w:pPr>
        <w:jc w:val="left"/>
        <w:rPr>
          <w:rFonts w:asciiTheme="majorBidi" w:hAnsiTheme="majorBidi" w:cstheme="majorBidi"/>
        </w:rPr>
      </w:pPr>
    </w:p>
    <w:p w14:paraId="4B925FBA" w14:textId="77777777" w:rsidR="00664235" w:rsidRPr="00740F81" w:rsidRDefault="00664235" w:rsidP="00664235">
      <w:pPr>
        <w:jc w:val="left"/>
        <w:rPr>
          <w:rFonts w:asciiTheme="majorBidi" w:hAnsiTheme="majorBidi" w:cstheme="majorBidi"/>
        </w:rPr>
      </w:pPr>
    </w:p>
    <w:p w14:paraId="6109F35E" w14:textId="4B6007D7" w:rsidR="00293675" w:rsidRPr="00740F81" w:rsidRDefault="00000000">
      <w:pPr>
        <w:pStyle w:val="Heading2"/>
        <w:rPr>
          <w:rFonts w:asciiTheme="majorBidi" w:hAnsiTheme="majorBidi" w:cstheme="majorBidi"/>
        </w:rPr>
      </w:pPr>
      <w:r w:rsidRPr="00740F81">
        <w:rPr>
          <w:rFonts w:asciiTheme="majorBidi" w:hAnsiTheme="majorBidi" w:cstheme="majorBidi"/>
        </w:rPr>
        <w:t>4.2.</w:t>
      </w:r>
      <w:r w:rsidR="00430A72" w:rsidRPr="00740F81">
        <w:rPr>
          <w:rFonts w:asciiTheme="majorBidi" w:hAnsiTheme="majorBidi" w:cstheme="majorBidi"/>
          <w:b w:val="0"/>
          <w:bCs/>
          <w:szCs w:val="28"/>
          <w:rtl/>
        </w:rPr>
        <w:t>4</w:t>
      </w:r>
      <w:r w:rsidRPr="00740F81">
        <w:rPr>
          <w:rFonts w:asciiTheme="majorBidi" w:hAnsiTheme="majorBidi" w:cstheme="majorBidi"/>
        </w:rPr>
        <w:t xml:space="preserve"> Dynamic Torque Estimation</w:t>
      </w:r>
    </w:p>
    <w:p w14:paraId="3F74D3E9" w14:textId="77777777" w:rsidR="0003303E" w:rsidRPr="00740F81" w:rsidRDefault="0003303E" w:rsidP="00006A72">
      <w:pPr>
        <w:rPr>
          <w:rFonts w:asciiTheme="majorBidi" w:hAnsiTheme="majorBidi" w:cstheme="majorBidi"/>
          <w:b/>
          <w:i/>
        </w:rPr>
      </w:pPr>
      <w:r w:rsidRPr="00740F81">
        <w:rPr>
          <w:rFonts w:asciiTheme="majorBidi" w:hAnsiTheme="majorBidi" w:cstheme="majorBidi"/>
        </w:rPr>
        <w:t xml:space="preserve">Accurate estimation of the torque required to rotate the auger under load is essential for the proper selection of the drive motor and gearbox assembly. The total torque comprises several </w:t>
      </w:r>
      <w:r w:rsidRPr="00740F81">
        <w:rPr>
          <w:rFonts w:asciiTheme="majorBidi" w:hAnsiTheme="majorBidi" w:cstheme="majorBidi"/>
        </w:rPr>
        <w:lastRenderedPageBreak/>
        <w:t>physically distinct components, each arising from a different resistance mechanism within the system [1][13].</w:t>
      </w:r>
    </w:p>
    <w:p w14:paraId="4D135265" w14:textId="729E56CC" w:rsidR="00293675" w:rsidRPr="00740F81" w:rsidRDefault="00000000">
      <w:pPr>
        <w:pStyle w:val="Heading3"/>
        <w:rPr>
          <w:rFonts w:asciiTheme="majorBidi" w:hAnsiTheme="majorBidi" w:cstheme="majorBidi"/>
        </w:rPr>
      </w:pPr>
      <w:r w:rsidRPr="00740F81">
        <w:rPr>
          <w:rFonts w:asciiTheme="majorBidi" w:hAnsiTheme="majorBidi" w:cstheme="majorBidi"/>
        </w:rPr>
        <w:t>Agitator Blade Torque Requirement:</w:t>
      </w:r>
    </w:p>
    <w:p w14:paraId="794CD763" w14:textId="77777777" w:rsidR="00293675" w:rsidRPr="00740F81" w:rsidRDefault="00000000">
      <w:pPr>
        <w:rPr>
          <w:rFonts w:asciiTheme="majorBidi" w:hAnsiTheme="majorBidi" w:cstheme="majorBidi"/>
        </w:rPr>
      </w:pPr>
      <w:r w:rsidRPr="00740F81">
        <w:rPr>
          <w:rFonts w:asciiTheme="majorBidi" w:hAnsiTheme="majorBidi" w:cstheme="majorBidi"/>
        </w:rPr>
        <w:t>The blade torque is approximated by:</w:t>
      </w:r>
    </w:p>
    <w:p w14:paraId="13EFE3FC" w14:textId="15A360AB" w:rsidR="00293675" w:rsidRPr="00740F81" w:rsidRDefault="00DA52B6">
      <w:pPr>
        <w:pStyle w:val="Equation"/>
        <w:tabs>
          <w:tab w:val="right" w:pos="9350"/>
        </w:tabs>
        <w:rPr>
          <w:rFonts w:asciiTheme="majorBidi" w:hAnsiTheme="majorBidi" w:cstheme="majorBidi"/>
        </w:rPr>
      </w:pPr>
      <w:r w:rsidRPr="00740F81">
        <w:rPr>
          <w:rFonts w:asciiTheme="majorBidi" w:hAnsiTheme="majorBidi" w:cstheme="majorBidi"/>
          <w:i/>
        </w:rPr>
        <w:t xml:space="preserve">                                                       T = n · τ · Aₐ · rₘ</w:t>
      </w:r>
      <w:r w:rsidRPr="00740F81">
        <w:rPr>
          <w:rFonts w:asciiTheme="majorBidi" w:hAnsiTheme="majorBidi" w:cstheme="majorBidi"/>
        </w:rPr>
        <w:tab/>
      </w:r>
      <w:r w:rsidRPr="00740F81">
        <w:rPr>
          <w:rFonts w:asciiTheme="majorBidi" w:hAnsiTheme="majorBidi" w:cstheme="majorBidi"/>
          <w:sz w:val="22"/>
        </w:rPr>
        <w:t>(4.24)</w:t>
      </w:r>
    </w:p>
    <w:p w14:paraId="4B6B8251" w14:textId="77777777" w:rsidR="00AF20FE" w:rsidRPr="00740F81" w:rsidRDefault="00AF20FE" w:rsidP="00AF20FE">
      <w:pPr>
        <w:rPr>
          <w:rFonts w:asciiTheme="majorBidi" w:hAnsiTheme="majorBidi" w:cstheme="majorBidi"/>
        </w:rPr>
      </w:pPr>
      <w:r w:rsidRPr="00740F81">
        <w:rPr>
          <w:rFonts w:asciiTheme="majorBidi" w:hAnsiTheme="majorBidi" w:cstheme="majorBidi"/>
        </w:rPr>
        <w:t>where:</w:t>
      </w:r>
    </w:p>
    <w:p w14:paraId="767331F1" w14:textId="3B904C9C" w:rsidR="00AF20FE" w:rsidRPr="00740F81" w:rsidRDefault="00AF20FE" w:rsidP="00AF20FE">
      <w:pPr>
        <w:numPr>
          <w:ilvl w:val="0"/>
          <w:numId w:val="6"/>
        </w:numPr>
        <w:rPr>
          <w:rFonts w:asciiTheme="majorBidi" w:hAnsiTheme="majorBidi" w:cstheme="majorBidi"/>
        </w:rPr>
      </w:pPr>
      <m:oMath>
        <m:r>
          <m:rPr>
            <m:sty m:val="p"/>
          </m:rPr>
          <w:rPr>
            <w:rFonts w:ascii="Cambria Math" w:hAnsi="Cambria Math" w:cstheme="majorBidi"/>
          </w:rPr>
          <m:t>T</m:t>
        </m:r>
      </m:oMath>
      <w:r w:rsidRPr="00740F81">
        <w:rPr>
          <w:rFonts w:asciiTheme="majorBidi" w:hAnsiTheme="majorBidi" w:cstheme="majorBidi"/>
        </w:rPr>
        <w:t> = blade torque </w:t>
      </w:r>
      <m:oMath>
        <m:d>
          <m:dPr>
            <m:ctrlPr>
              <w:rPr>
                <w:rFonts w:ascii="Cambria Math" w:hAnsi="Cambria Math" w:cstheme="majorBidi"/>
              </w:rPr>
            </m:ctrlPr>
          </m:dPr>
          <m:e>
            <m:r>
              <m:rPr>
                <m:nor/>
              </m:rPr>
              <w:rPr>
                <w:rFonts w:asciiTheme="majorBidi" w:hAnsiTheme="majorBidi" w:cstheme="majorBidi"/>
              </w:rPr>
              <m:t>N.m</m:t>
            </m:r>
          </m:e>
        </m:d>
      </m:oMath>
    </w:p>
    <w:p w14:paraId="3C4FE68F" w14:textId="378145F2" w:rsidR="00AF20FE" w:rsidRPr="00740F81" w:rsidRDefault="00AF20FE" w:rsidP="00AF20FE">
      <w:pPr>
        <w:numPr>
          <w:ilvl w:val="0"/>
          <w:numId w:val="6"/>
        </w:numPr>
        <w:rPr>
          <w:rFonts w:asciiTheme="majorBidi" w:hAnsiTheme="majorBidi" w:cstheme="majorBidi"/>
        </w:rPr>
      </w:pPr>
      <m:oMath>
        <m:r>
          <m:rPr>
            <m:sty m:val="p"/>
          </m:rPr>
          <w:rPr>
            <w:rFonts w:ascii="Cambria Math" w:hAnsi="Cambria Math" w:cstheme="majorBidi"/>
          </w:rPr>
          <m:t>n</m:t>
        </m:r>
      </m:oMath>
      <w:r w:rsidRPr="00740F81">
        <w:rPr>
          <w:rFonts w:asciiTheme="majorBidi" w:hAnsiTheme="majorBidi" w:cstheme="majorBidi"/>
        </w:rPr>
        <w:t> = number of blades contributing to resistance</w:t>
      </w:r>
    </w:p>
    <w:p w14:paraId="604CC71A" w14:textId="474F01CF" w:rsidR="00AF20FE" w:rsidRPr="00740F81" w:rsidRDefault="00AF20FE" w:rsidP="00AF20FE">
      <w:pPr>
        <w:numPr>
          <w:ilvl w:val="0"/>
          <w:numId w:val="6"/>
        </w:numPr>
        <w:rPr>
          <w:rFonts w:asciiTheme="majorBidi" w:hAnsiTheme="majorBidi" w:cstheme="majorBidi"/>
        </w:rPr>
      </w:pPr>
      <m:oMath>
        <m:r>
          <m:rPr>
            <m:sty m:val="p"/>
          </m:rPr>
          <w:rPr>
            <w:rFonts w:ascii="Cambria Math" w:hAnsi="Cambria Math" w:cstheme="majorBidi"/>
          </w:rPr>
          <m:t>τ</m:t>
        </m:r>
      </m:oMath>
      <w:r w:rsidRPr="00740F81">
        <w:rPr>
          <w:rFonts w:asciiTheme="majorBidi" w:hAnsiTheme="majorBidi" w:cstheme="majorBidi"/>
        </w:rPr>
        <w:t> = powder shear stress at blade surface </w:t>
      </w:r>
      <m:oMath>
        <m:d>
          <m:dPr>
            <m:ctrlPr>
              <w:rPr>
                <w:rFonts w:ascii="Cambria Math" w:hAnsi="Cambria Math" w:cstheme="majorBidi"/>
              </w:rPr>
            </m:ctrlPr>
          </m:dPr>
          <m:e>
            <m:r>
              <m:rPr>
                <m:nor/>
              </m:rPr>
              <w:rPr>
                <w:rFonts w:asciiTheme="majorBidi" w:hAnsiTheme="majorBidi" w:cstheme="majorBidi"/>
              </w:rPr>
              <m:t>Pa</m:t>
            </m:r>
          </m:e>
        </m:d>
      </m:oMath>
    </w:p>
    <w:p w14:paraId="7C7F1166" w14:textId="0813B989" w:rsidR="00AF20FE" w:rsidRPr="00740F81" w:rsidRDefault="00000000" w:rsidP="00AF20FE">
      <w:pPr>
        <w:numPr>
          <w:ilvl w:val="0"/>
          <w:numId w:val="6"/>
        </w:numPr>
        <w:rPr>
          <w:rFonts w:asciiTheme="majorBidi" w:hAnsiTheme="majorBidi" w:cstheme="majorBidi"/>
        </w:rPr>
      </w:pPr>
      <m:oMath>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b</m:t>
            </m:r>
          </m:sub>
        </m:sSub>
      </m:oMath>
      <w:r w:rsidR="00AF20FE" w:rsidRPr="00740F81">
        <w:rPr>
          <w:rFonts w:asciiTheme="majorBidi" w:hAnsiTheme="majorBidi" w:cstheme="majorBidi"/>
        </w:rPr>
        <w:t> = blade projected area </w:t>
      </w:r>
      <m:oMath>
        <m:d>
          <m:dPr>
            <m:ctrlPr>
              <w:rPr>
                <w:rFonts w:ascii="Cambria Math" w:hAnsi="Cambria Math" w:cstheme="majorBidi"/>
              </w:rPr>
            </m:ctrlPr>
          </m:dPr>
          <m:e>
            <m:sSup>
              <m:sSupPr>
                <m:ctrlPr>
                  <w:rPr>
                    <w:rFonts w:ascii="Cambria Math" w:hAnsi="Cambria Math" w:cstheme="majorBidi"/>
                  </w:rPr>
                </m:ctrlPr>
              </m:sSupPr>
              <m:e>
                <m:r>
                  <m:rPr>
                    <m:nor/>
                  </m:rPr>
                  <w:rPr>
                    <w:rFonts w:asciiTheme="majorBidi" w:hAnsiTheme="majorBidi" w:cstheme="majorBidi"/>
                  </w:rPr>
                  <m:t>m</m:t>
                </m:r>
              </m:e>
              <m:sup>
                <m:r>
                  <m:rPr>
                    <m:sty m:val="p"/>
                  </m:rPr>
                  <w:rPr>
                    <w:rFonts w:ascii="Cambria Math" w:hAnsi="Cambria Math" w:cstheme="majorBidi"/>
                  </w:rPr>
                  <m:t>2</m:t>
                </m:r>
              </m:sup>
            </m:sSup>
          </m:e>
        </m:d>
      </m:oMath>
    </w:p>
    <w:p w14:paraId="31CB77E8" w14:textId="25A64310" w:rsidR="00AF20FE" w:rsidRPr="00740F81" w:rsidRDefault="00000000" w:rsidP="00AF20FE">
      <w:pPr>
        <w:numPr>
          <w:ilvl w:val="0"/>
          <w:numId w:val="6"/>
        </w:numPr>
        <w:rPr>
          <w:rFonts w:asciiTheme="majorBidi" w:hAnsiTheme="majorBidi" w:cstheme="majorBidi"/>
        </w:rPr>
      </w:pPr>
      <m:oMath>
        <m:sSub>
          <m:sSubPr>
            <m:ctrlPr>
              <w:rPr>
                <w:rFonts w:ascii="Cambria Math" w:hAnsi="Cambria Math" w:cstheme="majorBidi"/>
              </w:rPr>
            </m:ctrlPr>
          </m:sSubPr>
          <m:e>
            <m:r>
              <m:rPr>
                <m:sty m:val="p"/>
              </m:rPr>
              <w:rPr>
                <w:rFonts w:ascii="Cambria Math" w:hAnsi="Cambria Math" w:cstheme="majorBidi"/>
              </w:rPr>
              <m:t>r</m:t>
            </m:r>
          </m:e>
          <m:sub>
            <m:r>
              <m:rPr>
                <m:sty m:val="p"/>
              </m:rPr>
              <w:rPr>
                <w:rFonts w:ascii="Cambria Math" w:hAnsi="Cambria Math" w:cstheme="majorBidi"/>
              </w:rPr>
              <m:t>m</m:t>
            </m:r>
          </m:sub>
        </m:sSub>
      </m:oMath>
      <w:r w:rsidR="00AF20FE" w:rsidRPr="00740F81">
        <w:rPr>
          <w:rFonts w:asciiTheme="majorBidi" w:hAnsiTheme="majorBidi" w:cstheme="majorBidi"/>
        </w:rPr>
        <w:t> = mean blade action radius </w:t>
      </w:r>
      <m:oMath>
        <m:d>
          <m:dPr>
            <m:ctrlPr>
              <w:rPr>
                <w:rFonts w:ascii="Cambria Math" w:hAnsi="Cambria Math" w:cstheme="majorBidi"/>
              </w:rPr>
            </m:ctrlPr>
          </m:dPr>
          <m:e>
            <m:r>
              <m:rPr>
                <m:nor/>
              </m:rPr>
              <w:rPr>
                <w:rFonts w:asciiTheme="majorBidi" w:hAnsiTheme="majorBidi" w:cstheme="majorBidi"/>
              </w:rPr>
              <m:t>m</m:t>
            </m:r>
          </m:e>
        </m:d>
      </m:oMath>
    </w:p>
    <w:p w14:paraId="666CF2BC" w14:textId="77777777" w:rsidR="00AF20FE" w:rsidRPr="00740F81" w:rsidRDefault="00AF20FE" w:rsidP="00AF20FE">
      <w:pPr>
        <w:rPr>
          <w:rFonts w:asciiTheme="majorBidi" w:hAnsiTheme="majorBidi" w:cstheme="majorBidi"/>
        </w:rPr>
      </w:pPr>
      <w:r w:rsidRPr="00740F81">
        <w:rPr>
          <w:rFonts w:asciiTheme="majorBidi" w:eastAsia="Times New Roman" w:hAnsiTheme="majorBidi" w:cstheme="majorBidi"/>
        </w:rPr>
        <w:t>For the long blade:</w:t>
      </w:r>
    </w:p>
    <w:p w14:paraId="7CA90B2E" w14:textId="77777777" w:rsidR="00AF20FE" w:rsidRPr="00740F81" w:rsidRDefault="00AF20FE" w:rsidP="00AF20FE">
      <w:pPr>
        <w:numPr>
          <w:ilvl w:val="0"/>
          <w:numId w:val="7"/>
        </w:numPr>
        <w:spacing w:line="360" w:lineRule="auto"/>
        <w:jc w:val="left"/>
        <w:rPr>
          <w:rFonts w:asciiTheme="majorBidi" w:hAnsiTheme="majorBidi" w:cstheme="majorBidi"/>
        </w:rPr>
      </w:pPr>
      <w:r w:rsidRPr="00740F81">
        <w:rPr>
          <w:rFonts w:asciiTheme="majorBidi" w:eastAsia="Times New Roman" w:hAnsiTheme="majorBidi" w:cstheme="majorBidi"/>
        </w:rPr>
        <w:t>blade length </w:t>
      </w:r>
      <m:oMath>
        <m:r>
          <m:rPr>
            <m:sty m:val="p"/>
          </m:rPr>
          <w:rPr>
            <w:rFonts w:ascii="Cambria Math" w:eastAsia="Cambria Math" w:hAnsi="Cambria Math" w:cstheme="majorBidi"/>
          </w:rPr>
          <m:t>=0.2024</m:t>
        </m:r>
        <m:r>
          <m:rPr>
            <m:nor/>
          </m:rPr>
          <w:rPr>
            <w:rFonts w:asciiTheme="majorBidi" w:eastAsia="Times New Roman" w:hAnsiTheme="majorBidi" w:cstheme="majorBidi"/>
          </w:rPr>
          <m:t> m</m:t>
        </m:r>
      </m:oMath>
    </w:p>
    <w:p w14:paraId="7C1EF1B2" w14:textId="77777777" w:rsidR="00AF20FE" w:rsidRPr="00740F81" w:rsidRDefault="00AF20FE" w:rsidP="00AF20FE">
      <w:pPr>
        <w:numPr>
          <w:ilvl w:val="0"/>
          <w:numId w:val="7"/>
        </w:numPr>
        <w:spacing w:line="360" w:lineRule="auto"/>
        <w:jc w:val="left"/>
        <w:rPr>
          <w:rFonts w:asciiTheme="majorBidi" w:hAnsiTheme="majorBidi" w:cstheme="majorBidi"/>
        </w:rPr>
      </w:pPr>
      <w:r w:rsidRPr="00740F81">
        <w:rPr>
          <w:rFonts w:asciiTheme="majorBidi" w:eastAsia="Times New Roman" w:hAnsiTheme="majorBidi" w:cstheme="majorBidi"/>
        </w:rPr>
        <w:t>blade width </w:t>
      </w:r>
      <m:oMath>
        <m:r>
          <m:rPr>
            <m:sty m:val="p"/>
          </m:rPr>
          <w:rPr>
            <w:rFonts w:ascii="Cambria Math" w:eastAsia="Cambria Math" w:hAnsi="Cambria Math" w:cstheme="majorBidi"/>
          </w:rPr>
          <m:t>=0.060</m:t>
        </m:r>
        <m:r>
          <m:rPr>
            <m:nor/>
          </m:rPr>
          <w:rPr>
            <w:rFonts w:asciiTheme="majorBidi" w:eastAsia="Times New Roman" w:hAnsiTheme="majorBidi" w:cstheme="majorBidi"/>
          </w:rPr>
          <m:t> m</m:t>
        </m:r>
      </m:oMath>
    </w:p>
    <w:p w14:paraId="4A2B41F5" w14:textId="77777777" w:rsidR="00AF20FE" w:rsidRPr="00740F81" w:rsidRDefault="00000000" w:rsidP="00AF20FE">
      <w:pPr>
        <w:numPr>
          <w:ilvl w:val="0"/>
          <w:numId w:val="7"/>
        </w:numPr>
        <w:spacing w:line="360" w:lineRule="auto"/>
        <w:jc w:val="left"/>
        <w:rPr>
          <w:rFonts w:asciiTheme="majorBidi" w:hAnsiTheme="majorBidi" w:cstheme="majorBidi"/>
        </w:rPr>
      </w:pPr>
      <m:oMath>
        <m:sSub>
          <m:sSubPr>
            <m:ctrlPr>
              <w:rPr>
                <w:rFonts w:ascii="Cambria Math" w:eastAsia="Cambria Math" w:hAnsi="Cambria Math" w:cstheme="majorBidi"/>
              </w:rPr>
            </m:ctrlPr>
          </m:sSubPr>
          <m:e>
            <m:r>
              <m:rPr>
                <m:sty m:val="p"/>
              </m:rPr>
              <w:rPr>
                <w:rFonts w:ascii="Cambria Math" w:eastAsia="Cambria Math" w:hAnsi="Cambria Math" w:cstheme="majorBidi"/>
              </w:rPr>
              <m:t>A</m:t>
            </m:r>
          </m:e>
          <m:sub>
            <m:r>
              <m:rPr>
                <m:sty m:val="p"/>
              </m:rPr>
              <w:rPr>
                <w:rFonts w:ascii="Cambria Math" w:eastAsia="Cambria Math" w:hAnsi="Cambria Math" w:cstheme="majorBidi"/>
              </w:rPr>
              <m:t>b</m:t>
            </m:r>
          </m:sub>
        </m:sSub>
        <m:r>
          <m:rPr>
            <m:sty m:val="p"/>
          </m:rPr>
          <w:rPr>
            <w:rFonts w:ascii="Cambria Math" w:eastAsia="Cambria Math" w:hAnsi="Cambria Math" w:cstheme="majorBidi"/>
          </w:rPr>
          <m:t>=0.2024×0.060=0.0121</m:t>
        </m:r>
        <m:r>
          <m:rPr>
            <m:nor/>
          </m:rPr>
          <w:rPr>
            <w:rFonts w:asciiTheme="majorBidi" w:eastAsia="Times New Roman" w:hAnsiTheme="majorBidi" w:cstheme="majorBidi"/>
          </w:rPr>
          <m:t> </m:t>
        </m:r>
        <m:sSup>
          <m:sSupPr>
            <m:ctrlPr>
              <w:rPr>
                <w:rFonts w:ascii="Cambria Math" w:eastAsia="Cambria Math" w:hAnsi="Cambria Math" w:cstheme="majorBidi"/>
              </w:rPr>
            </m:ctrlPr>
          </m:sSupPr>
          <m:e>
            <m:r>
              <m:rPr>
                <m:nor/>
              </m:rPr>
              <w:rPr>
                <w:rFonts w:asciiTheme="majorBidi" w:eastAsia="Times New Roman" w:hAnsiTheme="majorBidi" w:cstheme="majorBidi"/>
              </w:rPr>
              <m:t>m</m:t>
            </m:r>
          </m:e>
          <m:sup>
            <m:r>
              <m:rPr>
                <m:sty m:val="p"/>
              </m:rPr>
              <w:rPr>
                <w:rFonts w:ascii="Cambria Math" w:eastAsia="Cambria Math" w:hAnsi="Cambria Math" w:cstheme="majorBidi"/>
              </w:rPr>
              <m:t>2</m:t>
            </m:r>
          </m:sup>
        </m:sSup>
      </m:oMath>
    </w:p>
    <w:p w14:paraId="788E3D6D" w14:textId="77777777" w:rsidR="00AF20FE" w:rsidRPr="00740F81" w:rsidRDefault="00000000" w:rsidP="00AF20FE">
      <w:pPr>
        <w:numPr>
          <w:ilvl w:val="0"/>
          <w:numId w:val="7"/>
        </w:numPr>
        <w:spacing w:line="360" w:lineRule="auto"/>
        <w:jc w:val="left"/>
        <w:rPr>
          <w:rFonts w:asciiTheme="majorBidi" w:hAnsiTheme="majorBidi" w:cstheme="majorBidi"/>
        </w:rPr>
      </w:pPr>
      <m:oMath>
        <m:sSub>
          <m:sSubPr>
            <m:ctrlPr>
              <w:rPr>
                <w:rFonts w:ascii="Cambria Math" w:eastAsia="Cambria Math" w:hAnsi="Cambria Math" w:cstheme="majorBidi"/>
              </w:rPr>
            </m:ctrlPr>
          </m:sSubPr>
          <m:e>
            <m:r>
              <m:rPr>
                <m:sty m:val="p"/>
              </m:rPr>
              <w:rPr>
                <w:rFonts w:ascii="Cambria Math" w:eastAsia="Cambria Math" w:hAnsi="Cambria Math" w:cstheme="majorBidi"/>
              </w:rPr>
              <m:t>r</m:t>
            </m:r>
          </m:e>
          <m:sub>
            <m:r>
              <m:rPr>
                <m:sty m:val="p"/>
              </m:rPr>
              <w:rPr>
                <w:rFonts w:ascii="Cambria Math" w:eastAsia="Cambria Math" w:hAnsi="Cambria Math" w:cstheme="majorBidi"/>
              </w:rPr>
              <m:t>m</m:t>
            </m:r>
          </m:sub>
        </m:sSub>
        <m:r>
          <m:rPr>
            <m:sty m:val="p"/>
          </m:rPr>
          <w:rPr>
            <w:rFonts w:ascii="Cambria Math" w:eastAsia="Cambria Math" w:hAnsi="Cambria Math" w:cstheme="majorBidi"/>
          </w:rPr>
          <m:t>≈0.15</m:t>
        </m:r>
        <m:r>
          <m:rPr>
            <m:nor/>
          </m:rPr>
          <w:rPr>
            <w:rFonts w:asciiTheme="majorBidi" w:eastAsia="Times New Roman" w:hAnsiTheme="majorBidi" w:cstheme="majorBidi"/>
          </w:rPr>
          <m:t> m</m:t>
        </m:r>
      </m:oMath>
    </w:p>
    <w:p w14:paraId="03D76E3F" w14:textId="77777777" w:rsidR="00AF20FE" w:rsidRPr="00740F81" w:rsidRDefault="00AF20FE" w:rsidP="00AF20FE">
      <w:pPr>
        <w:numPr>
          <w:ilvl w:val="0"/>
          <w:numId w:val="7"/>
        </w:numPr>
        <w:spacing w:line="360" w:lineRule="auto"/>
        <w:jc w:val="left"/>
        <w:rPr>
          <w:rFonts w:asciiTheme="majorBidi" w:hAnsiTheme="majorBidi" w:cstheme="majorBidi"/>
        </w:rPr>
      </w:pPr>
      <m:oMath>
        <m:r>
          <m:rPr>
            <m:sty m:val="p"/>
          </m:rPr>
          <w:rPr>
            <w:rFonts w:ascii="Cambria Math" w:eastAsia="Cambria Math" w:hAnsi="Cambria Math" w:cstheme="majorBidi"/>
          </w:rPr>
          <m:t>τ≈150</m:t>
        </m:r>
        <m:r>
          <m:rPr>
            <m:nor/>
          </m:rPr>
          <w:rPr>
            <w:rFonts w:asciiTheme="majorBidi" w:eastAsia="Times New Roman" w:hAnsiTheme="majorBidi" w:cstheme="majorBidi"/>
          </w:rPr>
          <m:t> Pa</m:t>
        </m:r>
      </m:oMath>
    </w:p>
    <w:p w14:paraId="7AAD0CDF" w14:textId="77777777" w:rsidR="00AF20FE" w:rsidRPr="00740F81" w:rsidRDefault="00AF20FE" w:rsidP="00AF20FE">
      <w:pPr>
        <w:rPr>
          <w:rFonts w:asciiTheme="majorBidi" w:hAnsiTheme="majorBidi" w:cstheme="majorBidi"/>
        </w:rPr>
      </w:pPr>
      <w:r w:rsidRPr="00740F81">
        <w:rPr>
          <w:rFonts w:asciiTheme="majorBidi" w:eastAsia="Times New Roman" w:hAnsiTheme="majorBidi" w:cstheme="majorBidi"/>
        </w:rPr>
        <w:t>Thus:</w:t>
      </w:r>
    </w:p>
    <w:p w14:paraId="71C703B8" w14:textId="78A25CD2" w:rsidR="00AF20FE" w:rsidRPr="00740F81" w:rsidRDefault="00000000" w:rsidP="00A045F8">
      <w:pPr>
        <w:rPr>
          <w:rFonts w:asciiTheme="majorBidi" w:hAnsiTheme="majorBidi" w:cstheme="majorBidi"/>
        </w:rPr>
      </w:pPr>
      <m:oMathPara>
        <m:oMath>
          <m:m>
            <m:mPr>
              <m:plcHide m:val="1"/>
              <m:mcs>
                <m:mc>
                  <m:mcPr>
                    <m:count m:val="4"/>
                    <m:mcJc m:val="center"/>
                  </m:mcPr>
                </m:mc>
              </m:mcs>
              <m:ctrlPr>
                <w:rPr>
                  <w:rFonts w:ascii="Cambria Math" w:eastAsia="Cambria Math" w:hAnsi="Cambria Math" w:cstheme="majorBidi"/>
                </w:rPr>
              </m:ctrlPr>
            </m:mPr>
            <m:mr>
              <m:e/>
              <m:e>
                <m:sSub>
                  <m:sSubPr>
                    <m:ctrlPr>
                      <w:rPr>
                        <w:rFonts w:ascii="Cambria Math" w:eastAsia="Cambria Math" w:hAnsi="Cambria Math" w:cstheme="majorBidi"/>
                      </w:rPr>
                    </m:ctrlPr>
                  </m:sSubPr>
                  <m:e>
                    <m:r>
                      <m:rPr>
                        <m:sty m:val="p"/>
                      </m:rPr>
                      <w:rPr>
                        <w:rFonts w:ascii="Cambria Math" w:eastAsia="Cambria Math" w:hAnsi="Cambria Math" w:cstheme="majorBidi"/>
                      </w:rPr>
                      <m:t>T</m:t>
                    </m:r>
                  </m:e>
                  <m:sub>
                    <m:r>
                      <m:rPr>
                        <m:sty m:val="p"/>
                      </m:rPr>
                      <w:rPr>
                        <w:rFonts w:ascii="Cambria Math" w:eastAsia="Cambria Math" w:hAnsi="Cambria Math" w:cstheme="majorBidi"/>
                      </w:rPr>
                      <m:t>long</m:t>
                    </m:r>
                  </m:sub>
                </m:sSub>
                <m:r>
                  <m:rPr>
                    <m:sty m:val="p"/>
                  </m:rPr>
                  <w:rPr>
                    <w:rFonts w:ascii="Cambria Math" w:eastAsia="Cambria Math" w:hAnsi="Cambria Math" w:cstheme="majorBidi"/>
                  </w:rPr>
                  <m:t>=1×150×0.0121×0.15≈0.27</m:t>
                </m:r>
                <m:r>
                  <m:rPr>
                    <m:nor/>
                  </m:rPr>
                  <w:rPr>
                    <w:rFonts w:asciiTheme="majorBidi" w:eastAsia="Times New Roman" w:hAnsiTheme="majorBidi" w:cstheme="majorBidi"/>
                  </w:rPr>
                  <m:t> </m:t>
                </m:r>
                <m:d>
                  <m:dPr>
                    <m:ctrlPr>
                      <w:rPr>
                        <w:rFonts w:ascii="Cambria Math" w:hAnsi="Cambria Math" w:cstheme="majorBidi"/>
                      </w:rPr>
                    </m:ctrlPr>
                  </m:dPr>
                  <m:e>
                    <m:r>
                      <m:rPr>
                        <m:nor/>
                      </m:rPr>
                      <w:rPr>
                        <w:rFonts w:asciiTheme="majorBidi" w:hAnsiTheme="majorBidi" w:cstheme="majorBidi"/>
                      </w:rPr>
                      <m:t>N.m</m:t>
                    </m:r>
                  </m:e>
                </m:d>
              </m:e>
              <m:e/>
              <m:e/>
            </m:mr>
          </m:m>
        </m:oMath>
      </m:oMathPara>
    </w:p>
    <w:p w14:paraId="237E2C2B" w14:textId="77777777" w:rsidR="00A045F8" w:rsidRPr="00740F81" w:rsidRDefault="00A045F8" w:rsidP="00A045F8">
      <w:pPr>
        <w:rPr>
          <w:rFonts w:asciiTheme="majorBidi" w:hAnsiTheme="majorBidi" w:cstheme="majorBidi"/>
        </w:rPr>
      </w:pPr>
      <w:r w:rsidRPr="00740F81">
        <w:rPr>
          <w:rFonts w:asciiTheme="majorBidi" w:hAnsiTheme="majorBidi" w:cstheme="majorBidi"/>
        </w:rPr>
        <w:t>For the short blade:</w:t>
      </w:r>
    </w:p>
    <w:p w14:paraId="3A71406B" w14:textId="1E5E93BC" w:rsidR="00A045F8" w:rsidRPr="00740F81" w:rsidRDefault="00A045F8" w:rsidP="00A045F8">
      <w:pPr>
        <w:numPr>
          <w:ilvl w:val="0"/>
          <w:numId w:val="8"/>
        </w:numPr>
        <w:rPr>
          <w:rFonts w:asciiTheme="majorBidi" w:hAnsiTheme="majorBidi" w:cstheme="majorBidi"/>
        </w:rPr>
      </w:pPr>
      <w:r w:rsidRPr="00740F81">
        <w:rPr>
          <w:rFonts w:asciiTheme="majorBidi" w:hAnsiTheme="majorBidi" w:cstheme="majorBidi"/>
        </w:rPr>
        <w:t>blade length </w:t>
      </w:r>
      <m:oMath>
        <m:r>
          <m:rPr>
            <m:sty m:val="p"/>
          </m:rPr>
          <w:rPr>
            <w:rFonts w:ascii="Cambria Math" w:hAnsi="Cambria Math" w:cstheme="majorBidi"/>
          </w:rPr>
          <m:t>=0.1062</m:t>
        </m:r>
        <m:r>
          <m:rPr>
            <m:nor/>
          </m:rPr>
          <w:rPr>
            <w:rFonts w:asciiTheme="majorBidi" w:hAnsiTheme="majorBidi" w:cstheme="majorBidi"/>
          </w:rPr>
          <m:t> m</m:t>
        </m:r>
      </m:oMath>
    </w:p>
    <w:p w14:paraId="25C117B3" w14:textId="6175D0A5" w:rsidR="00A045F8" w:rsidRPr="00740F81" w:rsidRDefault="00A045F8" w:rsidP="00A045F8">
      <w:pPr>
        <w:numPr>
          <w:ilvl w:val="0"/>
          <w:numId w:val="8"/>
        </w:numPr>
        <w:rPr>
          <w:rFonts w:asciiTheme="majorBidi" w:hAnsiTheme="majorBidi" w:cstheme="majorBidi"/>
        </w:rPr>
      </w:pPr>
      <w:r w:rsidRPr="00740F81">
        <w:rPr>
          <w:rFonts w:asciiTheme="majorBidi" w:hAnsiTheme="majorBidi" w:cstheme="majorBidi"/>
        </w:rPr>
        <w:t>blade width </w:t>
      </w:r>
      <m:oMath>
        <m:r>
          <m:rPr>
            <m:sty m:val="p"/>
          </m:rPr>
          <w:rPr>
            <w:rFonts w:ascii="Cambria Math" w:hAnsi="Cambria Math" w:cstheme="majorBidi"/>
          </w:rPr>
          <m:t>=0.060</m:t>
        </m:r>
        <m:r>
          <m:rPr>
            <m:nor/>
          </m:rPr>
          <w:rPr>
            <w:rFonts w:asciiTheme="majorBidi" w:hAnsiTheme="majorBidi" w:cstheme="majorBidi"/>
          </w:rPr>
          <m:t> m</m:t>
        </m:r>
      </m:oMath>
    </w:p>
    <w:p w14:paraId="7BB6E4CC" w14:textId="12364F77" w:rsidR="00A045F8" w:rsidRPr="00740F81" w:rsidRDefault="00000000" w:rsidP="00A045F8">
      <w:pPr>
        <w:numPr>
          <w:ilvl w:val="0"/>
          <w:numId w:val="8"/>
        </w:numPr>
        <w:rPr>
          <w:rFonts w:asciiTheme="majorBidi" w:hAnsiTheme="majorBidi" w:cstheme="majorBidi"/>
        </w:rPr>
      </w:pPr>
      <m:oMath>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b</m:t>
            </m:r>
          </m:sub>
        </m:sSub>
        <m:r>
          <m:rPr>
            <m:sty m:val="p"/>
          </m:rPr>
          <w:rPr>
            <w:rFonts w:ascii="Cambria Math" w:hAnsi="Cambria Math" w:cstheme="majorBidi"/>
          </w:rPr>
          <m:t>≈0.1062×0.060=0.0064</m:t>
        </m:r>
        <m:r>
          <m:rPr>
            <m:nor/>
          </m:rPr>
          <w:rPr>
            <w:rFonts w:asciiTheme="majorBidi" w:hAnsiTheme="majorBidi" w:cstheme="majorBidi"/>
          </w:rPr>
          <m:t> </m:t>
        </m:r>
        <m:sSup>
          <m:sSupPr>
            <m:ctrlPr>
              <w:rPr>
                <w:rFonts w:ascii="Cambria Math" w:hAnsi="Cambria Math" w:cstheme="majorBidi"/>
              </w:rPr>
            </m:ctrlPr>
          </m:sSupPr>
          <m:e>
            <m:r>
              <m:rPr>
                <m:nor/>
              </m:rPr>
              <w:rPr>
                <w:rFonts w:asciiTheme="majorBidi" w:hAnsiTheme="majorBidi" w:cstheme="majorBidi"/>
              </w:rPr>
              <m:t>m</m:t>
            </m:r>
          </m:e>
          <m:sup>
            <m:r>
              <m:rPr>
                <m:sty m:val="p"/>
              </m:rPr>
              <w:rPr>
                <w:rFonts w:ascii="Cambria Math" w:hAnsi="Cambria Math" w:cstheme="majorBidi"/>
              </w:rPr>
              <m:t>2</m:t>
            </m:r>
          </m:sup>
        </m:sSup>
      </m:oMath>
    </w:p>
    <w:p w14:paraId="32745DD9" w14:textId="6D0AA14A" w:rsidR="00A045F8" w:rsidRPr="00740F81" w:rsidRDefault="00000000" w:rsidP="00A045F8">
      <w:pPr>
        <w:numPr>
          <w:ilvl w:val="0"/>
          <w:numId w:val="8"/>
        </w:numPr>
        <w:rPr>
          <w:rFonts w:asciiTheme="majorBidi" w:hAnsiTheme="majorBidi" w:cstheme="majorBidi"/>
        </w:rPr>
      </w:pPr>
      <m:oMath>
        <m:sSub>
          <m:sSubPr>
            <m:ctrlPr>
              <w:rPr>
                <w:rFonts w:ascii="Cambria Math" w:hAnsi="Cambria Math" w:cstheme="majorBidi"/>
              </w:rPr>
            </m:ctrlPr>
          </m:sSubPr>
          <m:e>
            <m:r>
              <m:rPr>
                <m:sty m:val="p"/>
              </m:rPr>
              <w:rPr>
                <w:rFonts w:ascii="Cambria Math" w:hAnsi="Cambria Math" w:cstheme="majorBidi"/>
              </w:rPr>
              <m:t>r</m:t>
            </m:r>
          </m:e>
          <m:sub>
            <m:r>
              <m:rPr>
                <m:sty m:val="p"/>
              </m:rPr>
              <w:rPr>
                <w:rFonts w:ascii="Cambria Math" w:hAnsi="Cambria Math" w:cstheme="majorBidi"/>
              </w:rPr>
              <m:t>m</m:t>
            </m:r>
          </m:sub>
        </m:sSub>
        <m:r>
          <m:rPr>
            <m:sty m:val="p"/>
          </m:rPr>
          <w:rPr>
            <w:rFonts w:ascii="Cambria Math" w:hAnsi="Cambria Math" w:cstheme="majorBidi"/>
          </w:rPr>
          <m:t>≈0.10</m:t>
        </m:r>
        <m:r>
          <m:rPr>
            <m:nor/>
          </m:rPr>
          <w:rPr>
            <w:rFonts w:asciiTheme="majorBidi" w:hAnsiTheme="majorBidi" w:cstheme="majorBidi"/>
          </w:rPr>
          <m:t> m</m:t>
        </m:r>
      </m:oMath>
    </w:p>
    <w:p w14:paraId="35410B80" w14:textId="77777777" w:rsidR="00A045F8" w:rsidRPr="00740F81" w:rsidRDefault="00A045F8" w:rsidP="00A045F8">
      <w:pPr>
        <w:rPr>
          <w:rFonts w:asciiTheme="majorBidi" w:hAnsiTheme="majorBidi" w:cstheme="majorBidi"/>
        </w:rPr>
      </w:pPr>
      <w:r w:rsidRPr="00740F81">
        <w:rPr>
          <w:rFonts w:asciiTheme="majorBidi" w:hAnsiTheme="majorBidi" w:cstheme="majorBidi"/>
        </w:rPr>
        <w:t>Therefore:</w:t>
      </w:r>
    </w:p>
    <w:p w14:paraId="2B93EEB1" w14:textId="272ED785" w:rsidR="00A045F8" w:rsidRPr="00740F81" w:rsidRDefault="00000000" w:rsidP="00A045F8">
      <w:pPr>
        <w:rPr>
          <w:rFonts w:asciiTheme="majorBidi" w:hAnsiTheme="majorBidi" w:cstheme="majorBidi"/>
        </w:rPr>
      </w:pPr>
      <m:oMathPara>
        <m:oMath>
          <m:m>
            <m:mPr>
              <m:plcHide m:val="1"/>
              <m:mcs>
                <m:mc>
                  <m:mcPr>
                    <m:count m:val="4"/>
                    <m:mcJc m:val="center"/>
                  </m:mcPr>
                </m:mc>
              </m:mcs>
              <m:ctrlPr>
                <w:rPr>
                  <w:rFonts w:ascii="Cambria Math" w:hAnsi="Cambria Math" w:cstheme="majorBidi"/>
                </w:rPr>
              </m:ctrlPr>
            </m:mPr>
            <m:mr>
              <m:e/>
              <m:e>
                <m:sSub>
                  <m:sSubPr>
                    <m:ctrlPr>
                      <w:rPr>
                        <w:rFonts w:ascii="Cambria Math" w:hAnsi="Cambria Math" w:cstheme="majorBidi"/>
                      </w:rPr>
                    </m:ctrlPr>
                  </m:sSubPr>
                  <m:e>
                    <m:r>
                      <m:rPr>
                        <m:sty m:val="p"/>
                      </m:rPr>
                      <w:rPr>
                        <w:rFonts w:ascii="Cambria Math" w:hAnsi="Cambria Math" w:cstheme="majorBidi"/>
                      </w:rPr>
                      <m:t>T</m:t>
                    </m:r>
                  </m:e>
                  <m:sub>
                    <m:r>
                      <m:rPr>
                        <m:sty m:val="p"/>
                      </m:rPr>
                      <w:rPr>
                        <w:rFonts w:ascii="Cambria Math" w:hAnsi="Cambria Math" w:cstheme="majorBidi"/>
                      </w:rPr>
                      <m:t>short</m:t>
                    </m:r>
                  </m:sub>
                </m:sSub>
                <m:r>
                  <m:rPr>
                    <m:sty m:val="p"/>
                  </m:rPr>
                  <w:rPr>
                    <w:rFonts w:ascii="Cambria Math" w:hAnsi="Cambria Math" w:cstheme="majorBidi"/>
                  </w:rPr>
                  <m:t>=1×150×0.0064×0.10≈0.096</m:t>
                </m:r>
                <m:r>
                  <m:rPr>
                    <m:nor/>
                  </m:rPr>
                  <w:rPr>
                    <w:rFonts w:asciiTheme="majorBidi" w:hAnsiTheme="majorBidi" w:cstheme="majorBidi"/>
                  </w:rPr>
                  <m:t> </m:t>
                </m:r>
                <m:d>
                  <m:dPr>
                    <m:ctrlPr>
                      <w:rPr>
                        <w:rFonts w:ascii="Cambria Math" w:hAnsi="Cambria Math" w:cstheme="majorBidi"/>
                      </w:rPr>
                    </m:ctrlPr>
                  </m:dPr>
                  <m:e>
                    <m:r>
                      <m:rPr>
                        <m:nor/>
                      </m:rPr>
                      <w:rPr>
                        <w:rFonts w:asciiTheme="majorBidi" w:hAnsiTheme="majorBidi" w:cstheme="majorBidi"/>
                      </w:rPr>
                      <m:t>N.m</m:t>
                    </m:r>
                  </m:e>
                </m:d>
              </m:e>
              <m:e/>
              <m:e/>
            </m:mr>
          </m:m>
        </m:oMath>
      </m:oMathPara>
    </w:p>
    <w:p w14:paraId="7509E720" w14:textId="71823764" w:rsidR="00293675" w:rsidRPr="00740F81" w:rsidRDefault="00000000">
      <w:pPr>
        <w:rPr>
          <w:rFonts w:asciiTheme="majorBidi" w:hAnsiTheme="majorBidi" w:cstheme="majorBidi"/>
        </w:rPr>
      </w:pPr>
      <w:r w:rsidRPr="00740F81">
        <w:rPr>
          <w:rFonts w:asciiTheme="majorBidi" w:hAnsiTheme="majorBidi" w:cstheme="majorBidi"/>
        </w:rPr>
        <w:lastRenderedPageBreak/>
        <w:t>For the long blade (</w:t>
      </w:r>
      <w:proofErr w:type="spellStart"/>
      <w:r w:rsidRPr="00740F81">
        <w:rPr>
          <w:rFonts w:asciiTheme="majorBidi" w:hAnsiTheme="majorBidi" w:cstheme="majorBidi"/>
        </w:rPr>
        <w:t>T</w:t>
      </w:r>
      <w:r w:rsidR="003178A3" w:rsidRPr="00740F81">
        <w:rPr>
          <w:rFonts w:asciiTheme="majorBidi" w:hAnsiTheme="majorBidi" w:cstheme="majorBidi"/>
          <w:vertAlign w:val="subscript"/>
        </w:rPr>
        <w:t>long</w:t>
      </w:r>
      <w:proofErr w:type="spellEnd"/>
      <w:r w:rsidRPr="00740F81">
        <w:rPr>
          <w:rFonts w:asciiTheme="majorBidi" w:hAnsiTheme="majorBidi" w:cstheme="majorBidi"/>
        </w:rPr>
        <w:t xml:space="preserve"> ≈ 0.27 </w:t>
      </w:r>
      <w:proofErr w:type="spellStart"/>
      <w:r w:rsidRPr="00740F81">
        <w:rPr>
          <w:rFonts w:asciiTheme="majorBidi" w:hAnsiTheme="majorBidi" w:cstheme="majorBidi"/>
        </w:rPr>
        <w:t>N·m</w:t>
      </w:r>
      <w:proofErr w:type="spellEnd"/>
      <w:r w:rsidRPr="00740F81">
        <w:rPr>
          <w:rFonts w:asciiTheme="majorBidi" w:hAnsiTheme="majorBidi" w:cstheme="majorBidi"/>
        </w:rPr>
        <w:t>) and short blade (</w:t>
      </w:r>
      <w:proofErr w:type="spellStart"/>
      <w:r w:rsidRPr="00740F81">
        <w:rPr>
          <w:rFonts w:asciiTheme="majorBidi" w:hAnsiTheme="majorBidi" w:cstheme="majorBidi"/>
        </w:rPr>
        <w:t>T</w:t>
      </w:r>
      <w:r w:rsidR="003178A3" w:rsidRPr="00740F81">
        <w:rPr>
          <w:rFonts w:asciiTheme="majorBidi" w:hAnsiTheme="majorBidi" w:cstheme="majorBidi"/>
          <w:vertAlign w:val="subscript"/>
        </w:rPr>
        <w:t>short</w:t>
      </w:r>
      <w:proofErr w:type="spellEnd"/>
      <w:r w:rsidRPr="00740F81">
        <w:rPr>
          <w:rFonts w:asciiTheme="majorBidi" w:hAnsiTheme="majorBidi" w:cstheme="majorBidi"/>
        </w:rPr>
        <w:t xml:space="preserve"> ≈ 0.096 </w:t>
      </w:r>
      <w:proofErr w:type="spellStart"/>
      <w:r w:rsidRPr="00740F81">
        <w:rPr>
          <w:rFonts w:asciiTheme="majorBidi" w:hAnsiTheme="majorBidi" w:cstheme="majorBidi"/>
        </w:rPr>
        <w:t>N·m</w:t>
      </w:r>
      <w:proofErr w:type="spellEnd"/>
      <w:r w:rsidRPr="00740F81">
        <w:rPr>
          <w:rFonts w:asciiTheme="majorBidi" w:hAnsiTheme="majorBidi" w:cstheme="majorBidi"/>
        </w:rPr>
        <w:t>), the total torque is:</w:t>
      </w:r>
    </w:p>
    <w:p w14:paraId="17F4B9C1" w14:textId="1681F1FE" w:rsidR="00293675" w:rsidRPr="00740F81" w:rsidRDefault="00DA52B6">
      <w:pPr>
        <w:pStyle w:val="Equation"/>
        <w:tabs>
          <w:tab w:val="right" w:pos="9350"/>
        </w:tabs>
        <w:rPr>
          <w:rFonts w:asciiTheme="majorBidi" w:hAnsiTheme="majorBidi" w:cstheme="majorBidi"/>
        </w:rPr>
      </w:pPr>
      <w:r w:rsidRPr="00740F81">
        <w:rPr>
          <w:rFonts w:asciiTheme="majorBidi" w:hAnsiTheme="majorBidi" w:cstheme="majorBidi"/>
          <w:i/>
        </w:rPr>
        <w:t xml:space="preserve">                                  </w:t>
      </w:r>
      <w:proofErr w:type="spellStart"/>
      <w:r w:rsidRPr="00740F81">
        <w:rPr>
          <w:rFonts w:asciiTheme="majorBidi" w:hAnsiTheme="majorBidi" w:cstheme="majorBidi"/>
          <w:i/>
        </w:rPr>
        <w:t>T</w:t>
      </w:r>
      <w:r w:rsidR="003178A3" w:rsidRPr="00740F81">
        <w:rPr>
          <w:rFonts w:asciiTheme="majorBidi" w:hAnsiTheme="majorBidi" w:cstheme="majorBidi"/>
          <w:i/>
          <w:vertAlign w:val="subscript"/>
        </w:rPr>
        <w:t>total</w:t>
      </w:r>
      <w:proofErr w:type="spellEnd"/>
      <w:r w:rsidRPr="00740F81">
        <w:rPr>
          <w:rFonts w:asciiTheme="majorBidi" w:hAnsiTheme="majorBidi" w:cstheme="majorBidi"/>
          <w:i/>
        </w:rPr>
        <w:t xml:space="preserve"> = </w:t>
      </w:r>
      <w:proofErr w:type="spellStart"/>
      <w:r w:rsidR="003178A3" w:rsidRPr="00740F81">
        <w:rPr>
          <w:rFonts w:asciiTheme="majorBidi" w:hAnsiTheme="majorBidi" w:cstheme="majorBidi"/>
        </w:rPr>
        <w:t>T</w:t>
      </w:r>
      <w:r w:rsidR="003178A3" w:rsidRPr="00740F81">
        <w:rPr>
          <w:rFonts w:asciiTheme="majorBidi" w:hAnsiTheme="majorBidi" w:cstheme="majorBidi"/>
          <w:vertAlign w:val="subscript"/>
        </w:rPr>
        <w:t>long</w:t>
      </w:r>
      <w:proofErr w:type="spellEnd"/>
      <w:r w:rsidR="003178A3" w:rsidRPr="00740F81">
        <w:rPr>
          <w:rFonts w:asciiTheme="majorBidi" w:hAnsiTheme="majorBidi" w:cstheme="majorBidi"/>
          <w:i/>
        </w:rPr>
        <w:t xml:space="preserve"> </w:t>
      </w:r>
      <w:r w:rsidRPr="00740F81">
        <w:rPr>
          <w:rFonts w:asciiTheme="majorBidi" w:hAnsiTheme="majorBidi" w:cstheme="majorBidi"/>
          <w:i/>
        </w:rPr>
        <w:t xml:space="preserve">+ </w:t>
      </w:r>
      <w:proofErr w:type="spellStart"/>
      <w:r w:rsidR="003178A3" w:rsidRPr="00740F81">
        <w:rPr>
          <w:rFonts w:asciiTheme="majorBidi" w:hAnsiTheme="majorBidi" w:cstheme="majorBidi"/>
        </w:rPr>
        <w:t>T</w:t>
      </w:r>
      <w:r w:rsidR="003178A3" w:rsidRPr="00740F81">
        <w:rPr>
          <w:rFonts w:asciiTheme="majorBidi" w:hAnsiTheme="majorBidi" w:cstheme="majorBidi"/>
          <w:vertAlign w:val="subscript"/>
        </w:rPr>
        <w:t>short</w:t>
      </w:r>
      <w:proofErr w:type="spellEnd"/>
      <w:r w:rsidR="003178A3" w:rsidRPr="00740F81">
        <w:rPr>
          <w:rFonts w:asciiTheme="majorBidi" w:hAnsiTheme="majorBidi" w:cstheme="majorBidi"/>
          <w:i/>
        </w:rPr>
        <w:t xml:space="preserve"> </w:t>
      </w:r>
      <w:r w:rsidRPr="00740F81">
        <w:rPr>
          <w:rFonts w:asciiTheme="majorBidi" w:hAnsiTheme="majorBidi" w:cstheme="majorBidi"/>
          <w:i/>
        </w:rPr>
        <w:t xml:space="preserve">= 0.27 + 0.096 = 0.37 </w:t>
      </w:r>
      <w:proofErr w:type="spellStart"/>
      <w:r w:rsidRPr="00740F81">
        <w:rPr>
          <w:rFonts w:asciiTheme="majorBidi" w:hAnsiTheme="majorBidi" w:cstheme="majorBidi"/>
          <w:i/>
        </w:rPr>
        <w:t>N·m</w:t>
      </w:r>
      <w:proofErr w:type="spellEnd"/>
      <w:r w:rsidRPr="00740F81">
        <w:rPr>
          <w:rFonts w:asciiTheme="majorBidi" w:hAnsiTheme="majorBidi" w:cstheme="majorBidi"/>
        </w:rPr>
        <w:tab/>
      </w:r>
      <w:r w:rsidRPr="00740F81">
        <w:rPr>
          <w:rFonts w:asciiTheme="majorBidi" w:hAnsiTheme="majorBidi" w:cstheme="majorBidi"/>
          <w:sz w:val="22"/>
        </w:rPr>
        <w:t>(4.25)</w:t>
      </w:r>
    </w:p>
    <w:p w14:paraId="2286CFCC" w14:textId="418E4E38" w:rsidR="00293675" w:rsidRPr="00740F81" w:rsidRDefault="00000000">
      <w:pPr>
        <w:rPr>
          <w:rFonts w:asciiTheme="majorBidi" w:hAnsiTheme="majorBidi" w:cstheme="majorBidi"/>
        </w:rPr>
      </w:pPr>
      <w:r w:rsidRPr="00740F81">
        <w:rPr>
          <w:rFonts w:asciiTheme="majorBidi" w:hAnsiTheme="majorBidi" w:cstheme="majorBidi"/>
        </w:rPr>
        <w:t xml:space="preserve">Applying a safety factor of 2.0, the minimum design requirement is </w:t>
      </w:r>
      <w:proofErr w:type="spellStart"/>
      <w:r w:rsidRPr="00740F81">
        <w:rPr>
          <w:rFonts w:asciiTheme="majorBidi" w:hAnsiTheme="majorBidi" w:cstheme="majorBidi"/>
        </w:rPr>
        <w:t>T</w:t>
      </w:r>
      <w:r w:rsidR="003178A3" w:rsidRPr="00740F81">
        <w:rPr>
          <w:rFonts w:asciiTheme="majorBidi" w:hAnsiTheme="majorBidi" w:cstheme="majorBidi"/>
          <w:vertAlign w:val="subscript"/>
        </w:rPr>
        <w:t>design</w:t>
      </w:r>
      <w:proofErr w:type="spellEnd"/>
      <w:r w:rsidRPr="00740F81">
        <w:rPr>
          <w:rFonts w:asciiTheme="majorBidi" w:hAnsiTheme="majorBidi" w:cstheme="majorBidi"/>
        </w:rPr>
        <w:t xml:space="preserve"> = 0.74 </w:t>
      </w:r>
      <w:proofErr w:type="spellStart"/>
      <w:r w:rsidRPr="00740F81">
        <w:rPr>
          <w:rFonts w:asciiTheme="majorBidi" w:hAnsiTheme="majorBidi" w:cstheme="majorBidi"/>
        </w:rPr>
        <w:t>N·m</w:t>
      </w:r>
      <w:proofErr w:type="spellEnd"/>
      <w:r w:rsidRPr="00740F81">
        <w:rPr>
          <w:rFonts w:asciiTheme="majorBidi" w:hAnsiTheme="majorBidi" w:cstheme="majorBidi"/>
        </w:rPr>
        <w:t>.</w:t>
      </w:r>
    </w:p>
    <w:p w14:paraId="28DE7ECE"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Torque Components: Powder Resistance and Friction (Auger):</w:t>
      </w:r>
    </w:p>
    <w:p w14:paraId="7AB3796D" w14:textId="77777777" w:rsidR="00293675" w:rsidRPr="00740F81" w:rsidRDefault="00000000">
      <w:pPr>
        <w:rPr>
          <w:rFonts w:asciiTheme="majorBidi" w:hAnsiTheme="majorBidi" w:cstheme="majorBidi"/>
        </w:rPr>
      </w:pPr>
      <w:r w:rsidRPr="00740F81">
        <w:rPr>
          <w:rFonts w:asciiTheme="majorBidi" w:hAnsiTheme="majorBidi" w:cstheme="majorBidi"/>
        </w:rPr>
        <w:t>The total torque required at the auger shaft is decomposed as follows:</w:t>
      </w:r>
    </w:p>
    <w:p w14:paraId="52464D92" w14:textId="061588E7" w:rsidR="00293675" w:rsidRPr="00740F81" w:rsidRDefault="00A40BD6">
      <w:pPr>
        <w:pStyle w:val="Equation"/>
        <w:tabs>
          <w:tab w:val="right" w:pos="9350"/>
        </w:tabs>
        <w:rPr>
          <w:rFonts w:asciiTheme="majorBidi" w:hAnsiTheme="majorBidi" w:cstheme="majorBidi"/>
        </w:rPr>
      </w:pPr>
      <w:r w:rsidRPr="00740F81">
        <w:rPr>
          <w:rFonts w:asciiTheme="majorBidi" w:hAnsiTheme="majorBidi" w:cstheme="majorBidi"/>
          <w:i/>
        </w:rPr>
        <w:t xml:space="preserve">                         </w:t>
      </w:r>
      <w:r w:rsidR="00A045F8" w:rsidRPr="00740F81">
        <w:rPr>
          <w:rFonts w:asciiTheme="majorBidi" w:hAnsiTheme="majorBidi" w:cstheme="majorBidi"/>
          <w:i/>
        </w:rPr>
        <w:t xml:space="preserve">    </w:t>
      </w:r>
      <w:r w:rsidRPr="00740F81">
        <w:rPr>
          <w:rFonts w:asciiTheme="majorBidi" w:hAnsiTheme="majorBidi" w:cstheme="majorBidi"/>
          <w:i/>
        </w:rPr>
        <w:t xml:space="preserve">          </w:t>
      </w:r>
      <w:proofErr w:type="spellStart"/>
      <w:r w:rsidRPr="00740F81">
        <w:rPr>
          <w:rFonts w:asciiTheme="majorBidi" w:hAnsiTheme="majorBidi" w:cstheme="majorBidi"/>
          <w:i/>
        </w:rPr>
        <w:t>T</w:t>
      </w:r>
      <w:r w:rsidRPr="00740F81">
        <w:rPr>
          <w:rFonts w:asciiTheme="majorBidi" w:hAnsiTheme="majorBidi" w:cstheme="majorBidi"/>
          <w:i/>
          <w:vertAlign w:val="subscript"/>
        </w:rPr>
        <w:t>total</w:t>
      </w:r>
      <w:proofErr w:type="spellEnd"/>
      <w:r w:rsidRPr="00740F81">
        <w:rPr>
          <w:rFonts w:asciiTheme="majorBidi" w:hAnsiTheme="majorBidi" w:cstheme="majorBidi"/>
          <w:i/>
        </w:rPr>
        <w:t xml:space="preserve"> = </w:t>
      </w:r>
      <w:proofErr w:type="spellStart"/>
      <w:r w:rsidRPr="00740F81">
        <w:rPr>
          <w:rFonts w:asciiTheme="majorBidi" w:hAnsiTheme="majorBidi" w:cstheme="majorBidi"/>
          <w:i/>
        </w:rPr>
        <w:t>T</w:t>
      </w:r>
      <w:r w:rsidRPr="00740F81">
        <w:rPr>
          <w:rFonts w:asciiTheme="majorBidi" w:hAnsiTheme="majorBidi" w:cstheme="majorBidi"/>
          <w:i/>
          <w:vertAlign w:val="subscript"/>
        </w:rPr>
        <w:t>material</w:t>
      </w:r>
      <w:proofErr w:type="spellEnd"/>
      <w:r w:rsidRPr="00740F81">
        <w:rPr>
          <w:rFonts w:asciiTheme="majorBidi" w:hAnsiTheme="majorBidi" w:cstheme="majorBidi"/>
          <w:i/>
        </w:rPr>
        <w:t xml:space="preserve"> + </w:t>
      </w:r>
      <w:proofErr w:type="spellStart"/>
      <w:r w:rsidRPr="00740F81">
        <w:rPr>
          <w:rFonts w:asciiTheme="majorBidi" w:hAnsiTheme="majorBidi" w:cstheme="majorBidi"/>
          <w:i/>
        </w:rPr>
        <w:t>T</w:t>
      </w:r>
      <w:r w:rsidRPr="00740F81">
        <w:rPr>
          <w:rFonts w:asciiTheme="majorBidi" w:hAnsiTheme="majorBidi" w:cstheme="majorBidi"/>
          <w:i/>
          <w:vertAlign w:val="subscript"/>
        </w:rPr>
        <w:t>wall</w:t>
      </w:r>
      <w:proofErr w:type="spellEnd"/>
      <w:r w:rsidRPr="00740F81">
        <w:rPr>
          <w:rFonts w:asciiTheme="majorBidi" w:hAnsiTheme="majorBidi" w:cstheme="majorBidi"/>
          <w:i/>
        </w:rPr>
        <w:t xml:space="preserve"> + </w:t>
      </w:r>
      <w:proofErr w:type="spellStart"/>
      <w:r w:rsidRPr="00740F81">
        <w:rPr>
          <w:rFonts w:asciiTheme="majorBidi" w:hAnsiTheme="majorBidi" w:cstheme="majorBidi"/>
          <w:i/>
        </w:rPr>
        <w:t>T</w:t>
      </w:r>
      <w:r w:rsidRPr="00740F81">
        <w:rPr>
          <w:rFonts w:asciiTheme="majorBidi" w:hAnsiTheme="majorBidi" w:cstheme="majorBidi"/>
          <w:i/>
          <w:vertAlign w:val="subscript"/>
        </w:rPr>
        <w:t>bearing</w:t>
      </w:r>
      <w:proofErr w:type="spellEnd"/>
      <w:r w:rsidRPr="00740F81">
        <w:rPr>
          <w:rFonts w:asciiTheme="majorBidi" w:hAnsiTheme="majorBidi" w:cstheme="majorBidi"/>
          <w:i/>
        </w:rPr>
        <w:t xml:space="preserve"> + </w:t>
      </w:r>
      <w:proofErr w:type="spellStart"/>
      <w:r w:rsidRPr="00740F81">
        <w:rPr>
          <w:rFonts w:asciiTheme="majorBidi" w:hAnsiTheme="majorBidi" w:cstheme="majorBidi"/>
          <w:i/>
        </w:rPr>
        <w:t>T</w:t>
      </w:r>
      <w:r w:rsidRPr="00740F81">
        <w:rPr>
          <w:rFonts w:asciiTheme="majorBidi" w:hAnsiTheme="majorBidi" w:cstheme="majorBidi"/>
          <w:i/>
          <w:vertAlign w:val="subscript"/>
        </w:rPr>
        <w:t>inertia</w:t>
      </w:r>
      <w:proofErr w:type="spellEnd"/>
      <w:r w:rsidRPr="00740F81">
        <w:rPr>
          <w:rFonts w:asciiTheme="majorBidi" w:hAnsiTheme="majorBidi" w:cstheme="majorBidi"/>
        </w:rPr>
        <w:tab/>
      </w:r>
      <w:r w:rsidRPr="00740F81">
        <w:rPr>
          <w:rFonts w:asciiTheme="majorBidi" w:hAnsiTheme="majorBidi" w:cstheme="majorBidi"/>
          <w:sz w:val="22"/>
        </w:rPr>
        <w:t>(4.26)</w:t>
      </w:r>
    </w:p>
    <w:p w14:paraId="6E1AC75B" w14:textId="77777777" w:rsidR="00293675" w:rsidRPr="00740F81" w:rsidRDefault="00000000">
      <w:pPr>
        <w:rPr>
          <w:rFonts w:asciiTheme="majorBidi" w:hAnsiTheme="majorBidi" w:cstheme="majorBidi"/>
        </w:rPr>
      </w:pPr>
      <w:r w:rsidRPr="00740F81">
        <w:rPr>
          <w:rFonts w:asciiTheme="majorBidi" w:hAnsiTheme="majorBidi" w:cstheme="majorBidi"/>
        </w:rPr>
        <w:t>The material transport torque is estimated using the Roberts-Rademacher formulation for screw conveyors:</w:t>
      </w:r>
    </w:p>
    <w:p w14:paraId="145EEECA" w14:textId="160113A2" w:rsidR="00293675" w:rsidRPr="00740F81" w:rsidRDefault="00A40BD6">
      <w:pPr>
        <w:pStyle w:val="Equation"/>
        <w:tabs>
          <w:tab w:val="right" w:pos="9350"/>
        </w:tabs>
        <w:rPr>
          <w:rFonts w:asciiTheme="majorBidi" w:hAnsiTheme="majorBidi" w:cstheme="majorBidi"/>
        </w:rPr>
      </w:pPr>
      <w:r w:rsidRPr="00740F81">
        <w:rPr>
          <w:rFonts w:asciiTheme="majorBidi" w:hAnsiTheme="majorBidi" w:cstheme="majorBidi"/>
          <w:i/>
        </w:rPr>
        <w:t xml:space="preserve">                                                  </w:t>
      </w:r>
      <w:proofErr w:type="spellStart"/>
      <w:r w:rsidRPr="00740F81">
        <w:rPr>
          <w:rFonts w:asciiTheme="majorBidi" w:hAnsiTheme="majorBidi" w:cstheme="majorBidi"/>
          <w:i/>
        </w:rPr>
        <w:t>T</w:t>
      </w:r>
      <w:r w:rsidRPr="00740F81">
        <w:rPr>
          <w:rFonts w:asciiTheme="majorBidi" w:hAnsiTheme="majorBidi" w:cstheme="majorBidi"/>
          <w:i/>
          <w:vertAlign w:val="subscript"/>
        </w:rPr>
        <w:t>material</w:t>
      </w:r>
      <w:proofErr w:type="spellEnd"/>
      <w:r w:rsidRPr="00740F81">
        <w:rPr>
          <w:rFonts w:asciiTheme="majorBidi" w:hAnsiTheme="majorBidi" w:cstheme="majorBidi"/>
          <w:i/>
        </w:rPr>
        <w:t xml:space="preserve"> = μₛ · Fₙ · Dₘ / 2</w:t>
      </w:r>
      <w:r w:rsidRPr="00740F81">
        <w:rPr>
          <w:rFonts w:asciiTheme="majorBidi" w:hAnsiTheme="majorBidi" w:cstheme="majorBidi"/>
        </w:rPr>
        <w:tab/>
      </w:r>
      <w:r w:rsidRPr="00740F81">
        <w:rPr>
          <w:rFonts w:asciiTheme="majorBidi" w:hAnsiTheme="majorBidi" w:cstheme="majorBidi"/>
          <w:sz w:val="22"/>
        </w:rPr>
        <w:t>(4.27)</w:t>
      </w:r>
    </w:p>
    <w:p w14:paraId="18FB7142" w14:textId="7CDF5BEE" w:rsidR="00293675" w:rsidRPr="00740F81" w:rsidRDefault="00000000">
      <w:pPr>
        <w:rPr>
          <w:rFonts w:asciiTheme="majorBidi" w:hAnsiTheme="majorBidi" w:cstheme="majorBidi"/>
        </w:rPr>
      </w:pPr>
      <w:r w:rsidRPr="00740F81">
        <w:rPr>
          <w:rFonts w:asciiTheme="majorBidi" w:hAnsiTheme="majorBidi" w:cstheme="majorBidi"/>
        </w:rPr>
        <w:t>Where μₛ ≈ 0.4</w:t>
      </w:r>
      <w:r w:rsidR="0003303E" w:rsidRPr="00740F81">
        <w:rPr>
          <w:rFonts w:asciiTheme="majorBidi" w:hAnsiTheme="majorBidi" w:cstheme="majorBidi"/>
        </w:rPr>
        <w:t xml:space="preserve"> is the internal friction coefficient</w:t>
      </w:r>
      <w:r w:rsidRPr="00740F81">
        <w:rPr>
          <w:rFonts w:asciiTheme="majorBidi" w:hAnsiTheme="majorBidi" w:cstheme="majorBidi"/>
        </w:rPr>
        <w:t>, normal force Fₙ = 6.70 N (for a 200mm column), and mean diameter Dₘ = 38 mm.</w:t>
      </w:r>
    </w:p>
    <w:p w14:paraId="0134BB76" w14:textId="34D721F7" w:rsidR="00293675" w:rsidRPr="00740F81" w:rsidRDefault="00A40BD6" w:rsidP="0003303E">
      <w:pPr>
        <w:rPr>
          <w:rFonts w:asciiTheme="majorBidi" w:hAnsiTheme="majorBidi" w:cstheme="majorBidi"/>
        </w:rPr>
      </w:pPr>
      <w:r w:rsidRPr="00740F81">
        <w:rPr>
          <w:rFonts w:asciiTheme="majorBidi" w:hAnsiTheme="majorBidi" w:cstheme="majorBidi"/>
        </w:rPr>
        <w:t xml:space="preserve">                      </w:t>
      </w:r>
      <w:r w:rsidR="00A045F8" w:rsidRPr="00740F81">
        <w:rPr>
          <w:rFonts w:asciiTheme="majorBidi" w:hAnsiTheme="majorBidi" w:cstheme="majorBidi"/>
        </w:rPr>
        <w:t xml:space="preserve"> </w:t>
      </w:r>
      <w:r w:rsidRPr="00740F81">
        <w:rPr>
          <w:rFonts w:asciiTheme="majorBidi" w:hAnsiTheme="majorBidi" w:cstheme="majorBidi"/>
        </w:rPr>
        <w:t xml:space="preserve">   </w:t>
      </w:r>
      <w:r w:rsidR="00DA52B6" w:rsidRPr="00740F81">
        <w:rPr>
          <w:rFonts w:asciiTheme="majorBidi" w:hAnsiTheme="majorBidi" w:cstheme="majorBidi"/>
        </w:rPr>
        <w:t xml:space="preserve"> </w:t>
      </w:r>
      <w:r w:rsidRPr="00740F81">
        <w:rPr>
          <w:rFonts w:asciiTheme="majorBidi" w:hAnsiTheme="majorBidi" w:cstheme="majorBidi"/>
        </w:rPr>
        <w:t xml:space="preserve">      </w:t>
      </w:r>
      <w:proofErr w:type="spellStart"/>
      <w:r w:rsidR="0003303E" w:rsidRPr="00740F81">
        <w:rPr>
          <w:rFonts w:asciiTheme="majorBidi" w:hAnsiTheme="majorBidi" w:cstheme="majorBidi"/>
          <w:i/>
        </w:rPr>
        <w:t>T</w:t>
      </w:r>
      <w:r w:rsidR="0003303E" w:rsidRPr="00740F81">
        <w:rPr>
          <w:rFonts w:asciiTheme="majorBidi" w:hAnsiTheme="majorBidi" w:cstheme="majorBidi"/>
          <w:i/>
          <w:vertAlign w:val="subscript"/>
        </w:rPr>
        <w:t>material</w:t>
      </w:r>
      <w:proofErr w:type="spellEnd"/>
      <w:r w:rsidR="0003303E" w:rsidRPr="00740F81">
        <w:rPr>
          <w:rFonts w:asciiTheme="majorBidi" w:hAnsiTheme="majorBidi" w:cstheme="majorBidi"/>
        </w:rPr>
        <w:t xml:space="preserve"> </w:t>
      </w:r>
      <w:r w:rsidRPr="00740F81">
        <w:rPr>
          <w:rFonts w:asciiTheme="majorBidi" w:hAnsiTheme="majorBidi" w:cstheme="majorBidi"/>
        </w:rPr>
        <w:t xml:space="preserve">= (0.4 × 6.70 × 0.038) / 2 = 0.051 </w:t>
      </w:r>
      <w:proofErr w:type="spellStart"/>
      <w:r w:rsidRPr="00740F81">
        <w:rPr>
          <w:rFonts w:asciiTheme="majorBidi" w:hAnsiTheme="majorBidi" w:cstheme="majorBidi"/>
        </w:rPr>
        <w:t>N·m</w:t>
      </w:r>
      <w:proofErr w:type="spellEnd"/>
    </w:p>
    <w:p w14:paraId="5F08401C" w14:textId="623B0923" w:rsidR="00293675" w:rsidRPr="00740F81" w:rsidRDefault="00000000">
      <w:pPr>
        <w:rPr>
          <w:rFonts w:asciiTheme="majorBidi" w:hAnsiTheme="majorBidi" w:cstheme="majorBidi"/>
        </w:rPr>
      </w:pPr>
      <w:r w:rsidRPr="00740F81">
        <w:rPr>
          <w:rFonts w:asciiTheme="majorBidi" w:hAnsiTheme="majorBidi" w:cstheme="majorBidi"/>
        </w:rPr>
        <w:t>The wall friction torque (</w:t>
      </w:r>
      <w:proofErr w:type="spellStart"/>
      <w:r w:rsidR="0003303E" w:rsidRPr="00740F81">
        <w:rPr>
          <w:rFonts w:asciiTheme="majorBidi" w:hAnsiTheme="majorBidi" w:cstheme="majorBidi"/>
          <w:i/>
        </w:rPr>
        <w:t>T</w:t>
      </w:r>
      <w:r w:rsidR="0003303E" w:rsidRPr="00740F81">
        <w:rPr>
          <w:rFonts w:asciiTheme="majorBidi" w:hAnsiTheme="majorBidi" w:cstheme="majorBidi"/>
          <w:i/>
          <w:vertAlign w:val="subscript"/>
        </w:rPr>
        <w:t>wall</w:t>
      </w:r>
      <w:proofErr w:type="spellEnd"/>
      <w:r w:rsidRPr="00740F81">
        <w:rPr>
          <w:rFonts w:asciiTheme="majorBidi" w:hAnsiTheme="majorBidi" w:cstheme="majorBidi"/>
        </w:rPr>
        <w:t xml:space="preserve">) evaluates to 0.060 </w:t>
      </w:r>
      <w:proofErr w:type="spellStart"/>
      <w:r w:rsidRPr="00740F81">
        <w:rPr>
          <w:rFonts w:asciiTheme="majorBidi" w:hAnsiTheme="majorBidi" w:cstheme="majorBidi"/>
        </w:rPr>
        <w:t>N·m</w:t>
      </w:r>
      <w:proofErr w:type="spellEnd"/>
      <w:r w:rsidRPr="00740F81">
        <w:rPr>
          <w:rFonts w:asciiTheme="majorBidi" w:hAnsiTheme="majorBidi" w:cstheme="majorBidi"/>
        </w:rPr>
        <w:t>.</w:t>
      </w:r>
    </w:p>
    <w:p w14:paraId="5A904C63"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Motor Sizing and Gear Ratio Optimization:</w:t>
      </w:r>
    </w:p>
    <w:p w14:paraId="6CCF4B94" w14:textId="77777777" w:rsidR="00293675" w:rsidRPr="00740F81" w:rsidRDefault="00000000">
      <w:pPr>
        <w:rPr>
          <w:rFonts w:asciiTheme="majorBidi" w:hAnsiTheme="majorBidi" w:cstheme="majorBidi"/>
        </w:rPr>
      </w:pPr>
      <w:r w:rsidRPr="00740F81">
        <w:rPr>
          <w:rFonts w:asciiTheme="majorBidi" w:hAnsiTheme="majorBidi" w:cstheme="majorBidi"/>
        </w:rPr>
        <w:t xml:space="preserve">Including bearing friction (estimated at 0.5 </w:t>
      </w:r>
      <w:proofErr w:type="spellStart"/>
      <w:r w:rsidRPr="00740F81">
        <w:rPr>
          <w:rFonts w:asciiTheme="majorBidi" w:hAnsiTheme="majorBidi" w:cstheme="majorBidi"/>
        </w:rPr>
        <w:t>N·m</w:t>
      </w:r>
      <w:proofErr w:type="spellEnd"/>
      <w:r w:rsidRPr="00740F81">
        <w:rPr>
          <w:rFonts w:asciiTheme="majorBidi" w:hAnsiTheme="majorBidi" w:cstheme="majorBidi"/>
        </w:rPr>
        <w:t xml:space="preserve">) and angular acceleration torque (2.0 </w:t>
      </w:r>
      <w:proofErr w:type="spellStart"/>
      <w:r w:rsidRPr="00740F81">
        <w:rPr>
          <w:rFonts w:asciiTheme="majorBidi" w:hAnsiTheme="majorBidi" w:cstheme="majorBidi"/>
        </w:rPr>
        <w:t>N·m</w:t>
      </w:r>
      <w:proofErr w:type="spellEnd"/>
      <w:r w:rsidRPr="00740F81">
        <w:rPr>
          <w:rFonts w:asciiTheme="majorBidi" w:hAnsiTheme="majorBidi" w:cstheme="majorBidi"/>
        </w:rPr>
        <w:t>), the total shaft torque is:</w:t>
      </w:r>
    </w:p>
    <w:p w14:paraId="67934FE5" w14:textId="30A0873F" w:rsidR="00293675" w:rsidRPr="00740F81" w:rsidRDefault="00DA52B6" w:rsidP="0003303E">
      <w:pPr>
        <w:pStyle w:val="Equation"/>
        <w:tabs>
          <w:tab w:val="right" w:pos="9350"/>
        </w:tabs>
        <w:rPr>
          <w:rFonts w:asciiTheme="majorBidi" w:hAnsiTheme="majorBidi" w:cstheme="majorBidi"/>
        </w:rPr>
      </w:pPr>
      <w:r w:rsidRPr="00740F81">
        <w:rPr>
          <w:rFonts w:asciiTheme="majorBidi" w:hAnsiTheme="majorBidi" w:cstheme="majorBidi"/>
          <w:i/>
        </w:rPr>
        <w:t xml:space="preserve">                                   </w:t>
      </w:r>
      <w:proofErr w:type="spellStart"/>
      <w:r w:rsidR="0003303E" w:rsidRPr="00740F81">
        <w:rPr>
          <w:rFonts w:asciiTheme="majorBidi" w:hAnsiTheme="majorBidi" w:cstheme="majorBidi"/>
          <w:i/>
        </w:rPr>
        <w:t>T</w:t>
      </w:r>
      <w:r w:rsidR="0003303E" w:rsidRPr="00740F81">
        <w:rPr>
          <w:rFonts w:asciiTheme="majorBidi" w:hAnsiTheme="majorBidi" w:cstheme="majorBidi"/>
          <w:i/>
          <w:vertAlign w:val="subscript"/>
        </w:rPr>
        <w:t>total</w:t>
      </w:r>
      <w:proofErr w:type="spellEnd"/>
      <w:r w:rsidR="0003303E" w:rsidRPr="00740F81">
        <w:rPr>
          <w:rFonts w:asciiTheme="majorBidi" w:hAnsiTheme="majorBidi" w:cstheme="majorBidi"/>
          <w:i/>
        </w:rPr>
        <w:t xml:space="preserve"> </w:t>
      </w:r>
      <w:r w:rsidRPr="00740F81">
        <w:rPr>
          <w:rFonts w:asciiTheme="majorBidi" w:hAnsiTheme="majorBidi" w:cstheme="majorBidi"/>
          <w:i/>
        </w:rPr>
        <w:t xml:space="preserve">= 0.051 + 0.060 + 0.5 + 2.0 = 2.61 </w:t>
      </w:r>
      <w:proofErr w:type="spellStart"/>
      <w:r w:rsidRPr="00740F81">
        <w:rPr>
          <w:rFonts w:asciiTheme="majorBidi" w:hAnsiTheme="majorBidi" w:cstheme="majorBidi"/>
          <w:i/>
        </w:rPr>
        <w:t>N·m</w:t>
      </w:r>
      <w:proofErr w:type="spellEnd"/>
      <w:r w:rsidRPr="00740F81">
        <w:rPr>
          <w:rFonts w:asciiTheme="majorBidi" w:hAnsiTheme="majorBidi" w:cstheme="majorBidi"/>
        </w:rPr>
        <w:tab/>
      </w:r>
      <w:r w:rsidRPr="00740F81">
        <w:rPr>
          <w:rFonts w:asciiTheme="majorBidi" w:hAnsiTheme="majorBidi" w:cstheme="majorBidi"/>
          <w:sz w:val="22"/>
        </w:rPr>
        <w:t>(4.28)</w:t>
      </w:r>
    </w:p>
    <w:p w14:paraId="196CEA06" w14:textId="77777777" w:rsidR="00293675" w:rsidRPr="00740F81" w:rsidRDefault="00000000">
      <w:pPr>
        <w:rPr>
          <w:rFonts w:asciiTheme="majorBidi" w:hAnsiTheme="majorBidi" w:cstheme="majorBidi"/>
        </w:rPr>
      </w:pPr>
      <w:r w:rsidRPr="00740F81">
        <w:rPr>
          <w:rFonts w:asciiTheme="majorBidi" w:hAnsiTheme="majorBidi" w:cstheme="majorBidi"/>
        </w:rPr>
        <w:t>Incorporating a safety factor of 1.5 and a compaction correction factor of 5, the design torque is:</w:t>
      </w:r>
    </w:p>
    <w:p w14:paraId="025A95E4" w14:textId="6F47C6A1" w:rsidR="00293675" w:rsidRPr="00740F81" w:rsidRDefault="00DA52B6">
      <w:pPr>
        <w:pStyle w:val="Equation"/>
        <w:tabs>
          <w:tab w:val="right" w:pos="9350"/>
        </w:tabs>
        <w:rPr>
          <w:rFonts w:asciiTheme="majorBidi" w:hAnsiTheme="majorBidi" w:cstheme="majorBidi"/>
        </w:rPr>
      </w:pPr>
      <w:r w:rsidRPr="00740F81">
        <w:rPr>
          <w:rFonts w:asciiTheme="majorBidi" w:hAnsiTheme="majorBidi" w:cstheme="majorBidi"/>
          <w:i/>
        </w:rPr>
        <w:t xml:space="preserve">                               </w:t>
      </w:r>
      <w:proofErr w:type="spellStart"/>
      <w:r w:rsidRPr="00740F81">
        <w:rPr>
          <w:rFonts w:asciiTheme="majorBidi" w:hAnsiTheme="majorBidi" w:cstheme="majorBidi"/>
          <w:i/>
        </w:rPr>
        <w:t>T</w:t>
      </w:r>
      <w:r w:rsidR="0003303E" w:rsidRPr="00740F81">
        <w:rPr>
          <w:rFonts w:asciiTheme="majorBidi" w:hAnsiTheme="majorBidi" w:cstheme="majorBidi"/>
          <w:i/>
          <w:vertAlign w:val="subscript"/>
        </w:rPr>
        <w:t>design</w:t>
      </w:r>
      <w:proofErr w:type="spellEnd"/>
      <w:r w:rsidRPr="00740F81">
        <w:rPr>
          <w:rFonts w:asciiTheme="majorBidi" w:hAnsiTheme="majorBidi" w:cstheme="majorBidi"/>
          <w:i/>
        </w:rPr>
        <w:t xml:space="preserve"> = 2.61 × 1.5 × 5 = 19.6 </w:t>
      </w:r>
      <w:proofErr w:type="spellStart"/>
      <w:r w:rsidRPr="00740F81">
        <w:rPr>
          <w:rFonts w:asciiTheme="majorBidi" w:hAnsiTheme="majorBidi" w:cstheme="majorBidi"/>
          <w:i/>
        </w:rPr>
        <w:t>N·m</w:t>
      </w:r>
      <w:proofErr w:type="spellEnd"/>
      <w:r w:rsidRPr="00740F81">
        <w:rPr>
          <w:rFonts w:asciiTheme="majorBidi" w:hAnsiTheme="majorBidi" w:cstheme="majorBidi"/>
          <w:i/>
        </w:rPr>
        <w:t xml:space="preserve"> ≈ 20 </w:t>
      </w:r>
      <w:proofErr w:type="spellStart"/>
      <w:r w:rsidRPr="00740F81">
        <w:rPr>
          <w:rFonts w:asciiTheme="majorBidi" w:hAnsiTheme="majorBidi" w:cstheme="majorBidi"/>
          <w:i/>
        </w:rPr>
        <w:t>N·m</w:t>
      </w:r>
      <w:proofErr w:type="spellEnd"/>
      <w:r w:rsidRPr="00740F81">
        <w:rPr>
          <w:rFonts w:asciiTheme="majorBidi" w:hAnsiTheme="majorBidi" w:cstheme="majorBidi"/>
        </w:rPr>
        <w:tab/>
      </w:r>
      <w:r w:rsidRPr="00740F81">
        <w:rPr>
          <w:rFonts w:asciiTheme="majorBidi" w:hAnsiTheme="majorBidi" w:cstheme="majorBidi"/>
          <w:sz w:val="22"/>
        </w:rPr>
        <w:t>(4.29)</w:t>
      </w:r>
    </w:p>
    <w:p w14:paraId="6834F7A9" w14:textId="0748D882" w:rsidR="00293675" w:rsidRPr="00740F81" w:rsidRDefault="00000000">
      <w:pPr>
        <w:rPr>
          <w:rFonts w:asciiTheme="majorBidi" w:hAnsiTheme="majorBidi" w:cstheme="majorBidi"/>
        </w:rPr>
      </w:pPr>
      <w:r w:rsidRPr="00740F81">
        <w:rPr>
          <w:rFonts w:asciiTheme="majorBidi" w:hAnsiTheme="majorBidi" w:cstheme="majorBidi"/>
        </w:rPr>
        <w:t>With a 20:1 planetary gearbox (</w:t>
      </w:r>
      <w:proofErr w:type="spellStart"/>
      <w:r w:rsidRPr="00740F81">
        <w:rPr>
          <w:rFonts w:asciiTheme="majorBidi" w:hAnsiTheme="majorBidi" w:cstheme="majorBidi"/>
        </w:rPr>
        <w:t>η</w:t>
      </w:r>
      <w:r w:rsidR="0003303E" w:rsidRPr="00740F81">
        <w:rPr>
          <w:rFonts w:asciiTheme="majorBidi" w:hAnsiTheme="majorBidi" w:cstheme="majorBidi"/>
          <w:vertAlign w:val="subscript"/>
        </w:rPr>
        <w:t>gear</w:t>
      </w:r>
      <w:proofErr w:type="spellEnd"/>
      <w:r w:rsidRPr="00740F81">
        <w:rPr>
          <w:rFonts w:asciiTheme="majorBidi" w:hAnsiTheme="majorBidi" w:cstheme="majorBidi"/>
        </w:rPr>
        <w:t xml:space="preserve"> = 0.97), the required motor output torque is:</w:t>
      </w:r>
    </w:p>
    <w:p w14:paraId="530DF233" w14:textId="5127D9F7" w:rsidR="00293675" w:rsidRPr="00740F81" w:rsidRDefault="00DA52B6">
      <w:pPr>
        <w:pStyle w:val="Equation"/>
        <w:tabs>
          <w:tab w:val="right" w:pos="9350"/>
        </w:tabs>
        <w:rPr>
          <w:rFonts w:asciiTheme="majorBidi" w:hAnsiTheme="majorBidi" w:cstheme="majorBidi"/>
        </w:rPr>
      </w:pPr>
      <w:r w:rsidRPr="00740F81">
        <w:rPr>
          <w:rFonts w:asciiTheme="majorBidi" w:hAnsiTheme="majorBidi" w:cstheme="majorBidi"/>
          <w:i/>
        </w:rPr>
        <w:t xml:space="preserve">                          Tₘₒₜₒᵣ = </w:t>
      </w:r>
      <w:proofErr w:type="spellStart"/>
      <w:r w:rsidR="0003303E" w:rsidRPr="00740F81">
        <w:rPr>
          <w:rFonts w:asciiTheme="majorBidi" w:hAnsiTheme="majorBidi" w:cstheme="majorBidi"/>
          <w:i/>
        </w:rPr>
        <w:t>T</w:t>
      </w:r>
      <w:r w:rsidR="0003303E" w:rsidRPr="00740F81">
        <w:rPr>
          <w:rFonts w:asciiTheme="majorBidi" w:hAnsiTheme="majorBidi" w:cstheme="majorBidi"/>
          <w:i/>
          <w:vertAlign w:val="subscript"/>
        </w:rPr>
        <w:t>design</w:t>
      </w:r>
      <w:proofErr w:type="spellEnd"/>
      <w:r w:rsidR="0003303E" w:rsidRPr="00740F81">
        <w:rPr>
          <w:rFonts w:asciiTheme="majorBidi" w:hAnsiTheme="majorBidi" w:cstheme="majorBidi"/>
          <w:i/>
        </w:rPr>
        <w:t xml:space="preserve"> </w:t>
      </w:r>
      <w:r w:rsidRPr="00740F81">
        <w:rPr>
          <w:rFonts w:asciiTheme="majorBidi" w:hAnsiTheme="majorBidi" w:cstheme="majorBidi"/>
          <w:i/>
        </w:rPr>
        <w:t>/ (</w:t>
      </w:r>
      <w:proofErr w:type="spellStart"/>
      <w:r w:rsidRPr="00740F81">
        <w:rPr>
          <w:rFonts w:asciiTheme="majorBidi" w:hAnsiTheme="majorBidi" w:cstheme="majorBidi"/>
          <w:i/>
        </w:rPr>
        <w:t>i</w:t>
      </w:r>
      <w:proofErr w:type="spellEnd"/>
      <w:r w:rsidRPr="00740F81">
        <w:rPr>
          <w:rFonts w:asciiTheme="majorBidi" w:hAnsiTheme="majorBidi" w:cstheme="majorBidi"/>
          <w:i/>
        </w:rPr>
        <w:t xml:space="preserve"> × </w:t>
      </w:r>
      <w:proofErr w:type="spellStart"/>
      <w:r w:rsidRPr="00740F81">
        <w:rPr>
          <w:rFonts w:asciiTheme="majorBidi" w:hAnsiTheme="majorBidi" w:cstheme="majorBidi"/>
          <w:i/>
        </w:rPr>
        <w:t>η</w:t>
      </w:r>
      <w:r w:rsidR="0003303E" w:rsidRPr="00740F81">
        <w:rPr>
          <w:rFonts w:asciiTheme="majorBidi" w:hAnsiTheme="majorBidi" w:cstheme="majorBidi"/>
          <w:i/>
          <w:vertAlign w:val="subscript"/>
        </w:rPr>
        <w:t>gear</w:t>
      </w:r>
      <w:proofErr w:type="spellEnd"/>
      <w:r w:rsidRPr="00740F81">
        <w:rPr>
          <w:rFonts w:asciiTheme="majorBidi" w:hAnsiTheme="majorBidi" w:cstheme="majorBidi"/>
          <w:i/>
        </w:rPr>
        <w:t xml:space="preserve">) = 20 / (20 × 0.97) = 1.03 </w:t>
      </w:r>
      <w:proofErr w:type="spellStart"/>
      <w:r w:rsidRPr="00740F81">
        <w:rPr>
          <w:rFonts w:asciiTheme="majorBidi" w:hAnsiTheme="majorBidi" w:cstheme="majorBidi"/>
          <w:i/>
        </w:rPr>
        <w:t>N·m</w:t>
      </w:r>
      <w:proofErr w:type="spellEnd"/>
      <w:r w:rsidRPr="00740F81">
        <w:rPr>
          <w:rFonts w:asciiTheme="majorBidi" w:hAnsiTheme="majorBidi" w:cstheme="majorBidi"/>
        </w:rPr>
        <w:tab/>
      </w:r>
      <w:r w:rsidRPr="00740F81">
        <w:rPr>
          <w:rFonts w:asciiTheme="majorBidi" w:hAnsiTheme="majorBidi" w:cstheme="majorBidi"/>
          <w:sz w:val="22"/>
        </w:rPr>
        <w:t>(4.30)</w:t>
      </w:r>
    </w:p>
    <w:p w14:paraId="49F14873" w14:textId="77777777" w:rsidR="0003303E" w:rsidRPr="00740F81" w:rsidRDefault="0003303E" w:rsidP="0003303E">
      <w:pPr>
        <w:spacing w:line="360" w:lineRule="auto"/>
        <w:rPr>
          <w:rFonts w:asciiTheme="majorBidi" w:hAnsiTheme="majorBidi" w:cstheme="majorBidi"/>
        </w:rPr>
      </w:pPr>
      <w:r w:rsidRPr="00740F81">
        <w:rPr>
          <w:rFonts w:asciiTheme="majorBidi" w:hAnsiTheme="majorBidi" w:cstheme="majorBidi"/>
        </w:rPr>
        <w:t xml:space="preserve">The selected Panasonic MSMF042L1U servo motor provides 1.27 </w:t>
      </w:r>
      <w:proofErr w:type="spellStart"/>
      <w:r w:rsidRPr="00740F81">
        <w:rPr>
          <w:rFonts w:asciiTheme="majorBidi" w:hAnsiTheme="majorBidi" w:cstheme="majorBidi"/>
        </w:rPr>
        <w:t>N·m</w:t>
      </w:r>
      <w:proofErr w:type="spellEnd"/>
      <w:r w:rsidRPr="00740F81">
        <w:rPr>
          <w:rFonts w:asciiTheme="majorBidi" w:hAnsiTheme="majorBidi" w:cstheme="majorBidi"/>
        </w:rPr>
        <w:t xml:space="preserve"> rated torque and 3.82 </w:t>
      </w:r>
      <w:proofErr w:type="spellStart"/>
      <w:r w:rsidRPr="00740F81">
        <w:rPr>
          <w:rFonts w:asciiTheme="majorBidi" w:hAnsiTheme="majorBidi" w:cstheme="majorBidi"/>
        </w:rPr>
        <w:t>N·m</w:t>
      </w:r>
      <w:proofErr w:type="spellEnd"/>
      <w:r w:rsidRPr="00740F81">
        <w:rPr>
          <w:rFonts w:asciiTheme="majorBidi" w:hAnsiTheme="majorBidi" w:cstheme="majorBidi"/>
        </w:rPr>
        <w:t xml:space="preserve"> peak torque, yielding an adequate margin for all anticipated operating conditions [14].</w:t>
      </w:r>
    </w:p>
    <w:p w14:paraId="6E830CBF" w14:textId="77777777" w:rsidR="0003303E" w:rsidRPr="00740F81" w:rsidRDefault="0003303E" w:rsidP="0003303E">
      <w:pPr>
        <w:spacing w:line="360" w:lineRule="auto"/>
        <w:rPr>
          <w:rFonts w:asciiTheme="majorBidi" w:hAnsiTheme="majorBidi" w:cstheme="majorBidi"/>
        </w:rPr>
      </w:pPr>
      <w:r w:rsidRPr="00740F81">
        <w:rPr>
          <w:rFonts w:asciiTheme="majorBidi" w:hAnsiTheme="majorBidi" w:cstheme="majorBidi"/>
        </w:rPr>
        <w:t>The mechanical power requirement is computed as:</w:t>
      </w:r>
    </w:p>
    <w:p w14:paraId="348CDE5E" w14:textId="3F184D2E" w:rsidR="0003303E" w:rsidRPr="00740F81" w:rsidRDefault="00DA52B6" w:rsidP="0003303E">
      <w:pPr>
        <w:spacing w:line="360" w:lineRule="auto"/>
        <w:rPr>
          <w:rFonts w:asciiTheme="majorBidi" w:hAnsiTheme="majorBidi" w:cstheme="majorBidi"/>
        </w:rPr>
      </w:pPr>
      <w:r w:rsidRPr="00740F81">
        <w:rPr>
          <w:rFonts w:asciiTheme="majorBidi" w:hAnsiTheme="majorBidi" w:cstheme="majorBidi"/>
        </w:rPr>
        <w:t xml:space="preserve">                          </w:t>
      </w:r>
      <w:r w:rsidR="0003303E" w:rsidRPr="00740F81">
        <w:rPr>
          <w:rFonts w:asciiTheme="majorBidi" w:hAnsiTheme="majorBidi" w:cstheme="majorBidi"/>
        </w:rPr>
        <w:t xml:space="preserve">P = </w:t>
      </w:r>
      <w:proofErr w:type="spellStart"/>
      <w:r w:rsidR="0003303E" w:rsidRPr="00740F81">
        <w:rPr>
          <w:rFonts w:asciiTheme="majorBidi" w:hAnsiTheme="majorBidi" w:cstheme="majorBidi"/>
          <w:i/>
        </w:rPr>
        <w:t>T</w:t>
      </w:r>
      <w:r w:rsidR="0003303E" w:rsidRPr="00740F81">
        <w:rPr>
          <w:rFonts w:asciiTheme="majorBidi" w:hAnsiTheme="majorBidi" w:cstheme="majorBidi"/>
          <w:i/>
          <w:vertAlign w:val="subscript"/>
        </w:rPr>
        <w:t>design</w:t>
      </w:r>
      <w:proofErr w:type="spellEnd"/>
      <w:r w:rsidR="0003303E" w:rsidRPr="00740F81">
        <w:rPr>
          <w:rFonts w:asciiTheme="majorBidi" w:hAnsiTheme="majorBidi" w:cstheme="majorBidi"/>
        </w:rPr>
        <w:t xml:space="preserve"> × ω = 20 × (2π × 135/60) = 283 W  </w:t>
      </w:r>
      <w:proofErr w:type="gramStart"/>
      <w:r w:rsidR="0003303E" w:rsidRPr="00740F81">
        <w:rPr>
          <w:rFonts w:asciiTheme="majorBidi" w:hAnsiTheme="majorBidi" w:cstheme="majorBidi"/>
        </w:rPr>
        <w:t xml:space="preserve">   (</w:t>
      </w:r>
      <w:proofErr w:type="gramEnd"/>
      <w:r w:rsidR="0003303E" w:rsidRPr="00740F81">
        <w:rPr>
          <w:rFonts w:asciiTheme="majorBidi" w:hAnsiTheme="majorBidi" w:cstheme="majorBidi"/>
        </w:rPr>
        <w:t>4.31)</w:t>
      </w:r>
    </w:p>
    <w:p w14:paraId="7BAAA0BA" w14:textId="1B3B940B" w:rsidR="0003303E" w:rsidRPr="00740F81" w:rsidRDefault="0003303E" w:rsidP="0003303E">
      <w:pPr>
        <w:spacing w:line="360" w:lineRule="auto"/>
        <w:rPr>
          <w:rFonts w:asciiTheme="majorBidi" w:hAnsiTheme="majorBidi" w:cstheme="majorBidi"/>
        </w:rPr>
      </w:pPr>
      <w:r w:rsidRPr="00740F81">
        <w:rPr>
          <w:rFonts w:asciiTheme="majorBidi" w:hAnsiTheme="majorBidi" w:cstheme="majorBidi"/>
        </w:rPr>
        <w:t>The 400 W rated motor thus provides a power margin of approximately 41% above the calculated demand, ensuring reliable operation under transient and peak loading scenarios [15].</w:t>
      </w:r>
    </w:p>
    <w:p w14:paraId="59117D45" w14:textId="68DF5365" w:rsidR="00293675" w:rsidRPr="00740F81" w:rsidRDefault="00000000">
      <w:pPr>
        <w:pStyle w:val="Heading2"/>
        <w:rPr>
          <w:rFonts w:asciiTheme="majorBidi" w:hAnsiTheme="majorBidi" w:cstheme="majorBidi"/>
        </w:rPr>
      </w:pPr>
      <w:r w:rsidRPr="00740F81">
        <w:rPr>
          <w:rFonts w:asciiTheme="majorBidi" w:hAnsiTheme="majorBidi" w:cstheme="majorBidi"/>
        </w:rPr>
        <w:lastRenderedPageBreak/>
        <w:t>4.2.</w:t>
      </w:r>
      <w:r w:rsidR="00430A72" w:rsidRPr="00740F81">
        <w:rPr>
          <w:rFonts w:asciiTheme="majorBidi" w:hAnsiTheme="majorBidi" w:cstheme="majorBidi"/>
          <w:b w:val="0"/>
          <w:bCs/>
          <w:szCs w:val="28"/>
          <w:rtl/>
        </w:rPr>
        <w:t>5</w:t>
      </w:r>
      <w:r w:rsidRPr="00740F81">
        <w:rPr>
          <w:rFonts w:asciiTheme="majorBidi" w:hAnsiTheme="majorBidi" w:cstheme="majorBidi"/>
        </w:rPr>
        <w:t xml:space="preserve"> Structural Analysis of the Auger Shaft</w:t>
      </w:r>
    </w:p>
    <w:p w14:paraId="0EFFABBE" w14:textId="77777777" w:rsidR="00293675" w:rsidRPr="00740F81" w:rsidRDefault="00000000">
      <w:pPr>
        <w:rPr>
          <w:rFonts w:asciiTheme="majorBidi" w:hAnsiTheme="majorBidi" w:cstheme="majorBidi"/>
        </w:rPr>
      </w:pPr>
      <w:r w:rsidRPr="00740F81">
        <w:rPr>
          <w:rFonts w:asciiTheme="majorBidi" w:hAnsiTheme="majorBidi" w:cstheme="majorBidi"/>
        </w:rPr>
        <w:t>The auger shaft must withstand the applied torques and transverse loads without incurring excessive stress or deflection.</w:t>
      </w:r>
    </w:p>
    <w:p w14:paraId="016C4C2D"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Torsional Stress on the Auger Shaft:</w:t>
      </w:r>
    </w:p>
    <w:p w14:paraId="32B31E02" w14:textId="77777777" w:rsidR="00293675" w:rsidRPr="00740F81" w:rsidRDefault="00000000">
      <w:pPr>
        <w:rPr>
          <w:rFonts w:asciiTheme="majorBidi" w:hAnsiTheme="majorBidi" w:cstheme="majorBidi"/>
        </w:rPr>
      </w:pPr>
      <w:r w:rsidRPr="00740F81">
        <w:rPr>
          <w:rFonts w:asciiTheme="majorBidi" w:hAnsiTheme="majorBidi" w:cstheme="majorBidi"/>
        </w:rPr>
        <w:t>The torsional shear stress in a solid circular shaft subjected to an applied torque T is given by:</w:t>
      </w:r>
    </w:p>
    <w:p w14:paraId="1C930D65" w14:textId="52650A97" w:rsidR="00293675" w:rsidRPr="00740F81" w:rsidRDefault="0003303E">
      <w:pPr>
        <w:pStyle w:val="Equation"/>
        <w:tabs>
          <w:tab w:val="right" w:pos="9350"/>
        </w:tabs>
        <w:rPr>
          <w:rFonts w:asciiTheme="majorBidi" w:hAnsiTheme="majorBidi" w:cstheme="majorBidi"/>
        </w:rPr>
      </w:pPr>
      <w:r w:rsidRPr="00740F81">
        <w:rPr>
          <w:rFonts w:asciiTheme="majorBidi" w:hAnsiTheme="majorBidi" w:cstheme="majorBidi"/>
          <w:i/>
        </w:rPr>
        <w:t xml:space="preserve">                                          τ = T · r / J</w:t>
      </w:r>
      <w:r w:rsidRPr="00740F81">
        <w:rPr>
          <w:rFonts w:asciiTheme="majorBidi" w:hAnsiTheme="majorBidi" w:cstheme="majorBidi"/>
        </w:rPr>
        <w:tab/>
      </w:r>
      <w:r w:rsidRPr="00740F81">
        <w:rPr>
          <w:rFonts w:asciiTheme="majorBidi" w:hAnsiTheme="majorBidi" w:cstheme="majorBidi"/>
          <w:sz w:val="22"/>
        </w:rPr>
        <w:t>(4.31)</w:t>
      </w:r>
    </w:p>
    <w:p w14:paraId="5075926D" w14:textId="77777777" w:rsidR="00293675" w:rsidRPr="00740F81" w:rsidRDefault="00000000">
      <w:pPr>
        <w:rPr>
          <w:rFonts w:asciiTheme="majorBidi" w:hAnsiTheme="majorBidi" w:cstheme="majorBidi"/>
        </w:rPr>
      </w:pPr>
      <w:r w:rsidRPr="00740F81">
        <w:rPr>
          <w:rFonts w:asciiTheme="majorBidi" w:hAnsiTheme="majorBidi" w:cstheme="majorBidi"/>
        </w:rPr>
        <w:t>For a solid circular cross-section Dₛ = 16 mm:</w:t>
      </w:r>
    </w:p>
    <w:p w14:paraId="497F40AB" w14:textId="4441894D" w:rsidR="00293675" w:rsidRPr="00740F81" w:rsidRDefault="00DA52B6">
      <w:pPr>
        <w:pStyle w:val="Equation"/>
        <w:tabs>
          <w:tab w:val="right" w:pos="9350"/>
        </w:tabs>
        <w:rPr>
          <w:rFonts w:asciiTheme="majorBidi" w:hAnsiTheme="majorBidi" w:cstheme="majorBidi"/>
        </w:rPr>
      </w:pPr>
      <w:r w:rsidRPr="00740F81">
        <w:rPr>
          <w:rFonts w:asciiTheme="majorBidi" w:hAnsiTheme="majorBidi" w:cstheme="majorBidi"/>
          <w:i/>
        </w:rPr>
        <w:t xml:space="preserve">                            J = (π × Dₛ⁴) / 32 = (π × 0.016⁴) / 32 = 6.434 × 10⁻⁹ m⁴</w:t>
      </w:r>
      <w:r w:rsidRPr="00740F81">
        <w:rPr>
          <w:rFonts w:asciiTheme="majorBidi" w:hAnsiTheme="majorBidi" w:cstheme="majorBidi"/>
        </w:rPr>
        <w:tab/>
      </w:r>
      <w:r w:rsidRPr="00740F81">
        <w:rPr>
          <w:rFonts w:asciiTheme="majorBidi" w:hAnsiTheme="majorBidi" w:cstheme="majorBidi"/>
          <w:sz w:val="22"/>
        </w:rPr>
        <w:t>(4.32)</w:t>
      </w:r>
    </w:p>
    <w:p w14:paraId="31E0B2D8" w14:textId="77777777" w:rsidR="00293675" w:rsidRPr="00740F81" w:rsidRDefault="00000000">
      <w:pPr>
        <w:rPr>
          <w:rFonts w:asciiTheme="majorBidi" w:hAnsiTheme="majorBidi" w:cstheme="majorBidi"/>
        </w:rPr>
      </w:pPr>
      <w:r w:rsidRPr="00740F81">
        <w:rPr>
          <w:rFonts w:asciiTheme="majorBidi" w:hAnsiTheme="majorBidi" w:cstheme="majorBidi"/>
        </w:rPr>
        <w:t xml:space="preserve">The maximum shear stress under the design torque T = 20 </w:t>
      </w:r>
      <w:proofErr w:type="spellStart"/>
      <w:r w:rsidRPr="00740F81">
        <w:rPr>
          <w:rFonts w:asciiTheme="majorBidi" w:hAnsiTheme="majorBidi" w:cstheme="majorBidi"/>
        </w:rPr>
        <w:t>N·m</w:t>
      </w:r>
      <w:proofErr w:type="spellEnd"/>
      <w:r w:rsidRPr="00740F81">
        <w:rPr>
          <w:rFonts w:asciiTheme="majorBidi" w:hAnsiTheme="majorBidi" w:cstheme="majorBidi"/>
        </w:rPr>
        <w:t xml:space="preserve"> is:</w:t>
      </w:r>
    </w:p>
    <w:p w14:paraId="1439D054" w14:textId="2D138E97" w:rsidR="00293675" w:rsidRPr="00740F81" w:rsidRDefault="00DA52B6">
      <w:pPr>
        <w:pStyle w:val="Equation"/>
        <w:tabs>
          <w:tab w:val="right" w:pos="9350"/>
        </w:tabs>
        <w:rPr>
          <w:rFonts w:asciiTheme="majorBidi" w:hAnsiTheme="majorBidi" w:cstheme="majorBidi"/>
        </w:rPr>
      </w:pPr>
      <w:r w:rsidRPr="00740F81">
        <w:rPr>
          <w:rFonts w:asciiTheme="majorBidi" w:hAnsiTheme="majorBidi" w:cstheme="majorBidi"/>
          <w:i/>
        </w:rPr>
        <w:t xml:space="preserve">                                τₘₐₓ = (20 × 0.008) / (6.434 × 10⁻⁹) = 24.9 MPa</w:t>
      </w:r>
      <w:r w:rsidRPr="00740F81">
        <w:rPr>
          <w:rFonts w:asciiTheme="majorBidi" w:hAnsiTheme="majorBidi" w:cstheme="majorBidi"/>
        </w:rPr>
        <w:tab/>
      </w:r>
      <w:r w:rsidRPr="00740F81">
        <w:rPr>
          <w:rFonts w:asciiTheme="majorBidi" w:hAnsiTheme="majorBidi" w:cstheme="majorBidi"/>
          <w:sz w:val="22"/>
        </w:rPr>
        <w:t>(4.33)</w:t>
      </w:r>
    </w:p>
    <w:p w14:paraId="08F9E16A" w14:textId="77777777" w:rsidR="00293675" w:rsidRPr="00740F81" w:rsidRDefault="00000000">
      <w:pPr>
        <w:rPr>
          <w:rFonts w:asciiTheme="majorBidi" w:hAnsiTheme="majorBidi" w:cstheme="majorBidi"/>
        </w:rPr>
      </w:pPr>
      <w:r w:rsidRPr="00740F81">
        <w:rPr>
          <w:rFonts w:asciiTheme="majorBidi" w:hAnsiTheme="majorBidi" w:cstheme="majorBidi"/>
        </w:rPr>
        <w:t>For AISI 316L stainless steel, the shear yield strength according to the von Mises criterion is τᵧ = 118.4 MPa. The factor of safety against torsional yielding is therefore:</w:t>
      </w:r>
    </w:p>
    <w:p w14:paraId="75494A24" w14:textId="448AF866" w:rsidR="00293675" w:rsidRPr="00740F81" w:rsidRDefault="00DA52B6" w:rsidP="00DA52B6">
      <w:pPr>
        <w:pStyle w:val="Equation"/>
        <w:tabs>
          <w:tab w:val="right" w:pos="9350"/>
        </w:tabs>
        <w:rPr>
          <w:rFonts w:asciiTheme="majorBidi" w:hAnsiTheme="majorBidi" w:cstheme="majorBidi"/>
        </w:rPr>
      </w:pPr>
      <w:r w:rsidRPr="00740F81">
        <w:rPr>
          <w:rFonts w:asciiTheme="majorBidi" w:hAnsiTheme="majorBidi" w:cstheme="majorBidi"/>
          <w:i/>
        </w:rPr>
        <w:t xml:space="preserve">                                          FS = τᵧ / τₘₐₓ = 118.4 / 24.9 = 4.76</w:t>
      </w:r>
      <w:r w:rsidRPr="00740F81">
        <w:rPr>
          <w:rFonts w:asciiTheme="majorBidi" w:hAnsiTheme="majorBidi" w:cstheme="majorBidi"/>
        </w:rPr>
        <w:tab/>
      </w:r>
      <w:r w:rsidRPr="00740F81">
        <w:rPr>
          <w:rFonts w:asciiTheme="majorBidi" w:hAnsiTheme="majorBidi" w:cstheme="majorBidi"/>
          <w:sz w:val="22"/>
        </w:rPr>
        <w:t>(4.34)</w:t>
      </w:r>
    </w:p>
    <w:p w14:paraId="17AE2E7B" w14:textId="77777777" w:rsidR="00293675" w:rsidRPr="00740F81" w:rsidRDefault="00000000">
      <w:pPr>
        <w:rPr>
          <w:rFonts w:asciiTheme="majorBidi" w:hAnsiTheme="majorBidi" w:cstheme="majorBidi"/>
        </w:rPr>
      </w:pPr>
      <w:r w:rsidRPr="00740F81">
        <w:rPr>
          <w:rFonts w:asciiTheme="majorBidi" w:hAnsiTheme="majorBidi" w:cstheme="majorBidi"/>
        </w:rPr>
        <w:t>This substantial safety factor confirms that the shaft will not yield.</w:t>
      </w:r>
    </w:p>
    <w:p w14:paraId="1039F1A3"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Deflection and Critical Speed Analysis:</w:t>
      </w:r>
    </w:p>
    <w:p w14:paraId="19F7C299" w14:textId="77777777" w:rsidR="00293675" w:rsidRPr="00740F81" w:rsidRDefault="00000000">
      <w:pPr>
        <w:rPr>
          <w:rFonts w:asciiTheme="majorBidi" w:hAnsiTheme="majorBidi" w:cstheme="majorBidi"/>
        </w:rPr>
      </w:pPr>
      <w:r w:rsidRPr="00740F81">
        <w:rPr>
          <w:rFonts w:asciiTheme="majorBidi" w:hAnsiTheme="majorBidi" w:cstheme="majorBidi"/>
        </w:rPr>
        <w:t>The maximum deflection at the free end is estimated using Euler-Bernoulli beam theory:</w:t>
      </w:r>
    </w:p>
    <w:p w14:paraId="50F12CE4" w14:textId="075D2AA5" w:rsidR="00293675" w:rsidRPr="00740F81" w:rsidRDefault="00DA52B6" w:rsidP="00DA52B6">
      <w:pPr>
        <w:pStyle w:val="Equation"/>
        <w:tabs>
          <w:tab w:val="right" w:pos="9350"/>
        </w:tabs>
        <w:rPr>
          <w:rFonts w:asciiTheme="majorBidi" w:hAnsiTheme="majorBidi" w:cstheme="majorBidi"/>
        </w:rPr>
      </w:pPr>
      <w:r w:rsidRPr="00740F81">
        <w:rPr>
          <w:rFonts w:asciiTheme="majorBidi" w:hAnsiTheme="majorBidi" w:cstheme="majorBidi"/>
          <w:i/>
        </w:rPr>
        <w:t xml:space="preserve">                                                   δₘₐₓ = F · L³ / (3 · E · I)</w:t>
      </w:r>
      <w:r w:rsidRPr="00740F81">
        <w:rPr>
          <w:rFonts w:asciiTheme="majorBidi" w:hAnsiTheme="majorBidi" w:cstheme="majorBidi"/>
        </w:rPr>
        <w:tab/>
      </w:r>
      <w:r w:rsidRPr="00740F81">
        <w:rPr>
          <w:rFonts w:asciiTheme="majorBidi" w:hAnsiTheme="majorBidi" w:cstheme="majorBidi"/>
          <w:sz w:val="22"/>
        </w:rPr>
        <w:t>(4.35)</w:t>
      </w:r>
    </w:p>
    <w:p w14:paraId="4F540157" w14:textId="77777777" w:rsidR="00293675" w:rsidRPr="00740F81" w:rsidRDefault="00000000">
      <w:pPr>
        <w:rPr>
          <w:rFonts w:asciiTheme="majorBidi" w:hAnsiTheme="majorBidi" w:cstheme="majorBidi"/>
        </w:rPr>
      </w:pPr>
      <w:r w:rsidRPr="00740F81">
        <w:rPr>
          <w:rFonts w:asciiTheme="majorBidi" w:hAnsiTheme="majorBidi" w:cstheme="majorBidi"/>
        </w:rPr>
        <w:t xml:space="preserve">Substituting load (F=50 N), length (L=280 mm), and Modulus (E=193 </w:t>
      </w:r>
      <w:proofErr w:type="spellStart"/>
      <w:r w:rsidRPr="00740F81">
        <w:rPr>
          <w:rFonts w:asciiTheme="majorBidi" w:hAnsiTheme="majorBidi" w:cstheme="majorBidi"/>
        </w:rPr>
        <w:t>GPa</w:t>
      </w:r>
      <w:proofErr w:type="spellEnd"/>
      <w:r w:rsidRPr="00740F81">
        <w:rPr>
          <w:rFonts w:asciiTheme="majorBidi" w:hAnsiTheme="majorBidi" w:cstheme="majorBidi"/>
        </w:rPr>
        <w:t>), we obtain:</w:t>
      </w:r>
    </w:p>
    <w:p w14:paraId="64C450A1" w14:textId="1D81739D" w:rsidR="00293675" w:rsidRPr="00740F81" w:rsidRDefault="00DA52B6" w:rsidP="00DA52B6">
      <w:pPr>
        <w:pStyle w:val="Equation"/>
        <w:tabs>
          <w:tab w:val="right" w:pos="9350"/>
        </w:tabs>
        <w:rPr>
          <w:rFonts w:asciiTheme="majorBidi" w:hAnsiTheme="majorBidi" w:cstheme="majorBidi"/>
        </w:rPr>
      </w:pPr>
      <w:r w:rsidRPr="00740F81">
        <w:rPr>
          <w:rFonts w:asciiTheme="majorBidi" w:hAnsiTheme="majorBidi" w:cstheme="majorBidi"/>
          <w:i/>
        </w:rPr>
        <w:t xml:space="preserve">                   δₘₐₓ = (50 × 0.280³) / (3 × 193 × 10⁹ × 3.217 × 10⁻⁹) = 0.59 mm</w:t>
      </w:r>
      <w:r w:rsidRPr="00740F81">
        <w:rPr>
          <w:rFonts w:asciiTheme="majorBidi" w:hAnsiTheme="majorBidi" w:cstheme="majorBidi"/>
        </w:rPr>
        <w:tab/>
      </w:r>
      <w:r w:rsidRPr="00740F81">
        <w:rPr>
          <w:rFonts w:asciiTheme="majorBidi" w:hAnsiTheme="majorBidi" w:cstheme="majorBidi"/>
          <w:sz w:val="22"/>
        </w:rPr>
        <w:t>(4.36)</w:t>
      </w:r>
    </w:p>
    <w:p w14:paraId="5A560B26" w14:textId="77777777" w:rsidR="00293675" w:rsidRPr="00740F81" w:rsidRDefault="00000000">
      <w:pPr>
        <w:rPr>
          <w:rFonts w:asciiTheme="majorBidi" w:hAnsiTheme="majorBidi" w:cstheme="majorBidi"/>
        </w:rPr>
      </w:pPr>
      <w:r w:rsidRPr="00740F81">
        <w:rPr>
          <w:rFonts w:asciiTheme="majorBidi" w:hAnsiTheme="majorBidi" w:cstheme="majorBidi"/>
        </w:rPr>
        <w:t>Finite Element Analysis (FEA) results indicate an actual maximum deflection of only 0.0021 mm, confirming that the design provides substantial rigidity.</w:t>
      </w:r>
    </w:p>
    <w:p w14:paraId="31F6A8C4" w14:textId="77777777" w:rsidR="00293675" w:rsidRPr="00740F81" w:rsidRDefault="00000000">
      <w:pPr>
        <w:pStyle w:val="Heading3"/>
        <w:rPr>
          <w:rFonts w:asciiTheme="majorBidi" w:hAnsiTheme="majorBidi" w:cstheme="majorBidi"/>
        </w:rPr>
      </w:pPr>
      <w:r w:rsidRPr="00740F81">
        <w:rPr>
          <w:rFonts w:asciiTheme="majorBidi" w:hAnsiTheme="majorBidi" w:cstheme="majorBidi"/>
        </w:rPr>
        <w:t>Critical Speed Analysis:</w:t>
      </w:r>
    </w:p>
    <w:p w14:paraId="5EB5399F" w14:textId="77777777" w:rsidR="00293675" w:rsidRPr="00740F81" w:rsidRDefault="00000000">
      <w:pPr>
        <w:rPr>
          <w:rFonts w:asciiTheme="majorBidi" w:hAnsiTheme="majorBidi" w:cstheme="majorBidi"/>
        </w:rPr>
      </w:pPr>
      <w:r w:rsidRPr="00740F81">
        <w:rPr>
          <w:rFonts w:asciiTheme="majorBidi" w:hAnsiTheme="majorBidi" w:cstheme="majorBidi"/>
        </w:rPr>
        <w:t>The first critical speed for the cantilever configuration is expressed as:</w:t>
      </w:r>
    </w:p>
    <w:p w14:paraId="69708178" w14:textId="54C1C347" w:rsidR="00293675" w:rsidRPr="00740F81" w:rsidRDefault="00DA52B6">
      <w:pPr>
        <w:pStyle w:val="Equation"/>
        <w:tabs>
          <w:tab w:val="right" w:pos="9350"/>
        </w:tabs>
        <w:rPr>
          <w:rFonts w:asciiTheme="majorBidi" w:hAnsiTheme="majorBidi" w:cstheme="majorBidi"/>
        </w:rPr>
      </w:pPr>
      <w:r w:rsidRPr="00740F81">
        <w:rPr>
          <w:rFonts w:asciiTheme="majorBidi" w:hAnsiTheme="majorBidi" w:cstheme="majorBidi"/>
          <w:i/>
        </w:rPr>
        <w:t xml:space="preserve">                                                    ωₙ = </w:t>
      </w:r>
      <w:proofErr w:type="gramStart"/>
      <w:r w:rsidRPr="00740F81">
        <w:rPr>
          <w:rFonts w:asciiTheme="majorBidi" w:hAnsiTheme="majorBidi" w:cstheme="majorBidi"/>
          <w:i/>
        </w:rPr>
        <w:t>√(</w:t>
      </w:r>
      <w:proofErr w:type="gramEnd"/>
      <w:r w:rsidRPr="00740F81">
        <w:rPr>
          <w:rFonts w:asciiTheme="majorBidi" w:hAnsiTheme="majorBidi" w:cstheme="majorBidi"/>
          <w:i/>
        </w:rPr>
        <w:t>k / mᵉᵐ)</w:t>
      </w:r>
      <w:r w:rsidRPr="00740F81">
        <w:rPr>
          <w:rFonts w:asciiTheme="majorBidi" w:hAnsiTheme="majorBidi" w:cstheme="majorBidi"/>
        </w:rPr>
        <w:tab/>
      </w:r>
      <w:r w:rsidRPr="00740F81">
        <w:rPr>
          <w:rFonts w:asciiTheme="majorBidi" w:hAnsiTheme="majorBidi" w:cstheme="majorBidi"/>
          <w:sz w:val="22"/>
        </w:rPr>
        <w:t>(4.37)</w:t>
      </w:r>
    </w:p>
    <w:p w14:paraId="1C23CA56" w14:textId="77777777" w:rsidR="00293675" w:rsidRPr="00740F81" w:rsidRDefault="00000000">
      <w:pPr>
        <w:rPr>
          <w:rFonts w:asciiTheme="majorBidi" w:hAnsiTheme="majorBidi" w:cstheme="majorBidi"/>
        </w:rPr>
      </w:pPr>
      <w:r w:rsidRPr="00740F81">
        <w:rPr>
          <w:rFonts w:asciiTheme="majorBidi" w:hAnsiTheme="majorBidi" w:cstheme="majorBidi"/>
        </w:rPr>
        <w:t>With stiffness k = 8.49 × 10⁴ N/m and equivalent mass mᵉᵐ = 0.5 kg:</w:t>
      </w:r>
    </w:p>
    <w:p w14:paraId="241614BE" w14:textId="5BE30B23" w:rsidR="00293675" w:rsidRPr="00740F81" w:rsidRDefault="00DA52B6">
      <w:pPr>
        <w:pStyle w:val="Equation"/>
        <w:tabs>
          <w:tab w:val="right" w:pos="9350"/>
        </w:tabs>
        <w:rPr>
          <w:rFonts w:asciiTheme="majorBidi" w:hAnsiTheme="majorBidi" w:cstheme="majorBidi"/>
        </w:rPr>
      </w:pPr>
      <w:r w:rsidRPr="00740F81">
        <w:rPr>
          <w:rFonts w:asciiTheme="majorBidi" w:hAnsiTheme="majorBidi" w:cstheme="majorBidi"/>
          <w:i/>
        </w:rPr>
        <w:t xml:space="preserve">                                        ωₙ = </w:t>
      </w:r>
      <w:proofErr w:type="gramStart"/>
      <w:r w:rsidRPr="00740F81">
        <w:rPr>
          <w:rFonts w:asciiTheme="majorBidi" w:hAnsiTheme="majorBidi" w:cstheme="majorBidi"/>
          <w:i/>
        </w:rPr>
        <w:t>√(</w:t>
      </w:r>
      <w:proofErr w:type="gramEnd"/>
      <w:r w:rsidRPr="00740F81">
        <w:rPr>
          <w:rFonts w:asciiTheme="majorBidi" w:hAnsiTheme="majorBidi" w:cstheme="majorBidi"/>
          <w:i/>
        </w:rPr>
        <w:t>8.49 × 10⁴ / 0.5) = 412 rad/s = 3934 RPM</w:t>
      </w:r>
      <w:r w:rsidRPr="00740F81">
        <w:rPr>
          <w:rFonts w:asciiTheme="majorBidi" w:hAnsiTheme="majorBidi" w:cstheme="majorBidi"/>
        </w:rPr>
        <w:tab/>
      </w:r>
      <w:r w:rsidRPr="00740F81">
        <w:rPr>
          <w:rFonts w:asciiTheme="majorBidi" w:hAnsiTheme="majorBidi" w:cstheme="majorBidi"/>
          <w:sz w:val="22"/>
        </w:rPr>
        <w:t>(4.38)</w:t>
      </w:r>
    </w:p>
    <w:p w14:paraId="7E268C25" w14:textId="77777777" w:rsidR="00293675" w:rsidRPr="00740F81" w:rsidRDefault="00000000">
      <w:pPr>
        <w:rPr>
          <w:rFonts w:asciiTheme="majorBidi" w:hAnsiTheme="majorBidi" w:cstheme="majorBidi"/>
        </w:rPr>
      </w:pPr>
      <w:r w:rsidRPr="00740F81">
        <w:rPr>
          <w:rFonts w:asciiTheme="majorBidi" w:hAnsiTheme="majorBidi" w:cstheme="majorBidi"/>
        </w:rPr>
        <w:t>The high-speed operating parameter of 300 RPM represents only 7.6% of the first critical speed, providing an exceptionally large margin of safety against resonant vibration.</w:t>
      </w:r>
    </w:p>
    <w:p w14:paraId="5FA8EC17" w14:textId="6E76106F" w:rsidR="00060EE0" w:rsidRPr="00740F81" w:rsidRDefault="00060EE0">
      <w:pPr>
        <w:rPr>
          <w:rFonts w:asciiTheme="majorBidi" w:hAnsiTheme="majorBidi" w:cstheme="majorBidi"/>
        </w:rPr>
      </w:pPr>
      <w:r w:rsidRPr="00740F81">
        <w:rPr>
          <w:rFonts w:asciiTheme="majorBidi" w:hAnsiTheme="majorBidi" w:cstheme="majorBidi"/>
        </w:rPr>
        <w:lastRenderedPageBreak/>
        <w:t>z</w:t>
      </w:r>
    </w:p>
    <w:p w14:paraId="27DB6074" w14:textId="77777777" w:rsidR="00293675" w:rsidRPr="00740F81" w:rsidRDefault="00000000">
      <w:pPr>
        <w:pStyle w:val="Heading1"/>
        <w:rPr>
          <w:rFonts w:asciiTheme="majorBidi" w:hAnsiTheme="majorBidi" w:cstheme="majorBidi"/>
        </w:rPr>
      </w:pPr>
      <w:r w:rsidRPr="00740F81">
        <w:rPr>
          <w:rFonts w:asciiTheme="majorBidi" w:hAnsiTheme="majorBidi" w:cstheme="majorBidi"/>
        </w:rPr>
        <w:t>4.3 Kinematics and Dynamics of Packaging Mechanisms</w:t>
      </w:r>
    </w:p>
    <w:p w14:paraId="4FEA0285" w14:textId="22254F25" w:rsidR="00031A4B" w:rsidRPr="00740F81" w:rsidRDefault="00031A4B" w:rsidP="00031A4B">
      <w:pPr>
        <w:rPr>
          <w:rFonts w:asciiTheme="majorBidi" w:hAnsiTheme="majorBidi" w:cstheme="majorBidi"/>
        </w:rPr>
      </w:pPr>
      <w:r w:rsidRPr="00740F81">
        <w:rPr>
          <w:rFonts w:asciiTheme="majorBidi" w:hAnsiTheme="majorBidi" w:cstheme="majorBidi"/>
        </w:rPr>
        <w:t>This section presents the governing equations for film transport kinematics and thermal sealing thermodynamics, both of which are critical to achieving consistent bag formation at the specified throughput rate of 20 bags per minute.</w:t>
      </w:r>
    </w:p>
    <w:p w14:paraId="2610031B" w14:textId="77777777" w:rsidR="00293675" w:rsidRPr="00740F81" w:rsidRDefault="00000000">
      <w:pPr>
        <w:pStyle w:val="Heading2"/>
        <w:rPr>
          <w:rFonts w:asciiTheme="majorBidi" w:hAnsiTheme="majorBidi" w:cstheme="majorBidi"/>
        </w:rPr>
      </w:pPr>
      <w:r w:rsidRPr="00740F81">
        <w:rPr>
          <w:rFonts w:asciiTheme="majorBidi" w:hAnsiTheme="majorBidi" w:cstheme="majorBidi"/>
        </w:rPr>
        <w:t>4.3.1 Film Unwinding and Pulling System</w:t>
      </w:r>
    </w:p>
    <w:p w14:paraId="4F53E8CA" w14:textId="77777777" w:rsidR="00293675" w:rsidRPr="00740F81" w:rsidRDefault="00000000">
      <w:pPr>
        <w:rPr>
          <w:rFonts w:asciiTheme="majorBidi" w:hAnsiTheme="majorBidi" w:cstheme="majorBidi"/>
        </w:rPr>
      </w:pPr>
      <w:r w:rsidRPr="00740F81">
        <w:rPr>
          <w:rFonts w:asciiTheme="majorBidi" w:hAnsiTheme="majorBidi" w:cstheme="majorBidi"/>
        </w:rPr>
        <w:t>The film feeding mechanism requires overcoming the rotational inertia of the film roll and the kinetic friction along the forming tube. The dynamic tension required to unwind the film without tearing it is calculated based on the linear velocity of the pulling belts. The pulling belts must apply a tangential force (Fₜ) sufficient to unroll the film, which determines the required torque for the stepper or servo motors driving the belts.</w:t>
      </w:r>
    </w:p>
    <w:p w14:paraId="71A08150"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b/>
        </w:rPr>
        <w:t>Film Linear Velocity</w:t>
      </w:r>
    </w:p>
    <w:p w14:paraId="358DC19D"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rPr>
        <w:t>The linear velocity of the packaging film is determined by the product of the bag length and the production rate [22]:</w:t>
      </w:r>
    </w:p>
    <w:p w14:paraId="1A497F13" w14:textId="59D7A9A4" w:rsidR="008B5D41" w:rsidRPr="00740F81" w:rsidRDefault="008B5D41" w:rsidP="008B5D41">
      <w:pPr>
        <w:jc w:val="center"/>
        <w:rPr>
          <w:rFonts w:asciiTheme="majorBidi" w:hAnsiTheme="majorBidi" w:cstheme="majorBidi"/>
        </w:rPr>
      </w:pPr>
      <m:oMathPara>
        <m:oMath>
          <m:r>
            <w:rPr>
              <w:rFonts w:ascii="Cambria Math" w:eastAsia="Times New Roman" w:hAnsi="Cambria Math" w:cstheme="majorBidi"/>
            </w:rPr>
            <m:t>vf = (Lbag × Nbags) / 60     (4.39)</m:t>
          </m:r>
        </m:oMath>
      </m:oMathPara>
    </w:p>
    <w:p w14:paraId="109CC9FB"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rPr>
        <w:t xml:space="preserve">where </w:t>
      </w:r>
      <m:oMath>
        <m:r>
          <w:rPr>
            <w:rFonts w:ascii="Cambria Math" w:eastAsia="Times New Roman" w:hAnsi="Cambria Math" w:cstheme="majorBidi"/>
          </w:rPr>
          <m:t>Lbag = 0.25 m</m:t>
        </m:r>
      </m:oMath>
      <w:r w:rsidRPr="00740F81">
        <w:rPr>
          <w:rFonts w:asciiTheme="majorBidi" w:eastAsia="Times New Roman" w:hAnsiTheme="majorBidi" w:cstheme="majorBidi"/>
        </w:rPr>
        <w:t xml:space="preserve"> (for a 500 g package) and </w:t>
      </w:r>
      <m:oMath>
        <m:r>
          <w:rPr>
            <w:rFonts w:ascii="Cambria Math" w:eastAsia="Times New Roman" w:hAnsi="Cambria Math" w:cstheme="majorBidi"/>
          </w:rPr>
          <m:t>Nbags</m:t>
        </m:r>
      </m:oMath>
      <w:r w:rsidRPr="00740F81">
        <w:rPr>
          <w:rFonts w:asciiTheme="majorBidi" w:eastAsia="Times New Roman" w:hAnsiTheme="majorBidi" w:cstheme="majorBidi"/>
        </w:rPr>
        <w:t xml:space="preserve"> is the number of bags produced per minute (range: 12–30 bags/min).</w:t>
      </w:r>
    </w:p>
    <w:p w14:paraId="69FD5FFF"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rPr>
        <w:t>At the design throughput of 20 bags/min:</w:t>
      </w:r>
    </w:p>
    <w:p w14:paraId="3858B438" w14:textId="579703FB" w:rsidR="008B5D41" w:rsidRPr="00740F81" w:rsidRDefault="008B5D41" w:rsidP="008B5D41">
      <w:pPr>
        <w:jc w:val="center"/>
        <w:rPr>
          <w:rFonts w:asciiTheme="majorBidi" w:hAnsiTheme="majorBidi" w:cstheme="majorBidi"/>
        </w:rPr>
      </w:pPr>
      <m:oMath>
        <m:r>
          <w:rPr>
            <w:rFonts w:ascii="Cambria Math" w:eastAsia="Times New Roman" w:hAnsi="Cambria Math" w:cstheme="majorBidi"/>
          </w:rPr>
          <m:t xml:space="preserve">vf = (0.25 × 20) / 60 = 0.0833 m/s </m:t>
        </m:r>
      </m:oMath>
      <w:r w:rsidRPr="00740F81">
        <w:rPr>
          <w:rFonts w:asciiTheme="majorBidi" w:eastAsia="Times New Roman" w:hAnsiTheme="majorBidi" w:cstheme="majorBidi"/>
        </w:rPr>
        <w:t xml:space="preserve">    (4.</w:t>
      </w:r>
      <w:r w:rsidR="00060EE0" w:rsidRPr="00740F81">
        <w:rPr>
          <w:rFonts w:asciiTheme="majorBidi" w:eastAsia="Times New Roman" w:hAnsiTheme="majorBidi" w:cstheme="majorBidi"/>
        </w:rPr>
        <w:t>40</w:t>
      </w:r>
      <w:r w:rsidRPr="00740F81">
        <w:rPr>
          <w:rFonts w:asciiTheme="majorBidi" w:eastAsia="Times New Roman" w:hAnsiTheme="majorBidi" w:cstheme="majorBidi"/>
        </w:rPr>
        <w:t>)</w:t>
      </w:r>
    </w:p>
    <w:p w14:paraId="3E06A87A"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rPr>
        <w:t>For reference, the boundary velocities across the full operating range are:</w:t>
      </w:r>
    </w:p>
    <w:p w14:paraId="207A2BE3" w14:textId="77777777" w:rsidR="008B5D41" w:rsidRPr="00740F81" w:rsidRDefault="008B5D41" w:rsidP="008B5D41">
      <w:pPr>
        <w:jc w:val="center"/>
        <w:rPr>
          <w:rFonts w:asciiTheme="majorBidi" w:hAnsiTheme="majorBidi" w:cstheme="majorBidi"/>
        </w:rPr>
      </w:pPr>
      <m:oMathPara>
        <m:oMath>
          <m:r>
            <w:rPr>
              <w:rFonts w:ascii="Cambria Math" w:eastAsia="Times New Roman" w:hAnsi="Cambria Math" w:cstheme="majorBidi"/>
            </w:rPr>
            <m:t>vmin = (12 × 0.25) / 60 = 0.050 m/s</m:t>
          </m:r>
        </m:oMath>
      </m:oMathPara>
    </w:p>
    <w:p w14:paraId="09F25598" w14:textId="77777777" w:rsidR="008B5D41" w:rsidRPr="00740F81" w:rsidRDefault="008B5D41" w:rsidP="008B5D41">
      <w:pPr>
        <w:jc w:val="center"/>
        <w:rPr>
          <w:rFonts w:asciiTheme="majorBidi" w:hAnsiTheme="majorBidi" w:cstheme="majorBidi"/>
        </w:rPr>
      </w:pPr>
      <m:oMathPara>
        <m:oMath>
          <m:r>
            <w:rPr>
              <w:rFonts w:ascii="Cambria Math" w:eastAsia="Times New Roman" w:hAnsi="Cambria Math" w:cstheme="majorBidi"/>
            </w:rPr>
            <m:t>vmax = (30 × 0.25) / 60 = 0.125 m/s</m:t>
          </m:r>
        </m:oMath>
      </m:oMathPara>
    </w:p>
    <w:p w14:paraId="30CA6F8D"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b/>
        </w:rPr>
        <w:t>Required Film Pulling Force</w:t>
      </w:r>
    </w:p>
    <w:p w14:paraId="61264B10"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rPr>
        <w:t>The total pulling force on the film web comprises inertial, frictional, and tension components [22]:</w:t>
      </w:r>
    </w:p>
    <w:p w14:paraId="151A92A9" w14:textId="5ADB6A7E" w:rsidR="008B5D41" w:rsidRPr="00740F81" w:rsidRDefault="008B5D41" w:rsidP="008B5D41">
      <w:pPr>
        <w:jc w:val="center"/>
        <w:rPr>
          <w:rFonts w:asciiTheme="majorBidi" w:hAnsiTheme="majorBidi" w:cstheme="majorBidi"/>
        </w:rPr>
      </w:pPr>
      <m:oMath>
        <m:r>
          <w:rPr>
            <w:rFonts w:ascii="Cambria Math" w:eastAsia="Times New Roman" w:hAnsi="Cambria Math" w:cstheme="majorBidi"/>
          </w:rPr>
          <m:t>Fpull = m·a + Ffriction + Ftension</m:t>
        </m:r>
      </m:oMath>
      <w:r w:rsidRPr="00740F81">
        <w:rPr>
          <w:rFonts w:asciiTheme="majorBidi" w:eastAsia="Times New Roman" w:hAnsiTheme="majorBidi" w:cstheme="majorBidi"/>
        </w:rPr>
        <w:t xml:space="preserve">     (4.</w:t>
      </w:r>
      <w:r w:rsidR="00060EE0" w:rsidRPr="00740F81">
        <w:rPr>
          <w:rFonts w:asciiTheme="majorBidi" w:eastAsia="Times New Roman" w:hAnsiTheme="majorBidi" w:cstheme="majorBidi"/>
        </w:rPr>
        <w:t>41</w:t>
      </w:r>
      <w:r w:rsidRPr="00740F81">
        <w:rPr>
          <w:rFonts w:asciiTheme="majorBidi" w:eastAsia="Times New Roman" w:hAnsiTheme="majorBidi" w:cstheme="majorBidi"/>
        </w:rPr>
        <w:t>)</w:t>
      </w:r>
    </w:p>
    <w:p w14:paraId="5B128C62" w14:textId="6060183F" w:rsidR="008B5D41" w:rsidRPr="00740F81" w:rsidRDefault="008B5D41" w:rsidP="008B5D41">
      <w:pPr>
        <w:rPr>
          <w:rFonts w:asciiTheme="majorBidi" w:hAnsiTheme="majorBidi" w:cstheme="majorBidi"/>
        </w:rPr>
      </w:pPr>
      <w:r w:rsidRPr="00740F81">
        <w:rPr>
          <w:rFonts w:asciiTheme="majorBidi" w:eastAsia="Times New Roman" w:hAnsiTheme="majorBidi" w:cstheme="majorBidi"/>
        </w:rPr>
        <w:t xml:space="preserve">where </w:t>
      </w:r>
      <w:proofErr w:type="spellStart"/>
      <w:r w:rsidRPr="00740F81">
        <w:rPr>
          <w:rFonts w:asciiTheme="majorBidi" w:eastAsia="Times New Roman" w:hAnsiTheme="majorBidi" w:cstheme="majorBidi"/>
        </w:rPr>
        <w:t>Ffriction</w:t>
      </w:r>
      <w:proofErr w:type="spellEnd"/>
      <w:r w:rsidRPr="00740F81">
        <w:rPr>
          <w:rFonts w:asciiTheme="majorBidi" w:eastAsia="Times New Roman" w:hAnsiTheme="majorBidi" w:cstheme="majorBidi"/>
        </w:rPr>
        <w:t xml:space="preserve"> = μ × N (friction force with μ = 0.3 for plastic film on steel guides), and </w:t>
      </w:r>
      <w:proofErr w:type="spellStart"/>
      <w:r w:rsidRPr="00740F81">
        <w:rPr>
          <w:rFonts w:asciiTheme="majorBidi" w:eastAsia="Times New Roman" w:hAnsiTheme="majorBidi" w:cstheme="majorBidi"/>
        </w:rPr>
        <w:t>Ftension</w:t>
      </w:r>
      <w:proofErr w:type="spellEnd"/>
      <w:r w:rsidRPr="00740F81">
        <w:rPr>
          <w:rFonts w:asciiTheme="majorBidi" w:eastAsia="Times New Roman" w:hAnsiTheme="majorBidi" w:cstheme="majorBidi"/>
        </w:rPr>
        <w:t xml:space="preserve"> represents the required web tension (50–100 N) [23].</w:t>
      </w:r>
    </w:p>
    <w:p w14:paraId="5DFFAFC7"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b/>
        </w:rPr>
        <w:t>Film Tensile Stress</w:t>
      </w:r>
    </w:p>
    <w:p w14:paraId="3507426E"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rPr>
        <w:t>The tensile stress induced in the film is:</w:t>
      </w:r>
    </w:p>
    <w:p w14:paraId="728C4755" w14:textId="24BC340A" w:rsidR="008B5D41" w:rsidRPr="00740F81" w:rsidRDefault="008B5D41" w:rsidP="008B5D41">
      <w:pPr>
        <w:jc w:val="center"/>
        <w:rPr>
          <w:rFonts w:asciiTheme="majorBidi" w:hAnsiTheme="majorBidi" w:cstheme="majorBidi"/>
        </w:rPr>
      </w:pPr>
      <m:oMath>
        <m:r>
          <w:rPr>
            <w:rFonts w:ascii="Cambria Math" w:eastAsia="Times New Roman" w:hAnsi="Cambria Math" w:cstheme="majorBidi"/>
          </w:rPr>
          <w:lastRenderedPageBreak/>
          <m:t>σ = F / A = F / (t × w)</m:t>
        </m:r>
      </m:oMath>
      <w:r w:rsidRPr="00740F81">
        <w:rPr>
          <w:rFonts w:asciiTheme="majorBidi" w:eastAsia="Times New Roman" w:hAnsiTheme="majorBidi" w:cstheme="majorBidi"/>
        </w:rPr>
        <w:t xml:space="preserve">     (4.</w:t>
      </w:r>
      <w:r w:rsidR="00060EE0" w:rsidRPr="00740F81">
        <w:rPr>
          <w:rFonts w:asciiTheme="majorBidi" w:eastAsia="Times New Roman" w:hAnsiTheme="majorBidi" w:cstheme="majorBidi"/>
        </w:rPr>
        <w:t>42</w:t>
      </w:r>
      <w:r w:rsidRPr="00740F81">
        <w:rPr>
          <w:rFonts w:asciiTheme="majorBidi" w:eastAsia="Times New Roman" w:hAnsiTheme="majorBidi" w:cstheme="majorBidi"/>
        </w:rPr>
        <w:t>)</w:t>
      </w:r>
    </w:p>
    <w:p w14:paraId="0A996BC3"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rPr>
        <w:t xml:space="preserve">where </w:t>
      </w:r>
      <m:oMath>
        <m:r>
          <w:rPr>
            <w:rFonts w:ascii="Cambria Math" w:eastAsia="Times New Roman" w:hAnsi="Cambria Math" w:cstheme="majorBidi"/>
          </w:rPr>
          <m:t>t = 0.06 mm</m:t>
        </m:r>
      </m:oMath>
      <w:r w:rsidRPr="00740F81">
        <w:rPr>
          <w:rFonts w:asciiTheme="majorBidi" w:eastAsia="Times New Roman" w:hAnsiTheme="majorBidi" w:cstheme="majorBidi"/>
        </w:rPr>
        <w:t xml:space="preserve"> (film thickness) and w = 320 mm (film width).</w:t>
      </w:r>
    </w:p>
    <w:p w14:paraId="3AC7D043"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b/>
        </w:rPr>
        <w:t>Maximum Allowable Stress</w:t>
      </w:r>
    </w:p>
    <w:p w14:paraId="1E8D6B91" w14:textId="576632CC" w:rsidR="008B5D41" w:rsidRPr="00740F81" w:rsidRDefault="008B5D41" w:rsidP="008B5D41">
      <w:pPr>
        <w:jc w:val="center"/>
        <w:rPr>
          <w:rFonts w:asciiTheme="majorBidi" w:hAnsiTheme="majorBidi" w:cstheme="majorBidi"/>
        </w:rPr>
      </w:pPr>
      <m:oMath>
        <m:r>
          <w:rPr>
            <w:rFonts w:ascii="Cambria Math" w:eastAsia="Times New Roman" w:hAnsi="Cambria Math" w:cstheme="majorBidi"/>
          </w:rPr>
          <m:t>Qmax = σyield / SF</m:t>
        </m:r>
      </m:oMath>
      <w:r w:rsidRPr="00740F81">
        <w:rPr>
          <w:rFonts w:asciiTheme="majorBidi" w:eastAsia="Times New Roman" w:hAnsiTheme="majorBidi" w:cstheme="majorBidi"/>
        </w:rPr>
        <w:t xml:space="preserve">     (4.</w:t>
      </w:r>
      <w:r w:rsidR="00060EE0" w:rsidRPr="00740F81">
        <w:rPr>
          <w:rFonts w:asciiTheme="majorBidi" w:eastAsia="Times New Roman" w:hAnsiTheme="majorBidi" w:cstheme="majorBidi"/>
        </w:rPr>
        <w:t>43</w:t>
      </w:r>
      <w:r w:rsidRPr="00740F81">
        <w:rPr>
          <w:rFonts w:asciiTheme="majorBidi" w:eastAsia="Times New Roman" w:hAnsiTheme="majorBidi" w:cstheme="majorBidi"/>
        </w:rPr>
        <w:t>)</w:t>
      </w:r>
    </w:p>
    <w:p w14:paraId="32644942" w14:textId="77777777" w:rsidR="008B5D41" w:rsidRPr="00740F81" w:rsidRDefault="008B5D41" w:rsidP="008B5D41">
      <w:pPr>
        <w:rPr>
          <w:rFonts w:asciiTheme="majorBidi" w:eastAsia="Times New Roman" w:hAnsiTheme="majorBidi" w:cstheme="majorBidi"/>
        </w:rPr>
      </w:pPr>
      <w:r w:rsidRPr="00740F81">
        <w:rPr>
          <w:rFonts w:asciiTheme="majorBidi" w:eastAsia="Times New Roman" w:hAnsiTheme="majorBidi" w:cstheme="majorBidi"/>
        </w:rPr>
        <w:t xml:space="preserve">where </w:t>
      </w:r>
      <m:oMath>
        <m:r>
          <w:rPr>
            <w:rFonts w:ascii="Cambria Math" w:eastAsia="Times New Roman" w:hAnsi="Cambria Math" w:cstheme="majorBidi"/>
          </w:rPr>
          <m:t>σyield = 20-30 MPa</m:t>
        </m:r>
      </m:oMath>
      <w:r w:rsidRPr="00740F81">
        <w:rPr>
          <w:rFonts w:asciiTheme="majorBidi" w:eastAsia="Times New Roman" w:hAnsiTheme="majorBidi" w:cstheme="majorBidi"/>
        </w:rPr>
        <w:t xml:space="preserve"> (polyethylene yield stress [24]) and SF = 2.5.</w:t>
      </w:r>
    </w:p>
    <w:p w14:paraId="1FD2090D"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rPr>
        <w:t>The film feed mechanism utilizes a stepper motor with the following design calculations:</w:t>
      </w:r>
    </w:p>
    <w:p w14:paraId="692208BD"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b/>
        </w:rPr>
        <w:t>Distance per Revolution:</w:t>
      </w:r>
    </w:p>
    <w:p w14:paraId="59B6238F" w14:textId="77777777" w:rsidR="008B5D41" w:rsidRPr="00740F81" w:rsidRDefault="008B5D41" w:rsidP="008B5D41">
      <w:pPr>
        <w:jc w:val="center"/>
        <w:rPr>
          <w:rFonts w:asciiTheme="majorBidi" w:hAnsiTheme="majorBidi" w:cstheme="majorBidi"/>
        </w:rPr>
      </w:pPr>
      <w:proofErr w:type="spellStart"/>
      <w:r w:rsidRPr="00740F81">
        <w:rPr>
          <w:rFonts w:asciiTheme="majorBidi" w:eastAsia="Times New Roman" w:hAnsiTheme="majorBidi" w:cstheme="majorBidi"/>
        </w:rPr>
        <w:t>lrev</w:t>
      </w:r>
      <w:proofErr w:type="spellEnd"/>
      <w:r w:rsidRPr="00740F81">
        <w:rPr>
          <w:rFonts w:asciiTheme="majorBidi" w:eastAsia="Times New Roman" w:hAnsiTheme="majorBidi" w:cstheme="majorBidi"/>
        </w:rPr>
        <w:t xml:space="preserve"> = π × D₁ = π×60= 188.5 mm/rev (4.44)</w:t>
      </w:r>
    </w:p>
    <w:p w14:paraId="3B7F0A2E"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b/>
        </w:rPr>
        <w:t>Number of Revolutions per Bag:</w:t>
      </w:r>
    </w:p>
    <w:p w14:paraId="13B64966" w14:textId="77777777" w:rsidR="008B5D41" w:rsidRPr="00740F81" w:rsidRDefault="008B5D41" w:rsidP="008B5D41">
      <w:pPr>
        <w:jc w:val="center"/>
        <w:rPr>
          <w:rFonts w:asciiTheme="majorBidi" w:hAnsiTheme="majorBidi" w:cstheme="majorBidi"/>
        </w:rPr>
      </w:pPr>
      <w:r w:rsidRPr="00740F81">
        <w:rPr>
          <w:rFonts w:asciiTheme="majorBidi" w:eastAsia="Times New Roman" w:hAnsiTheme="majorBidi" w:cstheme="majorBidi"/>
        </w:rPr>
        <w:t>N=188.5220​=1.17 rev</w:t>
      </w:r>
      <w:proofErr w:type="gramStart"/>
      <w:r w:rsidRPr="00740F81">
        <w:rPr>
          <w:rFonts w:asciiTheme="majorBidi" w:eastAsia="Times New Roman" w:hAnsiTheme="majorBidi" w:cstheme="majorBidi"/>
        </w:rPr>
        <w:t xml:space="preserve">   (</w:t>
      </w:r>
      <w:proofErr w:type="gramEnd"/>
      <w:r w:rsidRPr="00740F81">
        <w:rPr>
          <w:rFonts w:asciiTheme="majorBidi" w:eastAsia="Times New Roman" w:hAnsiTheme="majorBidi" w:cstheme="majorBidi"/>
        </w:rPr>
        <w:t>4.45)</w:t>
      </w:r>
    </w:p>
    <w:p w14:paraId="532A9ADB"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b/>
        </w:rPr>
        <w:t>Motor Speed:</w:t>
      </w:r>
    </w:p>
    <w:p w14:paraId="2483A45E" w14:textId="012CB07A" w:rsidR="008B5D41" w:rsidRPr="00740F81" w:rsidRDefault="008B5D41" w:rsidP="008B5D41">
      <w:pPr>
        <w:jc w:val="center"/>
        <w:rPr>
          <w:rFonts w:asciiTheme="majorBidi" w:hAnsiTheme="majorBidi" w:cstheme="majorBidi"/>
        </w:rPr>
      </w:pPr>
      <w:r w:rsidRPr="00740F81">
        <w:rPr>
          <w:rFonts w:asciiTheme="majorBidi" w:eastAsia="Times New Roman" w:hAnsiTheme="majorBidi" w:cstheme="majorBidi"/>
        </w:rPr>
        <w:t xml:space="preserve">n = </w:t>
      </w:r>
      <m:oMath>
        <m:f>
          <m:fPr>
            <m:ctrlPr>
              <w:rPr>
                <w:rFonts w:ascii="Cambria Math" w:eastAsia="Times New Roman" w:hAnsi="Cambria Math" w:cstheme="majorBidi"/>
                <w:i/>
              </w:rPr>
            </m:ctrlPr>
          </m:fPr>
          <m:num>
            <m:r>
              <w:rPr>
                <w:rFonts w:ascii="Cambria Math" w:eastAsia="Times New Roman" w:hAnsi="Cambria Math" w:cstheme="majorBidi"/>
              </w:rPr>
              <m:t>1.17</m:t>
            </m:r>
          </m:num>
          <m:den>
            <m:r>
              <w:rPr>
                <w:rFonts w:ascii="Cambria Math" w:eastAsia="Times New Roman" w:hAnsi="Cambria Math" w:cstheme="majorBidi"/>
              </w:rPr>
              <m:t>0.6</m:t>
            </m:r>
          </m:den>
        </m:f>
      </m:oMath>
      <w:r w:rsidRPr="00740F81">
        <w:rPr>
          <w:rFonts w:asciiTheme="majorBidi" w:eastAsia="Times New Roman" w:hAnsiTheme="majorBidi" w:cstheme="majorBidi"/>
        </w:rPr>
        <w:t>​×60 =</w:t>
      </w:r>
      <w:r w:rsidR="00060EE0" w:rsidRPr="00740F81">
        <w:rPr>
          <w:rFonts w:asciiTheme="majorBidi" w:eastAsia="Times New Roman" w:hAnsiTheme="majorBidi" w:cstheme="majorBidi"/>
        </w:rPr>
        <w:t>117</w:t>
      </w:r>
      <w:r w:rsidRPr="00740F81">
        <w:rPr>
          <w:rFonts w:asciiTheme="majorBidi" w:eastAsia="Times New Roman" w:hAnsiTheme="majorBidi" w:cstheme="majorBidi"/>
        </w:rPr>
        <w:t> RPM (4.4</w:t>
      </w:r>
      <w:r w:rsidR="00060EE0" w:rsidRPr="00740F81">
        <w:rPr>
          <w:rFonts w:asciiTheme="majorBidi" w:eastAsia="Times New Roman" w:hAnsiTheme="majorBidi" w:cstheme="majorBidi"/>
        </w:rPr>
        <w:t>6</w:t>
      </w:r>
      <w:r w:rsidRPr="00740F81">
        <w:rPr>
          <w:rFonts w:asciiTheme="majorBidi" w:eastAsia="Times New Roman" w:hAnsiTheme="majorBidi" w:cstheme="majorBidi"/>
        </w:rPr>
        <w:t>)</w:t>
      </w:r>
    </w:p>
    <w:p w14:paraId="694577B2" w14:textId="77777777" w:rsidR="008B5D41" w:rsidRPr="00740F81" w:rsidRDefault="008B5D41" w:rsidP="008B5D41">
      <w:pPr>
        <w:rPr>
          <w:rFonts w:asciiTheme="majorBidi" w:eastAsia="Times New Roman" w:hAnsiTheme="majorBidi" w:cstheme="majorBidi"/>
          <w:b/>
        </w:rPr>
      </w:pPr>
      <w:r w:rsidRPr="00740F81">
        <w:rPr>
          <w:rFonts w:asciiTheme="majorBidi" w:eastAsia="Times New Roman" w:hAnsiTheme="majorBidi" w:cstheme="majorBidi"/>
          <w:b/>
        </w:rPr>
        <w:t>Force Load</w:t>
      </w:r>
    </w:p>
    <w:p w14:paraId="15822174" w14:textId="5443D667" w:rsidR="008B5D41" w:rsidRPr="00740F81" w:rsidRDefault="008B5D41" w:rsidP="00060EE0">
      <w:pPr>
        <w:jc w:val="center"/>
        <w:rPr>
          <w:rFonts w:asciiTheme="majorBidi" w:hAnsiTheme="majorBidi" w:cstheme="majorBidi"/>
        </w:rPr>
      </w:pPr>
      <m:oMath>
        <m:r>
          <m:rPr>
            <m:sty m:val="bi"/>
          </m:rPr>
          <w:rPr>
            <w:rFonts w:ascii="Cambria Math" w:eastAsia="Times New Roman" w:hAnsi="Cambria Math" w:cstheme="majorBidi"/>
          </w:rPr>
          <m:t>F</m:t>
        </m:r>
        <m:r>
          <m:rPr>
            <m:sty m:val="p"/>
          </m:rPr>
          <w:rPr>
            <w:rFonts w:ascii="Cambria Math" w:eastAsia="Times New Roman" w:hAnsi="Cambria Math" w:cstheme="majorBidi"/>
          </w:rPr>
          <m:t>=</m:t>
        </m:r>
        <m:r>
          <m:rPr>
            <m:sty m:val="bi"/>
          </m:rPr>
          <w:rPr>
            <w:rFonts w:ascii="Cambria Math" w:eastAsia="Times New Roman" w:hAnsi="Cambria Math" w:cstheme="majorBidi"/>
          </w:rPr>
          <m:t>mg</m:t>
        </m:r>
        <m:r>
          <m:rPr>
            <m:sty m:val="p"/>
          </m:rPr>
          <w:rPr>
            <w:rFonts w:ascii="Cambria Math" w:eastAsia="Times New Roman" w:hAnsi="Cambria Math" w:cstheme="majorBidi"/>
          </w:rPr>
          <m:t>=</m:t>
        </m:r>
        <m:r>
          <m:rPr>
            <m:sty m:val="b"/>
          </m:rPr>
          <w:rPr>
            <w:rFonts w:ascii="Cambria Math" w:eastAsia="Times New Roman" w:hAnsi="Cambria Math" w:cstheme="majorBidi"/>
          </w:rPr>
          <m:t>3</m:t>
        </m:r>
        <m:r>
          <m:rPr>
            <m:sty m:val="p"/>
          </m:rPr>
          <w:rPr>
            <w:rFonts w:ascii="Cambria Math" w:eastAsia="Times New Roman" w:hAnsi="Cambria Math" w:cstheme="majorBidi"/>
          </w:rPr>
          <m:t>×</m:t>
        </m:r>
        <m:r>
          <m:rPr>
            <m:sty m:val="b"/>
          </m:rPr>
          <w:rPr>
            <w:rFonts w:ascii="Cambria Math" w:eastAsia="Times New Roman" w:hAnsi="Cambria Math" w:cstheme="majorBidi"/>
          </w:rPr>
          <m:t>9</m:t>
        </m:r>
        <m:r>
          <m:rPr>
            <m:sty m:val="p"/>
          </m:rPr>
          <w:rPr>
            <w:rFonts w:ascii="Cambria Math" w:eastAsia="Times New Roman" w:hAnsi="Cambria Math" w:cstheme="majorBidi"/>
          </w:rPr>
          <m:t>.</m:t>
        </m:r>
        <m:r>
          <m:rPr>
            <m:sty m:val="b"/>
          </m:rPr>
          <w:rPr>
            <w:rFonts w:ascii="Cambria Math" w:eastAsia="Times New Roman" w:hAnsi="Cambria Math" w:cstheme="majorBidi"/>
          </w:rPr>
          <m:t>81</m:t>
        </m:r>
        <m:r>
          <m:rPr>
            <m:sty m:val="p"/>
          </m:rPr>
          <w:rPr>
            <w:rFonts w:ascii="Cambria Math" w:eastAsia="Times New Roman" w:hAnsi="Cambria Math" w:cstheme="majorBidi"/>
          </w:rPr>
          <m:t>=</m:t>
        </m:r>
        <m:r>
          <m:rPr>
            <m:sty m:val="b"/>
          </m:rPr>
          <w:rPr>
            <w:rFonts w:ascii="Cambria Math" w:eastAsia="Times New Roman" w:hAnsi="Cambria Math" w:cstheme="majorBidi"/>
          </w:rPr>
          <m:t>29</m:t>
        </m:r>
        <m:r>
          <m:rPr>
            <m:sty m:val="p"/>
          </m:rPr>
          <w:rPr>
            <w:rFonts w:ascii="Cambria Math" w:eastAsia="Times New Roman" w:hAnsi="Cambria Math" w:cstheme="majorBidi"/>
          </w:rPr>
          <m:t>.</m:t>
        </m:r>
        <m:r>
          <m:rPr>
            <m:sty m:val="b"/>
          </m:rPr>
          <w:rPr>
            <w:rFonts w:ascii="Cambria Math" w:eastAsia="Times New Roman" w:hAnsi="Cambria Math" w:cstheme="majorBidi"/>
          </w:rPr>
          <m:t>43</m:t>
        </m:r>
        <m:r>
          <m:rPr>
            <m:nor/>
          </m:rPr>
          <w:rPr>
            <w:rFonts w:asciiTheme="majorBidi" w:eastAsia="Times New Roman" w:hAnsiTheme="majorBidi" w:cstheme="majorBidi"/>
          </w:rPr>
          <m:t xml:space="preserve"> N</m:t>
        </m:r>
      </m:oMath>
      <w:r w:rsidR="00060EE0" w:rsidRPr="00740F81">
        <w:rPr>
          <w:rFonts w:asciiTheme="majorBidi" w:eastAsia="Times New Roman" w:hAnsiTheme="majorBidi" w:cstheme="majorBidi"/>
        </w:rPr>
        <w:t xml:space="preserve"> (4.47)</w:t>
      </w:r>
    </w:p>
    <w:p w14:paraId="3C4A164A" w14:textId="77777777" w:rsidR="008B5D41" w:rsidRPr="00740F81" w:rsidRDefault="008B5D41" w:rsidP="008B5D41">
      <w:pPr>
        <w:rPr>
          <w:rFonts w:asciiTheme="majorBidi" w:eastAsia="Times New Roman" w:hAnsiTheme="majorBidi" w:cstheme="majorBidi"/>
          <w:b/>
        </w:rPr>
      </w:pPr>
      <w:r w:rsidRPr="00740F81">
        <w:rPr>
          <w:rFonts w:asciiTheme="majorBidi" w:eastAsia="Times New Roman" w:hAnsiTheme="majorBidi" w:cstheme="majorBidi"/>
          <w:b/>
        </w:rPr>
        <w:t>Load Torque:</w:t>
      </w:r>
    </w:p>
    <w:p w14:paraId="0145E2BD" w14:textId="74DCD124" w:rsidR="008B5D41" w:rsidRPr="00740F81" w:rsidRDefault="00060EE0" w:rsidP="00060EE0">
      <w:pPr>
        <w:rPr>
          <w:rFonts w:asciiTheme="majorBidi" w:eastAsia="Times New Roman" w:hAnsiTheme="majorBidi" w:cstheme="majorBidi"/>
        </w:rPr>
      </w:pPr>
      <w:r w:rsidRPr="00740F81">
        <w:rPr>
          <w:rFonts w:asciiTheme="majorBidi" w:eastAsia="Times New Roman" w:hAnsiTheme="majorBidi" w:cstheme="majorBidi"/>
        </w:rPr>
        <w:t xml:space="preserve">                                          </w:t>
      </w:r>
      <w:r w:rsidR="008B5D41" w:rsidRPr="00740F81">
        <w:rPr>
          <w:rFonts w:asciiTheme="majorBidi" w:eastAsia="Times New Roman" w:hAnsiTheme="majorBidi" w:cstheme="majorBidi"/>
        </w:rPr>
        <w:t>Radius = 60 / 2 = 30 mm = 0.03 m</w:t>
      </w:r>
    </w:p>
    <w:p w14:paraId="71181591" w14:textId="77777777" w:rsidR="008B5D41" w:rsidRPr="00740F81" w:rsidRDefault="008B5D41" w:rsidP="008B5D41">
      <w:pPr>
        <w:jc w:val="center"/>
        <w:rPr>
          <w:rFonts w:asciiTheme="majorBidi" w:hAnsiTheme="majorBidi" w:cstheme="majorBidi"/>
        </w:rPr>
      </w:pPr>
      <w:r w:rsidRPr="00740F81">
        <w:rPr>
          <w:rFonts w:asciiTheme="majorBidi" w:eastAsia="Times New Roman" w:hAnsiTheme="majorBidi" w:cstheme="majorBidi"/>
        </w:rPr>
        <w:t>TL = Fl × D/2 = 29.43×0.03 = 0.88 </w:t>
      </w:r>
      <w:proofErr w:type="spellStart"/>
      <w:r w:rsidRPr="00740F81">
        <w:rPr>
          <w:rFonts w:asciiTheme="majorBidi" w:eastAsia="Times New Roman" w:hAnsiTheme="majorBidi" w:cstheme="majorBidi"/>
        </w:rPr>
        <w:t>N·m</w:t>
      </w:r>
      <w:proofErr w:type="spellEnd"/>
      <w:r w:rsidRPr="00740F81">
        <w:rPr>
          <w:rFonts w:asciiTheme="majorBidi" w:eastAsia="Times New Roman" w:hAnsiTheme="majorBidi" w:cstheme="majorBidi"/>
        </w:rPr>
        <w:t xml:space="preserve">  </w:t>
      </w:r>
      <w:proofErr w:type="gramStart"/>
      <w:r w:rsidRPr="00740F81">
        <w:rPr>
          <w:rFonts w:asciiTheme="majorBidi" w:eastAsia="Times New Roman" w:hAnsiTheme="majorBidi" w:cstheme="majorBidi"/>
        </w:rPr>
        <w:t xml:space="preserve">   (</w:t>
      </w:r>
      <w:proofErr w:type="gramEnd"/>
      <w:r w:rsidRPr="00740F81">
        <w:rPr>
          <w:rFonts w:asciiTheme="majorBidi" w:eastAsia="Times New Roman" w:hAnsiTheme="majorBidi" w:cstheme="majorBidi"/>
        </w:rPr>
        <w:t>4.48)</w:t>
      </w:r>
    </w:p>
    <w:p w14:paraId="4400629F" w14:textId="77777777" w:rsidR="008B5D41" w:rsidRPr="00740F81" w:rsidRDefault="008B5D41" w:rsidP="008B5D41">
      <w:pPr>
        <w:rPr>
          <w:rFonts w:asciiTheme="majorBidi" w:hAnsiTheme="majorBidi" w:cstheme="majorBidi"/>
        </w:rPr>
      </w:pPr>
      <w:r w:rsidRPr="00740F81">
        <w:rPr>
          <w:rFonts w:asciiTheme="majorBidi" w:eastAsia="Times New Roman" w:hAnsiTheme="majorBidi" w:cstheme="majorBidi"/>
          <w:b/>
        </w:rPr>
        <w:t>Required Torque (with safety factor of 2):</w:t>
      </w:r>
    </w:p>
    <w:p w14:paraId="5DD45862" w14:textId="77777777" w:rsidR="008B5D41" w:rsidRPr="00740F81" w:rsidRDefault="008B5D41" w:rsidP="008B5D41">
      <w:pPr>
        <w:jc w:val="center"/>
        <w:rPr>
          <w:rFonts w:asciiTheme="majorBidi" w:hAnsiTheme="majorBidi" w:cstheme="majorBidi"/>
          <w:rtl/>
        </w:rPr>
      </w:pPr>
      <w:proofErr w:type="spellStart"/>
      <w:proofErr w:type="gramStart"/>
      <w:r w:rsidRPr="00740F81">
        <w:rPr>
          <w:rFonts w:asciiTheme="majorBidi" w:eastAsia="Times New Roman" w:hAnsiTheme="majorBidi" w:cstheme="majorBidi"/>
        </w:rPr>
        <w:t>Trequired</w:t>
      </w:r>
      <w:proofErr w:type="spellEnd"/>
      <w:r w:rsidRPr="00740F81">
        <w:rPr>
          <w:rFonts w:asciiTheme="majorBidi" w:eastAsia="Times New Roman" w:hAnsiTheme="majorBidi" w:cstheme="majorBidi"/>
        </w:rPr>
        <w:t xml:space="preserve">  =</w:t>
      </w:r>
      <w:proofErr w:type="gramEnd"/>
      <w:r w:rsidRPr="00740F81">
        <w:rPr>
          <w:rFonts w:asciiTheme="majorBidi" w:eastAsia="Times New Roman" w:hAnsiTheme="majorBidi" w:cstheme="majorBidi"/>
        </w:rPr>
        <w:t xml:space="preserve"> (0.88+0.1)×2=1.96N·m     (4.49)</w:t>
      </w:r>
      <w:r w:rsidRPr="00740F81">
        <w:rPr>
          <w:rFonts w:asciiTheme="majorBidi" w:hAnsiTheme="majorBidi" w:cstheme="majorBidi"/>
        </w:rPr>
        <w:t>{“</w:t>
      </w:r>
    </w:p>
    <w:p w14:paraId="591F461F" w14:textId="77777777" w:rsidR="008B5D41" w:rsidRPr="00740F81" w:rsidRDefault="008B5D41" w:rsidP="008B5D41">
      <w:pPr>
        <w:rPr>
          <w:rFonts w:asciiTheme="majorBidi" w:hAnsiTheme="majorBidi" w:cstheme="majorBidi"/>
        </w:rPr>
      </w:pPr>
    </w:p>
    <w:p w14:paraId="372A4F5C" w14:textId="77777777" w:rsidR="008B5D41" w:rsidRPr="00740F81" w:rsidRDefault="008B5D41">
      <w:pPr>
        <w:rPr>
          <w:rFonts w:asciiTheme="majorBidi" w:hAnsiTheme="majorBidi" w:cstheme="majorBidi"/>
        </w:rPr>
      </w:pPr>
    </w:p>
    <w:p w14:paraId="6116803F" w14:textId="77777777" w:rsidR="00293675" w:rsidRPr="00740F81" w:rsidRDefault="00000000">
      <w:pPr>
        <w:pStyle w:val="Heading2"/>
        <w:rPr>
          <w:rFonts w:asciiTheme="majorBidi" w:hAnsiTheme="majorBidi" w:cstheme="majorBidi"/>
        </w:rPr>
      </w:pPr>
      <w:r w:rsidRPr="00740F81">
        <w:rPr>
          <w:rFonts w:asciiTheme="majorBidi" w:hAnsiTheme="majorBidi" w:cstheme="majorBidi"/>
        </w:rPr>
        <w:t>4.3.2 Sealing Jaws Mechanism</w:t>
      </w:r>
    </w:p>
    <w:p w14:paraId="3742DC2F" w14:textId="3CA04E42" w:rsidR="00293675" w:rsidRPr="00740F81" w:rsidRDefault="00000000">
      <w:pPr>
        <w:rPr>
          <w:rFonts w:asciiTheme="majorBidi" w:hAnsiTheme="majorBidi" w:cstheme="majorBidi"/>
        </w:rPr>
      </w:pPr>
      <w:r w:rsidRPr="00740F81">
        <w:rPr>
          <w:rFonts w:asciiTheme="majorBidi" w:hAnsiTheme="majorBidi" w:cstheme="majorBidi"/>
        </w:rPr>
        <w:t>The actuation of the horizontal and vertical sealing jaws involves applying sufficient mechanical pressure to fuse the thermoplastic layers of the packaging film. Whether pneumatically or electromechanically driven, the required clamping force (</w:t>
      </w:r>
      <w:proofErr w:type="spellStart"/>
      <w:r w:rsidRPr="00740F81">
        <w:rPr>
          <w:rFonts w:asciiTheme="majorBidi" w:hAnsiTheme="majorBidi" w:cstheme="majorBidi"/>
        </w:rPr>
        <w:t>F</w:t>
      </w:r>
      <w:r w:rsidR="00031A4B" w:rsidRPr="00740F81">
        <w:rPr>
          <w:rFonts w:asciiTheme="majorBidi" w:hAnsiTheme="majorBidi" w:cstheme="majorBidi"/>
          <w:vertAlign w:val="subscript"/>
        </w:rPr>
        <w:t>seal</w:t>
      </w:r>
      <w:proofErr w:type="spellEnd"/>
      <w:r w:rsidRPr="00740F81">
        <w:rPr>
          <w:rFonts w:asciiTheme="majorBidi" w:hAnsiTheme="majorBidi" w:cstheme="majorBidi"/>
        </w:rPr>
        <w:t>) must be uniformly distributed across the sealing surface to prevent micro-leaks, ensuring the structural integrity of the 500g salt bags during subsequent handling and transportation.</w:t>
      </w:r>
    </w:p>
    <w:p w14:paraId="2502181E" w14:textId="77777777" w:rsidR="00031A4B" w:rsidRPr="00740F81" w:rsidRDefault="00031A4B" w:rsidP="00031A4B">
      <w:pPr>
        <w:rPr>
          <w:rFonts w:asciiTheme="majorBidi" w:hAnsiTheme="majorBidi" w:cstheme="majorBidi"/>
        </w:rPr>
      </w:pPr>
      <w:r w:rsidRPr="00740F81">
        <w:rPr>
          <w:rFonts w:asciiTheme="majorBidi" w:eastAsia="Times New Roman" w:hAnsiTheme="majorBidi" w:cstheme="majorBidi"/>
          <w:b/>
        </w:rPr>
        <w:t>Required Sealing Force</w:t>
      </w:r>
    </w:p>
    <w:p w14:paraId="5C63F384" w14:textId="7234BD40" w:rsidR="00031A4B" w:rsidRPr="00740F81" w:rsidRDefault="00031A4B" w:rsidP="00031A4B">
      <w:pPr>
        <w:jc w:val="center"/>
        <w:rPr>
          <w:rFonts w:asciiTheme="majorBidi" w:hAnsiTheme="majorBidi" w:cstheme="majorBidi"/>
        </w:rPr>
      </w:pPr>
      <m:oMath>
        <m:r>
          <w:rPr>
            <w:rFonts w:ascii="Cambria Math" w:eastAsia="Times New Roman" w:hAnsi="Cambria Math" w:cstheme="majorBidi"/>
          </w:rPr>
          <w:lastRenderedPageBreak/>
          <m:t>Fseal = Pseal × Aseal</m:t>
        </m:r>
      </m:oMath>
      <w:r w:rsidRPr="00740F81">
        <w:rPr>
          <w:rFonts w:asciiTheme="majorBidi" w:eastAsia="Times New Roman" w:hAnsiTheme="majorBidi" w:cstheme="majorBidi"/>
        </w:rPr>
        <w:t xml:space="preserve">     (4.</w:t>
      </w:r>
      <w:r w:rsidR="00060EE0" w:rsidRPr="00740F81">
        <w:rPr>
          <w:rFonts w:asciiTheme="majorBidi" w:eastAsia="Times New Roman" w:hAnsiTheme="majorBidi" w:cstheme="majorBidi"/>
        </w:rPr>
        <w:t>50</w:t>
      </w:r>
      <w:r w:rsidRPr="00740F81">
        <w:rPr>
          <w:rFonts w:asciiTheme="majorBidi" w:eastAsia="Times New Roman" w:hAnsiTheme="majorBidi" w:cstheme="majorBidi"/>
        </w:rPr>
        <w:t>)</w:t>
      </w:r>
    </w:p>
    <w:p w14:paraId="0181E6C6" w14:textId="77777777" w:rsidR="00031A4B" w:rsidRPr="00740F81" w:rsidRDefault="00031A4B" w:rsidP="00031A4B">
      <w:pPr>
        <w:rPr>
          <w:rFonts w:asciiTheme="majorBidi" w:hAnsiTheme="majorBidi" w:cstheme="majorBidi"/>
        </w:rPr>
      </w:pPr>
      <w:r w:rsidRPr="00740F81">
        <w:rPr>
          <w:rFonts w:asciiTheme="majorBidi" w:eastAsia="Times New Roman" w:hAnsiTheme="majorBidi" w:cstheme="majorBidi"/>
        </w:rPr>
        <w:t xml:space="preserve">where </w:t>
      </w:r>
      <m:oMath>
        <m:r>
          <w:rPr>
            <w:rFonts w:ascii="Cambria Math" w:eastAsia="Times New Roman" w:hAnsi="Cambria Math" w:cstheme="majorBidi"/>
          </w:rPr>
          <m:t>Pseal = 2-4 bar (200-400 kPa)</m:t>
        </m:r>
      </m:oMath>
      <w:r w:rsidRPr="00740F81">
        <w:rPr>
          <w:rFonts w:asciiTheme="majorBidi" w:eastAsia="Times New Roman" w:hAnsiTheme="majorBidi" w:cstheme="majorBidi"/>
        </w:rPr>
        <w:t xml:space="preserve"> is the sealing pressure, and </w:t>
      </w:r>
      <m:oMath>
        <m:r>
          <w:rPr>
            <w:rFonts w:ascii="Cambria Math" w:eastAsia="Times New Roman" w:hAnsi="Cambria Math" w:cstheme="majorBidi"/>
          </w:rPr>
          <m:t>Aseal = jaw length × seal width = 150 × 5 = 750 mm²</m:t>
        </m:r>
      </m:oMath>
      <w:r w:rsidRPr="00740F81">
        <w:rPr>
          <w:rFonts w:asciiTheme="majorBidi" w:eastAsia="Times New Roman" w:hAnsiTheme="majorBidi" w:cstheme="majorBidi"/>
        </w:rPr>
        <w:t xml:space="preserve"> [25]. At the maximum sealing pressure:</w:t>
      </w:r>
    </w:p>
    <w:p w14:paraId="734CD647" w14:textId="038B06D2" w:rsidR="00031A4B" w:rsidRPr="00740F81" w:rsidRDefault="00031A4B" w:rsidP="00060EE0">
      <w:pPr>
        <w:jc w:val="center"/>
        <w:rPr>
          <w:rFonts w:asciiTheme="majorBidi" w:hAnsiTheme="majorBidi" w:cstheme="majorBidi"/>
        </w:rPr>
      </w:pPr>
      <m:oMathPara>
        <m:oMath>
          <m:r>
            <w:rPr>
              <w:rFonts w:ascii="Cambria Math" w:eastAsia="Times New Roman" w:hAnsi="Cambria Math" w:cstheme="majorBidi"/>
            </w:rPr>
            <m:t>Fseal = 400 × 10³ × 750 × 10⁻⁶ = 300 N</m:t>
          </m:r>
        </m:oMath>
      </m:oMathPara>
    </w:p>
    <w:p w14:paraId="2DBE9B20" w14:textId="77777777" w:rsidR="00F2406E" w:rsidRPr="00740F81" w:rsidRDefault="00F2406E">
      <w:pPr>
        <w:pStyle w:val="Heading1"/>
        <w:rPr>
          <w:rFonts w:asciiTheme="majorBidi" w:hAnsiTheme="majorBidi" w:cstheme="majorBidi"/>
        </w:rPr>
      </w:pPr>
    </w:p>
    <w:p w14:paraId="1B05D51D" w14:textId="4AD37865" w:rsidR="00293675" w:rsidRPr="00740F81" w:rsidRDefault="00000000">
      <w:pPr>
        <w:pStyle w:val="Heading1"/>
        <w:rPr>
          <w:rFonts w:asciiTheme="majorBidi" w:hAnsiTheme="majorBidi" w:cstheme="majorBidi"/>
        </w:rPr>
      </w:pPr>
      <w:r w:rsidRPr="00740F81">
        <w:rPr>
          <w:rFonts w:asciiTheme="majorBidi" w:hAnsiTheme="majorBidi" w:cstheme="majorBidi"/>
        </w:rPr>
        <w:t>4.4 Thermodynamic Modeling of the Sealing System</w:t>
      </w:r>
    </w:p>
    <w:p w14:paraId="49CD6B70" w14:textId="77777777" w:rsidR="00293675" w:rsidRPr="00740F81" w:rsidRDefault="00000000">
      <w:pPr>
        <w:pStyle w:val="Heading2"/>
        <w:rPr>
          <w:rFonts w:asciiTheme="majorBidi" w:hAnsiTheme="majorBidi" w:cstheme="majorBidi"/>
        </w:rPr>
      </w:pPr>
      <w:r w:rsidRPr="00740F81">
        <w:rPr>
          <w:rFonts w:asciiTheme="majorBidi" w:hAnsiTheme="majorBidi" w:cstheme="majorBidi"/>
        </w:rPr>
        <w:t>4.4.1 Heat Transfer in Sealing Jaws</w:t>
      </w:r>
    </w:p>
    <w:p w14:paraId="689F807A" w14:textId="77777777" w:rsidR="00293675" w:rsidRPr="00740F81" w:rsidRDefault="00000000">
      <w:pPr>
        <w:rPr>
          <w:rFonts w:asciiTheme="majorBidi" w:hAnsiTheme="majorBidi" w:cstheme="majorBidi"/>
        </w:rPr>
      </w:pPr>
      <w:r w:rsidRPr="00740F81">
        <w:rPr>
          <w:rFonts w:asciiTheme="majorBidi" w:hAnsiTheme="majorBidi" w:cstheme="majorBidi"/>
        </w:rPr>
        <w:t>The thermal modeling of the sealing process involves transient heat conduction from the metal jaws into the polymer film. According to Fourier's law of heat conduction, the thermal resistance of the film dictates the required contact time. The jaws must maintain a consistent surface temperature profile despite the continuous introduction of room-temperature film.</w:t>
      </w:r>
    </w:p>
    <w:p w14:paraId="1B853303" w14:textId="77777777" w:rsidR="00060EE0" w:rsidRPr="00740F81" w:rsidRDefault="00060EE0" w:rsidP="00060EE0">
      <w:pPr>
        <w:rPr>
          <w:rFonts w:asciiTheme="majorBidi" w:hAnsiTheme="majorBidi" w:cstheme="majorBidi"/>
        </w:rPr>
      </w:pPr>
      <w:r w:rsidRPr="00740F81">
        <w:rPr>
          <w:rFonts w:asciiTheme="majorBidi" w:hAnsiTheme="majorBidi" w:cstheme="majorBidi"/>
          <w:b/>
        </w:rPr>
        <w:t>Conductive Heat Transfer</w:t>
      </w:r>
    </w:p>
    <w:p w14:paraId="6002B6A1" w14:textId="77777777" w:rsidR="00060EE0" w:rsidRPr="00740F81" w:rsidRDefault="00060EE0" w:rsidP="00060EE0">
      <w:pPr>
        <w:rPr>
          <w:rFonts w:asciiTheme="majorBidi" w:hAnsiTheme="majorBidi" w:cstheme="majorBidi"/>
        </w:rPr>
      </w:pPr>
      <w:r w:rsidRPr="00740F81">
        <w:rPr>
          <w:rFonts w:asciiTheme="majorBidi" w:hAnsiTheme="majorBidi" w:cstheme="majorBidi"/>
        </w:rPr>
        <w:t>The heat transferred through the film during sealing is governed by Fourier's law of conduction [26]:</w:t>
      </w:r>
    </w:p>
    <w:p w14:paraId="632535B3" w14:textId="10DC9FF6" w:rsidR="00060EE0" w:rsidRPr="00740F81" w:rsidRDefault="00060EE0" w:rsidP="00060EE0">
      <w:pPr>
        <w:rPr>
          <w:rFonts w:asciiTheme="majorBidi" w:hAnsiTheme="majorBidi" w:cstheme="majorBidi"/>
        </w:rPr>
      </w:pPr>
      <w:r w:rsidRPr="00740F81">
        <w:rPr>
          <w:rFonts w:asciiTheme="majorBidi" w:hAnsiTheme="majorBidi" w:cstheme="majorBidi"/>
        </w:rPr>
        <w:t xml:space="preserve">                                            Q = (k × A × ΔT / d) × t  </w:t>
      </w:r>
      <w:proofErr w:type="gramStart"/>
      <w:r w:rsidRPr="00740F81">
        <w:rPr>
          <w:rFonts w:asciiTheme="majorBidi" w:hAnsiTheme="majorBidi" w:cstheme="majorBidi"/>
        </w:rPr>
        <w:t xml:space="preserve">   (</w:t>
      </w:r>
      <w:proofErr w:type="gramEnd"/>
      <w:r w:rsidRPr="00740F81">
        <w:rPr>
          <w:rFonts w:asciiTheme="majorBidi" w:hAnsiTheme="majorBidi" w:cstheme="majorBidi"/>
        </w:rPr>
        <w:t>4.52)</w:t>
      </w:r>
    </w:p>
    <w:p w14:paraId="2589ED7E" w14:textId="77777777" w:rsidR="00060EE0" w:rsidRPr="00740F81" w:rsidRDefault="00060EE0" w:rsidP="00060EE0">
      <w:pPr>
        <w:rPr>
          <w:rFonts w:asciiTheme="majorBidi" w:hAnsiTheme="majorBidi" w:cstheme="majorBidi"/>
        </w:rPr>
      </w:pPr>
      <w:r w:rsidRPr="00740F81">
        <w:rPr>
          <w:rFonts w:asciiTheme="majorBidi" w:hAnsiTheme="majorBidi" w:cstheme="majorBidi"/>
        </w:rPr>
        <w:t>where:</w:t>
      </w:r>
    </w:p>
    <w:p w14:paraId="3768CFF8" w14:textId="77777777" w:rsidR="00060EE0" w:rsidRPr="00740F81" w:rsidRDefault="00060EE0" w:rsidP="00060EE0">
      <w:pPr>
        <w:rPr>
          <w:rFonts w:asciiTheme="majorBidi" w:hAnsiTheme="majorBidi" w:cstheme="majorBidi"/>
        </w:rPr>
      </w:pPr>
      <w:r w:rsidRPr="00740F81">
        <w:rPr>
          <w:rFonts w:asciiTheme="majorBidi" w:hAnsiTheme="majorBidi" w:cstheme="majorBidi"/>
        </w:rPr>
        <w:t xml:space="preserve">k = Film thermal conductivity = 0.33 </w:t>
      </w:r>
      <m:oMath>
        <m:r>
          <w:rPr>
            <w:rFonts w:ascii="Cambria Math" w:hAnsi="Cambria Math" w:cstheme="majorBidi"/>
          </w:rPr>
          <m:t>W/(m·K)</m:t>
        </m:r>
      </m:oMath>
      <w:r w:rsidRPr="00740F81">
        <w:rPr>
          <w:rFonts w:asciiTheme="majorBidi" w:hAnsiTheme="majorBidi" w:cstheme="majorBidi"/>
        </w:rPr>
        <w:t>, A = Contact area = 750 mm²</w:t>
      </w:r>
    </w:p>
    <w:p w14:paraId="4AFF24BA" w14:textId="77777777" w:rsidR="00060EE0" w:rsidRPr="00740F81" w:rsidRDefault="00060EE0" w:rsidP="00060EE0">
      <w:pPr>
        <w:rPr>
          <w:rFonts w:asciiTheme="majorBidi" w:hAnsiTheme="majorBidi" w:cstheme="majorBidi"/>
        </w:rPr>
      </w:pPr>
      <w:r w:rsidRPr="00740F81">
        <w:rPr>
          <w:rFonts w:asciiTheme="majorBidi" w:hAnsiTheme="majorBidi" w:cstheme="majorBidi"/>
        </w:rPr>
        <w:t>ΔT = Temperature differential = 140°C − 25°C = 115°C, d = Film thickness = 0.06 mm</w:t>
      </w:r>
    </w:p>
    <w:p w14:paraId="3930BFEC" w14:textId="77777777" w:rsidR="00060EE0" w:rsidRPr="00740F81" w:rsidRDefault="00060EE0" w:rsidP="00060EE0">
      <w:pPr>
        <w:rPr>
          <w:rFonts w:asciiTheme="majorBidi" w:hAnsiTheme="majorBidi" w:cstheme="majorBidi"/>
        </w:rPr>
      </w:pPr>
      <w:r w:rsidRPr="00740F81">
        <w:rPr>
          <w:rFonts w:asciiTheme="majorBidi" w:hAnsiTheme="majorBidi" w:cstheme="majorBidi"/>
        </w:rPr>
        <w:t>t = Sealing time (s)</w:t>
      </w:r>
    </w:p>
    <w:p w14:paraId="7F112224" w14:textId="77777777" w:rsidR="00060EE0" w:rsidRPr="00740F81" w:rsidRDefault="00060EE0" w:rsidP="00060EE0">
      <w:pPr>
        <w:rPr>
          <w:rFonts w:asciiTheme="majorBidi" w:hAnsiTheme="majorBidi" w:cstheme="majorBidi"/>
        </w:rPr>
      </w:pPr>
      <w:r w:rsidRPr="00740F81">
        <w:rPr>
          <w:rFonts w:asciiTheme="majorBidi" w:hAnsiTheme="majorBidi" w:cstheme="majorBidi"/>
          <w:b/>
        </w:rPr>
        <w:t>Optimal Sealing Temperature</w:t>
      </w:r>
    </w:p>
    <w:p w14:paraId="4F57B2FE" w14:textId="77777777" w:rsidR="00060EE0" w:rsidRPr="00740F81" w:rsidRDefault="00060EE0" w:rsidP="00060EE0">
      <w:pPr>
        <w:rPr>
          <w:rFonts w:asciiTheme="majorBidi" w:hAnsiTheme="majorBidi" w:cstheme="majorBidi"/>
        </w:rPr>
      </w:pPr>
      <m:oMath>
        <m:r>
          <w:rPr>
            <w:rFonts w:ascii="Cambria Math" w:hAnsi="Cambria Math" w:cstheme="majorBidi"/>
          </w:rPr>
          <m:t>Tseal = Tmelt + 20°C</m:t>
        </m:r>
      </m:oMath>
      <w:r w:rsidRPr="00740F81">
        <w:rPr>
          <w:rFonts w:asciiTheme="majorBidi" w:hAnsiTheme="majorBidi" w:cstheme="majorBidi"/>
        </w:rPr>
        <w:t xml:space="preserve">     (4.34)</w:t>
      </w:r>
    </w:p>
    <w:p w14:paraId="3FA0EBDC" w14:textId="2008F2F3" w:rsidR="00060EE0" w:rsidRPr="00740F81" w:rsidRDefault="00060EE0" w:rsidP="00060EE0">
      <w:pPr>
        <w:rPr>
          <w:rFonts w:asciiTheme="majorBidi" w:hAnsiTheme="majorBidi" w:cstheme="majorBidi"/>
        </w:rPr>
      </w:pPr>
      <w:r w:rsidRPr="00740F81">
        <w:rPr>
          <w:rFonts w:asciiTheme="majorBidi" w:hAnsiTheme="majorBidi" w:cstheme="majorBidi"/>
        </w:rPr>
        <w:t xml:space="preserve">where </w:t>
      </w:r>
      <m:oMath>
        <m:r>
          <w:rPr>
            <w:rFonts w:ascii="Cambria Math" w:hAnsi="Cambria Math" w:cstheme="majorBidi"/>
          </w:rPr>
          <m:t>Tmelt = 120-130°C</m:t>
        </m:r>
      </m:oMath>
      <w:r w:rsidRPr="00740F81">
        <w:rPr>
          <w:rFonts w:asciiTheme="majorBidi" w:hAnsiTheme="majorBidi" w:cstheme="majorBidi"/>
        </w:rPr>
        <w:t xml:space="preserve"> for polyethylene, yielding </w:t>
      </w:r>
      <m:oMath>
        <m:r>
          <w:rPr>
            <w:rFonts w:ascii="Cambria Math" w:hAnsi="Cambria Math" w:cstheme="majorBidi"/>
          </w:rPr>
          <m:t>Tseal = 140-150°</m:t>
        </m:r>
      </m:oMath>
      <w:r w:rsidRPr="00740F81">
        <w:rPr>
          <w:rFonts w:asciiTheme="majorBidi" w:hAnsiTheme="majorBidi" w:cstheme="majorBidi"/>
        </w:rPr>
        <w:t>C [27].</w:t>
      </w:r>
    </w:p>
    <w:p w14:paraId="15C00BA2" w14:textId="77777777" w:rsidR="00060EE0" w:rsidRPr="00740F81" w:rsidRDefault="00060EE0" w:rsidP="00060EE0">
      <w:pPr>
        <w:rPr>
          <w:rFonts w:asciiTheme="majorBidi" w:hAnsiTheme="majorBidi" w:cstheme="majorBidi"/>
        </w:rPr>
      </w:pPr>
    </w:p>
    <w:p w14:paraId="4A10AB86" w14:textId="77777777" w:rsidR="00293675" w:rsidRPr="00740F81" w:rsidRDefault="00000000">
      <w:pPr>
        <w:pStyle w:val="Heading2"/>
        <w:rPr>
          <w:rFonts w:asciiTheme="majorBidi" w:hAnsiTheme="majorBidi" w:cstheme="majorBidi"/>
        </w:rPr>
      </w:pPr>
      <w:r w:rsidRPr="00740F81">
        <w:rPr>
          <w:rFonts w:asciiTheme="majorBidi" w:hAnsiTheme="majorBidi" w:cstheme="majorBidi"/>
        </w:rPr>
        <w:t>4.4.2 Heater Power Sizing</w:t>
      </w:r>
    </w:p>
    <w:p w14:paraId="7C912066" w14:textId="77777777" w:rsidR="00293675" w:rsidRPr="00740F81" w:rsidRDefault="00000000">
      <w:pPr>
        <w:rPr>
          <w:rFonts w:asciiTheme="majorBidi" w:hAnsiTheme="majorBidi" w:cstheme="majorBidi"/>
        </w:rPr>
      </w:pPr>
      <w:r w:rsidRPr="00740F81">
        <w:rPr>
          <w:rFonts w:asciiTheme="majorBidi" w:hAnsiTheme="majorBidi" w:cstheme="majorBidi"/>
        </w:rPr>
        <w:t xml:space="preserve">To maintain the required sealing temperature (150°C – 180°C) at a production rate of 20 bags/min, the electrical heaters embedded in the jaws must supply sufficient thermal energy (qₜⱼₐₗ). The required wattage is calculated by summing the energy absorbed by the plastic film </w:t>
      </w:r>
      <w:r w:rsidRPr="00740F81">
        <w:rPr>
          <w:rFonts w:asciiTheme="majorBidi" w:hAnsiTheme="majorBidi" w:cstheme="majorBidi"/>
        </w:rPr>
        <w:lastRenderedPageBreak/>
        <w:t>per cycle and the continuous convective and radiant heat losses to the surrounding environment.</w:t>
      </w:r>
    </w:p>
    <w:p w14:paraId="0D43F41A" w14:textId="77777777" w:rsidR="00F2406E" w:rsidRPr="00740F81" w:rsidRDefault="00F2406E" w:rsidP="00F2406E">
      <w:pPr>
        <w:rPr>
          <w:rFonts w:asciiTheme="majorBidi" w:hAnsiTheme="majorBidi" w:cstheme="majorBidi"/>
        </w:rPr>
      </w:pPr>
      <w:r w:rsidRPr="00740F81">
        <w:rPr>
          <w:rFonts w:asciiTheme="majorBidi" w:hAnsiTheme="majorBidi" w:cstheme="majorBidi"/>
          <w:b/>
        </w:rPr>
        <w:t>Energy Required for Sealing</w:t>
      </w:r>
    </w:p>
    <w:p w14:paraId="02F85234" w14:textId="77777777" w:rsidR="00F2406E" w:rsidRPr="00740F81" w:rsidRDefault="00F2406E" w:rsidP="00F2406E">
      <w:pPr>
        <w:rPr>
          <w:rFonts w:asciiTheme="majorBidi" w:hAnsiTheme="majorBidi" w:cstheme="majorBidi"/>
        </w:rPr>
      </w:pPr>
      <w:r w:rsidRPr="00740F81">
        <w:rPr>
          <w:rFonts w:asciiTheme="majorBidi" w:hAnsiTheme="majorBidi" w:cstheme="majorBidi"/>
        </w:rPr>
        <w:t xml:space="preserve">                                            </w:t>
      </w:r>
      <m:oMath>
        <m:r>
          <w:rPr>
            <w:rFonts w:ascii="Cambria Math" w:hAnsi="Cambria Math" w:cstheme="majorBidi"/>
          </w:rPr>
          <m:t>Eseal = m × Cp × ΔT</m:t>
        </m:r>
      </m:oMath>
      <w:r w:rsidRPr="00740F81">
        <w:rPr>
          <w:rFonts w:asciiTheme="majorBidi" w:hAnsiTheme="majorBidi" w:cstheme="majorBidi"/>
        </w:rPr>
        <w:t xml:space="preserve">     (4.51)</w:t>
      </w:r>
    </w:p>
    <w:p w14:paraId="0B7656AE" w14:textId="77777777" w:rsidR="00F2406E" w:rsidRPr="00740F81" w:rsidRDefault="00F2406E" w:rsidP="00F2406E">
      <w:pPr>
        <w:rPr>
          <w:rFonts w:asciiTheme="majorBidi" w:hAnsiTheme="majorBidi" w:cstheme="majorBidi"/>
        </w:rPr>
      </w:pPr>
      <w:r w:rsidRPr="00740F81">
        <w:rPr>
          <w:rFonts w:asciiTheme="majorBidi" w:hAnsiTheme="majorBidi" w:cstheme="majorBidi"/>
        </w:rPr>
        <w:t>where:</w:t>
      </w:r>
    </w:p>
    <w:p w14:paraId="55E8171F" w14:textId="77777777" w:rsidR="00F2406E" w:rsidRPr="00740F81" w:rsidRDefault="00F2406E" w:rsidP="00F2406E">
      <w:pPr>
        <w:rPr>
          <w:rFonts w:asciiTheme="majorBidi" w:hAnsiTheme="majorBidi" w:cstheme="majorBidi"/>
        </w:rPr>
      </w:pPr>
      <w:r w:rsidRPr="00740F81">
        <w:rPr>
          <w:rFonts w:asciiTheme="majorBidi" w:hAnsiTheme="majorBidi" w:cstheme="majorBidi"/>
        </w:rPr>
        <w:t>m = Mass of sealing zone = ρ × V = 920 × (750 × 0.06 × 10⁻⁹) = 4.14 × 10⁻⁵ kg (0.041 g)</w:t>
      </w:r>
    </w:p>
    <w:p w14:paraId="55CBFA08" w14:textId="3179B6A8" w:rsidR="00F2406E" w:rsidRPr="00740F81" w:rsidRDefault="00F2406E" w:rsidP="00F2406E">
      <w:pPr>
        <w:rPr>
          <w:rFonts w:asciiTheme="majorBidi" w:hAnsiTheme="majorBidi" w:cstheme="majorBidi"/>
        </w:rPr>
      </w:pPr>
      <w:r w:rsidRPr="00740F81">
        <w:rPr>
          <w:rFonts w:asciiTheme="majorBidi" w:hAnsiTheme="majorBidi" w:cstheme="majorBidi"/>
        </w:rPr>
        <w:t>Cp = Specific heat capacity of polyethylene = 2.3 kJ</w:t>
      </w:r>
      <m:oMath>
        <m:r>
          <w:rPr>
            <w:rFonts w:ascii="Cambria Math" w:hAnsi="Cambria Math" w:cstheme="majorBidi"/>
          </w:rPr>
          <m:t>/(kg·K)</m:t>
        </m:r>
      </m:oMath>
      <w:r w:rsidRPr="00740F81">
        <w:rPr>
          <w:rFonts w:asciiTheme="majorBidi" w:hAnsiTheme="majorBidi" w:cstheme="majorBidi"/>
        </w:rPr>
        <w:t xml:space="preserve"> [24]</w:t>
      </w:r>
    </w:p>
    <w:p w14:paraId="1AF2CF22" w14:textId="77777777" w:rsidR="00F2406E" w:rsidRPr="00740F81" w:rsidRDefault="00F2406E" w:rsidP="00F2406E">
      <w:pPr>
        <w:rPr>
          <w:rFonts w:asciiTheme="majorBidi" w:hAnsiTheme="majorBidi" w:cstheme="majorBidi"/>
        </w:rPr>
      </w:pPr>
    </w:p>
    <w:p w14:paraId="7541EE63" w14:textId="77777777" w:rsidR="00F2406E" w:rsidRPr="00740F81" w:rsidRDefault="00F2406E" w:rsidP="00F2406E">
      <w:pPr>
        <w:rPr>
          <w:rFonts w:asciiTheme="majorBidi" w:hAnsiTheme="majorBidi" w:cstheme="majorBidi"/>
        </w:rPr>
      </w:pPr>
    </w:p>
    <w:p w14:paraId="18CB2464" w14:textId="77777777" w:rsidR="00060EE0" w:rsidRPr="00740F81" w:rsidRDefault="00060EE0">
      <w:pPr>
        <w:rPr>
          <w:rFonts w:asciiTheme="majorBidi" w:hAnsiTheme="majorBidi" w:cstheme="majorBidi"/>
        </w:rPr>
      </w:pPr>
    </w:p>
    <w:p w14:paraId="6694D865" w14:textId="77777777" w:rsidR="00293675" w:rsidRPr="00740F81" w:rsidRDefault="00000000">
      <w:pPr>
        <w:pStyle w:val="Heading1"/>
        <w:rPr>
          <w:rFonts w:asciiTheme="majorBidi" w:hAnsiTheme="majorBidi" w:cstheme="majorBidi"/>
        </w:rPr>
      </w:pPr>
      <w:r w:rsidRPr="00740F81">
        <w:rPr>
          <w:rFonts w:asciiTheme="majorBidi" w:hAnsiTheme="majorBidi" w:cstheme="majorBidi"/>
        </w:rPr>
        <w:t>4.5 Electrical Calculations and Actuator Sizing</w:t>
      </w:r>
    </w:p>
    <w:p w14:paraId="773E97E5" w14:textId="77777777" w:rsidR="00293675" w:rsidRPr="00740F81" w:rsidRDefault="00000000">
      <w:pPr>
        <w:pStyle w:val="Heading2"/>
        <w:rPr>
          <w:rFonts w:asciiTheme="majorBidi" w:hAnsiTheme="majorBidi" w:cstheme="majorBidi"/>
        </w:rPr>
      </w:pPr>
      <w:r w:rsidRPr="00740F81">
        <w:rPr>
          <w:rFonts w:asciiTheme="majorBidi" w:hAnsiTheme="majorBidi" w:cstheme="majorBidi"/>
        </w:rPr>
        <w:t>4.5.1 Motor Selection and Inertia Matching</w:t>
      </w:r>
    </w:p>
    <w:p w14:paraId="37561A0A" w14:textId="77777777" w:rsidR="00293675" w:rsidRPr="00740F81" w:rsidRDefault="00000000">
      <w:pPr>
        <w:rPr>
          <w:rFonts w:asciiTheme="majorBidi" w:hAnsiTheme="majorBidi" w:cstheme="majorBidi"/>
        </w:rPr>
      </w:pPr>
      <w:r w:rsidRPr="00740F81">
        <w:rPr>
          <w:rFonts w:asciiTheme="majorBidi" w:hAnsiTheme="majorBidi" w:cstheme="majorBidi"/>
        </w:rPr>
        <w:t>The mechanical power requirement for the auger at the upgraded speed of 300 RPM is computed as:</w:t>
      </w:r>
    </w:p>
    <w:p w14:paraId="7D31B032" w14:textId="77777777" w:rsidR="00293675" w:rsidRPr="00740F81" w:rsidRDefault="00000000">
      <w:pPr>
        <w:pStyle w:val="Equation"/>
        <w:tabs>
          <w:tab w:val="right" w:pos="9350"/>
        </w:tabs>
        <w:rPr>
          <w:rFonts w:asciiTheme="majorBidi" w:hAnsiTheme="majorBidi" w:cstheme="majorBidi"/>
        </w:rPr>
      </w:pPr>
      <w:r w:rsidRPr="00740F81">
        <w:rPr>
          <w:rFonts w:asciiTheme="majorBidi" w:hAnsiTheme="majorBidi" w:cstheme="majorBidi"/>
          <w:i/>
        </w:rPr>
        <w:t>P = T × ω = 20 × (2π × 300/60) = 628.3 W</w:t>
      </w:r>
      <w:r w:rsidRPr="00740F81">
        <w:rPr>
          <w:rFonts w:asciiTheme="majorBidi" w:hAnsiTheme="majorBidi" w:cstheme="majorBidi"/>
        </w:rPr>
        <w:tab/>
      </w:r>
      <w:r w:rsidRPr="00740F81">
        <w:rPr>
          <w:rFonts w:asciiTheme="majorBidi" w:hAnsiTheme="majorBidi" w:cstheme="majorBidi"/>
          <w:sz w:val="22"/>
        </w:rPr>
        <w:t>(4.39)</w:t>
      </w:r>
    </w:p>
    <w:p w14:paraId="764161B3" w14:textId="77777777" w:rsidR="00293675" w:rsidRPr="00740F81" w:rsidRDefault="00000000">
      <w:pPr>
        <w:rPr>
          <w:rFonts w:asciiTheme="majorBidi" w:hAnsiTheme="majorBidi" w:cstheme="majorBidi"/>
        </w:rPr>
      </w:pPr>
      <w:r w:rsidRPr="00740F81">
        <w:rPr>
          <w:rFonts w:asciiTheme="majorBidi" w:hAnsiTheme="majorBidi" w:cstheme="majorBidi"/>
        </w:rPr>
        <w:t>A 750 W rated servo motor is therefore selected to provide a power margin of approximately 19% above the calculated demand. Additional motors, including the agitator drive and film pulling actuators, are similarly sized by matching the load inertia to the rotor inertia to ensure rapid dynamic response.</w:t>
      </w:r>
    </w:p>
    <w:p w14:paraId="454E13D4" w14:textId="77777777" w:rsidR="00293675" w:rsidRPr="00740F81" w:rsidRDefault="00000000">
      <w:pPr>
        <w:pStyle w:val="Heading2"/>
        <w:rPr>
          <w:rFonts w:asciiTheme="majorBidi" w:hAnsiTheme="majorBidi" w:cstheme="majorBidi"/>
        </w:rPr>
      </w:pPr>
      <w:r w:rsidRPr="00740F81">
        <w:rPr>
          <w:rFonts w:asciiTheme="majorBidi" w:hAnsiTheme="majorBidi" w:cstheme="majorBidi"/>
        </w:rPr>
        <w:t>4.5.2 Power Supply and Consumption</w:t>
      </w:r>
    </w:p>
    <w:p w14:paraId="5F5B72F9" w14:textId="77777777" w:rsidR="00293675" w:rsidRPr="00740F81" w:rsidRDefault="00000000">
      <w:pPr>
        <w:rPr>
          <w:rFonts w:asciiTheme="majorBidi" w:hAnsiTheme="majorBidi" w:cstheme="majorBidi"/>
        </w:rPr>
      </w:pPr>
      <w:r w:rsidRPr="00740F81">
        <w:rPr>
          <w:rFonts w:asciiTheme="majorBidi" w:hAnsiTheme="majorBidi" w:cstheme="majorBidi"/>
        </w:rPr>
        <w:t>The overall electrical infrastructure is designed to accommodate the sum of all steady-state and peak transient loads. The total power consumption (Pₜⱼₐₗ) incorporates the auger servo, pulling motors, jaw heaters, and control electronics. Industrial-grade power supplies and appropriate safety breakers are sized to handle peak inrush currents during the simultaneous actuation of heating elements and servomotors.</w:t>
      </w:r>
    </w:p>
    <w:p w14:paraId="525694D2" w14:textId="77777777" w:rsidR="00293675" w:rsidRPr="00740F81" w:rsidRDefault="00000000">
      <w:pPr>
        <w:pStyle w:val="Heading1"/>
        <w:rPr>
          <w:rFonts w:asciiTheme="majorBidi" w:hAnsiTheme="majorBidi" w:cstheme="majorBidi"/>
        </w:rPr>
      </w:pPr>
      <w:r w:rsidRPr="00740F81">
        <w:rPr>
          <w:rFonts w:asciiTheme="majorBidi" w:hAnsiTheme="majorBidi" w:cstheme="majorBidi"/>
        </w:rPr>
        <w:t>4.6 Control System Architecture and Signal Processing</w:t>
      </w:r>
    </w:p>
    <w:p w14:paraId="78EE614A" w14:textId="3469C55E" w:rsidR="009A501B" w:rsidRPr="00740F81" w:rsidRDefault="00504BC3" w:rsidP="00504BC3">
      <w:pPr>
        <w:rPr>
          <w:rFonts w:asciiTheme="majorBidi" w:hAnsiTheme="majorBidi" w:cstheme="majorBidi"/>
          <w:rtl/>
        </w:rPr>
      </w:pPr>
      <w:r w:rsidRPr="00740F81">
        <w:rPr>
          <w:rFonts w:asciiTheme="majorBidi" w:hAnsiTheme="majorBidi" w:cstheme="majorBidi"/>
        </w:rPr>
        <w:t>Prior to embedded C++ firmware implementation, mechanical and thermodynamic behaviors were mathematically modeled to configure deterministic kinematic trajectories and dynamic thermal controls within the ESP32 architecture.</w:t>
      </w:r>
    </w:p>
    <w:p w14:paraId="08FB2268" w14:textId="3B667DAC" w:rsidR="00504BC3" w:rsidRPr="00740F81" w:rsidRDefault="00504BC3" w:rsidP="00504BC3">
      <w:pPr>
        <w:spacing w:before="240" w:after="120"/>
        <w:outlineLvl w:val="0"/>
        <w:rPr>
          <w:rFonts w:asciiTheme="majorBidi" w:hAnsiTheme="majorBidi" w:cstheme="majorBidi"/>
          <w:b/>
          <w:color w:val="2C5282"/>
          <w:sz w:val="28"/>
        </w:rPr>
      </w:pPr>
      <w:r w:rsidRPr="00740F81">
        <w:rPr>
          <w:rFonts w:asciiTheme="majorBidi" w:hAnsiTheme="majorBidi" w:cstheme="majorBidi"/>
          <w:b/>
          <w:color w:val="2C5282"/>
          <w:sz w:val="28"/>
        </w:rPr>
        <w:lastRenderedPageBreak/>
        <w:t>4.</w:t>
      </w:r>
      <w:r w:rsidRPr="00740F81">
        <w:rPr>
          <w:rFonts w:asciiTheme="majorBidi" w:hAnsiTheme="majorBidi" w:cstheme="majorBidi"/>
          <w:bCs/>
          <w:color w:val="2C5282"/>
          <w:sz w:val="28"/>
          <w:szCs w:val="28"/>
          <w:rtl/>
        </w:rPr>
        <w:t>6</w:t>
      </w:r>
      <w:r w:rsidRPr="00740F81">
        <w:rPr>
          <w:rFonts w:asciiTheme="majorBidi" w:hAnsiTheme="majorBidi" w:cstheme="majorBidi"/>
          <w:b/>
          <w:color w:val="2C5282"/>
          <w:sz w:val="28"/>
        </w:rPr>
        <w:t>.1 Kinematics of Precision Actuation Systems</w:t>
      </w:r>
    </w:p>
    <w:p w14:paraId="518C5F51" w14:textId="372458E3" w:rsidR="00504BC3" w:rsidRPr="00740F81" w:rsidRDefault="00504BC3" w:rsidP="00504BC3">
      <w:pPr>
        <w:rPr>
          <w:rFonts w:asciiTheme="majorBidi" w:hAnsiTheme="majorBidi" w:cstheme="majorBidi"/>
          <w:rtl/>
        </w:rPr>
      </w:pPr>
      <w:r w:rsidRPr="00740F81">
        <w:rPr>
          <w:rFonts w:asciiTheme="majorBidi" w:hAnsiTheme="majorBidi" w:cstheme="majorBidi"/>
        </w:rPr>
        <w:t>Deterministic execution of servo and stepper motors governs precise salt dosing and film advancement [28]. The governing kinematics are derived as follows:</w:t>
      </w:r>
    </w:p>
    <w:p w14:paraId="593EB942" w14:textId="77777777" w:rsidR="00504BC3" w:rsidRPr="00740F81" w:rsidRDefault="00504BC3" w:rsidP="00504BC3">
      <w:pPr>
        <w:spacing w:before="160" w:after="80"/>
        <w:outlineLvl w:val="2"/>
        <w:rPr>
          <w:rFonts w:asciiTheme="majorBidi" w:eastAsia="Times New Roman" w:hAnsiTheme="majorBidi" w:cstheme="majorBidi"/>
          <w:b/>
          <w:bCs/>
        </w:rPr>
      </w:pPr>
      <w:r w:rsidRPr="00740F81">
        <w:rPr>
          <w:rFonts w:asciiTheme="majorBidi" w:eastAsia="Times New Roman" w:hAnsiTheme="majorBidi" w:cstheme="majorBidi"/>
          <w:b/>
          <w:bCs/>
        </w:rPr>
        <w:t>A. Auger Motor (Filling Mechanism)</w:t>
      </w:r>
    </w:p>
    <w:p w14:paraId="06826AF0" w14:textId="3528F9DC" w:rsidR="00504BC3" w:rsidRPr="00740F81" w:rsidRDefault="00504BC3" w:rsidP="00504BC3">
      <w:pPr>
        <w:rPr>
          <w:rFonts w:asciiTheme="majorBidi" w:hAnsiTheme="majorBidi" w:cstheme="majorBidi"/>
        </w:rPr>
      </w:pPr>
      <w:r w:rsidRPr="00740F81">
        <w:rPr>
          <w:rFonts w:asciiTheme="majorBidi" w:hAnsiTheme="majorBidi" w:cstheme="majorBidi"/>
        </w:rPr>
        <w:t xml:space="preserve">Dispensing a 500g salt dose requires exactly 4 auger revolutions at 300 RPM [28]. The Panasonic MINAS A6 servo system utilizes a 23-bit absolute encoder yielding a native resolution of </w:t>
      </w:r>
      <m:oMath>
        <m:r>
          <w:rPr>
            <w:rFonts w:ascii="Cambria Math" w:eastAsia="Times New Roman" w:hAnsi="Cambria Math" w:cstheme="majorBidi"/>
          </w:rPr>
          <m:t>P_native</m:t>
        </m:r>
      </m:oMath>
      <w:r w:rsidRPr="00740F81">
        <w:rPr>
          <w:rFonts w:asciiTheme="majorBidi" w:hAnsiTheme="majorBidi" w:cstheme="majorBidi"/>
        </w:rPr>
        <w:t xml:space="preserve"> = 8,388,608 pulses/rev. To reconcile the ESP32's pulse-generation limits with this ultra-high fidelity, the driver’s Electronic Gear Ratio (EGR) scales the logical command resolution to a target 10,000 Pulses Per Revolution (PPR):</w:t>
      </w:r>
    </w:p>
    <w:p w14:paraId="7A3E44F7" w14:textId="502804B9" w:rsidR="00504BC3" w:rsidRPr="00740F81" w:rsidRDefault="00504BC3" w:rsidP="00504BC3">
      <w:pPr>
        <w:jc w:val="center"/>
        <w:rPr>
          <w:rFonts w:asciiTheme="majorBidi" w:eastAsia="Times New Roman" w:hAnsiTheme="majorBidi" w:cstheme="majorBidi"/>
        </w:rPr>
      </w:pPr>
      <m:oMathPara>
        <m:oMath>
          <m:r>
            <w:rPr>
              <w:rFonts w:ascii="Cambria Math" w:eastAsia="Times New Roman" w:hAnsi="Cambria Math" w:cstheme="majorBidi"/>
            </w:rPr>
            <m:t>EGR = P_native / PPR_target = 8,388,608 / 10,000</m:t>
          </m:r>
        </m:oMath>
      </m:oMathPara>
    </w:p>
    <w:p w14:paraId="0ED45E4A" w14:textId="188D69BA" w:rsidR="00504BC3" w:rsidRPr="00740F81" w:rsidRDefault="00504BC3" w:rsidP="00504BC3">
      <w:pPr>
        <w:rPr>
          <w:rFonts w:asciiTheme="majorBidi" w:hAnsiTheme="majorBidi" w:cstheme="majorBidi"/>
        </w:rPr>
      </w:pPr>
      <w:r w:rsidRPr="00740F81">
        <w:rPr>
          <w:rFonts w:asciiTheme="majorBidi" w:hAnsiTheme="majorBidi" w:cstheme="majorBidi"/>
        </w:rPr>
        <w:t>For this 10,000 PPR interface, the total displacement command (</w:t>
      </w:r>
      <m:oMath>
        <m:r>
          <w:rPr>
            <w:rFonts w:ascii="Cambria Math" w:eastAsia="Times New Roman" w:hAnsi="Cambria Math" w:cstheme="majorBidi"/>
          </w:rPr>
          <m:t>P_auger</m:t>
        </m:r>
      </m:oMath>
      <w:r w:rsidRPr="00740F81">
        <w:rPr>
          <w:rFonts w:asciiTheme="majorBidi" w:hAnsiTheme="majorBidi" w:cstheme="majorBidi"/>
        </w:rPr>
        <w:t>) and the pulse frequency ($f_{pulse}$) required to achieve 300 RPM are calculated as [29]:</w:t>
      </w:r>
    </w:p>
    <w:p w14:paraId="00037507" w14:textId="77777777" w:rsidR="00504BC3" w:rsidRPr="00740F81" w:rsidRDefault="00504BC3" w:rsidP="00504BC3">
      <w:pPr>
        <w:jc w:val="center"/>
        <w:rPr>
          <w:rFonts w:asciiTheme="majorBidi" w:eastAsia="Times New Roman" w:hAnsiTheme="majorBidi" w:cstheme="majorBidi"/>
        </w:rPr>
      </w:pPr>
      <m:oMathPara>
        <m:oMath>
          <m:r>
            <w:rPr>
              <w:rFonts w:ascii="Cambria Math" w:eastAsia="Times New Roman" w:hAnsi="Cambria Math" w:cstheme="majorBidi"/>
            </w:rPr>
            <m:t>P_auger = Revolutions x PPR_target = 4 x 10000 = 40,000 pulses</m:t>
          </m:r>
        </m:oMath>
      </m:oMathPara>
    </w:p>
    <w:p w14:paraId="10586CC1" w14:textId="77777777" w:rsidR="00504BC3" w:rsidRPr="00740F81" w:rsidRDefault="00504BC3" w:rsidP="00504BC3">
      <w:pPr>
        <w:rPr>
          <w:rFonts w:asciiTheme="majorBidi" w:eastAsia="Times New Roman" w:hAnsiTheme="majorBidi" w:cstheme="majorBidi"/>
        </w:rPr>
      </w:pPr>
      <w:r w:rsidRPr="00740F81">
        <w:rPr>
          <w:rFonts w:asciiTheme="majorBidi" w:eastAsia="Times New Roman" w:hAnsiTheme="majorBidi" w:cstheme="majorBidi"/>
        </w:rPr>
        <w:t xml:space="preserve">To generate the required operational speed, the fundamental command pulse frequency </w:t>
      </w:r>
      <m:oMath>
        <m:r>
          <w:rPr>
            <w:rFonts w:ascii="Cambria Math" w:eastAsia="Times New Roman" w:hAnsi="Cambria Math" w:cstheme="majorBidi"/>
          </w:rPr>
          <m:t>(f_p)</m:t>
        </m:r>
      </m:oMath>
      <w:r w:rsidRPr="00740F81">
        <w:rPr>
          <w:rFonts w:asciiTheme="majorBidi" w:eastAsia="Times New Roman" w:hAnsiTheme="majorBidi" w:cstheme="majorBidi"/>
        </w:rPr>
        <w:t xml:space="preserve"> is derived from the RPM relation [29]:</w:t>
      </w:r>
    </w:p>
    <w:p w14:paraId="79A66952" w14:textId="77777777" w:rsidR="00504BC3" w:rsidRPr="00740F81" w:rsidRDefault="00504BC3" w:rsidP="00504BC3">
      <w:pPr>
        <w:jc w:val="center"/>
        <w:rPr>
          <w:rFonts w:asciiTheme="majorBidi" w:eastAsia="Times New Roman" w:hAnsiTheme="majorBidi" w:cstheme="majorBidi"/>
        </w:rPr>
      </w:pPr>
      <m:oMathPara>
        <m:oMath>
          <m:r>
            <w:rPr>
              <w:rFonts w:ascii="Cambria Math" w:eastAsia="Times New Roman" w:hAnsi="Cambria Math" w:cstheme="majorBidi"/>
            </w:rPr>
            <m:t>f_p = (N x PPR_target) / 60 = (300 x 10000) / 60 = 50,000 Hz</m:t>
          </m:r>
        </m:oMath>
      </m:oMathPara>
    </w:p>
    <w:p w14:paraId="7B899796" w14:textId="77777777" w:rsidR="00650427" w:rsidRPr="00740F81" w:rsidRDefault="00650427" w:rsidP="00650427">
      <w:pPr>
        <w:rPr>
          <w:rFonts w:asciiTheme="majorBidi" w:hAnsiTheme="majorBidi" w:cstheme="majorBidi"/>
        </w:rPr>
      </w:pPr>
      <w:r w:rsidRPr="00740F81">
        <w:rPr>
          <w:rFonts w:asciiTheme="majorBidi" w:hAnsiTheme="majorBidi" w:cstheme="majorBidi"/>
        </w:rPr>
        <w:t>To enable asynchronous, non-blocking execution via the ESP32’s hardware Remote Control (RMT) module, this frequency dictates a microsecond pulse delay interval ($\Delta t$) [30]:</w:t>
      </w:r>
    </w:p>
    <w:p w14:paraId="1D0F2FB4" w14:textId="77777777" w:rsidR="00650427" w:rsidRPr="00740F81" w:rsidRDefault="00650427" w:rsidP="00650427">
      <w:pPr>
        <w:jc w:val="center"/>
        <w:rPr>
          <w:rFonts w:asciiTheme="majorBidi" w:eastAsia="Times New Roman" w:hAnsiTheme="majorBidi" w:cstheme="majorBidi"/>
        </w:rPr>
      </w:pPr>
      <m:oMathPara>
        <m:oMath>
          <m:r>
            <w:rPr>
              <w:rFonts w:ascii="Cambria Math" w:eastAsia="Times New Roman" w:hAnsi="Cambria Math" w:cstheme="majorBidi"/>
            </w:rPr>
            <m:t>t_d (microseconds) = 1,000,000 / f_p = 1,000,000 / 50000 = 20 microseconds</m:t>
          </m:r>
        </m:oMath>
      </m:oMathPara>
    </w:p>
    <w:p w14:paraId="7EEFEAD5" w14:textId="44D782D3" w:rsidR="00504BC3" w:rsidRPr="00740F81" w:rsidRDefault="00BF6FC8" w:rsidP="00BF6FC8">
      <w:pPr>
        <w:rPr>
          <w:rFonts w:asciiTheme="majorBidi" w:hAnsiTheme="majorBidi" w:cstheme="majorBidi"/>
          <w:b/>
          <w:bCs/>
          <w:rtl/>
        </w:rPr>
      </w:pPr>
      <w:r w:rsidRPr="00740F81">
        <w:rPr>
          <w:rFonts w:asciiTheme="majorBidi" w:hAnsiTheme="majorBidi" w:cstheme="majorBidi"/>
          <w:b/>
          <w:bCs/>
        </w:rPr>
        <w:t>B. Pull Motor (Film Advance Mechanism)</w:t>
      </w:r>
    </w:p>
    <w:p w14:paraId="5866423F" w14:textId="3C1248C1" w:rsidR="00650427" w:rsidRPr="00740F81" w:rsidRDefault="00650427" w:rsidP="00650427">
      <w:pPr>
        <w:rPr>
          <w:rFonts w:asciiTheme="majorBidi" w:hAnsiTheme="majorBidi" w:cstheme="majorBidi"/>
          <w:rtl/>
        </w:rPr>
      </w:pPr>
      <w:r w:rsidRPr="00740F81">
        <w:rPr>
          <w:rFonts w:asciiTheme="majorBidi" w:hAnsiTheme="majorBidi" w:cstheme="majorBidi"/>
        </w:rPr>
        <w:t>The film advancement system pulls a continuous film to create a specific bag length (L = 2</w:t>
      </w:r>
      <w:r w:rsidR="00BF6FC8" w:rsidRPr="00740F81">
        <w:rPr>
          <w:rFonts w:asciiTheme="majorBidi" w:hAnsiTheme="majorBidi" w:cstheme="majorBidi"/>
        </w:rPr>
        <w:t>2</w:t>
      </w:r>
      <w:r w:rsidRPr="00740F81">
        <w:rPr>
          <w:rFonts w:asciiTheme="majorBidi" w:hAnsiTheme="majorBidi" w:cstheme="majorBidi"/>
        </w:rPr>
        <w:t xml:space="preserve">0 mm) using a drive roller diameter of D = 60mm [28]. </w:t>
      </w:r>
    </w:p>
    <w:p w14:paraId="33A723D2" w14:textId="3FEC0BAF" w:rsidR="00650427" w:rsidRPr="00740F81" w:rsidRDefault="00650427" w:rsidP="00650427">
      <w:pPr>
        <w:rPr>
          <w:rFonts w:asciiTheme="majorBidi" w:hAnsiTheme="majorBidi" w:cstheme="majorBidi"/>
        </w:rPr>
      </w:pPr>
      <w:r w:rsidRPr="00740F81">
        <w:rPr>
          <w:rFonts w:asciiTheme="majorBidi" w:hAnsiTheme="majorBidi" w:cstheme="majorBidi"/>
        </w:rPr>
        <w:t>The linear travel per revolution equals the roller circumference (C) [28]:</w:t>
      </w:r>
    </w:p>
    <w:p w14:paraId="27693E07" w14:textId="77777777" w:rsidR="00650427" w:rsidRPr="00740F81" w:rsidRDefault="00650427" w:rsidP="00650427">
      <w:pPr>
        <w:jc w:val="center"/>
        <w:rPr>
          <w:rFonts w:asciiTheme="majorBidi" w:eastAsia="Times New Roman" w:hAnsiTheme="majorBidi" w:cstheme="majorBidi"/>
        </w:rPr>
      </w:pPr>
      <w:r w:rsidRPr="00740F81">
        <w:rPr>
          <w:rFonts w:asciiTheme="majorBidi" w:eastAsia="Times New Roman" w:hAnsiTheme="majorBidi" w:cstheme="majorBidi"/>
        </w:rPr>
        <w:t xml:space="preserve">C = pi x D = 3.14159 x </w:t>
      </w:r>
      <w:r w:rsidRPr="00740F81">
        <w:rPr>
          <w:rFonts w:asciiTheme="majorBidi" w:eastAsia="Times New Roman" w:hAnsiTheme="majorBidi" w:cstheme="majorBidi"/>
          <w:rtl/>
        </w:rPr>
        <w:t>6</w:t>
      </w:r>
      <w:r w:rsidRPr="00740F81">
        <w:rPr>
          <w:rFonts w:asciiTheme="majorBidi" w:eastAsia="Times New Roman" w:hAnsiTheme="majorBidi" w:cstheme="majorBidi"/>
        </w:rPr>
        <w:t xml:space="preserve">0 </w:t>
      </w:r>
      <m:oMath>
        <m:r>
          <w:rPr>
            <w:rFonts w:ascii="Cambria Math" w:eastAsia="Times New Roman" w:hAnsi="Cambria Math" w:cstheme="majorBidi"/>
          </w:rPr>
          <m:t>approx</m:t>
        </m:r>
      </m:oMath>
      <w:r w:rsidRPr="00740F81">
        <w:rPr>
          <w:rFonts w:asciiTheme="majorBidi" w:eastAsia="Times New Roman" w:hAnsiTheme="majorBidi" w:cstheme="majorBidi"/>
        </w:rPr>
        <w:t xml:space="preserve"> 1</w:t>
      </w:r>
      <w:r w:rsidRPr="00740F81">
        <w:rPr>
          <w:rFonts w:asciiTheme="majorBidi" w:eastAsia="Times New Roman" w:hAnsiTheme="majorBidi" w:cstheme="majorBidi"/>
          <w:rtl/>
        </w:rPr>
        <w:t>88</w:t>
      </w:r>
      <w:r w:rsidRPr="00740F81">
        <w:rPr>
          <w:rFonts w:asciiTheme="majorBidi" w:eastAsia="Times New Roman" w:hAnsiTheme="majorBidi" w:cstheme="majorBidi"/>
        </w:rPr>
        <w:t>.</w:t>
      </w:r>
      <w:r w:rsidRPr="00740F81">
        <w:rPr>
          <w:rFonts w:asciiTheme="majorBidi" w:eastAsia="Times New Roman" w:hAnsiTheme="majorBidi" w:cstheme="majorBidi"/>
          <w:rtl/>
        </w:rPr>
        <w:t>50</w:t>
      </w:r>
      <w:r w:rsidRPr="00740F81">
        <w:rPr>
          <w:rFonts w:asciiTheme="majorBidi" w:eastAsia="Times New Roman" w:hAnsiTheme="majorBidi" w:cstheme="majorBidi"/>
        </w:rPr>
        <w:t xml:space="preserve"> mm/rev</w:t>
      </w:r>
    </w:p>
    <w:p w14:paraId="222AFF76" w14:textId="5CED361A" w:rsidR="00650427" w:rsidRPr="00740F81" w:rsidRDefault="00650427" w:rsidP="00650427">
      <w:pPr>
        <w:rPr>
          <w:rFonts w:asciiTheme="majorBidi" w:hAnsiTheme="majorBidi" w:cstheme="majorBidi"/>
        </w:rPr>
      </w:pPr>
      <w:r w:rsidRPr="00740F81">
        <w:rPr>
          <w:rFonts w:asciiTheme="majorBidi" w:hAnsiTheme="majorBidi" w:cstheme="majorBidi"/>
        </w:rPr>
        <w:t>To pull a target length of L = 220 mm, the required angular displacement (</w:t>
      </w:r>
      <w:proofErr w:type="spellStart"/>
      <w:r w:rsidRPr="00740F81">
        <w:rPr>
          <w:rFonts w:asciiTheme="majorBidi" w:hAnsiTheme="majorBidi" w:cstheme="majorBidi"/>
        </w:rPr>
        <w:t>N</w:t>
      </w:r>
      <w:r w:rsidRPr="00740F81">
        <w:rPr>
          <w:rFonts w:asciiTheme="majorBidi" w:hAnsiTheme="majorBidi" w:cstheme="majorBidi"/>
          <w:vertAlign w:val="subscript"/>
        </w:rPr>
        <w:t>rev</w:t>
      </w:r>
      <w:proofErr w:type="spellEnd"/>
      <w:r w:rsidRPr="00740F81">
        <w:rPr>
          <w:rFonts w:asciiTheme="majorBidi" w:hAnsiTheme="majorBidi" w:cstheme="majorBidi"/>
        </w:rPr>
        <w:t>) and the corresponding ESP32 pulse count (</w:t>
      </w:r>
      <w:proofErr w:type="spellStart"/>
      <w:r w:rsidRPr="00740F81">
        <w:rPr>
          <w:rFonts w:asciiTheme="majorBidi" w:hAnsiTheme="majorBidi" w:cstheme="majorBidi"/>
        </w:rPr>
        <w:t>P</w:t>
      </w:r>
      <w:r w:rsidRPr="00740F81">
        <w:rPr>
          <w:rFonts w:asciiTheme="majorBidi" w:hAnsiTheme="majorBidi" w:cstheme="majorBidi"/>
          <w:vertAlign w:val="subscript"/>
        </w:rPr>
        <w:t>pull</w:t>
      </w:r>
      <w:proofErr w:type="spellEnd"/>
      <w:r w:rsidRPr="00740F81">
        <w:rPr>
          <w:rFonts w:asciiTheme="majorBidi" w:hAnsiTheme="majorBidi" w:cstheme="majorBidi"/>
        </w:rPr>
        <w:t>) at 200 PPR are [29]:</w:t>
      </w:r>
    </w:p>
    <w:p w14:paraId="7162DF35" w14:textId="76A409D6" w:rsidR="00650427" w:rsidRPr="00740F81" w:rsidRDefault="00650427" w:rsidP="00650427">
      <w:pPr>
        <w:jc w:val="center"/>
        <w:rPr>
          <w:rFonts w:asciiTheme="majorBidi" w:eastAsia="Times New Roman" w:hAnsiTheme="majorBidi" w:cstheme="majorBidi"/>
        </w:rPr>
      </w:pPr>
      <w:proofErr w:type="spellStart"/>
      <w:r w:rsidRPr="00740F81">
        <w:rPr>
          <w:rFonts w:asciiTheme="majorBidi" w:hAnsiTheme="majorBidi" w:cstheme="majorBidi"/>
        </w:rPr>
        <w:t>N</w:t>
      </w:r>
      <w:r w:rsidRPr="00740F81">
        <w:rPr>
          <w:rFonts w:asciiTheme="majorBidi" w:hAnsiTheme="majorBidi" w:cstheme="majorBidi"/>
          <w:vertAlign w:val="subscript"/>
        </w:rPr>
        <w:t>rev</w:t>
      </w:r>
      <w:proofErr w:type="spellEnd"/>
      <w:r w:rsidRPr="00740F81">
        <w:rPr>
          <w:rFonts w:asciiTheme="majorBidi" w:eastAsia="Times New Roman" w:hAnsiTheme="majorBidi" w:cstheme="majorBidi"/>
        </w:rPr>
        <w:t>= L / C = 220 / 1</w:t>
      </w:r>
      <w:r w:rsidRPr="00740F81">
        <w:rPr>
          <w:rFonts w:asciiTheme="majorBidi" w:eastAsia="Times New Roman" w:hAnsiTheme="majorBidi" w:cstheme="majorBidi"/>
          <w:rtl/>
        </w:rPr>
        <w:t>88</w:t>
      </w:r>
      <w:r w:rsidRPr="00740F81">
        <w:rPr>
          <w:rFonts w:asciiTheme="majorBidi" w:eastAsia="Times New Roman" w:hAnsiTheme="majorBidi" w:cstheme="majorBidi"/>
        </w:rPr>
        <w:t>.</w:t>
      </w:r>
      <w:r w:rsidRPr="00740F81">
        <w:rPr>
          <w:rFonts w:asciiTheme="majorBidi" w:eastAsia="Times New Roman" w:hAnsiTheme="majorBidi" w:cstheme="majorBidi"/>
          <w:rtl/>
        </w:rPr>
        <w:t>50</w:t>
      </w:r>
      <w:r w:rsidRPr="00740F81">
        <w:rPr>
          <w:rFonts w:asciiTheme="majorBidi" w:eastAsia="Times New Roman" w:hAnsiTheme="majorBidi" w:cstheme="majorBidi"/>
        </w:rPr>
        <w:t xml:space="preserve"> </w:t>
      </w:r>
      <m:oMath>
        <m:r>
          <w:rPr>
            <w:rFonts w:ascii="Cambria Math" w:eastAsia="Times New Roman" w:hAnsi="Cambria Math" w:cstheme="majorBidi"/>
          </w:rPr>
          <m:t>approx</m:t>
        </m:r>
      </m:oMath>
      <w:r w:rsidRPr="00740F81">
        <w:rPr>
          <w:rFonts w:asciiTheme="majorBidi" w:eastAsia="Times New Roman" w:hAnsiTheme="majorBidi" w:cstheme="majorBidi"/>
        </w:rPr>
        <w:t xml:space="preserve"> 1.17 Rev</w:t>
      </w:r>
    </w:p>
    <w:p w14:paraId="55461ACA" w14:textId="77777777" w:rsidR="00650427" w:rsidRPr="00740F81" w:rsidRDefault="00650427" w:rsidP="00650427">
      <w:pPr>
        <w:jc w:val="center"/>
        <w:rPr>
          <w:rFonts w:asciiTheme="majorBidi" w:eastAsia="Times New Roman" w:hAnsiTheme="majorBidi" w:cstheme="majorBidi"/>
        </w:rPr>
      </w:pPr>
      <m:oMath>
        <m:r>
          <w:rPr>
            <w:rFonts w:ascii="Cambria Math" w:eastAsia="Times New Roman" w:hAnsi="Cambria Math" w:cstheme="majorBidi"/>
          </w:rPr>
          <m:t>P_pull = Revolutions_pull</m:t>
        </m:r>
      </m:oMath>
      <w:r w:rsidRPr="00740F81">
        <w:rPr>
          <w:rFonts w:asciiTheme="majorBidi" w:eastAsia="Times New Roman" w:hAnsiTheme="majorBidi" w:cstheme="majorBidi"/>
        </w:rPr>
        <w:t xml:space="preserve"> x PPR = 1.17 x 200 </w:t>
      </w:r>
      <m:oMath>
        <m:r>
          <w:rPr>
            <w:rFonts w:ascii="Cambria Math" w:eastAsia="Times New Roman" w:hAnsi="Cambria Math" w:cstheme="majorBidi"/>
          </w:rPr>
          <m:t>approx</m:t>
        </m:r>
      </m:oMath>
      <w:r w:rsidRPr="00740F81">
        <w:rPr>
          <w:rFonts w:asciiTheme="majorBidi" w:eastAsia="Times New Roman" w:hAnsiTheme="majorBidi" w:cstheme="majorBidi"/>
        </w:rPr>
        <w:t xml:space="preserve"> 234 pulses</w:t>
      </w:r>
    </w:p>
    <w:p w14:paraId="76B45272" w14:textId="77777777" w:rsidR="00650427" w:rsidRPr="00740F81" w:rsidRDefault="00650427" w:rsidP="00504BC3">
      <w:pPr>
        <w:rPr>
          <w:rFonts w:asciiTheme="majorBidi" w:hAnsiTheme="majorBidi" w:cstheme="majorBidi"/>
          <w:rtl/>
        </w:rPr>
      </w:pPr>
    </w:p>
    <w:p w14:paraId="3EDEE3DC" w14:textId="352C20AD" w:rsidR="00293675" w:rsidRPr="00740F81" w:rsidRDefault="00000000">
      <w:pPr>
        <w:pStyle w:val="Heading2"/>
        <w:rPr>
          <w:rFonts w:asciiTheme="majorBidi" w:hAnsiTheme="majorBidi" w:cstheme="majorBidi"/>
        </w:rPr>
      </w:pPr>
      <w:r w:rsidRPr="00740F81">
        <w:rPr>
          <w:rFonts w:asciiTheme="majorBidi" w:hAnsiTheme="majorBidi" w:cstheme="majorBidi"/>
        </w:rPr>
        <w:lastRenderedPageBreak/>
        <w:t>4.6.2 PID Temperature Control Modeling</w:t>
      </w:r>
    </w:p>
    <w:p w14:paraId="6226C829" w14:textId="525F549B" w:rsidR="00F2406E" w:rsidRPr="00740F81" w:rsidRDefault="00F2406E" w:rsidP="00BF6FC8">
      <w:pPr>
        <w:rPr>
          <w:rFonts w:asciiTheme="majorBidi" w:eastAsia="Times New Roman" w:hAnsiTheme="majorBidi" w:cstheme="majorBidi"/>
        </w:rPr>
      </w:pPr>
      <w:r w:rsidRPr="00740F81">
        <w:rPr>
          <w:rFonts w:asciiTheme="majorBidi" w:eastAsia="Times New Roman" w:hAnsiTheme="majorBidi" w:cstheme="majorBidi"/>
        </w:rPr>
        <w:t>The sealing jaw was mathematically modeled as a lumped-capacitance thermodynamic system [32]. The rate of temperature change in the stainless-steel jaw</w:t>
      </w:r>
      <m:oMath>
        <m:r>
          <w:rPr>
            <w:rFonts w:ascii="Cambria Math" w:eastAsia="Times New Roman" w:hAnsi="Cambria Math" w:cstheme="majorBidi"/>
          </w:rPr>
          <m:t xml:space="preserve"> (m = 1 kg, c_p = 500 J/kg.K)</m:t>
        </m:r>
      </m:oMath>
      <w:r w:rsidRPr="00740F81">
        <w:rPr>
          <w:rFonts w:asciiTheme="majorBidi" w:eastAsia="Times New Roman" w:hAnsiTheme="majorBidi" w:cstheme="majorBidi"/>
        </w:rPr>
        <w:t xml:space="preserve"> is governed by the fundamental energy balance equation [31]:</w:t>
      </w:r>
    </w:p>
    <w:p w14:paraId="04D9C5FC" w14:textId="77777777" w:rsidR="00F2406E" w:rsidRPr="00740F81" w:rsidRDefault="00F2406E" w:rsidP="00F2406E">
      <w:pPr>
        <w:jc w:val="center"/>
        <w:rPr>
          <w:rFonts w:asciiTheme="majorBidi" w:eastAsia="Times New Roman" w:hAnsiTheme="majorBidi" w:cstheme="majorBidi"/>
        </w:rPr>
      </w:pPr>
      <m:oMathPara>
        <m:oMath>
          <m:r>
            <w:rPr>
              <w:rFonts w:ascii="Cambria Math" w:eastAsia="Times New Roman" w:hAnsi="Cambria Math" w:cstheme="majorBidi"/>
            </w:rPr>
            <m:t>m c_p dT/dt = Q_in - Q_cond - Q_conv</m:t>
          </m:r>
        </m:oMath>
      </m:oMathPara>
    </w:p>
    <w:p w14:paraId="318CF60B" w14:textId="77777777" w:rsidR="00F2406E" w:rsidRPr="00740F81" w:rsidRDefault="00F2406E" w:rsidP="00F2406E">
      <w:pPr>
        <w:rPr>
          <w:rFonts w:asciiTheme="majorBidi" w:eastAsia="Times New Roman" w:hAnsiTheme="majorBidi" w:cstheme="majorBidi"/>
        </w:rPr>
      </w:pPr>
      <w:r w:rsidRPr="00740F81">
        <w:rPr>
          <w:rFonts w:asciiTheme="majorBidi" w:eastAsia="Times New Roman" w:hAnsiTheme="majorBidi" w:cstheme="majorBidi"/>
        </w:rPr>
        <w:t xml:space="preserve">Where </w:t>
      </w:r>
      <m:oMath>
        <m:r>
          <w:rPr>
            <w:rFonts w:ascii="Cambria Math" w:eastAsia="Times New Roman" w:hAnsi="Cambria Math" w:cstheme="majorBidi"/>
          </w:rPr>
          <m:t>Q_in</m:t>
        </m:r>
      </m:oMath>
      <w:r w:rsidRPr="00740F81">
        <w:rPr>
          <w:rFonts w:asciiTheme="majorBidi" w:eastAsia="Times New Roman" w:hAnsiTheme="majorBidi" w:cstheme="majorBidi"/>
        </w:rPr>
        <w:t xml:space="preserve"> represents the heat supplied by the 400W heating element via the </w:t>
      </w:r>
      <w:proofErr w:type="gramStart"/>
      <w:r w:rsidRPr="00740F81">
        <w:rPr>
          <w:rFonts w:asciiTheme="majorBidi" w:eastAsia="Times New Roman" w:hAnsiTheme="majorBidi" w:cstheme="majorBidi"/>
        </w:rPr>
        <w:t>Solid State</w:t>
      </w:r>
      <w:proofErr w:type="gramEnd"/>
      <w:r w:rsidRPr="00740F81">
        <w:rPr>
          <w:rFonts w:asciiTheme="majorBidi" w:eastAsia="Times New Roman" w:hAnsiTheme="majorBidi" w:cstheme="majorBidi"/>
        </w:rPr>
        <w:t xml:space="preserve"> Relay. The heat losses are modeled utilizing Fourier's Law for conduction to the machine frame and Newton's Law of Cooling for convection to the ambient air [31]:</w:t>
      </w:r>
    </w:p>
    <w:p w14:paraId="07C7BEE5" w14:textId="77777777" w:rsidR="00F2406E" w:rsidRPr="00740F81" w:rsidRDefault="00F2406E" w:rsidP="00F2406E">
      <w:pPr>
        <w:jc w:val="center"/>
        <w:rPr>
          <w:rFonts w:asciiTheme="majorBidi" w:eastAsia="Times New Roman" w:hAnsiTheme="majorBidi" w:cstheme="majorBidi"/>
        </w:rPr>
      </w:pPr>
      <m:oMathPara>
        <m:oMath>
          <m:r>
            <w:rPr>
              <w:rFonts w:ascii="Cambria Math" w:eastAsia="Times New Roman" w:hAnsi="Cambria Math" w:cstheme="majorBidi"/>
            </w:rPr>
            <m:t>Q_loss = (k A_cond / L_cond)(T - T_amb) + h A_conv(T - T_amb)</m:t>
          </m:r>
        </m:oMath>
      </m:oMathPara>
    </w:p>
    <w:p w14:paraId="14F301D4" w14:textId="77777777" w:rsidR="00F2406E" w:rsidRPr="00740F81" w:rsidRDefault="00F2406E" w:rsidP="00F2406E">
      <w:pPr>
        <w:rPr>
          <w:rFonts w:asciiTheme="majorBidi" w:eastAsia="Times New Roman" w:hAnsiTheme="majorBidi" w:cstheme="majorBidi"/>
        </w:rPr>
      </w:pPr>
      <w:r w:rsidRPr="00740F81">
        <w:rPr>
          <w:rFonts w:asciiTheme="majorBidi" w:eastAsia="Times New Roman" w:hAnsiTheme="majorBidi" w:cstheme="majorBidi"/>
        </w:rPr>
        <w:t xml:space="preserve">By utilizing the designated physical parameters </w:t>
      </w:r>
      <m:oMath>
        <m:r>
          <w:rPr>
            <w:rFonts w:ascii="Cambria Math" w:eastAsia="Times New Roman" w:hAnsi="Cambria Math" w:cstheme="majorBidi"/>
          </w:rPr>
          <m:t xml:space="preserve">(k = 20 W/m.K, h = </m:t>
        </m:r>
        <m:r>
          <w:rPr>
            <w:rFonts w:ascii="Cambria Math" w:eastAsia="Times New Roman" w:hAnsi="Cambria Math" w:cstheme="majorBidi"/>
          </w:rPr>
          <m:t>20 W/m^2.K</m:t>
        </m:r>
      </m:oMath>
      <w:r w:rsidRPr="00740F81">
        <w:rPr>
          <w:rFonts w:asciiTheme="majorBidi" w:eastAsia="Times New Roman" w:hAnsiTheme="majorBidi" w:cstheme="majorBidi"/>
        </w:rPr>
        <w:t>) alongside empirical open-loop step response data processed via the MATLAB System Identification Toolbox, the continuous-time First-Order transfer function G(s) was derived [32]:</w:t>
      </w:r>
    </w:p>
    <w:p w14:paraId="4999E30E" w14:textId="196387E5" w:rsidR="00F2406E" w:rsidRPr="00740F81" w:rsidRDefault="00F2406E" w:rsidP="00F2406E">
      <w:pPr>
        <w:jc w:val="center"/>
        <w:rPr>
          <w:rFonts w:asciiTheme="majorBidi" w:eastAsia="Times New Roman" w:hAnsiTheme="majorBidi" w:cstheme="majorBidi"/>
        </w:rPr>
      </w:pPr>
      <w:r w:rsidRPr="00740F81">
        <w:rPr>
          <w:rFonts w:asciiTheme="majorBidi" w:eastAsia="Times New Roman" w:hAnsiTheme="majorBidi" w:cstheme="majorBidi"/>
        </w:rPr>
        <w:t>G(s) = (218.2 / (272.7s + 1))</w:t>
      </w:r>
      <w:r w:rsidR="009A501B" w:rsidRPr="00740F81">
        <w:rPr>
          <w:rFonts w:asciiTheme="majorBidi" w:eastAsia="Times New Roman" w:hAnsiTheme="majorBidi" w:cstheme="majorBidi"/>
        </w:rPr>
        <w:t xml:space="preserve"> </w:t>
      </w:r>
    </w:p>
    <w:p w14:paraId="2FA85D0A" w14:textId="77777777" w:rsidR="00F2406E" w:rsidRPr="00740F81" w:rsidRDefault="00F2406E" w:rsidP="00F2406E">
      <w:pPr>
        <w:rPr>
          <w:rFonts w:asciiTheme="majorBidi" w:eastAsia="Times New Roman" w:hAnsiTheme="majorBidi" w:cstheme="majorBidi"/>
        </w:rPr>
      </w:pPr>
      <w:r w:rsidRPr="00740F81">
        <w:rPr>
          <w:rFonts w:asciiTheme="majorBidi" w:eastAsia="Times New Roman" w:hAnsiTheme="majorBidi" w:cstheme="majorBidi"/>
        </w:rPr>
        <w:t>This mathematical representation confirms the system's dominant thermal inertia (tau = 272.7 s) and quantifies the physical transport delay (theta = 2 s) between the heater activation and the thermocouple detection [32].</w:t>
      </w:r>
    </w:p>
    <w:p w14:paraId="69061103" w14:textId="77777777" w:rsidR="00F2406E" w:rsidRPr="00740F81" w:rsidRDefault="00F2406E" w:rsidP="00F2406E">
      <w:pPr>
        <w:rPr>
          <w:rFonts w:asciiTheme="majorBidi" w:eastAsia="Times New Roman" w:hAnsiTheme="majorBidi" w:cstheme="majorBidi"/>
        </w:rPr>
      </w:pPr>
      <w:r w:rsidRPr="00740F81">
        <w:rPr>
          <w:rFonts w:asciiTheme="majorBidi" w:eastAsia="Times New Roman" w:hAnsiTheme="majorBidi" w:cstheme="majorBidi"/>
          <w:noProof/>
        </w:rPr>
        <w:drawing>
          <wp:inline distT="0" distB="0" distL="0" distR="0" wp14:anchorId="284FF540" wp14:editId="1E8063A1">
            <wp:extent cx="5731510" cy="3062775"/>
            <wp:effectExtent l="0" t="0" r="2540" b="4445"/>
            <wp:docPr id="1447310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53633" name="Picture 2"/>
                    <pic:cNvPicPr>
                      <a:picLocks noChangeAspect="1"/>
                    </pic:cNvPicPr>
                  </pic:nvPicPr>
                  <pic:blipFill rotWithShape="1">
                    <a:blip r:embed="rId10"/>
                    <a:stretch/>
                  </pic:blipFill>
                  <pic:spPr bwMode="auto">
                    <a:xfrm>
                      <a:off x="0" y="0"/>
                      <a:ext cx="5731510" cy="3062775"/>
                    </a:xfrm>
                    <a:prstGeom prst="rect">
                      <a:avLst/>
                    </a:prstGeom>
                  </pic:spPr>
                </pic:pic>
              </a:graphicData>
            </a:graphic>
          </wp:inline>
        </w:drawing>
      </w:r>
    </w:p>
    <w:p w14:paraId="28C78BC3" w14:textId="77777777" w:rsidR="00F2406E" w:rsidRPr="00740F81" w:rsidRDefault="00F2406E" w:rsidP="00F2406E">
      <w:pPr>
        <w:pStyle w:val="Caption"/>
        <w:rPr>
          <w:rFonts w:asciiTheme="majorBidi" w:hAnsiTheme="majorBidi" w:cstheme="majorBidi"/>
          <w:bCs/>
        </w:rPr>
      </w:pPr>
      <w:r w:rsidRPr="00740F81">
        <w:rPr>
          <w:rFonts w:asciiTheme="majorBidi" w:eastAsia="Times New Roman" w:hAnsiTheme="majorBidi" w:cstheme="majorBidi"/>
        </w:rPr>
        <w:t>Figure:4.7.3</w:t>
      </w:r>
      <w:r w:rsidRPr="00740F81">
        <w:rPr>
          <w:rFonts w:asciiTheme="majorBidi" w:hAnsiTheme="majorBidi" w:cstheme="majorBidi"/>
          <w:iCs/>
          <w:lang w:bidi="ar-YE"/>
        </w:rPr>
        <w:t xml:space="preserve"> Experimental closed-loop response used for system identification.</w:t>
      </w:r>
    </w:p>
    <w:p w14:paraId="0A49925B" w14:textId="482568F1" w:rsidR="00F2406E" w:rsidRPr="00740F81" w:rsidRDefault="00F2406E" w:rsidP="00F2406E">
      <w:pPr>
        <w:spacing w:before="200" w:after="100"/>
        <w:outlineLvl w:val="1"/>
        <w:rPr>
          <w:rFonts w:asciiTheme="majorBidi" w:eastAsia="Times New Roman" w:hAnsiTheme="majorBidi" w:cstheme="majorBidi"/>
          <w:b/>
          <w:bCs/>
          <w:sz w:val="26"/>
          <w:szCs w:val="26"/>
        </w:rPr>
      </w:pPr>
      <w:r w:rsidRPr="00740F81">
        <w:rPr>
          <w:rFonts w:asciiTheme="majorBidi" w:eastAsia="Times New Roman" w:hAnsiTheme="majorBidi" w:cstheme="majorBidi"/>
          <w:b/>
          <w:bCs/>
          <w:sz w:val="26"/>
          <w:szCs w:val="26"/>
        </w:rPr>
        <w:t>4.</w:t>
      </w:r>
      <w:r w:rsidR="009A501B" w:rsidRPr="00740F81">
        <w:rPr>
          <w:rFonts w:asciiTheme="majorBidi" w:eastAsia="Times New Roman" w:hAnsiTheme="majorBidi" w:cstheme="majorBidi"/>
          <w:b/>
          <w:bCs/>
          <w:sz w:val="26"/>
          <w:szCs w:val="26"/>
        </w:rPr>
        <w:t>6</w:t>
      </w:r>
      <w:r w:rsidRPr="00740F81">
        <w:rPr>
          <w:rFonts w:asciiTheme="majorBidi" w:eastAsia="Times New Roman" w:hAnsiTheme="majorBidi" w:cstheme="majorBidi"/>
          <w:b/>
          <w:bCs/>
          <w:sz w:val="26"/>
          <w:szCs w:val="26"/>
        </w:rPr>
        <w:t>.3 Discrete PID Control and Digital Stability</w:t>
      </w:r>
    </w:p>
    <w:p w14:paraId="438070B8" w14:textId="77777777" w:rsidR="00F2406E" w:rsidRPr="00740F81" w:rsidRDefault="00F2406E" w:rsidP="00F2406E">
      <w:pPr>
        <w:rPr>
          <w:rFonts w:asciiTheme="majorBidi" w:eastAsia="Times New Roman" w:hAnsiTheme="majorBidi" w:cstheme="majorBidi"/>
        </w:rPr>
      </w:pPr>
      <w:r w:rsidRPr="00740F81">
        <w:rPr>
          <w:rFonts w:asciiTheme="majorBidi" w:eastAsia="Times New Roman" w:hAnsiTheme="majorBidi" w:cstheme="majorBidi"/>
        </w:rPr>
        <w:t xml:space="preserve">Because the ESP32 microcontroller processes the control algorithm digitally within a discrete time domain, the continuous PID equation required discretization. Utilizing the Forward Euler </w:t>
      </w:r>
      <w:r w:rsidRPr="00740F81">
        <w:rPr>
          <w:rFonts w:asciiTheme="majorBidi" w:eastAsia="Times New Roman" w:hAnsiTheme="majorBidi" w:cstheme="majorBidi"/>
        </w:rPr>
        <w:lastRenderedPageBreak/>
        <w:t>approximation for both the integral and derivative terms, the control effort u(k) at sample instance k is calculated as [33]:</w:t>
      </w:r>
    </w:p>
    <w:p w14:paraId="31711D82" w14:textId="77777777" w:rsidR="00F2406E" w:rsidRPr="00740F81" w:rsidRDefault="00F2406E" w:rsidP="00F2406E">
      <w:pPr>
        <w:jc w:val="center"/>
        <w:rPr>
          <w:rFonts w:asciiTheme="majorBidi" w:eastAsia="Times New Roman" w:hAnsiTheme="majorBidi" w:cstheme="majorBidi"/>
        </w:rPr>
      </w:pPr>
      <m:oMathPara>
        <m:oMath>
          <m:r>
            <w:rPr>
              <w:rFonts w:ascii="Cambria Math" w:eastAsia="Times New Roman" w:hAnsi="Cambria Math" w:cstheme="majorBidi"/>
            </w:rPr>
            <m:t>u(k) = K_p e(k) + K_i T_s sum_j=0^k e(j) + K_d (e(k) - e(k-1)) / T_s</m:t>
          </m:r>
        </m:oMath>
      </m:oMathPara>
    </w:p>
    <w:p w14:paraId="5B85D5D2" w14:textId="77777777" w:rsidR="00F2406E" w:rsidRPr="00740F81" w:rsidRDefault="00F2406E" w:rsidP="00F2406E">
      <w:pPr>
        <w:rPr>
          <w:rFonts w:asciiTheme="majorBidi" w:eastAsia="Times New Roman" w:hAnsiTheme="majorBidi" w:cstheme="majorBidi"/>
        </w:rPr>
      </w:pPr>
      <w:r w:rsidRPr="00740F81">
        <w:rPr>
          <w:rFonts w:asciiTheme="majorBidi" w:eastAsia="Times New Roman" w:hAnsiTheme="majorBidi" w:cstheme="majorBidi"/>
        </w:rPr>
        <w:t>For practical implementation of the derivative filter, digital stability must be mathematically guaranteed. The pole of the discrete filter must remain strictly inside the unit circle, yielding the condition</w:t>
      </w:r>
      <m:oMath>
        <m:r>
          <w:rPr>
            <w:rFonts w:ascii="Cambria Math" w:eastAsia="Times New Roman" w:hAnsi="Cambria Math" w:cstheme="majorBidi"/>
          </w:rPr>
          <m:t>: |1 - N . T_s| &lt; 1</m:t>
        </m:r>
      </m:oMath>
      <w:r w:rsidRPr="00740F81">
        <w:rPr>
          <w:rFonts w:asciiTheme="majorBidi" w:eastAsia="Times New Roman" w:hAnsiTheme="majorBidi" w:cstheme="majorBidi"/>
        </w:rPr>
        <w:t xml:space="preserve"> [33].</w:t>
      </w:r>
    </w:p>
    <w:p w14:paraId="3868D213" w14:textId="77777777" w:rsidR="00F2406E" w:rsidRPr="00740F81" w:rsidRDefault="00F2406E" w:rsidP="00F2406E">
      <w:pPr>
        <w:rPr>
          <w:rFonts w:asciiTheme="majorBidi" w:eastAsia="Times New Roman" w:hAnsiTheme="majorBidi" w:cstheme="majorBidi"/>
          <w:rtl/>
        </w:rPr>
      </w:pPr>
      <w:r w:rsidRPr="00740F81">
        <w:rPr>
          <w:rFonts w:asciiTheme="majorBidi" w:eastAsia="Times New Roman" w:hAnsiTheme="majorBidi" w:cstheme="majorBidi"/>
        </w:rPr>
        <w:t xml:space="preserve">With a strict thermal sample time of </w:t>
      </w:r>
      <m:oMath>
        <m:r>
          <w:rPr>
            <w:rFonts w:ascii="Cambria Math" w:eastAsia="Times New Roman" w:hAnsi="Cambria Math" w:cstheme="majorBidi"/>
          </w:rPr>
          <m:t>T_s = 1 s,</m:t>
        </m:r>
      </m:oMath>
      <w:r w:rsidRPr="00740F81">
        <w:rPr>
          <w:rFonts w:asciiTheme="majorBidi" w:eastAsia="Times New Roman" w:hAnsiTheme="majorBidi" w:cstheme="majorBidi"/>
        </w:rPr>
        <w:t xml:space="preserve"> applying a standard high filter coefficient (e.g., </w:t>
      </w:r>
      <m:oMath>
        <m:r>
          <w:rPr>
            <w:rFonts w:ascii="Cambria Math" w:eastAsia="Times New Roman" w:hAnsi="Cambria Math" w:cstheme="majorBidi"/>
          </w:rPr>
          <m:t>N = 100</m:t>
        </m:r>
      </m:oMath>
      <w:r w:rsidRPr="00740F81">
        <w:rPr>
          <w:rFonts w:asciiTheme="majorBidi" w:eastAsia="Times New Roman" w:hAnsiTheme="majorBidi" w:cstheme="majorBidi"/>
        </w:rPr>
        <w:t xml:space="preserve">) results in an unstable pole at </w:t>
      </w:r>
      <m:oMath>
        <m:r>
          <w:rPr>
            <w:rFonts w:ascii="Cambria Math" w:eastAsia="Times New Roman" w:hAnsi="Cambria Math" w:cstheme="majorBidi"/>
          </w:rPr>
          <m:t>|1 - 100| = |-99|</m:t>
        </m:r>
      </m:oMath>
      <w:r w:rsidRPr="00740F81">
        <w:rPr>
          <w:rFonts w:asciiTheme="majorBidi" w:eastAsia="Times New Roman" w:hAnsiTheme="majorBidi" w:cstheme="majorBidi"/>
        </w:rPr>
        <w:t xml:space="preserve">, leading to severe instability and control signal ringing [33]. Therefore, the coefficient was mathematically restricted to </w:t>
      </w:r>
      <m:oMath>
        <m:r>
          <w:rPr>
            <w:rFonts w:ascii="Cambria Math" w:eastAsia="Times New Roman" w:hAnsi="Cambria Math" w:cstheme="majorBidi"/>
          </w:rPr>
          <m:t>N = 1</m:t>
        </m:r>
      </m:oMath>
      <w:r w:rsidRPr="00740F81">
        <w:rPr>
          <w:rFonts w:asciiTheme="majorBidi" w:eastAsia="Times New Roman" w:hAnsiTheme="majorBidi" w:cstheme="majorBidi"/>
        </w:rPr>
        <w:t xml:space="preserve">, safely shifting the pole to the origin </w:t>
      </w:r>
      <m:oMath>
        <m:r>
          <w:rPr>
            <w:rFonts w:ascii="Cambria Math" w:eastAsia="Times New Roman" w:hAnsi="Cambria Math" w:cstheme="majorBidi"/>
          </w:rPr>
          <m:t>(|1-1|=0)</m:t>
        </m:r>
      </m:oMath>
      <w:r w:rsidRPr="00740F81">
        <w:rPr>
          <w:rFonts w:asciiTheme="majorBidi" w:eastAsia="Times New Roman" w:hAnsiTheme="majorBidi" w:cstheme="majorBidi"/>
        </w:rPr>
        <w:t xml:space="preserve"> and guaranteeing absolute digital stability for the time-proportional thermal control loop [33].</w:t>
      </w:r>
    </w:p>
    <w:p w14:paraId="0EC859E3" w14:textId="77777777" w:rsidR="00293675" w:rsidRPr="00740F81" w:rsidRDefault="00000000">
      <w:pPr>
        <w:pStyle w:val="Heading2"/>
        <w:rPr>
          <w:rFonts w:asciiTheme="majorBidi" w:hAnsiTheme="majorBidi" w:cstheme="majorBidi"/>
        </w:rPr>
      </w:pPr>
      <w:r w:rsidRPr="00740F81">
        <w:rPr>
          <w:rFonts w:asciiTheme="majorBidi" w:hAnsiTheme="majorBidi" w:cstheme="majorBidi"/>
        </w:rPr>
        <w:t>4.6.3 Microcontroller Processing Requirements</w:t>
      </w:r>
    </w:p>
    <w:p w14:paraId="372D1136" w14:textId="77777777" w:rsidR="00293675" w:rsidRPr="00740F81" w:rsidRDefault="00000000">
      <w:pPr>
        <w:rPr>
          <w:rFonts w:asciiTheme="majorBidi" w:hAnsiTheme="majorBidi" w:cstheme="majorBidi"/>
        </w:rPr>
      </w:pPr>
      <w:r w:rsidRPr="00740F81">
        <w:rPr>
          <w:rFonts w:asciiTheme="majorBidi" w:hAnsiTheme="majorBidi" w:cstheme="majorBidi"/>
        </w:rPr>
        <w:t>The central processing unit must execute multiple critical tasks simultaneously. Utilizing a Real-Time Operating System (RTOS), the microcontroller orchestrates the high-frequency pulse generation for the servo motors, reads analog sensor data, updates the HMI, and manages safety interlocks without task starvation or execution delays.</w:t>
      </w:r>
    </w:p>
    <w:p w14:paraId="56FA23DA" w14:textId="77777777" w:rsidR="00293675" w:rsidRPr="00740F81" w:rsidRDefault="00000000">
      <w:pPr>
        <w:pStyle w:val="Heading1"/>
        <w:rPr>
          <w:rFonts w:asciiTheme="majorBidi" w:hAnsiTheme="majorBidi" w:cstheme="majorBidi"/>
        </w:rPr>
      </w:pPr>
      <w:r w:rsidRPr="00740F81">
        <w:rPr>
          <w:rFonts w:asciiTheme="majorBidi" w:hAnsiTheme="majorBidi" w:cstheme="majorBidi"/>
        </w:rPr>
        <w:t>4.7 Overall VFFS System Synchronization</w:t>
      </w:r>
    </w:p>
    <w:p w14:paraId="553E36DD" w14:textId="77777777" w:rsidR="00293675" w:rsidRPr="00740F81" w:rsidRDefault="00000000">
      <w:pPr>
        <w:pStyle w:val="Heading2"/>
        <w:rPr>
          <w:rFonts w:asciiTheme="majorBidi" w:hAnsiTheme="majorBidi" w:cstheme="majorBidi"/>
        </w:rPr>
      </w:pPr>
      <w:r w:rsidRPr="00740F81">
        <w:rPr>
          <w:rFonts w:asciiTheme="majorBidi" w:hAnsiTheme="majorBidi" w:cstheme="majorBidi"/>
        </w:rPr>
        <w:t>4.7.1 Cycle Timing and In-Flight Material Compensation</w:t>
      </w:r>
    </w:p>
    <w:p w14:paraId="4ECB9FDD" w14:textId="77777777" w:rsidR="00293675" w:rsidRPr="00740F81" w:rsidRDefault="00000000">
      <w:pPr>
        <w:rPr>
          <w:rFonts w:asciiTheme="majorBidi" w:hAnsiTheme="majorBidi" w:cstheme="majorBidi"/>
        </w:rPr>
      </w:pPr>
      <w:r w:rsidRPr="00740F81">
        <w:rPr>
          <w:rFonts w:asciiTheme="majorBidi" w:hAnsiTheme="majorBidi" w:cstheme="majorBidi"/>
        </w:rPr>
        <w:t>At a design throughput of 20 bags per minute, the total cycle time available per bag is:</w:t>
      </w:r>
    </w:p>
    <w:p w14:paraId="426DD389" w14:textId="77777777" w:rsidR="00F2406E" w:rsidRPr="00740F81" w:rsidRDefault="00F2406E">
      <w:pPr>
        <w:pStyle w:val="Equation"/>
        <w:tabs>
          <w:tab w:val="right" w:pos="9350"/>
        </w:tabs>
        <w:rPr>
          <w:rFonts w:asciiTheme="majorBidi" w:hAnsiTheme="majorBidi" w:cstheme="majorBidi"/>
          <w:i/>
        </w:rPr>
      </w:pPr>
      <w:proofErr w:type="spellStart"/>
      <w:r w:rsidRPr="00740F81">
        <w:rPr>
          <w:rFonts w:asciiTheme="majorBidi" w:hAnsiTheme="majorBidi" w:cstheme="majorBidi"/>
          <w:i/>
        </w:rPr>
        <w:t>T</w:t>
      </w:r>
      <w:r w:rsidRPr="00740F81">
        <w:rPr>
          <w:rFonts w:asciiTheme="majorBidi" w:hAnsiTheme="majorBidi" w:cstheme="majorBidi"/>
          <w:i/>
          <w:vertAlign w:val="subscript"/>
        </w:rPr>
        <w:t>cycle</w:t>
      </w:r>
      <w:proofErr w:type="spellEnd"/>
      <w:r w:rsidRPr="00740F81">
        <w:rPr>
          <w:rFonts w:asciiTheme="majorBidi" w:hAnsiTheme="majorBidi" w:cstheme="majorBidi"/>
          <w:i/>
        </w:rPr>
        <w:t xml:space="preserve"> = 60 / 20 = 3.00 s/bag</w:t>
      </w:r>
    </w:p>
    <w:p w14:paraId="76102C32" w14:textId="77777777" w:rsidR="00F2406E" w:rsidRPr="00740F81" w:rsidRDefault="00F2406E" w:rsidP="00F2406E">
      <w:pPr>
        <w:rPr>
          <w:rFonts w:asciiTheme="majorBidi" w:eastAsia="Times New Roman" w:hAnsiTheme="majorBidi" w:cstheme="majorBidi"/>
        </w:rPr>
      </w:pPr>
      <w:r w:rsidRPr="00740F81">
        <w:rPr>
          <w:rFonts w:asciiTheme="majorBidi" w:eastAsia="Times New Roman" w:hAnsiTheme="majorBidi" w:cstheme="majorBidi"/>
        </w:rPr>
        <w:t xml:space="preserve">By leveraging the hardware concurrency capabilities of the ESP32 microcontroller, the control logic was optimized to execute the volumetric dosing phase in parallel with the thermal sealing phase. This concurrency significantly reduces the total active cycle time. The chronological execution sequence is detailed in </w:t>
      </w:r>
      <w:r w:rsidRPr="00740F81">
        <w:rPr>
          <w:rFonts w:asciiTheme="majorBidi" w:eastAsia="Times New Roman" w:hAnsiTheme="majorBidi" w:cstheme="majorBidi"/>
          <w:b/>
          <w:bCs/>
        </w:rPr>
        <w:t>Table 4.1</w:t>
      </w:r>
      <w:r w:rsidRPr="00740F81">
        <w:rPr>
          <w:rFonts w:asciiTheme="majorBidi" w:eastAsia="Times New Roman" w:hAnsiTheme="majorBidi" w:cstheme="majorBidi"/>
        </w:rPr>
        <w:t>.</w:t>
      </w:r>
    </w:p>
    <w:p w14:paraId="657C7F62" w14:textId="77777777" w:rsidR="00F2406E" w:rsidRPr="00740F81" w:rsidRDefault="00F2406E" w:rsidP="00F2406E">
      <w:pPr>
        <w:rPr>
          <w:rFonts w:asciiTheme="majorBidi" w:eastAsia="Times New Roman" w:hAnsiTheme="majorBidi" w:cstheme="majorBidi"/>
          <w:b/>
          <w:bCs/>
        </w:rPr>
      </w:pPr>
      <w:r w:rsidRPr="00740F81">
        <w:rPr>
          <w:rFonts w:asciiTheme="majorBidi" w:eastAsia="Times New Roman" w:hAnsiTheme="majorBidi" w:cstheme="majorBidi"/>
          <w:b/>
          <w:bCs/>
        </w:rPr>
        <w:t>Table 4.1: Operational Timing Sequence for a Single 500g Cycle</w:t>
      </w:r>
    </w:p>
    <w:tbl>
      <w:tblPr>
        <w:tblW w:w="5004"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2048"/>
        <w:gridCol w:w="197"/>
        <w:gridCol w:w="1862"/>
        <w:gridCol w:w="397"/>
        <w:gridCol w:w="1676"/>
        <w:gridCol w:w="589"/>
        <w:gridCol w:w="2264"/>
      </w:tblGrid>
      <w:tr w:rsidR="00C171E6" w:rsidRPr="00740F81" w14:paraId="21EC4B48" w14:textId="77777777" w:rsidTr="00C171E6">
        <w:trPr>
          <w:trHeight w:val="290"/>
        </w:trPr>
        <w:tc>
          <w:tcPr>
            <w:tcW w:w="2054" w:type="dxa"/>
            <w:shd w:val="clear" w:color="FFFFFF" w:fill="2E75B6"/>
            <w:vAlign w:val="center"/>
          </w:tcPr>
          <w:p w14:paraId="742FD14D" w14:textId="77777777" w:rsidR="00F2406E" w:rsidRPr="00740F81" w:rsidRDefault="00F2406E" w:rsidP="00743AAF">
            <w:pPr>
              <w:jc w:val="center"/>
              <w:rPr>
                <w:rFonts w:asciiTheme="majorBidi" w:eastAsia="Times New Roman" w:hAnsiTheme="majorBidi" w:cstheme="majorBidi"/>
                <w:b/>
                <w:bCs/>
                <w:color w:val="FFFFFF"/>
              </w:rPr>
            </w:pPr>
            <w:r w:rsidRPr="00740F81">
              <w:rPr>
                <w:rFonts w:asciiTheme="majorBidi" w:eastAsia="Times New Roman" w:hAnsiTheme="majorBidi" w:cstheme="majorBidi"/>
                <w:b/>
                <w:bCs/>
              </w:rPr>
              <w:t>Phase</w:t>
            </w:r>
          </w:p>
        </w:tc>
        <w:tc>
          <w:tcPr>
            <w:tcW w:w="2063" w:type="dxa"/>
            <w:gridSpan w:val="2"/>
            <w:shd w:val="clear" w:color="FFFFFF" w:fill="2E75B6"/>
            <w:vAlign w:val="center"/>
          </w:tcPr>
          <w:p w14:paraId="697D7D18" w14:textId="77777777" w:rsidR="00F2406E" w:rsidRPr="00740F81" w:rsidRDefault="00F2406E" w:rsidP="00743AAF">
            <w:pPr>
              <w:jc w:val="center"/>
              <w:rPr>
                <w:rFonts w:asciiTheme="majorBidi" w:eastAsia="Times New Roman" w:hAnsiTheme="majorBidi" w:cstheme="majorBidi"/>
                <w:b/>
                <w:bCs/>
                <w:color w:val="FFFFFF"/>
              </w:rPr>
            </w:pPr>
            <w:r w:rsidRPr="00740F81">
              <w:rPr>
                <w:rFonts w:asciiTheme="majorBidi" w:eastAsia="Times New Roman" w:hAnsiTheme="majorBidi" w:cstheme="majorBidi"/>
                <w:b/>
                <w:bCs/>
              </w:rPr>
              <w:t>Machine Action / Task</w:t>
            </w:r>
          </w:p>
        </w:tc>
        <w:tc>
          <w:tcPr>
            <w:tcW w:w="2076" w:type="dxa"/>
            <w:gridSpan w:val="2"/>
            <w:shd w:val="clear" w:color="FFFFFF" w:fill="2E75B6"/>
            <w:vAlign w:val="center"/>
          </w:tcPr>
          <w:p w14:paraId="0E34E0F5" w14:textId="77777777" w:rsidR="00F2406E" w:rsidRPr="00740F81" w:rsidRDefault="00F2406E" w:rsidP="00743AAF">
            <w:pPr>
              <w:jc w:val="center"/>
              <w:rPr>
                <w:rFonts w:asciiTheme="majorBidi" w:eastAsia="Times New Roman" w:hAnsiTheme="majorBidi" w:cstheme="majorBidi"/>
                <w:b/>
                <w:bCs/>
                <w:color w:val="FFFFFF"/>
              </w:rPr>
            </w:pPr>
            <w:r w:rsidRPr="00740F81">
              <w:rPr>
                <w:rFonts w:asciiTheme="majorBidi" w:eastAsia="Times New Roman" w:hAnsiTheme="majorBidi" w:cstheme="majorBidi"/>
                <w:b/>
                <w:bCs/>
              </w:rPr>
              <w:t xml:space="preserve">     Active Duration </w:t>
            </w:r>
            <m:oMath>
              <m:r>
                <m:rPr>
                  <m:sty m:val="bi"/>
                </m:rPr>
                <w:rPr>
                  <w:rFonts w:ascii="Cambria Math" w:eastAsia="Times New Roman" w:hAnsi="Cambria Math" w:cstheme="majorBidi"/>
                </w:rPr>
                <m:t>(ms)</m:t>
              </m:r>
            </m:oMath>
          </w:p>
        </w:tc>
        <w:tc>
          <w:tcPr>
            <w:tcW w:w="2859" w:type="dxa"/>
            <w:gridSpan w:val="2"/>
            <w:shd w:val="clear" w:color="FFFFFF" w:fill="2E75B6"/>
            <w:vAlign w:val="center"/>
          </w:tcPr>
          <w:p w14:paraId="1DA6C550" w14:textId="77777777" w:rsidR="00F2406E" w:rsidRPr="00740F81" w:rsidRDefault="00F2406E" w:rsidP="00743AAF">
            <w:pPr>
              <w:jc w:val="center"/>
              <w:rPr>
                <w:rFonts w:asciiTheme="majorBidi" w:eastAsia="Times New Roman" w:hAnsiTheme="majorBidi" w:cstheme="majorBidi"/>
                <w:b/>
                <w:bCs/>
                <w:color w:val="FFFFFF"/>
              </w:rPr>
            </w:pPr>
            <w:r w:rsidRPr="00740F81">
              <w:rPr>
                <w:rFonts w:asciiTheme="majorBidi" w:eastAsia="Times New Roman" w:hAnsiTheme="majorBidi" w:cstheme="majorBidi"/>
                <w:b/>
                <w:bCs/>
              </w:rPr>
              <w:t xml:space="preserve">Cumulative Time </w:t>
            </w:r>
            <m:oMath>
              <m:r>
                <m:rPr>
                  <m:sty m:val="bi"/>
                </m:rPr>
                <w:rPr>
                  <w:rFonts w:ascii="Cambria Math" w:eastAsia="Times New Roman" w:hAnsi="Cambria Math" w:cstheme="majorBidi"/>
                </w:rPr>
                <m:t>(ms)</m:t>
              </m:r>
            </m:oMath>
          </w:p>
        </w:tc>
      </w:tr>
      <w:tr w:rsidR="00C171E6" w:rsidRPr="00740F81" w14:paraId="4CBCD5F7" w14:textId="77777777" w:rsidTr="00C171E6">
        <w:trPr>
          <w:trHeight w:val="393"/>
        </w:trPr>
        <w:tc>
          <w:tcPr>
            <w:tcW w:w="2251" w:type="dxa"/>
            <w:gridSpan w:val="2"/>
            <w:vAlign w:val="center"/>
          </w:tcPr>
          <w:p w14:paraId="0110CBFF"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1</w:t>
            </w:r>
          </w:p>
        </w:tc>
        <w:tc>
          <w:tcPr>
            <w:tcW w:w="2264" w:type="dxa"/>
            <w:gridSpan w:val="2"/>
            <w:vAlign w:val="center"/>
          </w:tcPr>
          <w:p w14:paraId="7C6EAA02" w14:textId="77777777" w:rsidR="00F2406E" w:rsidRPr="00740F81" w:rsidRDefault="00F2406E" w:rsidP="00743AAF">
            <w:pPr>
              <w:jc w:val="center"/>
              <w:rPr>
                <w:rFonts w:asciiTheme="majorBidi" w:eastAsia="Times New Roman" w:hAnsiTheme="majorBidi" w:cstheme="majorBidi"/>
                <w:sz w:val="22"/>
                <w:szCs w:val="22"/>
              </w:rPr>
            </w:pPr>
            <w:r w:rsidRPr="00740F81">
              <w:rPr>
                <w:rFonts w:asciiTheme="majorBidi" w:eastAsia="Times New Roman" w:hAnsiTheme="majorBidi" w:cstheme="majorBidi"/>
                <w:sz w:val="22"/>
                <w:szCs w:val="22"/>
              </w:rPr>
              <w:t>Film Pulling</w:t>
            </w:r>
          </w:p>
          <w:p w14:paraId="3C7D0DA8" w14:textId="77777777" w:rsidR="00F2406E" w:rsidRPr="00740F81" w:rsidRDefault="00F2406E" w:rsidP="00743AAF">
            <w:pPr>
              <w:jc w:val="center"/>
              <w:rPr>
                <w:rFonts w:asciiTheme="majorBidi" w:eastAsia="Times New Roman" w:hAnsiTheme="majorBidi" w:cstheme="majorBidi"/>
                <w:sz w:val="22"/>
                <w:szCs w:val="22"/>
              </w:rPr>
            </w:pPr>
            <w:r w:rsidRPr="00740F81">
              <w:rPr>
                <w:rFonts w:asciiTheme="majorBidi" w:eastAsia="Times New Roman" w:hAnsiTheme="majorBidi" w:cstheme="majorBidi"/>
                <w:sz w:val="22"/>
                <w:szCs w:val="22"/>
              </w:rPr>
              <w:t xml:space="preserve"> (</w:t>
            </w:r>
            <m:oMath>
              <m:r>
                <w:rPr>
                  <w:rFonts w:ascii="Cambria Math" w:eastAsia="Times New Roman" w:hAnsi="Cambria Math" w:cstheme="majorBidi"/>
                  <w:sz w:val="22"/>
                  <w:szCs w:val="22"/>
                </w:rPr>
                <m:t>High-speed</m:t>
              </m:r>
            </m:oMath>
            <w:r w:rsidRPr="00740F81">
              <w:rPr>
                <w:rFonts w:asciiTheme="majorBidi" w:eastAsia="Times New Roman" w:hAnsiTheme="majorBidi" w:cstheme="majorBidi"/>
                <w:sz w:val="22"/>
                <w:szCs w:val="22"/>
              </w:rPr>
              <w:t>)</w:t>
            </w:r>
          </w:p>
        </w:tc>
        <w:tc>
          <w:tcPr>
            <w:tcW w:w="2269" w:type="dxa"/>
            <w:gridSpan w:val="2"/>
            <w:vAlign w:val="center"/>
          </w:tcPr>
          <w:p w14:paraId="2481BFDF"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600</w:t>
            </w:r>
          </w:p>
        </w:tc>
        <w:tc>
          <w:tcPr>
            <w:tcW w:w="2269" w:type="dxa"/>
            <w:vAlign w:val="center"/>
          </w:tcPr>
          <w:p w14:paraId="20AA9FB0"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600</w:t>
            </w:r>
          </w:p>
        </w:tc>
      </w:tr>
      <w:tr w:rsidR="00C171E6" w:rsidRPr="00740F81" w14:paraId="6F9F4B52" w14:textId="77777777" w:rsidTr="00C171E6">
        <w:trPr>
          <w:trHeight w:val="396"/>
        </w:trPr>
        <w:tc>
          <w:tcPr>
            <w:tcW w:w="2251" w:type="dxa"/>
            <w:gridSpan w:val="2"/>
            <w:vAlign w:val="center"/>
          </w:tcPr>
          <w:p w14:paraId="036932F6"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2</w:t>
            </w:r>
          </w:p>
        </w:tc>
        <w:tc>
          <w:tcPr>
            <w:tcW w:w="2264" w:type="dxa"/>
            <w:gridSpan w:val="2"/>
            <w:vAlign w:val="center"/>
          </w:tcPr>
          <w:p w14:paraId="75D4ACC1" w14:textId="77777777" w:rsidR="00F2406E" w:rsidRPr="00740F81" w:rsidRDefault="00F2406E" w:rsidP="00743AAF">
            <w:pPr>
              <w:jc w:val="center"/>
              <w:rPr>
                <w:rFonts w:asciiTheme="majorBidi" w:eastAsia="Times New Roman" w:hAnsiTheme="majorBidi" w:cstheme="majorBidi"/>
                <w:sz w:val="22"/>
                <w:szCs w:val="22"/>
              </w:rPr>
            </w:pPr>
            <w:r w:rsidRPr="00740F81">
              <w:rPr>
                <w:rFonts w:asciiTheme="majorBidi" w:eastAsia="Times New Roman" w:hAnsiTheme="majorBidi" w:cstheme="majorBidi"/>
                <w:sz w:val="22"/>
                <w:szCs w:val="22"/>
              </w:rPr>
              <w:t xml:space="preserve">Film Pulling </w:t>
            </w:r>
          </w:p>
          <w:p w14:paraId="7AF45A73" w14:textId="77777777" w:rsidR="00F2406E" w:rsidRPr="00740F81" w:rsidRDefault="00F2406E" w:rsidP="00743AAF">
            <w:pPr>
              <w:jc w:val="center"/>
              <w:rPr>
                <w:rFonts w:asciiTheme="majorBidi" w:eastAsia="Times New Roman" w:hAnsiTheme="majorBidi" w:cstheme="majorBidi"/>
                <w:sz w:val="22"/>
                <w:szCs w:val="22"/>
              </w:rPr>
            </w:pPr>
            <w:r w:rsidRPr="00740F81">
              <w:rPr>
                <w:rFonts w:asciiTheme="majorBidi" w:eastAsia="Times New Roman" w:hAnsiTheme="majorBidi" w:cstheme="majorBidi"/>
                <w:sz w:val="22"/>
                <w:szCs w:val="22"/>
              </w:rPr>
              <w:lastRenderedPageBreak/>
              <w:t>(Search speed)</w:t>
            </w:r>
          </w:p>
        </w:tc>
        <w:tc>
          <w:tcPr>
            <w:tcW w:w="2269" w:type="dxa"/>
            <w:gridSpan w:val="2"/>
            <w:vAlign w:val="center"/>
          </w:tcPr>
          <w:p w14:paraId="0B3EF52D"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lastRenderedPageBreak/>
              <w:t>400</w:t>
            </w:r>
          </w:p>
        </w:tc>
        <w:tc>
          <w:tcPr>
            <w:tcW w:w="2269" w:type="dxa"/>
            <w:vAlign w:val="center"/>
          </w:tcPr>
          <w:p w14:paraId="09507B85"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1000</w:t>
            </w:r>
          </w:p>
        </w:tc>
      </w:tr>
      <w:tr w:rsidR="00C171E6" w:rsidRPr="00740F81" w14:paraId="064C10FA" w14:textId="77777777" w:rsidTr="00C171E6">
        <w:trPr>
          <w:trHeight w:val="393"/>
        </w:trPr>
        <w:tc>
          <w:tcPr>
            <w:tcW w:w="2251" w:type="dxa"/>
            <w:gridSpan w:val="2"/>
            <w:vAlign w:val="center"/>
          </w:tcPr>
          <w:p w14:paraId="4D1976DC"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3</w:t>
            </w:r>
          </w:p>
        </w:tc>
        <w:tc>
          <w:tcPr>
            <w:tcW w:w="2264" w:type="dxa"/>
            <w:gridSpan w:val="2"/>
            <w:vAlign w:val="center"/>
          </w:tcPr>
          <w:p w14:paraId="64F1A951" w14:textId="77777777" w:rsidR="00F2406E" w:rsidRPr="00740F81" w:rsidRDefault="00F2406E" w:rsidP="00743AAF">
            <w:pPr>
              <w:jc w:val="center"/>
              <w:rPr>
                <w:rFonts w:asciiTheme="majorBidi" w:eastAsia="Times New Roman" w:hAnsiTheme="majorBidi" w:cstheme="majorBidi"/>
                <w:sz w:val="22"/>
                <w:szCs w:val="22"/>
              </w:rPr>
            </w:pPr>
            <w:r w:rsidRPr="00740F81">
              <w:rPr>
                <w:rFonts w:asciiTheme="majorBidi" w:eastAsia="Times New Roman" w:hAnsiTheme="majorBidi" w:cstheme="majorBidi"/>
                <w:sz w:val="22"/>
                <w:szCs w:val="22"/>
              </w:rPr>
              <w:t>Signal Verification &amp; Halt</w:t>
            </w:r>
          </w:p>
        </w:tc>
        <w:tc>
          <w:tcPr>
            <w:tcW w:w="2269" w:type="dxa"/>
            <w:gridSpan w:val="2"/>
            <w:vAlign w:val="center"/>
          </w:tcPr>
          <w:p w14:paraId="25F968A3"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20</w:t>
            </w:r>
          </w:p>
        </w:tc>
        <w:tc>
          <w:tcPr>
            <w:tcW w:w="2269" w:type="dxa"/>
            <w:vAlign w:val="center"/>
          </w:tcPr>
          <w:p w14:paraId="6C2FF161"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1020</w:t>
            </w:r>
          </w:p>
        </w:tc>
      </w:tr>
      <w:tr w:rsidR="00C171E6" w:rsidRPr="00740F81" w14:paraId="6C31320E" w14:textId="77777777" w:rsidTr="00C171E6">
        <w:trPr>
          <w:trHeight w:val="237"/>
        </w:trPr>
        <w:tc>
          <w:tcPr>
            <w:tcW w:w="2251" w:type="dxa"/>
            <w:gridSpan w:val="2"/>
            <w:vAlign w:val="center"/>
          </w:tcPr>
          <w:p w14:paraId="2F33E851"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4</w:t>
            </w:r>
          </w:p>
        </w:tc>
        <w:tc>
          <w:tcPr>
            <w:tcW w:w="2264" w:type="dxa"/>
            <w:gridSpan w:val="2"/>
            <w:vAlign w:val="center"/>
          </w:tcPr>
          <w:p w14:paraId="75642651" w14:textId="77777777" w:rsidR="00F2406E" w:rsidRPr="00740F81" w:rsidRDefault="00F2406E" w:rsidP="00743AAF">
            <w:pPr>
              <w:jc w:val="center"/>
              <w:rPr>
                <w:rFonts w:asciiTheme="majorBidi" w:eastAsia="Times New Roman" w:hAnsiTheme="majorBidi" w:cstheme="majorBidi"/>
                <w:sz w:val="22"/>
                <w:szCs w:val="22"/>
              </w:rPr>
            </w:pPr>
            <w:r w:rsidRPr="00740F81">
              <w:rPr>
                <w:rFonts w:asciiTheme="majorBidi" w:eastAsia="Times New Roman" w:hAnsiTheme="majorBidi" w:cstheme="majorBidi"/>
                <w:sz w:val="22"/>
                <w:szCs w:val="22"/>
              </w:rPr>
              <w:t>Valve Response Latency</w:t>
            </w:r>
          </w:p>
        </w:tc>
        <w:tc>
          <w:tcPr>
            <w:tcW w:w="2269" w:type="dxa"/>
            <w:gridSpan w:val="2"/>
            <w:vAlign w:val="center"/>
          </w:tcPr>
          <w:p w14:paraId="1E1EE8CA"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31</w:t>
            </w:r>
          </w:p>
        </w:tc>
        <w:tc>
          <w:tcPr>
            <w:tcW w:w="2269" w:type="dxa"/>
            <w:vAlign w:val="center"/>
          </w:tcPr>
          <w:p w14:paraId="22D54E7F"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1051</w:t>
            </w:r>
          </w:p>
        </w:tc>
      </w:tr>
      <w:tr w:rsidR="00C171E6" w:rsidRPr="00740F81" w14:paraId="5DB20A0B" w14:textId="77777777" w:rsidTr="00C171E6">
        <w:trPr>
          <w:trHeight w:val="237"/>
        </w:trPr>
        <w:tc>
          <w:tcPr>
            <w:tcW w:w="2251" w:type="dxa"/>
            <w:gridSpan w:val="2"/>
            <w:vAlign w:val="center"/>
          </w:tcPr>
          <w:p w14:paraId="365A2DB6"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5</w:t>
            </w:r>
          </w:p>
        </w:tc>
        <w:tc>
          <w:tcPr>
            <w:tcW w:w="2264" w:type="dxa"/>
            <w:gridSpan w:val="2"/>
            <w:vAlign w:val="center"/>
          </w:tcPr>
          <w:p w14:paraId="3C9864E0" w14:textId="77777777" w:rsidR="00F2406E" w:rsidRPr="00740F81" w:rsidRDefault="00F2406E" w:rsidP="00743AAF">
            <w:pPr>
              <w:jc w:val="center"/>
              <w:rPr>
                <w:rFonts w:asciiTheme="majorBidi" w:eastAsia="Times New Roman" w:hAnsiTheme="majorBidi" w:cstheme="majorBidi"/>
                <w:sz w:val="22"/>
                <w:szCs w:val="22"/>
              </w:rPr>
            </w:pPr>
            <w:r w:rsidRPr="00740F81">
              <w:rPr>
                <w:rFonts w:asciiTheme="majorBidi" w:eastAsia="Times New Roman" w:hAnsiTheme="majorBidi" w:cstheme="majorBidi"/>
                <w:sz w:val="22"/>
                <w:szCs w:val="22"/>
              </w:rPr>
              <w:t>Sealing Jaw Travel</w:t>
            </w:r>
          </w:p>
        </w:tc>
        <w:tc>
          <w:tcPr>
            <w:tcW w:w="2269" w:type="dxa"/>
            <w:gridSpan w:val="2"/>
            <w:vAlign w:val="center"/>
          </w:tcPr>
          <w:p w14:paraId="3D62C356"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150</w:t>
            </w:r>
          </w:p>
        </w:tc>
        <w:tc>
          <w:tcPr>
            <w:tcW w:w="2269" w:type="dxa"/>
            <w:vAlign w:val="center"/>
          </w:tcPr>
          <w:p w14:paraId="10EC8B8B"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1201</w:t>
            </w:r>
          </w:p>
        </w:tc>
      </w:tr>
      <w:tr w:rsidR="00C171E6" w:rsidRPr="00740F81" w14:paraId="66E9FCB0" w14:textId="77777777" w:rsidTr="00C171E6">
        <w:trPr>
          <w:trHeight w:val="237"/>
        </w:trPr>
        <w:tc>
          <w:tcPr>
            <w:tcW w:w="2251" w:type="dxa"/>
            <w:gridSpan w:val="2"/>
            <w:vAlign w:val="center"/>
          </w:tcPr>
          <w:p w14:paraId="12382AD4"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6</w:t>
            </w:r>
          </w:p>
        </w:tc>
        <w:tc>
          <w:tcPr>
            <w:tcW w:w="2264" w:type="dxa"/>
            <w:gridSpan w:val="2"/>
            <w:vAlign w:val="center"/>
          </w:tcPr>
          <w:p w14:paraId="0FCFD0E6" w14:textId="77777777" w:rsidR="00F2406E" w:rsidRPr="00740F81" w:rsidRDefault="00F2406E" w:rsidP="00743AAF">
            <w:pPr>
              <w:jc w:val="center"/>
              <w:rPr>
                <w:rFonts w:asciiTheme="majorBidi" w:eastAsia="Times New Roman" w:hAnsiTheme="majorBidi" w:cstheme="majorBidi"/>
                <w:sz w:val="22"/>
                <w:szCs w:val="22"/>
              </w:rPr>
            </w:pPr>
            <w:r w:rsidRPr="00740F81">
              <w:rPr>
                <w:rFonts w:asciiTheme="majorBidi" w:eastAsia="Times New Roman" w:hAnsiTheme="majorBidi" w:cstheme="majorBidi"/>
                <w:sz w:val="22"/>
                <w:szCs w:val="22"/>
              </w:rPr>
              <w:t>Thermal Sealing Dwell</w:t>
            </w:r>
          </w:p>
        </w:tc>
        <w:tc>
          <w:tcPr>
            <w:tcW w:w="2269" w:type="dxa"/>
            <w:gridSpan w:val="2"/>
            <w:vAlign w:val="center"/>
          </w:tcPr>
          <w:p w14:paraId="328DBEC7"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800</w:t>
            </w:r>
          </w:p>
        </w:tc>
        <w:tc>
          <w:tcPr>
            <w:tcW w:w="2269" w:type="dxa"/>
            <w:vAlign w:val="center"/>
          </w:tcPr>
          <w:p w14:paraId="02DCAD1E"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2001</w:t>
            </w:r>
          </w:p>
        </w:tc>
      </w:tr>
      <w:tr w:rsidR="00C171E6" w:rsidRPr="00740F81" w14:paraId="25DBF178" w14:textId="77777777" w:rsidTr="00C171E6">
        <w:trPr>
          <w:trHeight w:val="237"/>
        </w:trPr>
        <w:tc>
          <w:tcPr>
            <w:tcW w:w="2251" w:type="dxa"/>
            <w:gridSpan w:val="2"/>
            <w:vAlign w:val="center"/>
          </w:tcPr>
          <w:p w14:paraId="398FCCE6"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7</w:t>
            </w:r>
          </w:p>
        </w:tc>
        <w:tc>
          <w:tcPr>
            <w:tcW w:w="2264" w:type="dxa"/>
            <w:gridSpan w:val="2"/>
            <w:vAlign w:val="center"/>
          </w:tcPr>
          <w:p w14:paraId="5CB45FAE" w14:textId="77777777" w:rsidR="00F2406E" w:rsidRPr="00740F81" w:rsidRDefault="00F2406E" w:rsidP="00743AAF">
            <w:pPr>
              <w:jc w:val="center"/>
              <w:rPr>
                <w:rFonts w:asciiTheme="majorBidi" w:eastAsia="Times New Roman" w:hAnsiTheme="majorBidi" w:cstheme="majorBidi"/>
                <w:sz w:val="22"/>
                <w:szCs w:val="22"/>
              </w:rPr>
            </w:pPr>
            <w:r w:rsidRPr="00740F81">
              <w:rPr>
                <w:rFonts w:asciiTheme="majorBidi" w:eastAsia="Times New Roman" w:hAnsiTheme="majorBidi" w:cstheme="majorBidi"/>
                <w:sz w:val="22"/>
                <w:szCs w:val="22"/>
              </w:rPr>
              <w:t>Volumetric Dosing</w:t>
            </w:r>
          </w:p>
        </w:tc>
        <w:tc>
          <w:tcPr>
            <w:tcW w:w="2269" w:type="dxa"/>
            <w:gridSpan w:val="2"/>
            <w:vAlign w:val="center"/>
          </w:tcPr>
          <w:p w14:paraId="0EC78509"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800 (Concurrent)</w:t>
            </w:r>
          </w:p>
        </w:tc>
        <w:tc>
          <w:tcPr>
            <w:tcW w:w="2269" w:type="dxa"/>
            <w:vAlign w:val="center"/>
          </w:tcPr>
          <w:p w14:paraId="17475030"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2001</w:t>
            </w:r>
          </w:p>
        </w:tc>
      </w:tr>
      <w:tr w:rsidR="00C171E6" w:rsidRPr="00740F81" w14:paraId="53FADC1C" w14:textId="77777777" w:rsidTr="00C171E6">
        <w:trPr>
          <w:trHeight w:val="237"/>
        </w:trPr>
        <w:tc>
          <w:tcPr>
            <w:tcW w:w="2251" w:type="dxa"/>
            <w:gridSpan w:val="2"/>
            <w:vAlign w:val="center"/>
          </w:tcPr>
          <w:p w14:paraId="01CB4CA2"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8</w:t>
            </w:r>
          </w:p>
        </w:tc>
        <w:tc>
          <w:tcPr>
            <w:tcW w:w="2264" w:type="dxa"/>
            <w:gridSpan w:val="2"/>
            <w:vAlign w:val="center"/>
          </w:tcPr>
          <w:p w14:paraId="6F4793A1" w14:textId="77777777" w:rsidR="00F2406E" w:rsidRPr="00740F81" w:rsidRDefault="00F2406E" w:rsidP="00743AAF">
            <w:pPr>
              <w:jc w:val="center"/>
              <w:rPr>
                <w:rFonts w:asciiTheme="majorBidi" w:eastAsia="Times New Roman" w:hAnsiTheme="majorBidi" w:cstheme="majorBidi"/>
                <w:sz w:val="22"/>
                <w:szCs w:val="22"/>
              </w:rPr>
            </w:pPr>
            <w:r w:rsidRPr="00740F81">
              <w:rPr>
                <w:rFonts w:asciiTheme="majorBidi" w:eastAsia="Times New Roman" w:hAnsiTheme="majorBidi" w:cstheme="majorBidi"/>
                <w:sz w:val="22"/>
                <w:szCs w:val="22"/>
              </w:rPr>
              <w:t>Pneumatic Cutting</w:t>
            </w:r>
          </w:p>
        </w:tc>
        <w:tc>
          <w:tcPr>
            <w:tcW w:w="2269" w:type="dxa"/>
            <w:gridSpan w:val="2"/>
            <w:vAlign w:val="center"/>
          </w:tcPr>
          <w:p w14:paraId="27F76AD9"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100</w:t>
            </w:r>
          </w:p>
        </w:tc>
        <w:tc>
          <w:tcPr>
            <w:tcW w:w="2269" w:type="dxa"/>
            <w:vAlign w:val="center"/>
          </w:tcPr>
          <w:p w14:paraId="59CACBD7"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2101</w:t>
            </w:r>
          </w:p>
        </w:tc>
      </w:tr>
      <w:tr w:rsidR="00C171E6" w:rsidRPr="00740F81" w14:paraId="68020E1A" w14:textId="77777777" w:rsidTr="00C171E6">
        <w:trPr>
          <w:trHeight w:val="237"/>
        </w:trPr>
        <w:tc>
          <w:tcPr>
            <w:tcW w:w="2251" w:type="dxa"/>
            <w:gridSpan w:val="2"/>
            <w:vAlign w:val="center"/>
          </w:tcPr>
          <w:p w14:paraId="59DAF251"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9</w:t>
            </w:r>
          </w:p>
        </w:tc>
        <w:tc>
          <w:tcPr>
            <w:tcW w:w="2264" w:type="dxa"/>
            <w:gridSpan w:val="2"/>
            <w:vAlign w:val="center"/>
          </w:tcPr>
          <w:p w14:paraId="3F8EE697" w14:textId="77777777" w:rsidR="00F2406E" w:rsidRPr="00740F81" w:rsidRDefault="00F2406E" w:rsidP="00743AAF">
            <w:pPr>
              <w:jc w:val="center"/>
              <w:rPr>
                <w:rFonts w:asciiTheme="majorBidi" w:eastAsia="Times New Roman" w:hAnsiTheme="majorBidi" w:cstheme="majorBidi"/>
                <w:sz w:val="22"/>
                <w:szCs w:val="22"/>
              </w:rPr>
            </w:pPr>
            <w:r w:rsidRPr="00740F81">
              <w:rPr>
                <w:rFonts w:asciiTheme="majorBidi" w:eastAsia="Times New Roman" w:hAnsiTheme="majorBidi" w:cstheme="majorBidi"/>
                <w:sz w:val="22"/>
                <w:szCs w:val="22"/>
              </w:rPr>
              <w:t>Jaw Release &amp; Retraction</w:t>
            </w:r>
          </w:p>
        </w:tc>
        <w:tc>
          <w:tcPr>
            <w:tcW w:w="2269" w:type="dxa"/>
            <w:gridSpan w:val="2"/>
            <w:vAlign w:val="center"/>
          </w:tcPr>
          <w:p w14:paraId="68310E89"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181</w:t>
            </w:r>
          </w:p>
        </w:tc>
        <w:tc>
          <w:tcPr>
            <w:tcW w:w="2269" w:type="dxa"/>
            <w:vAlign w:val="center"/>
          </w:tcPr>
          <w:p w14:paraId="3D079C40"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rPr>
              <w:t>2282</w:t>
            </w:r>
          </w:p>
        </w:tc>
      </w:tr>
      <w:tr w:rsidR="00C171E6" w:rsidRPr="00740F81" w14:paraId="416B8216" w14:textId="77777777" w:rsidTr="00C171E6">
        <w:trPr>
          <w:trHeight w:val="237"/>
        </w:trPr>
        <w:tc>
          <w:tcPr>
            <w:tcW w:w="2251" w:type="dxa"/>
            <w:gridSpan w:val="2"/>
            <w:vAlign w:val="center"/>
          </w:tcPr>
          <w:p w14:paraId="31E3E6E5"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Total</w:t>
            </w:r>
          </w:p>
        </w:tc>
        <w:tc>
          <w:tcPr>
            <w:tcW w:w="2264" w:type="dxa"/>
            <w:gridSpan w:val="2"/>
            <w:vAlign w:val="center"/>
          </w:tcPr>
          <w:p w14:paraId="0F1DA4CE"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Total Active Cycle Time</w:t>
            </w:r>
          </w:p>
        </w:tc>
        <w:tc>
          <w:tcPr>
            <w:tcW w:w="2269" w:type="dxa"/>
            <w:gridSpan w:val="2"/>
            <w:vAlign w:val="center"/>
          </w:tcPr>
          <w:p w14:paraId="7F481C7E" w14:textId="77777777" w:rsidR="00F2406E" w:rsidRPr="00740F81" w:rsidRDefault="00F2406E" w:rsidP="00743AAF">
            <w:pPr>
              <w:jc w:val="center"/>
              <w:rPr>
                <w:rFonts w:asciiTheme="majorBidi" w:eastAsia="Times New Roman" w:hAnsiTheme="majorBidi" w:cstheme="majorBidi"/>
              </w:rPr>
            </w:pPr>
            <w:r w:rsidRPr="00740F81">
              <w:rPr>
                <w:rFonts w:asciiTheme="majorBidi" w:eastAsia="Times New Roman" w:hAnsiTheme="majorBidi" w:cstheme="majorBidi"/>
                <w:b/>
                <w:bCs/>
              </w:rPr>
              <w:t>-</w:t>
            </w:r>
          </w:p>
        </w:tc>
        <w:tc>
          <w:tcPr>
            <w:tcW w:w="2269" w:type="dxa"/>
            <w:vAlign w:val="center"/>
          </w:tcPr>
          <w:p w14:paraId="0C7A0DAE" w14:textId="77777777" w:rsidR="00F2406E" w:rsidRPr="00740F81" w:rsidRDefault="00F2406E" w:rsidP="00743AAF">
            <w:pPr>
              <w:jc w:val="center"/>
              <w:rPr>
                <w:rFonts w:asciiTheme="majorBidi" w:eastAsia="Times New Roman" w:hAnsiTheme="majorBidi" w:cstheme="majorBidi"/>
              </w:rPr>
            </w:pPr>
            <m:oMathPara>
              <m:oMath>
                <m:r>
                  <m:rPr>
                    <m:sty m:val="bi"/>
                  </m:rPr>
                  <w:rPr>
                    <w:rFonts w:ascii="Cambria Math" w:eastAsia="Times New Roman" w:hAnsi="Cambria Math" w:cstheme="majorBidi"/>
                  </w:rPr>
                  <m:t>2282 ms</m:t>
                </m:r>
              </m:oMath>
            </m:oMathPara>
          </w:p>
        </w:tc>
      </w:tr>
    </w:tbl>
    <w:p w14:paraId="5CC82BF0" w14:textId="581E6682" w:rsidR="00BF6FC8" w:rsidRPr="00740F81" w:rsidRDefault="00F2406E" w:rsidP="00730F64">
      <w:pPr>
        <w:rPr>
          <w:rFonts w:asciiTheme="majorBidi" w:eastAsia="Times New Roman" w:hAnsiTheme="majorBidi" w:cstheme="majorBidi"/>
          <w:b/>
          <w:bCs/>
          <w:color w:val="4472C4" w:themeColor="accent1"/>
          <w:sz w:val="18"/>
          <w:szCs w:val="18"/>
        </w:rPr>
      </w:pPr>
      <w:r w:rsidRPr="00740F81">
        <w:rPr>
          <w:rFonts w:asciiTheme="majorBidi" w:eastAsia="Times New Roman" w:hAnsiTheme="majorBidi" w:cstheme="majorBidi"/>
          <w:b/>
          <w:bCs/>
          <w:color w:val="4472C4" w:themeColor="accent1"/>
          <w:sz w:val="18"/>
          <w:szCs w:val="18"/>
        </w:rPr>
        <w:t>Table 4.1: Operational Timing Sequence for a Single 500g Cycle</w:t>
      </w:r>
      <w:r w:rsidR="00730F64" w:rsidRPr="00740F81">
        <w:rPr>
          <w:rFonts w:asciiTheme="majorBidi" w:eastAsia="Times New Roman" w:hAnsiTheme="majorBidi" w:cstheme="majorBidi"/>
          <w:b/>
          <w:bCs/>
          <w:color w:val="4472C4" w:themeColor="accent1"/>
          <w:sz w:val="18"/>
          <w:szCs w:val="18"/>
          <w:rtl/>
        </w:rPr>
        <w:t>.</w:t>
      </w:r>
    </w:p>
    <w:p w14:paraId="0C4B9986" w14:textId="77777777" w:rsidR="00BF6FC8" w:rsidRPr="00740F81" w:rsidRDefault="00BF6FC8" w:rsidP="00BF6FC8">
      <w:pPr>
        <w:pStyle w:val="Heading1"/>
        <w:spacing w:line="360" w:lineRule="auto"/>
        <w:rPr>
          <w:rFonts w:asciiTheme="majorBidi" w:hAnsiTheme="majorBidi" w:cstheme="majorBidi"/>
          <w:bCs/>
        </w:rPr>
      </w:pPr>
      <w:bookmarkStart w:id="4" w:name="_Toc226501225"/>
      <w:r w:rsidRPr="00740F81">
        <w:rPr>
          <w:rFonts w:asciiTheme="majorBidi" w:eastAsia="Times New Roman" w:hAnsiTheme="majorBidi" w:cstheme="majorBidi"/>
        </w:rPr>
        <w:t>4.</w:t>
      </w:r>
      <w:r w:rsidRPr="00740F81">
        <w:rPr>
          <w:rFonts w:asciiTheme="majorBidi" w:eastAsia="Times New Roman" w:hAnsiTheme="majorBidi" w:cstheme="majorBidi"/>
          <w:b w:val="0"/>
          <w:bCs/>
          <w:sz w:val="36"/>
          <w:szCs w:val="36"/>
          <w:rtl/>
        </w:rPr>
        <w:t>8</w:t>
      </w:r>
      <w:r w:rsidRPr="00740F81">
        <w:rPr>
          <w:rFonts w:asciiTheme="majorBidi" w:eastAsia="Times New Roman" w:hAnsiTheme="majorBidi" w:cstheme="majorBidi"/>
        </w:rPr>
        <w:t xml:space="preserve"> Summary of Analytical Results</w:t>
      </w:r>
      <w:bookmarkEnd w:id="4"/>
    </w:p>
    <w:p w14:paraId="741800E3" w14:textId="23A0EAC8" w:rsidR="00BF6FC8" w:rsidRPr="00740F81" w:rsidRDefault="00BF6FC8" w:rsidP="00BF6FC8">
      <w:pPr>
        <w:rPr>
          <w:rFonts w:asciiTheme="majorBidi" w:hAnsiTheme="majorBidi" w:cstheme="majorBidi"/>
          <w:rtl/>
          <w:lang w:bidi="ar-YE"/>
        </w:rPr>
      </w:pPr>
      <w:r w:rsidRPr="00740F81">
        <w:rPr>
          <w:rFonts w:asciiTheme="majorBidi" w:eastAsia="Times New Roman" w:hAnsiTheme="majorBidi" w:cstheme="majorBidi"/>
        </w:rPr>
        <w:t>Table 4.2 consolidates the key analytical predictions for the VFFS auger filling system operating at a design throughput of 20 bags per minute:</w:t>
      </w:r>
    </w:p>
    <w:p w14:paraId="57E6FCB9" w14:textId="77777777" w:rsidR="00BF6FC8" w:rsidRPr="00740F81" w:rsidRDefault="00BF6FC8" w:rsidP="00BF6FC8">
      <w:pPr>
        <w:rPr>
          <w:rFonts w:asciiTheme="majorBidi" w:hAnsiTheme="majorBidi" w:cstheme="majorBidi"/>
        </w:rPr>
      </w:pPr>
      <w:r w:rsidRPr="00740F81">
        <w:rPr>
          <w:rFonts w:asciiTheme="majorBidi" w:eastAsia="Times New Roman" w:hAnsiTheme="majorBidi" w:cstheme="majorBidi"/>
          <w:b/>
          <w:sz w:val="22"/>
        </w:rPr>
        <w:t>Table 4.2 — Summary of Analytical Predictions for VFFS Auger Filling System</w:t>
      </w:r>
    </w:p>
    <w:p w14:paraId="537A3393" w14:textId="14371124" w:rsidR="00BF6FC8" w:rsidRPr="00740F81" w:rsidRDefault="00BF6FC8" w:rsidP="00BF6FC8">
      <w:pPr>
        <w:rPr>
          <w:rFonts w:asciiTheme="majorBidi" w:hAnsiTheme="majorBidi" w:cstheme="majorBidi"/>
          <w:b/>
        </w:rPr>
      </w:pPr>
      <w:r w:rsidRPr="00740F81">
        <w:rPr>
          <w:rFonts w:asciiTheme="majorBidi" w:eastAsia="Times New Roman" w:hAnsiTheme="majorBidi" w:cstheme="majorBidi"/>
          <w:b/>
          <w:bCs/>
        </w:rPr>
        <w:t>System Design Parameters Summary</w:t>
      </w:r>
      <w:r w:rsidR="00322F31" w:rsidRPr="00740F81">
        <w:rPr>
          <w:rFonts w:asciiTheme="majorBidi" w:eastAsia="Times New Roman" w:hAnsiTheme="majorBidi" w:cstheme="majorBidi"/>
          <w:b/>
          <w:bCs/>
          <w:rtl/>
        </w:rPr>
        <w:t>.</w:t>
      </w:r>
    </w:p>
    <w:tbl>
      <w:tblPr>
        <w:tblStyle w:val="GridTable4-Accent1"/>
        <w:tblW w:w="9181" w:type="dxa"/>
        <w:tblLook w:val="04A0" w:firstRow="1" w:lastRow="0" w:firstColumn="1" w:lastColumn="0" w:noHBand="0" w:noVBand="1"/>
      </w:tblPr>
      <w:tblGrid>
        <w:gridCol w:w="2460"/>
        <w:gridCol w:w="4598"/>
        <w:gridCol w:w="1012"/>
        <w:gridCol w:w="1111"/>
      </w:tblGrid>
      <w:tr w:rsidR="00BF6FC8" w:rsidRPr="00740F81" w14:paraId="77D8DF38" w14:textId="77777777" w:rsidTr="00322F31">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Pr>
          <w:p w14:paraId="12197D99"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Category</w:t>
            </w:r>
          </w:p>
        </w:tc>
        <w:tc>
          <w:tcPr>
            <w:tcW w:w="0" w:type="auto"/>
          </w:tcPr>
          <w:p w14:paraId="76F41F56" w14:textId="77777777" w:rsidR="00BF6FC8" w:rsidRPr="00740F81" w:rsidRDefault="00BF6FC8" w:rsidP="00743AA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Parameter</w:t>
            </w:r>
          </w:p>
        </w:tc>
        <w:tc>
          <w:tcPr>
            <w:tcW w:w="0" w:type="auto"/>
          </w:tcPr>
          <w:p w14:paraId="0E630E65" w14:textId="77777777" w:rsidR="00BF6FC8" w:rsidRPr="00740F81" w:rsidRDefault="00BF6FC8" w:rsidP="00743AA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Value</w:t>
            </w:r>
          </w:p>
        </w:tc>
        <w:tc>
          <w:tcPr>
            <w:tcW w:w="0" w:type="auto"/>
          </w:tcPr>
          <w:p w14:paraId="092BFEC1" w14:textId="77777777" w:rsidR="00BF6FC8" w:rsidRPr="00740F81" w:rsidRDefault="00BF6FC8" w:rsidP="00743AA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Unit</w:t>
            </w:r>
          </w:p>
        </w:tc>
      </w:tr>
      <w:tr w:rsidR="00BF6FC8" w:rsidRPr="00740F81" w14:paraId="76BD7EF3" w14:textId="77777777" w:rsidTr="00322F3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tcPr>
          <w:p w14:paraId="55F84E85"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Auger Filling</w:t>
            </w:r>
          </w:p>
        </w:tc>
        <w:tc>
          <w:tcPr>
            <w:tcW w:w="0" w:type="auto"/>
          </w:tcPr>
          <w:p w14:paraId="31E922CD"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Volumetric displacement per revolution</w:t>
            </w:r>
          </w:p>
        </w:tc>
        <w:tc>
          <w:tcPr>
            <w:tcW w:w="0" w:type="auto"/>
          </w:tcPr>
          <w:p w14:paraId="57E8EE2F"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157.6</w:t>
            </w:r>
          </w:p>
        </w:tc>
        <w:tc>
          <w:tcPr>
            <w:tcW w:w="0" w:type="auto"/>
          </w:tcPr>
          <w:p w14:paraId="1E066781"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cm³/rev</w:t>
            </w:r>
          </w:p>
        </w:tc>
      </w:tr>
      <w:tr w:rsidR="00BF6FC8" w:rsidRPr="00740F81" w14:paraId="40CC7340"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5EBC2E3B"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Auger Filling</w:t>
            </w:r>
          </w:p>
        </w:tc>
        <w:tc>
          <w:tcPr>
            <w:tcW w:w="0" w:type="auto"/>
          </w:tcPr>
          <w:p w14:paraId="7446744F"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Effective displacement (</w:t>
            </w:r>
            <w:proofErr w:type="spellStart"/>
            <w:r w:rsidRPr="00740F81">
              <w:rPr>
                <w:rFonts w:asciiTheme="majorBidi" w:eastAsia="Times New Roman" w:hAnsiTheme="majorBidi" w:cstheme="majorBidi"/>
              </w:rPr>
              <w:t>ηv</w:t>
            </w:r>
            <w:proofErr w:type="spellEnd"/>
            <w:r w:rsidRPr="00740F81">
              <w:rPr>
                <w:rFonts w:asciiTheme="majorBidi" w:eastAsia="Times New Roman" w:hAnsiTheme="majorBidi" w:cstheme="majorBidi"/>
              </w:rPr>
              <w:t xml:space="preserve"> = 0.65)</w:t>
            </w:r>
          </w:p>
        </w:tc>
        <w:tc>
          <w:tcPr>
            <w:tcW w:w="0" w:type="auto"/>
          </w:tcPr>
          <w:p w14:paraId="4DE8E399"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102.4</w:t>
            </w:r>
          </w:p>
        </w:tc>
        <w:tc>
          <w:tcPr>
            <w:tcW w:w="0" w:type="auto"/>
          </w:tcPr>
          <w:p w14:paraId="7A7049CF"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cm³/rev</w:t>
            </w:r>
          </w:p>
        </w:tc>
      </w:tr>
      <w:tr w:rsidR="00BF6FC8" w:rsidRPr="00740F81" w14:paraId="4FBD7ACA" w14:textId="77777777" w:rsidTr="00322F31">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Pr>
          <w:p w14:paraId="7E6E2B33"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Auger Filling</w:t>
            </w:r>
          </w:p>
        </w:tc>
        <w:tc>
          <w:tcPr>
            <w:tcW w:w="0" w:type="auto"/>
          </w:tcPr>
          <w:p w14:paraId="637C3245"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Mass per revolution</w:t>
            </w:r>
          </w:p>
        </w:tc>
        <w:tc>
          <w:tcPr>
            <w:tcW w:w="0" w:type="auto"/>
          </w:tcPr>
          <w:p w14:paraId="2EA16CE4"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133.2</w:t>
            </w:r>
          </w:p>
        </w:tc>
        <w:tc>
          <w:tcPr>
            <w:tcW w:w="0" w:type="auto"/>
          </w:tcPr>
          <w:p w14:paraId="01DB28EB"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g/rev</w:t>
            </w:r>
          </w:p>
        </w:tc>
      </w:tr>
      <w:tr w:rsidR="00BF6FC8" w:rsidRPr="00740F81" w14:paraId="6770863B"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331C72CC"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Auger Filling</w:t>
            </w:r>
          </w:p>
        </w:tc>
        <w:tc>
          <w:tcPr>
            <w:tcW w:w="0" w:type="auto"/>
          </w:tcPr>
          <w:p w14:paraId="656CDDAA"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Required revolutions per 500 g bag</w:t>
            </w:r>
          </w:p>
        </w:tc>
        <w:tc>
          <w:tcPr>
            <w:tcW w:w="0" w:type="auto"/>
          </w:tcPr>
          <w:p w14:paraId="1C80AFA2"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3.75</w:t>
            </w:r>
          </w:p>
        </w:tc>
        <w:tc>
          <w:tcPr>
            <w:tcW w:w="0" w:type="auto"/>
          </w:tcPr>
          <w:p w14:paraId="0FDE8A69"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rev</w:t>
            </w:r>
          </w:p>
        </w:tc>
      </w:tr>
      <w:tr w:rsidR="00BF6FC8" w:rsidRPr="00740F81" w14:paraId="27DDCF6D" w14:textId="77777777" w:rsidTr="00322F3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tcPr>
          <w:p w14:paraId="62DA6617"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Auger Filling</w:t>
            </w:r>
          </w:p>
        </w:tc>
        <w:tc>
          <w:tcPr>
            <w:tcW w:w="0" w:type="auto"/>
          </w:tcPr>
          <w:p w14:paraId="6F8B6655"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Filling time at 135 RPM</w:t>
            </w:r>
          </w:p>
        </w:tc>
        <w:tc>
          <w:tcPr>
            <w:tcW w:w="0" w:type="auto"/>
          </w:tcPr>
          <w:p w14:paraId="51E1ACE2"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1.67</w:t>
            </w:r>
          </w:p>
        </w:tc>
        <w:tc>
          <w:tcPr>
            <w:tcW w:w="0" w:type="auto"/>
          </w:tcPr>
          <w:p w14:paraId="59B24A6B"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s</w:t>
            </w:r>
          </w:p>
        </w:tc>
      </w:tr>
      <w:tr w:rsidR="00BF6FC8" w:rsidRPr="00740F81" w14:paraId="7CF4191D"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036B594D"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Auger Filling</w:t>
            </w:r>
          </w:p>
        </w:tc>
        <w:tc>
          <w:tcPr>
            <w:tcW w:w="0" w:type="auto"/>
          </w:tcPr>
          <w:p w14:paraId="484D8423"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Mass flow rate</w:t>
            </w:r>
          </w:p>
        </w:tc>
        <w:tc>
          <w:tcPr>
            <w:tcW w:w="0" w:type="auto"/>
          </w:tcPr>
          <w:p w14:paraId="60D31026"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299.6</w:t>
            </w:r>
          </w:p>
        </w:tc>
        <w:tc>
          <w:tcPr>
            <w:tcW w:w="0" w:type="auto"/>
          </w:tcPr>
          <w:p w14:paraId="1C1F6F0D"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g/s</w:t>
            </w:r>
          </w:p>
        </w:tc>
      </w:tr>
      <w:tr w:rsidR="00BF6FC8" w:rsidRPr="00740F81" w14:paraId="0416331C" w14:textId="77777777" w:rsidTr="00322F31">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Pr>
          <w:p w14:paraId="3B74741B"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Productivity</w:t>
            </w:r>
          </w:p>
        </w:tc>
        <w:tc>
          <w:tcPr>
            <w:tcW w:w="0" w:type="auto"/>
          </w:tcPr>
          <w:p w14:paraId="7D971256"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Total cycle time (20 bags/min)</w:t>
            </w:r>
          </w:p>
        </w:tc>
        <w:tc>
          <w:tcPr>
            <w:tcW w:w="0" w:type="auto"/>
          </w:tcPr>
          <w:p w14:paraId="27A767FA"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3.00</w:t>
            </w:r>
          </w:p>
        </w:tc>
        <w:tc>
          <w:tcPr>
            <w:tcW w:w="0" w:type="auto"/>
          </w:tcPr>
          <w:p w14:paraId="5C4CA9AD"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s</w:t>
            </w:r>
          </w:p>
        </w:tc>
      </w:tr>
      <w:tr w:rsidR="00BF6FC8" w:rsidRPr="00740F81" w14:paraId="4F2386AE" w14:textId="77777777" w:rsidTr="00322F31">
        <w:trPr>
          <w:trHeight w:val="407"/>
        </w:trPr>
        <w:tc>
          <w:tcPr>
            <w:cnfStyle w:val="001000000000" w:firstRow="0" w:lastRow="0" w:firstColumn="1" w:lastColumn="0" w:oddVBand="0" w:evenVBand="0" w:oddHBand="0" w:evenHBand="0" w:firstRowFirstColumn="0" w:firstRowLastColumn="0" w:lastRowFirstColumn="0" w:lastRowLastColumn="0"/>
            <w:tcW w:w="0" w:type="auto"/>
          </w:tcPr>
          <w:p w14:paraId="62B363CE"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Productivity</w:t>
            </w:r>
          </w:p>
        </w:tc>
        <w:tc>
          <w:tcPr>
            <w:tcW w:w="0" w:type="auto"/>
          </w:tcPr>
          <w:p w14:paraId="1708BD3D"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Film linear velocity (20 bags/min)</w:t>
            </w:r>
          </w:p>
        </w:tc>
        <w:tc>
          <w:tcPr>
            <w:tcW w:w="0" w:type="auto"/>
          </w:tcPr>
          <w:p w14:paraId="45509A1D"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0.0833</w:t>
            </w:r>
          </w:p>
        </w:tc>
        <w:tc>
          <w:tcPr>
            <w:tcW w:w="0" w:type="auto"/>
          </w:tcPr>
          <w:p w14:paraId="403512EB"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m/s</w:t>
            </w:r>
          </w:p>
        </w:tc>
      </w:tr>
      <w:tr w:rsidR="00BF6FC8" w:rsidRPr="00740F81" w14:paraId="7E8EB1A1" w14:textId="77777777" w:rsidTr="00322F31">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Pr>
          <w:p w14:paraId="20F29BBA"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lastRenderedPageBreak/>
              <w:t>Productivity</w:t>
            </w:r>
          </w:p>
        </w:tc>
        <w:tc>
          <w:tcPr>
            <w:tcW w:w="0" w:type="auto"/>
          </w:tcPr>
          <w:p w14:paraId="164CF23C"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Weight-based productivity</w:t>
            </w:r>
          </w:p>
        </w:tc>
        <w:tc>
          <w:tcPr>
            <w:tcW w:w="0" w:type="auto"/>
          </w:tcPr>
          <w:p w14:paraId="20F59C19"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600</w:t>
            </w:r>
          </w:p>
        </w:tc>
        <w:tc>
          <w:tcPr>
            <w:tcW w:w="0" w:type="auto"/>
          </w:tcPr>
          <w:p w14:paraId="09723CAF"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kg/hour</w:t>
            </w:r>
          </w:p>
        </w:tc>
      </w:tr>
      <w:tr w:rsidR="00BF6FC8" w:rsidRPr="00740F81" w14:paraId="6EF94281"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43416633"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Mechanical Design</w:t>
            </w:r>
          </w:p>
        </w:tc>
        <w:tc>
          <w:tcPr>
            <w:tcW w:w="0" w:type="auto"/>
          </w:tcPr>
          <w:p w14:paraId="3EFA7DFB"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Total torque requirement</w:t>
            </w:r>
          </w:p>
        </w:tc>
        <w:tc>
          <w:tcPr>
            <w:tcW w:w="0" w:type="auto"/>
          </w:tcPr>
          <w:p w14:paraId="2ABFDCA7"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19.6</w:t>
            </w:r>
          </w:p>
        </w:tc>
        <w:tc>
          <w:tcPr>
            <w:tcW w:w="0" w:type="auto"/>
          </w:tcPr>
          <w:p w14:paraId="1D80BDAC"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740F81">
              <w:rPr>
                <w:rFonts w:asciiTheme="majorBidi" w:eastAsia="Times New Roman" w:hAnsiTheme="majorBidi" w:cstheme="majorBidi"/>
              </w:rPr>
              <w:t>N·m</w:t>
            </w:r>
            <w:proofErr w:type="spellEnd"/>
          </w:p>
        </w:tc>
      </w:tr>
      <w:tr w:rsidR="00BF6FC8" w:rsidRPr="00740F81" w14:paraId="4AA0BC74" w14:textId="77777777" w:rsidTr="00322F3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tcPr>
          <w:p w14:paraId="6B793297"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Mechanical Design</w:t>
            </w:r>
          </w:p>
        </w:tc>
        <w:tc>
          <w:tcPr>
            <w:tcW w:w="0" w:type="auto"/>
          </w:tcPr>
          <w:p w14:paraId="2396C212"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Maximum torsional stress</w:t>
            </w:r>
          </w:p>
        </w:tc>
        <w:tc>
          <w:tcPr>
            <w:tcW w:w="0" w:type="auto"/>
          </w:tcPr>
          <w:p w14:paraId="699FDFB6"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24.9</w:t>
            </w:r>
          </w:p>
        </w:tc>
        <w:tc>
          <w:tcPr>
            <w:tcW w:w="0" w:type="auto"/>
          </w:tcPr>
          <w:p w14:paraId="35564BA5"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MPa</w:t>
            </w:r>
          </w:p>
        </w:tc>
      </w:tr>
      <w:tr w:rsidR="00BF6FC8" w:rsidRPr="00740F81" w14:paraId="53F5D5C8"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136A7ADF"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Mechanical Design</w:t>
            </w:r>
          </w:p>
        </w:tc>
        <w:tc>
          <w:tcPr>
            <w:tcW w:w="0" w:type="auto"/>
          </w:tcPr>
          <w:p w14:paraId="76F8707C"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Factor of safety (torsional yield)</w:t>
            </w:r>
          </w:p>
        </w:tc>
        <w:tc>
          <w:tcPr>
            <w:tcW w:w="0" w:type="auto"/>
          </w:tcPr>
          <w:p w14:paraId="34003D15"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4.76</w:t>
            </w:r>
          </w:p>
        </w:tc>
        <w:tc>
          <w:tcPr>
            <w:tcW w:w="0" w:type="auto"/>
          </w:tcPr>
          <w:p w14:paraId="0834282C"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w:t>
            </w:r>
          </w:p>
        </w:tc>
      </w:tr>
      <w:tr w:rsidR="00BF6FC8" w:rsidRPr="00740F81" w14:paraId="13D17B59" w14:textId="77777777" w:rsidTr="00322F31">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Pr>
          <w:p w14:paraId="19174388"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Mechanical Design</w:t>
            </w:r>
          </w:p>
        </w:tc>
        <w:tc>
          <w:tcPr>
            <w:tcW w:w="0" w:type="auto"/>
          </w:tcPr>
          <w:p w14:paraId="2C868522"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Maximum shaft deflection (analytical)</w:t>
            </w:r>
          </w:p>
        </w:tc>
        <w:tc>
          <w:tcPr>
            <w:tcW w:w="0" w:type="auto"/>
          </w:tcPr>
          <w:p w14:paraId="3FAE4331"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0.59</w:t>
            </w:r>
          </w:p>
        </w:tc>
        <w:tc>
          <w:tcPr>
            <w:tcW w:w="0" w:type="auto"/>
          </w:tcPr>
          <w:p w14:paraId="1B54807A"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mm</w:t>
            </w:r>
          </w:p>
        </w:tc>
      </w:tr>
      <w:tr w:rsidR="00BF6FC8" w:rsidRPr="00740F81" w14:paraId="4B77CF6D"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6675D38E"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Mechanical Design</w:t>
            </w:r>
          </w:p>
        </w:tc>
        <w:tc>
          <w:tcPr>
            <w:tcW w:w="0" w:type="auto"/>
          </w:tcPr>
          <w:p w14:paraId="5141E0B3"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First critical speed</w:t>
            </w:r>
          </w:p>
        </w:tc>
        <w:tc>
          <w:tcPr>
            <w:tcW w:w="0" w:type="auto"/>
          </w:tcPr>
          <w:p w14:paraId="6756255E"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3934</w:t>
            </w:r>
          </w:p>
        </w:tc>
        <w:tc>
          <w:tcPr>
            <w:tcW w:w="0" w:type="auto"/>
          </w:tcPr>
          <w:p w14:paraId="6EE46807"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RPM</w:t>
            </w:r>
          </w:p>
        </w:tc>
      </w:tr>
      <w:tr w:rsidR="00BF6FC8" w:rsidRPr="00740F81" w14:paraId="40007F58" w14:textId="77777777" w:rsidTr="00322F3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tcPr>
          <w:p w14:paraId="4E5D5E3D"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Mechanical Design</w:t>
            </w:r>
          </w:p>
        </w:tc>
        <w:tc>
          <w:tcPr>
            <w:tcW w:w="0" w:type="auto"/>
          </w:tcPr>
          <w:p w14:paraId="6EF53B99"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Operating speed / Critical speed ratio</w:t>
            </w:r>
          </w:p>
        </w:tc>
        <w:tc>
          <w:tcPr>
            <w:tcW w:w="0" w:type="auto"/>
          </w:tcPr>
          <w:p w14:paraId="50FC5CEF"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3.4</w:t>
            </w:r>
          </w:p>
        </w:tc>
        <w:tc>
          <w:tcPr>
            <w:tcW w:w="0" w:type="auto"/>
          </w:tcPr>
          <w:p w14:paraId="7C861C81"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w:t>
            </w:r>
          </w:p>
        </w:tc>
      </w:tr>
      <w:tr w:rsidR="00BF6FC8" w:rsidRPr="00740F81" w14:paraId="6286BEAD"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6E221DD2"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Mechanical Design</w:t>
            </w:r>
          </w:p>
        </w:tc>
        <w:tc>
          <w:tcPr>
            <w:tcW w:w="0" w:type="auto"/>
          </w:tcPr>
          <w:p w14:paraId="2DDEECBD"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Power requirement</w:t>
            </w:r>
          </w:p>
        </w:tc>
        <w:tc>
          <w:tcPr>
            <w:tcW w:w="0" w:type="auto"/>
          </w:tcPr>
          <w:p w14:paraId="5C2CD46B"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283</w:t>
            </w:r>
          </w:p>
        </w:tc>
        <w:tc>
          <w:tcPr>
            <w:tcW w:w="0" w:type="auto"/>
          </w:tcPr>
          <w:p w14:paraId="3EDDEAD5"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W</w:t>
            </w:r>
          </w:p>
        </w:tc>
      </w:tr>
      <w:tr w:rsidR="00BF6FC8" w:rsidRPr="00740F81" w14:paraId="70F5B883" w14:textId="77777777" w:rsidTr="00322F31">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Pr>
          <w:p w14:paraId="664DCFC2"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Sealing System</w:t>
            </w:r>
          </w:p>
        </w:tc>
        <w:tc>
          <w:tcPr>
            <w:tcW w:w="0" w:type="auto"/>
          </w:tcPr>
          <w:p w14:paraId="5228284E"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Required sealing force</w:t>
            </w:r>
          </w:p>
        </w:tc>
        <w:tc>
          <w:tcPr>
            <w:tcW w:w="0" w:type="auto"/>
          </w:tcPr>
          <w:p w14:paraId="699F2894"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300</w:t>
            </w:r>
          </w:p>
        </w:tc>
        <w:tc>
          <w:tcPr>
            <w:tcW w:w="0" w:type="auto"/>
          </w:tcPr>
          <w:p w14:paraId="19E4935B"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N</w:t>
            </w:r>
          </w:p>
        </w:tc>
      </w:tr>
      <w:tr w:rsidR="00BF6FC8" w:rsidRPr="00740F81" w14:paraId="14B3D650" w14:textId="77777777" w:rsidTr="00322F31">
        <w:trPr>
          <w:trHeight w:val="407"/>
        </w:trPr>
        <w:tc>
          <w:tcPr>
            <w:cnfStyle w:val="001000000000" w:firstRow="0" w:lastRow="0" w:firstColumn="1" w:lastColumn="0" w:oddVBand="0" w:evenVBand="0" w:oddHBand="0" w:evenHBand="0" w:firstRowFirstColumn="0" w:firstRowLastColumn="0" w:lastRowFirstColumn="0" w:lastRowLastColumn="0"/>
            <w:tcW w:w="0" w:type="auto"/>
          </w:tcPr>
          <w:p w14:paraId="1DB46B1C"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Sealing System</w:t>
            </w:r>
          </w:p>
        </w:tc>
        <w:tc>
          <w:tcPr>
            <w:tcW w:w="0" w:type="auto"/>
          </w:tcPr>
          <w:p w14:paraId="2D7DCBD8"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Sealing energy per cycle</w:t>
            </w:r>
          </w:p>
        </w:tc>
        <w:tc>
          <w:tcPr>
            <w:tcW w:w="0" w:type="auto"/>
          </w:tcPr>
          <w:p w14:paraId="4E01D990"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10.95</w:t>
            </w:r>
          </w:p>
        </w:tc>
        <w:tc>
          <w:tcPr>
            <w:tcW w:w="0" w:type="auto"/>
          </w:tcPr>
          <w:p w14:paraId="380436B7"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J</w:t>
            </w:r>
          </w:p>
        </w:tc>
      </w:tr>
      <w:tr w:rsidR="00BF6FC8" w:rsidRPr="00740F81" w14:paraId="429BAD6A" w14:textId="77777777" w:rsidTr="00322F31">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Pr>
          <w:p w14:paraId="523167A5"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Hopper Design</w:t>
            </w:r>
          </w:p>
        </w:tc>
        <w:tc>
          <w:tcPr>
            <w:tcW w:w="0" w:type="auto"/>
          </w:tcPr>
          <w:p w14:paraId="4C6201B4"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Critical arching diameter</w:t>
            </w:r>
          </w:p>
        </w:tc>
        <w:tc>
          <w:tcPr>
            <w:tcW w:w="0" w:type="auto"/>
          </w:tcPr>
          <w:p w14:paraId="66E82B48"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34.5</w:t>
            </w:r>
          </w:p>
        </w:tc>
        <w:tc>
          <w:tcPr>
            <w:tcW w:w="0" w:type="auto"/>
          </w:tcPr>
          <w:p w14:paraId="73D161A3"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mm</w:t>
            </w:r>
          </w:p>
        </w:tc>
      </w:tr>
      <w:tr w:rsidR="00BF6FC8" w:rsidRPr="00740F81" w14:paraId="2EF499B1"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69589771"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Hopper Design</w:t>
            </w:r>
          </w:p>
        </w:tc>
        <w:tc>
          <w:tcPr>
            <w:tcW w:w="0" w:type="auto"/>
          </w:tcPr>
          <w:p w14:paraId="06B6C563"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Selected hopper outlet diameter</w:t>
            </w:r>
          </w:p>
        </w:tc>
        <w:tc>
          <w:tcPr>
            <w:tcW w:w="0" w:type="auto"/>
          </w:tcPr>
          <w:p w14:paraId="2CBF19B1"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65</w:t>
            </w:r>
          </w:p>
        </w:tc>
        <w:tc>
          <w:tcPr>
            <w:tcW w:w="0" w:type="auto"/>
          </w:tcPr>
          <w:p w14:paraId="3A497404"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mm</w:t>
            </w:r>
          </w:p>
        </w:tc>
      </w:tr>
      <w:tr w:rsidR="00BF6FC8" w:rsidRPr="00740F81" w14:paraId="4FEFE056" w14:textId="77777777" w:rsidTr="00322F3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tcPr>
          <w:p w14:paraId="78B8E5C7"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Hopper Design</w:t>
            </w:r>
          </w:p>
        </w:tc>
        <w:tc>
          <w:tcPr>
            <w:tcW w:w="0" w:type="auto"/>
          </w:tcPr>
          <w:p w14:paraId="6853F242"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Safety factor against arching</w:t>
            </w:r>
          </w:p>
        </w:tc>
        <w:tc>
          <w:tcPr>
            <w:tcW w:w="0" w:type="auto"/>
          </w:tcPr>
          <w:p w14:paraId="7781CEA0"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1.88</w:t>
            </w:r>
          </w:p>
        </w:tc>
        <w:tc>
          <w:tcPr>
            <w:tcW w:w="0" w:type="auto"/>
          </w:tcPr>
          <w:p w14:paraId="49E0CB9B"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w:t>
            </w:r>
          </w:p>
        </w:tc>
      </w:tr>
      <w:tr w:rsidR="00BF6FC8" w:rsidRPr="00740F81" w14:paraId="6D9456B7"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407E13B7"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Hopper Design</w:t>
            </w:r>
          </w:p>
        </w:tc>
        <w:tc>
          <w:tcPr>
            <w:tcW w:w="0" w:type="auto"/>
          </w:tcPr>
          <w:p w14:paraId="3FC73078"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Hopper wall angle from horizontal</w:t>
            </w:r>
          </w:p>
        </w:tc>
        <w:tc>
          <w:tcPr>
            <w:tcW w:w="0" w:type="auto"/>
          </w:tcPr>
          <w:p w14:paraId="579B2F07"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60</w:t>
            </w:r>
          </w:p>
        </w:tc>
        <w:tc>
          <w:tcPr>
            <w:tcW w:w="0" w:type="auto"/>
          </w:tcPr>
          <w:p w14:paraId="77680BA9"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deg</w:t>
            </w:r>
          </w:p>
        </w:tc>
      </w:tr>
      <w:tr w:rsidR="00BF6FC8" w:rsidRPr="00740F81" w14:paraId="461F9156" w14:textId="77777777" w:rsidTr="00322F3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tcPr>
          <w:p w14:paraId="6ECFA24A"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Hopper Design</w:t>
            </w:r>
          </w:p>
        </w:tc>
        <w:tc>
          <w:tcPr>
            <w:tcW w:w="0" w:type="auto"/>
          </w:tcPr>
          <w:p w14:paraId="2E91DBCF"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Hopper wall angle from vertical</w:t>
            </w:r>
          </w:p>
        </w:tc>
        <w:tc>
          <w:tcPr>
            <w:tcW w:w="0" w:type="auto"/>
          </w:tcPr>
          <w:p w14:paraId="2CAA4F78"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30</w:t>
            </w:r>
          </w:p>
        </w:tc>
        <w:tc>
          <w:tcPr>
            <w:tcW w:w="0" w:type="auto"/>
          </w:tcPr>
          <w:p w14:paraId="1CB77C12"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deg</w:t>
            </w:r>
          </w:p>
        </w:tc>
      </w:tr>
      <w:tr w:rsidR="00BF6FC8" w:rsidRPr="00740F81" w14:paraId="19E4B19A"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44175F11"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Hopper Design</w:t>
            </w:r>
          </w:p>
        </w:tc>
        <w:tc>
          <w:tcPr>
            <w:tcW w:w="0" w:type="auto"/>
          </w:tcPr>
          <w:p w14:paraId="4FA6EC50"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Hopper height</w:t>
            </w:r>
          </w:p>
        </w:tc>
        <w:tc>
          <w:tcPr>
            <w:tcW w:w="0" w:type="auto"/>
          </w:tcPr>
          <w:p w14:paraId="51C48A6F"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330</w:t>
            </w:r>
          </w:p>
        </w:tc>
        <w:tc>
          <w:tcPr>
            <w:tcW w:w="0" w:type="auto"/>
          </w:tcPr>
          <w:p w14:paraId="7BFFA833"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mm</w:t>
            </w:r>
          </w:p>
        </w:tc>
      </w:tr>
      <w:tr w:rsidR="00BF6FC8" w:rsidRPr="00740F81" w14:paraId="658702F9" w14:textId="77777777" w:rsidTr="00322F31">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Pr>
          <w:p w14:paraId="757E2B32"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Hopper Design</w:t>
            </w:r>
          </w:p>
        </w:tc>
        <w:tc>
          <w:tcPr>
            <w:tcW w:w="0" w:type="auto"/>
          </w:tcPr>
          <w:p w14:paraId="044C1D98"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Hopper top diameter</w:t>
            </w:r>
          </w:p>
        </w:tc>
        <w:tc>
          <w:tcPr>
            <w:tcW w:w="0" w:type="auto"/>
          </w:tcPr>
          <w:p w14:paraId="77181094"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446</w:t>
            </w:r>
          </w:p>
        </w:tc>
        <w:tc>
          <w:tcPr>
            <w:tcW w:w="0" w:type="auto"/>
          </w:tcPr>
          <w:p w14:paraId="7140FF17"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mm</w:t>
            </w:r>
          </w:p>
        </w:tc>
      </w:tr>
      <w:tr w:rsidR="00BF6FC8" w:rsidRPr="00740F81" w14:paraId="6901F4F6"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078A00C6"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Hopper Design</w:t>
            </w:r>
          </w:p>
        </w:tc>
        <w:tc>
          <w:tcPr>
            <w:tcW w:w="0" w:type="auto"/>
          </w:tcPr>
          <w:p w14:paraId="544C5823"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Hopper capacity</w:t>
            </w:r>
          </w:p>
        </w:tc>
        <w:tc>
          <w:tcPr>
            <w:tcW w:w="0" w:type="auto"/>
          </w:tcPr>
          <w:p w14:paraId="0FDE1700"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20</w:t>
            </w:r>
          </w:p>
        </w:tc>
        <w:tc>
          <w:tcPr>
            <w:tcW w:w="0" w:type="auto"/>
          </w:tcPr>
          <w:p w14:paraId="56251E22"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L</w:t>
            </w:r>
          </w:p>
        </w:tc>
      </w:tr>
      <w:tr w:rsidR="00BF6FC8" w:rsidRPr="00740F81" w14:paraId="6A877270" w14:textId="77777777" w:rsidTr="00322F3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tcPr>
          <w:p w14:paraId="0B1F6FD1"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Hopper Design</w:t>
            </w:r>
          </w:p>
        </w:tc>
        <w:tc>
          <w:tcPr>
            <w:tcW w:w="0" w:type="auto"/>
          </w:tcPr>
          <w:p w14:paraId="50114E5C"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Hopper discharge rate</w:t>
            </w:r>
          </w:p>
        </w:tc>
        <w:tc>
          <w:tcPr>
            <w:tcW w:w="0" w:type="auto"/>
          </w:tcPr>
          <w:p w14:paraId="42F80A6B"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2.8</w:t>
            </w:r>
          </w:p>
        </w:tc>
        <w:tc>
          <w:tcPr>
            <w:tcW w:w="0" w:type="auto"/>
          </w:tcPr>
          <w:p w14:paraId="40B49365"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kg/s</w:t>
            </w:r>
          </w:p>
        </w:tc>
      </w:tr>
      <w:tr w:rsidR="00BF6FC8" w:rsidRPr="00740F81" w14:paraId="5FB8FC4A"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693E3057"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Hopper Design</w:t>
            </w:r>
          </w:p>
        </w:tc>
        <w:tc>
          <w:tcPr>
            <w:tcW w:w="0" w:type="auto"/>
          </w:tcPr>
          <w:p w14:paraId="11D16AE6"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Hopper discharge time for 500 g</w:t>
            </w:r>
          </w:p>
        </w:tc>
        <w:tc>
          <w:tcPr>
            <w:tcW w:w="0" w:type="auto"/>
          </w:tcPr>
          <w:p w14:paraId="29FEC59C"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0.18</w:t>
            </w:r>
          </w:p>
        </w:tc>
        <w:tc>
          <w:tcPr>
            <w:tcW w:w="0" w:type="auto"/>
          </w:tcPr>
          <w:p w14:paraId="2DEFB329"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s</w:t>
            </w:r>
          </w:p>
        </w:tc>
      </w:tr>
      <w:tr w:rsidR="00BF6FC8" w:rsidRPr="00740F81" w14:paraId="5B4F65D7" w14:textId="77777777" w:rsidTr="00322F31">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Pr>
          <w:p w14:paraId="56B39F43"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Hopper Design</w:t>
            </w:r>
          </w:p>
        </w:tc>
        <w:tc>
          <w:tcPr>
            <w:tcW w:w="0" w:type="auto"/>
          </w:tcPr>
          <w:p w14:paraId="43F1BB42"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Hopper design pressure</w:t>
            </w:r>
          </w:p>
        </w:tc>
        <w:tc>
          <w:tcPr>
            <w:tcW w:w="0" w:type="auto"/>
          </w:tcPr>
          <w:p w14:paraId="2BA9BEBA"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4300</w:t>
            </w:r>
          </w:p>
        </w:tc>
        <w:tc>
          <w:tcPr>
            <w:tcW w:w="0" w:type="auto"/>
          </w:tcPr>
          <w:p w14:paraId="2A06A0B1"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Pa</w:t>
            </w:r>
          </w:p>
        </w:tc>
      </w:tr>
      <w:tr w:rsidR="00BF6FC8" w:rsidRPr="00740F81" w14:paraId="40524A2D" w14:textId="77777777" w:rsidTr="00322F31">
        <w:trPr>
          <w:trHeight w:val="407"/>
        </w:trPr>
        <w:tc>
          <w:tcPr>
            <w:cnfStyle w:val="001000000000" w:firstRow="0" w:lastRow="0" w:firstColumn="1" w:lastColumn="0" w:oddVBand="0" w:evenVBand="0" w:oddHBand="0" w:evenHBand="0" w:firstRowFirstColumn="0" w:firstRowLastColumn="0" w:lastRowFirstColumn="0" w:lastRowLastColumn="0"/>
            <w:tcW w:w="0" w:type="auto"/>
          </w:tcPr>
          <w:p w14:paraId="1002C426"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Agitator</w:t>
            </w:r>
          </w:p>
        </w:tc>
        <w:tc>
          <w:tcPr>
            <w:tcW w:w="0" w:type="auto"/>
          </w:tcPr>
          <w:p w14:paraId="552B8D84"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Long blade torque</w:t>
            </w:r>
          </w:p>
        </w:tc>
        <w:tc>
          <w:tcPr>
            <w:tcW w:w="0" w:type="auto"/>
          </w:tcPr>
          <w:p w14:paraId="02E0E523"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0.27</w:t>
            </w:r>
          </w:p>
        </w:tc>
        <w:tc>
          <w:tcPr>
            <w:tcW w:w="0" w:type="auto"/>
          </w:tcPr>
          <w:p w14:paraId="08C31D93"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740F81">
              <w:rPr>
                <w:rFonts w:asciiTheme="majorBidi" w:eastAsia="Times New Roman" w:hAnsiTheme="majorBidi" w:cstheme="majorBidi"/>
              </w:rPr>
              <w:t>N·m</w:t>
            </w:r>
            <w:proofErr w:type="spellEnd"/>
          </w:p>
        </w:tc>
      </w:tr>
      <w:tr w:rsidR="00BF6FC8" w:rsidRPr="00740F81" w14:paraId="79AB89BA" w14:textId="77777777" w:rsidTr="00322F31">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Pr>
          <w:p w14:paraId="2FF46C8B"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Agitator</w:t>
            </w:r>
          </w:p>
        </w:tc>
        <w:tc>
          <w:tcPr>
            <w:tcW w:w="0" w:type="auto"/>
          </w:tcPr>
          <w:p w14:paraId="4EF4D0A2"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Short blade torque</w:t>
            </w:r>
          </w:p>
        </w:tc>
        <w:tc>
          <w:tcPr>
            <w:tcW w:w="0" w:type="auto"/>
          </w:tcPr>
          <w:p w14:paraId="20F4C346"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0.096</w:t>
            </w:r>
          </w:p>
        </w:tc>
        <w:tc>
          <w:tcPr>
            <w:tcW w:w="0" w:type="auto"/>
          </w:tcPr>
          <w:p w14:paraId="68F427E6"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740F81">
              <w:rPr>
                <w:rFonts w:asciiTheme="majorBidi" w:eastAsia="Times New Roman" w:hAnsiTheme="majorBidi" w:cstheme="majorBidi"/>
              </w:rPr>
              <w:t>N·m</w:t>
            </w:r>
            <w:proofErr w:type="spellEnd"/>
          </w:p>
        </w:tc>
      </w:tr>
      <w:tr w:rsidR="00BF6FC8" w:rsidRPr="00740F81" w14:paraId="793E8F98"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44CFA958"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Agitator</w:t>
            </w:r>
          </w:p>
        </w:tc>
        <w:tc>
          <w:tcPr>
            <w:tcW w:w="0" w:type="auto"/>
          </w:tcPr>
          <w:p w14:paraId="6DA069B6"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Total agitator torque</w:t>
            </w:r>
          </w:p>
        </w:tc>
        <w:tc>
          <w:tcPr>
            <w:tcW w:w="0" w:type="auto"/>
          </w:tcPr>
          <w:p w14:paraId="3E0455AA"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0.37</w:t>
            </w:r>
          </w:p>
        </w:tc>
        <w:tc>
          <w:tcPr>
            <w:tcW w:w="0" w:type="auto"/>
          </w:tcPr>
          <w:p w14:paraId="47573FFC"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740F81">
              <w:rPr>
                <w:rFonts w:asciiTheme="majorBidi" w:eastAsia="Times New Roman" w:hAnsiTheme="majorBidi" w:cstheme="majorBidi"/>
              </w:rPr>
              <w:t>N·m</w:t>
            </w:r>
            <w:proofErr w:type="spellEnd"/>
          </w:p>
        </w:tc>
      </w:tr>
      <w:tr w:rsidR="00BF6FC8" w:rsidRPr="00740F81" w14:paraId="43754CC2" w14:textId="77777777" w:rsidTr="00322F3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tcPr>
          <w:p w14:paraId="7017AD62"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Agitator</w:t>
            </w:r>
          </w:p>
        </w:tc>
        <w:tc>
          <w:tcPr>
            <w:tcW w:w="0" w:type="auto"/>
          </w:tcPr>
          <w:p w14:paraId="5763697C"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Agitator design torque</w:t>
            </w:r>
          </w:p>
        </w:tc>
        <w:tc>
          <w:tcPr>
            <w:tcW w:w="0" w:type="auto"/>
          </w:tcPr>
          <w:p w14:paraId="1BD28EA5"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0.74</w:t>
            </w:r>
          </w:p>
        </w:tc>
        <w:tc>
          <w:tcPr>
            <w:tcW w:w="0" w:type="auto"/>
          </w:tcPr>
          <w:p w14:paraId="77B70630"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740F81">
              <w:rPr>
                <w:rFonts w:asciiTheme="majorBidi" w:eastAsia="Times New Roman" w:hAnsiTheme="majorBidi" w:cstheme="majorBidi"/>
              </w:rPr>
              <w:t>N·m</w:t>
            </w:r>
            <w:proofErr w:type="spellEnd"/>
          </w:p>
        </w:tc>
      </w:tr>
      <w:tr w:rsidR="00BF6FC8" w:rsidRPr="00740F81" w14:paraId="6AB3CAA6" w14:textId="77777777" w:rsidTr="00322F31">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060E88EB"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Agitator</w:t>
            </w:r>
          </w:p>
        </w:tc>
        <w:tc>
          <w:tcPr>
            <w:tcW w:w="0" w:type="auto"/>
          </w:tcPr>
          <w:p w14:paraId="76A75C0F"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Agitator speed</w:t>
            </w:r>
          </w:p>
        </w:tc>
        <w:tc>
          <w:tcPr>
            <w:tcW w:w="0" w:type="auto"/>
          </w:tcPr>
          <w:p w14:paraId="0D83B09A"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30</w:t>
            </w:r>
          </w:p>
        </w:tc>
        <w:tc>
          <w:tcPr>
            <w:tcW w:w="0" w:type="auto"/>
          </w:tcPr>
          <w:p w14:paraId="101AAEE2" w14:textId="77777777" w:rsidR="00BF6FC8" w:rsidRPr="00740F81" w:rsidRDefault="00BF6FC8" w:rsidP="00743AA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RPM</w:t>
            </w:r>
          </w:p>
        </w:tc>
      </w:tr>
      <w:tr w:rsidR="00BF6FC8" w:rsidRPr="00740F81" w14:paraId="7F55202E" w14:textId="77777777" w:rsidTr="00322F31">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Pr>
          <w:p w14:paraId="0E722523" w14:textId="77777777" w:rsidR="00BF6FC8" w:rsidRPr="00740F81" w:rsidRDefault="00BF6FC8" w:rsidP="00743AAF">
            <w:pPr>
              <w:rPr>
                <w:rFonts w:asciiTheme="majorBidi" w:hAnsiTheme="majorBidi" w:cstheme="majorBidi"/>
              </w:rPr>
            </w:pPr>
            <w:r w:rsidRPr="00740F81">
              <w:rPr>
                <w:rFonts w:asciiTheme="majorBidi" w:eastAsia="Times New Roman" w:hAnsiTheme="majorBidi" w:cstheme="majorBidi"/>
              </w:rPr>
              <w:t>Operating</w:t>
            </w:r>
          </w:p>
        </w:tc>
        <w:tc>
          <w:tcPr>
            <w:tcW w:w="0" w:type="auto"/>
          </w:tcPr>
          <w:p w14:paraId="4C077998"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Auger speed</w:t>
            </w:r>
          </w:p>
        </w:tc>
        <w:tc>
          <w:tcPr>
            <w:tcW w:w="0" w:type="auto"/>
          </w:tcPr>
          <w:p w14:paraId="55D099CE"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135</w:t>
            </w:r>
          </w:p>
        </w:tc>
        <w:tc>
          <w:tcPr>
            <w:tcW w:w="0" w:type="auto"/>
          </w:tcPr>
          <w:p w14:paraId="3EA948A8" w14:textId="77777777" w:rsidR="00BF6FC8" w:rsidRPr="00740F81" w:rsidRDefault="00BF6FC8" w:rsidP="00743AA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40F81">
              <w:rPr>
                <w:rFonts w:asciiTheme="majorBidi" w:eastAsia="Times New Roman" w:hAnsiTheme="majorBidi" w:cstheme="majorBidi"/>
              </w:rPr>
              <w:t>RPM</w:t>
            </w:r>
          </w:p>
        </w:tc>
      </w:tr>
    </w:tbl>
    <w:p w14:paraId="1F4272B0" w14:textId="74DBE34D" w:rsidR="00322F31" w:rsidRPr="00740F81" w:rsidRDefault="00322F31" w:rsidP="00322F31">
      <w:pPr>
        <w:tabs>
          <w:tab w:val="left" w:pos="1450"/>
        </w:tabs>
        <w:rPr>
          <w:rFonts w:asciiTheme="majorBidi" w:hAnsiTheme="majorBidi" w:cstheme="majorBidi"/>
        </w:rPr>
      </w:pPr>
      <w:r w:rsidRPr="00740F81">
        <w:rPr>
          <w:rFonts w:asciiTheme="majorBidi" w:hAnsiTheme="majorBidi" w:cstheme="majorBidi"/>
        </w:rPr>
        <w:lastRenderedPageBreak/>
        <w:t xml:space="preserve">The analytical modeling of the Vertical Form-Fill-Seal machine confirms the designed system's capability to achieve the desired performance objectives with substantial safety margins at the target production rates. The kinematic and volumetric calculations have proven the auger's efficiency in accurately completing the filling phase within the allocated time frame of the overall cycle, ensuring gravimetric precision that complies with strict operational requirements. Structurally, the mechanical analyses confirmed that all components operate within safe stress limits and with safety factors that exceed standard design criteria, ensuring system stability and avoiding resonant vibrations during high-speed operation. Furthermore, the control system architecture validated the effective integration of digital actuation systems and the precise temporal synchronization of the film pulling and </w:t>
      </w:r>
      <w:proofErr w:type="gramStart"/>
      <w:r w:rsidRPr="00740F81">
        <w:rPr>
          <w:rFonts w:asciiTheme="majorBidi" w:hAnsiTheme="majorBidi" w:cstheme="majorBidi"/>
        </w:rPr>
        <w:t>heat sealing</w:t>
      </w:r>
      <w:proofErr w:type="gramEnd"/>
      <w:r w:rsidRPr="00740F81">
        <w:rPr>
          <w:rFonts w:asciiTheme="majorBidi" w:hAnsiTheme="majorBidi" w:cstheme="majorBidi"/>
        </w:rPr>
        <w:t xml:space="preserve"> processes. Ultimately, these findings establish a robust theoretical foundation that will be verified and further explored in Chapter 5 through finite element simulations, providing detailed insight into stress distributions and dynamic behavior under realistic operating conditions.</w:t>
      </w:r>
    </w:p>
    <w:sectPr w:rsidR="00322F31" w:rsidRPr="00740F81" w:rsidSect="00137DDB">
      <w:headerReference w:type="default" r:id="rId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76FF7" w14:textId="77777777" w:rsidR="002F63B9" w:rsidRDefault="002F63B9">
      <w:pPr>
        <w:spacing w:after="0" w:line="240" w:lineRule="auto"/>
      </w:pPr>
      <w:r>
        <w:separator/>
      </w:r>
    </w:p>
  </w:endnote>
  <w:endnote w:type="continuationSeparator" w:id="0">
    <w:p w14:paraId="1AB1A34A" w14:textId="77777777" w:rsidR="002F63B9" w:rsidRDefault="002F6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AB6F3" w14:textId="77777777" w:rsidR="002F63B9" w:rsidRDefault="002F63B9">
      <w:pPr>
        <w:spacing w:after="0" w:line="240" w:lineRule="auto"/>
      </w:pPr>
      <w:r>
        <w:separator/>
      </w:r>
    </w:p>
  </w:footnote>
  <w:footnote w:type="continuationSeparator" w:id="0">
    <w:p w14:paraId="6EA277B0" w14:textId="77777777" w:rsidR="002F63B9" w:rsidRDefault="002F6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84C95" w14:textId="21008AD3" w:rsidR="00293675" w:rsidRDefault="00317FC3">
    <w:pPr>
      <w:spacing w:after="0"/>
      <w:jc w:val="right"/>
    </w:pPr>
    <w:r>
      <w:rPr>
        <w:noProof/>
      </w:rPr>
      <mc:AlternateContent>
        <mc:Choice Requires="wps">
          <w:drawing>
            <wp:anchor distT="0" distB="0" distL="114300" distR="114300" simplePos="0" relativeHeight="251660288" behindDoc="0" locked="0" layoutInCell="0" allowOverlap="1" wp14:anchorId="0703BB74" wp14:editId="66352CB2">
              <wp:simplePos x="0" y="0"/>
              <wp:positionH relativeFrom="margin">
                <wp:align>left</wp:align>
              </wp:positionH>
              <wp:positionV relativeFrom="topMargin">
                <wp:align>center</wp:align>
              </wp:positionV>
              <wp:extent cx="5731510" cy="17526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75260"/>
                      </a:xfrm>
                      <a:prstGeom prst="rect">
                        <a:avLst/>
                      </a:prstGeom>
                      <a:noFill/>
                      <a:ln>
                        <a:noFill/>
                      </a:ln>
                    </wps:spPr>
                    <wps:txbx>
                      <w:txbxContent>
                        <w:p w14:paraId="56C60DE1" w14:textId="01996A4B" w:rsidR="00317FC3" w:rsidRDefault="00317FC3">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sidR="00F95CB8">
                            <w:rPr>
                              <w:noProof/>
                            </w:rPr>
                            <w:fldChar w:fldCharType="separate"/>
                          </w:r>
                          <w:r w:rsidR="00F95CB8">
                            <w:rPr>
                              <w:noProof/>
                            </w:rPr>
                            <w:instrText>ANALYTICAL MODELING AND ENGINEERING CALCULATIONS</w:instrText>
                          </w:r>
                          <w:r>
                            <w:rPr>
                              <w:noProof/>
                            </w:rPr>
                            <w:fldChar w:fldCharType="end"/>
                          </w:r>
                          <w:r>
                            <w:rPr>
                              <w:noProof/>
                            </w:rPr>
                            <w:instrText>&lt;&gt; “Error*” “</w:instrText>
                          </w:r>
                          <w:r>
                            <w:rPr>
                              <w:noProof/>
                            </w:rPr>
                            <w:fldChar w:fldCharType="begin"/>
                          </w:r>
                          <w:r>
                            <w:rPr>
                              <w:noProof/>
                            </w:rPr>
                            <w:instrText xml:space="preserve"> STYLEREF “Heading 1” </w:instrText>
                          </w:r>
                          <w:r w:rsidR="00F95CB8">
                            <w:rPr>
                              <w:noProof/>
                            </w:rPr>
                            <w:fldChar w:fldCharType="separate"/>
                          </w:r>
                          <w:r w:rsidR="00F95CB8">
                            <w:rPr>
                              <w:noProof/>
                            </w:rPr>
                            <w:instrText>ANALYTICAL MODELING AND ENGINEERING CALCULATIONS</w:instrText>
                          </w:r>
                          <w:r>
                            <w:rPr>
                              <w:noProof/>
                            </w:rPr>
                            <w:fldChar w:fldCharType="end"/>
                          </w:r>
                          <w:r>
                            <w:rPr>
                              <w:noProof/>
                            </w:rPr>
                            <w:instrText>""Add a heading to your document""</w:instrText>
                          </w:r>
                          <w:r w:rsidR="00F95CB8">
                            <w:rPr>
                              <w:noProof/>
                            </w:rPr>
                            <w:fldChar w:fldCharType="separate"/>
                          </w:r>
                          <w:r w:rsidR="00F95CB8">
                            <w:rPr>
                              <w:noProof/>
                            </w:rPr>
                            <w:t>ANALYTICAL MODELING AND ENGINEERING CALCULATIONS</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703BB74" id="_x0000_t202" coordsize="21600,21600" o:spt="202" path="m,l,21600r21600,l21600,xe">
              <v:stroke joinstyle="miter"/>
              <v:path gradientshapeok="t" o:connecttype="rect"/>
            </v:shapetype>
            <v:shape id="Text Box 2" o:spid="_x0000_s1027" type="#_x0000_t202" style="position:absolute;left:0;text-align:left;margin-left:0;margin-top:0;width:451.3pt;height:13.8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" o:allowincell="f" filled="f" stroked="f">
              <v:textbox style="mso-fit-shape-to-text:t" inset=",0,,0">
                <w:txbxContent>
                  <w:p w14:paraId="56C60DE1" w14:textId="01996A4B" w:rsidR="00317FC3" w:rsidRDefault="00317FC3">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sidR="00F95CB8">
                      <w:rPr>
                        <w:noProof/>
                      </w:rPr>
                      <w:fldChar w:fldCharType="separate"/>
                    </w:r>
                    <w:r w:rsidR="00F95CB8">
                      <w:rPr>
                        <w:noProof/>
                      </w:rPr>
                      <w:instrText>ANALYTICAL MODELING AND ENGINEERING CALCULATIONS</w:instrText>
                    </w:r>
                    <w:r>
                      <w:rPr>
                        <w:noProof/>
                      </w:rPr>
                      <w:fldChar w:fldCharType="end"/>
                    </w:r>
                    <w:r>
                      <w:rPr>
                        <w:noProof/>
                      </w:rPr>
                      <w:instrText>&lt;&gt; “Error*” “</w:instrText>
                    </w:r>
                    <w:r>
                      <w:rPr>
                        <w:noProof/>
                      </w:rPr>
                      <w:fldChar w:fldCharType="begin"/>
                    </w:r>
                    <w:r>
                      <w:rPr>
                        <w:noProof/>
                      </w:rPr>
                      <w:instrText xml:space="preserve"> STYLEREF “Heading 1” </w:instrText>
                    </w:r>
                    <w:r w:rsidR="00F95CB8">
                      <w:rPr>
                        <w:noProof/>
                      </w:rPr>
                      <w:fldChar w:fldCharType="separate"/>
                    </w:r>
                    <w:r w:rsidR="00F95CB8">
                      <w:rPr>
                        <w:noProof/>
                      </w:rPr>
                      <w:instrText>ANALYTICAL MODELING AND ENGINEERING CALCULATIONS</w:instrText>
                    </w:r>
                    <w:r>
                      <w:rPr>
                        <w:noProof/>
                      </w:rPr>
                      <w:fldChar w:fldCharType="end"/>
                    </w:r>
                    <w:r>
                      <w:rPr>
                        <w:noProof/>
                      </w:rPr>
                      <w:instrText>""Add a heading to your document""</w:instrText>
                    </w:r>
                    <w:r w:rsidR="00F95CB8">
                      <w:rPr>
                        <w:noProof/>
                      </w:rPr>
                      <w:fldChar w:fldCharType="separate"/>
                    </w:r>
                    <w:r w:rsidR="00F95CB8">
                      <w:rPr>
                        <w:noProof/>
                      </w:rPr>
                      <w:t>ANALYTICAL MODELING AND ENGINEERING CALCULATIONS</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5F6BE1A7" wp14:editId="5D40A3DC">
              <wp:simplePos x="0" y="0"/>
              <wp:positionH relativeFrom="page">
                <wp:align>right</wp:align>
              </wp:positionH>
              <wp:positionV relativeFrom="topMargin">
                <wp:align>center</wp:align>
              </wp:positionV>
              <wp:extent cx="914400" cy="175260"/>
              <wp:effectExtent l="0" t="0" r="2540" b="0"/>
              <wp:wrapNone/>
              <wp:docPr id="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5260"/>
                      </a:xfrm>
                      <a:prstGeom prst="rect">
                        <a:avLst/>
                      </a:prstGeom>
                      <a:solidFill>
                        <a:schemeClr val="bg2">
                          <a:lumMod val="2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0F5AC4" w14:textId="33BF0557" w:rsidR="00317FC3" w:rsidRPr="00317FC3" w:rsidRDefault="00317FC3">
                          <w:pPr>
                            <w:spacing w:after="0" w:line="240" w:lineRule="auto"/>
                            <w:rPr>
                              <w:color w:val="3B3838" w:themeColor="background2" w:themeShade="40"/>
                            </w:rPr>
                          </w:pP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5F6BE1A7" id="Text Box 221" o:spid="_x0000_s1028" type="#_x0000_t202" style="position:absolute;left:0;text-align:left;margin-left:20.8pt;margin-top:0;width:1in;height:13.8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" o:allowincell="f" fillcolor="#393737 [814]" stroked="f">
              <v:textbox style="mso-fit-shape-to-text:t" inset=",0,,0">
                <w:txbxContent>
                  <w:p w14:paraId="070F5AC4" w14:textId="33BF0557" w:rsidR="00317FC3" w:rsidRPr="00317FC3" w:rsidRDefault="00317FC3">
                    <w:pPr>
                      <w:spacing w:after="0" w:line="240" w:lineRule="auto"/>
                      <w:rPr>
                        <w:color w:val="3B3838" w:themeColor="background2" w:themeShade="40"/>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622"/>
    <w:multiLevelType w:val="multilevel"/>
    <w:tmpl w:val="BBE6DAFC"/>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05449F"/>
    <w:multiLevelType w:val="multilevel"/>
    <w:tmpl w:val="3740D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BC590B"/>
    <w:multiLevelType w:val="multilevel"/>
    <w:tmpl w:val="9216E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7B5BEA"/>
    <w:multiLevelType w:val="multilevel"/>
    <w:tmpl w:val="C01CA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CC7C28"/>
    <w:multiLevelType w:val="multilevel"/>
    <w:tmpl w:val="B1B63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FA79FB"/>
    <w:multiLevelType w:val="multilevel"/>
    <w:tmpl w:val="9D880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E33AED"/>
    <w:multiLevelType w:val="multilevel"/>
    <w:tmpl w:val="4F3286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472BBB"/>
    <w:multiLevelType w:val="multilevel"/>
    <w:tmpl w:val="70248B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684671381">
    <w:abstractNumId w:val="0"/>
  </w:num>
  <w:num w:numId="2" w16cid:durableId="1901556096">
    <w:abstractNumId w:val="3"/>
  </w:num>
  <w:num w:numId="3" w16cid:durableId="231232983">
    <w:abstractNumId w:val="5"/>
  </w:num>
  <w:num w:numId="4" w16cid:durableId="232356760">
    <w:abstractNumId w:val="6"/>
  </w:num>
  <w:num w:numId="5" w16cid:durableId="1025983143">
    <w:abstractNumId w:val="4"/>
  </w:num>
  <w:num w:numId="6" w16cid:durableId="792134913">
    <w:abstractNumId w:val="2"/>
  </w:num>
  <w:num w:numId="7" w16cid:durableId="1459183342">
    <w:abstractNumId w:val="1"/>
  </w:num>
  <w:num w:numId="8" w16cid:durableId="5891996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675"/>
    <w:rsid w:val="00006A72"/>
    <w:rsid w:val="00031A4B"/>
    <w:rsid w:val="0003303E"/>
    <w:rsid w:val="00060EE0"/>
    <w:rsid w:val="000D1417"/>
    <w:rsid w:val="00137DDB"/>
    <w:rsid w:val="00293675"/>
    <w:rsid w:val="002A6EB9"/>
    <w:rsid w:val="002F0BE9"/>
    <w:rsid w:val="002F63B9"/>
    <w:rsid w:val="003178A3"/>
    <w:rsid w:val="00317FC3"/>
    <w:rsid w:val="00322801"/>
    <w:rsid w:val="00322F31"/>
    <w:rsid w:val="003C15E7"/>
    <w:rsid w:val="00430A72"/>
    <w:rsid w:val="00504BC3"/>
    <w:rsid w:val="00540025"/>
    <w:rsid w:val="00644028"/>
    <w:rsid w:val="00650427"/>
    <w:rsid w:val="00664235"/>
    <w:rsid w:val="0069046D"/>
    <w:rsid w:val="00713C59"/>
    <w:rsid w:val="00730F64"/>
    <w:rsid w:val="00740F81"/>
    <w:rsid w:val="008B5D41"/>
    <w:rsid w:val="008E36CC"/>
    <w:rsid w:val="009A501B"/>
    <w:rsid w:val="009E63E4"/>
    <w:rsid w:val="00A045F8"/>
    <w:rsid w:val="00A40BD6"/>
    <w:rsid w:val="00A73EAB"/>
    <w:rsid w:val="00AF20FE"/>
    <w:rsid w:val="00BC1C49"/>
    <w:rsid w:val="00BF147B"/>
    <w:rsid w:val="00BF6FC8"/>
    <w:rsid w:val="00C15B78"/>
    <w:rsid w:val="00C171E6"/>
    <w:rsid w:val="00D534A2"/>
    <w:rsid w:val="00D82A69"/>
    <w:rsid w:val="00DA52B6"/>
    <w:rsid w:val="00E14895"/>
    <w:rsid w:val="00E40012"/>
    <w:rsid w:val="00E417F1"/>
    <w:rsid w:val="00F2406E"/>
    <w:rsid w:val="00F95CB8"/>
    <w:rsid w:val="00FF2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BB7F4"/>
  <w15:docId w15:val="{D1407121-256A-43C0-95C6-CCAA5D860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EE0"/>
    <w:pPr>
      <w:spacing w:after="200" w:line="276" w:lineRule="auto"/>
      <w:jc w:val="both"/>
    </w:pPr>
    <w:rPr>
      <w:rFonts w:ascii="Times New Roman" w:hAnsi="Times New Roman"/>
      <w:color w:val="1A202C"/>
    </w:rPr>
  </w:style>
  <w:style w:type="paragraph" w:styleId="Heading1">
    <w:name w:val="heading 1"/>
    <w:basedOn w:val="Normal"/>
    <w:uiPriority w:val="9"/>
    <w:qFormat/>
    <w:pPr>
      <w:keepNext/>
      <w:keepLines/>
      <w:spacing w:before="480" w:after="240"/>
      <w:outlineLvl w:val="0"/>
    </w:pPr>
    <w:rPr>
      <w:b/>
      <w:color w:val="1A365D"/>
      <w:sz w:val="32"/>
    </w:rPr>
  </w:style>
  <w:style w:type="paragraph" w:styleId="Heading2">
    <w:name w:val="heading 2"/>
    <w:basedOn w:val="Normal"/>
    <w:link w:val="Heading2Char"/>
    <w:uiPriority w:val="9"/>
    <w:unhideWhenUsed/>
    <w:qFormat/>
    <w:pPr>
      <w:keepNext/>
      <w:keepLines/>
      <w:spacing w:before="360" w:after="160"/>
      <w:outlineLvl w:val="1"/>
    </w:pPr>
    <w:rPr>
      <w:b/>
      <w:color w:val="2C5282"/>
      <w:sz w:val="28"/>
    </w:rPr>
  </w:style>
  <w:style w:type="paragraph" w:styleId="Heading3">
    <w:name w:val="heading 3"/>
    <w:basedOn w:val="Normal"/>
    <w:uiPriority w:val="9"/>
    <w:unhideWhenUsed/>
    <w:qFormat/>
    <w:pPr>
      <w:keepNext/>
      <w:keepLines/>
      <w:spacing w:before="280" w:after="120"/>
      <w:outlineLvl w:val="2"/>
    </w:pPr>
    <w:rPr>
      <w:b/>
      <w:i/>
      <w:color w:val="4A556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40"/>
      <w:jc w:val="center"/>
    </w:pPr>
    <w:rPr>
      <w:i/>
      <w:color w:val="4A5568"/>
      <w:sz w:val="20"/>
    </w:rPr>
  </w:style>
  <w:style w:type="paragraph" w:customStyle="1" w:styleId="Equation">
    <w:name w:val="Equation"/>
    <w:basedOn w:val="Normal"/>
    <w:pPr>
      <w:spacing w:before="200"/>
      <w:jc w:val="center"/>
    </w:pPr>
  </w:style>
  <w:style w:type="paragraph" w:styleId="NoSpacing">
    <w:name w:val="No Spacing"/>
    <w:uiPriority w:val="1"/>
    <w:qFormat/>
    <w:rsid w:val="00060EE0"/>
    <w:pPr>
      <w:spacing w:after="0" w:line="240" w:lineRule="auto"/>
      <w:jc w:val="both"/>
    </w:pPr>
    <w:rPr>
      <w:rFonts w:ascii="Times New Roman" w:hAnsi="Times New Roman"/>
      <w:color w:val="1A202C"/>
    </w:rPr>
  </w:style>
  <w:style w:type="table" w:styleId="GridTable4-Accent1">
    <w:name w:val="Grid Table 4 Accent 1"/>
    <w:basedOn w:val="TableNormal"/>
    <w:uiPriority w:val="49"/>
    <w:rsid w:val="00BF6FC8"/>
    <w:pPr>
      <w:spacing w:after="0" w:line="240" w:lineRule="auto"/>
    </w:pPr>
    <w:rPr>
      <w:kern w:val="0"/>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tblStylePr>
    <w:tblStylePr w:type="lastRow">
      <w:rPr>
        <w:b/>
        <w:bCs/>
      </w:rPr>
      <w:tblPr/>
      <w:tcPr>
        <w:tcBorders>
          <w:top w:val="sing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730F64"/>
    <w:rPr>
      <w:rFonts w:ascii="Times New Roman" w:hAnsi="Times New Roman"/>
      <w:b/>
      <w:color w:val="2C5282"/>
      <w:sz w:val="28"/>
    </w:rPr>
  </w:style>
  <w:style w:type="paragraph" w:styleId="Header">
    <w:name w:val="header"/>
    <w:basedOn w:val="Normal"/>
    <w:link w:val="HeaderChar"/>
    <w:uiPriority w:val="99"/>
    <w:unhideWhenUsed/>
    <w:rsid w:val="00317FC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17FC3"/>
    <w:rPr>
      <w:rFonts w:ascii="Times New Roman" w:hAnsi="Times New Roman"/>
      <w:color w:val="1A202C"/>
    </w:rPr>
  </w:style>
  <w:style w:type="paragraph" w:styleId="Footer">
    <w:name w:val="footer"/>
    <w:basedOn w:val="Normal"/>
    <w:link w:val="FooterChar"/>
    <w:uiPriority w:val="99"/>
    <w:unhideWhenUsed/>
    <w:rsid w:val="00317FC3"/>
    <w:pPr>
      <w:tabs>
        <w:tab w:val="center" w:pos="4320"/>
        <w:tab w:val="right" w:pos="8640"/>
      </w:tabs>
      <w:spacing w:after="0" w:line="240" w:lineRule="auto"/>
    </w:pPr>
  </w:style>
  <w:style w:type="character" w:customStyle="1" w:styleId="FooterChar">
    <w:name w:val="Footer Char"/>
    <w:basedOn w:val="DefaultParagraphFont"/>
    <w:link w:val="Footer"/>
    <w:uiPriority w:val="99"/>
    <w:rsid w:val="00317FC3"/>
    <w:rPr>
      <w:rFonts w:ascii="Times New Roman" w:hAnsi="Times New Roman"/>
      <w:color w:val="1A202C"/>
    </w:rPr>
  </w:style>
  <w:style w:type="character" w:styleId="IntenseReference">
    <w:name w:val="Intense Reference"/>
    <w:basedOn w:val="DefaultParagraphFont"/>
    <w:uiPriority w:val="32"/>
    <w:qFormat/>
    <w:rsid w:val="00317F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062EA-1FA4-46F0-867D-C07D3B000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4790</Words>
  <Characters>27308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ENG-HASSAN</dc:creator>
  <cp:lastModifiedBy>Hassan Moqbel</cp:lastModifiedBy>
  <cp:revision>4</cp:revision>
  <dcterms:created xsi:type="dcterms:W3CDTF">2026-04-13T02:18:00Z</dcterms:created>
  <dcterms:modified xsi:type="dcterms:W3CDTF">2026-04-13T03:12:00Z</dcterms:modified>
</cp:coreProperties>
</file>