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p14 ">
  <w:body>
    <w:p w14:paraId="00000001">
      <w:pPr>
        <w:pStyle w:val="Title"/>
        <w:rPr>
          <w:rFonts w:asciiTheme="majorBidi" w:hAnsiTheme="majorBidi"/>
        </w:rPr>
      </w:pPr>
      <w:r>
        <w:rPr>
          <w:rFonts w:asciiTheme="majorBidi" w:hAnsiTheme="majorBidi"/>
        </w:rPr>
        <w:t>Final Engineering Design &amp; Analysis Report</w:t>
      </w:r>
      <w:r>
        <w:rPr>
          <w:rFonts w:asciiTheme="majorBidi" w:hAnsiTheme="majorBidi"/>
        </w:rPr>
        <w:br w:type="textWrapping"/>
      </w:r>
      <w:r>
        <w:rPr>
          <w:rFonts w:asciiTheme="majorBidi" w:hAnsiTheme="majorBidi"/>
        </w:rPr>
        <w:t>Auger Filling Machine – Personal Engineering Dossier</w:t>
      </w:r>
    </w:p>
    <w:p w14:paraId="00000002">
      <w:pPr>
        <w:pStyle w:val="Heading1"/>
        <w:rPr>
          <w:rFonts w:asciiTheme="majorBidi" w:hAnsiTheme="majorBidi"/>
        </w:rPr>
      </w:pPr>
      <w:r>
        <w:rPr>
          <w:rFonts w:asciiTheme="majorBidi" w:hAnsiTheme="majorBidi"/>
        </w:rPr>
        <w:t>Front Matter</w:t>
      </w:r>
    </w:p>
    <w:p w14:paraId="00000003">
      <w:pPr>
        <w:pStyle w:val="Heading2"/>
        <w:rPr>
          <w:rFonts w:asciiTheme="majorBidi" w:hAnsiTheme="majorBidi"/>
        </w:rPr>
      </w:pPr>
      <w:r>
        <w:rPr>
          <w:rFonts w:asciiTheme="majorBidi" w:hAnsiTheme="majorBidi"/>
        </w:rPr>
        <w:t>Cover Page</w:t>
      </w:r>
    </w:p>
    <w:p w14:paraId="00000004">
      <w:pPr>
        <w:pStyle w:val="ListParagraph"/>
        <w:numPr>
          <w:ilvl w:val="0"/>
          <w:numId w:val="3"/>
        </w:numPr>
        <w:rPr>
          <w:rFonts w:asciiTheme="majorBidi" w:cstheme="majorBidi" w:hAnsiTheme="majorBidi"/>
          <w:sz w:val="24"/>
          <w:szCs w:val="24"/>
        </w:rPr>
      </w:pPr>
      <w:r>
        <w:rPr>
          <w:rFonts w:asciiTheme="majorBidi" w:cstheme="majorBidi" w:hAnsiTheme="majorBidi"/>
          <w:sz w:val="24"/>
          <w:szCs w:val="24"/>
        </w:rPr>
        <w:t>Project Title</w:t>
      </w:r>
    </w:p>
    <w:p w14:paraId="00000005">
      <w:pPr>
        <w:pStyle w:val="ListParagraph"/>
        <w:numPr>
          <w:ilvl w:val="0"/>
          <w:numId w:val="3"/>
        </w:numPr>
        <w:rPr>
          <w:rFonts w:asciiTheme="majorBidi" w:cstheme="majorBidi" w:hAnsiTheme="majorBidi"/>
          <w:sz w:val="24"/>
          <w:szCs w:val="24"/>
        </w:rPr>
      </w:pPr>
      <w:r>
        <w:rPr>
          <w:rFonts w:asciiTheme="majorBidi" w:cstheme="majorBidi" w:hAnsiTheme="majorBidi"/>
          <w:sz w:val="24"/>
          <w:szCs w:val="24"/>
        </w:rPr>
        <w:t>Your Name</w:t>
      </w:r>
    </w:p>
    <w:p w14:paraId="00000006">
      <w:pPr>
        <w:pStyle w:val="ListParagraph"/>
        <w:numPr>
          <w:ilvl w:val="0"/>
          <w:numId w:val="3"/>
        </w:numPr>
        <w:rPr>
          <w:rFonts w:asciiTheme="majorBidi" w:cstheme="majorBidi" w:hAnsiTheme="majorBidi"/>
          <w:sz w:val="24"/>
          <w:szCs w:val="24"/>
        </w:rPr>
      </w:pPr>
      <w:r>
        <w:rPr>
          <w:rFonts w:asciiTheme="majorBidi" w:cstheme="majorBidi" w:hAnsiTheme="majorBidi"/>
          <w:sz w:val="24"/>
          <w:szCs w:val="24"/>
        </w:rPr>
        <w:t>Role in Project (Auger System Design &amp; Analysis)</w:t>
      </w:r>
    </w:p>
    <w:p w14:paraId="00000007">
      <w:pPr>
        <w:pStyle w:val="ListParagraph"/>
        <w:numPr>
          <w:ilvl w:val="0"/>
          <w:numId w:val="3"/>
        </w:numPr>
        <w:rPr>
          <w:rFonts w:asciiTheme="majorBidi" w:cstheme="majorBidi" w:hAnsiTheme="majorBidi"/>
          <w:sz w:val="24"/>
          <w:szCs w:val="24"/>
        </w:rPr>
      </w:pPr>
      <w:r>
        <w:rPr>
          <w:rFonts w:asciiTheme="majorBidi" w:cstheme="majorBidi" w:hAnsiTheme="majorBidi"/>
          <w:sz w:val="24"/>
          <w:szCs w:val="24"/>
        </w:rPr>
        <w:t>Software Used</w:t>
      </w:r>
    </w:p>
    <w:p w14:paraId="00000008">
      <w:pPr>
        <w:pStyle w:val="ListParagraph"/>
        <w:numPr>
          <w:ilvl w:val="0"/>
          <w:numId w:val="3"/>
        </w:numPr>
        <w:rPr>
          <w:rFonts w:asciiTheme="majorBidi" w:cstheme="majorBidi" w:hAnsiTheme="majorBidi"/>
          <w:sz w:val="24"/>
          <w:szCs w:val="24"/>
        </w:rPr>
      </w:pPr>
      <w:r>
        <w:rPr>
          <w:rFonts w:asciiTheme="majorBidi" w:cstheme="majorBidi" w:hAnsiTheme="majorBidi"/>
          <w:sz w:val="24"/>
          <w:szCs w:val="24"/>
        </w:rPr>
        <w:t>Date</w:t>
      </w:r>
    </w:p>
    <w:p w14:paraId="00000009">
      <w:pPr>
        <w:pStyle w:val="ListParagraph"/>
        <w:numPr>
          <w:ilvl w:val="0"/>
          <w:numId w:val="3"/>
        </w:numPr>
        <w:rPr>
          <w:rFonts w:asciiTheme="majorBidi" w:cstheme="majorBidi" w:hAnsiTheme="majorBidi"/>
          <w:sz w:val="24"/>
          <w:szCs w:val="24"/>
        </w:rPr>
      </w:pPr>
      <w:r>
        <w:rPr>
          <w:rFonts w:asciiTheme="majorBidi" w:cstheme="majorBidi" w:hAnsiTheme="majorBidi"/>
          <w:sz w:val="24"/>
          <w:szCs w:val="24"/>
        </w:rPr>
        <w:t>Version / Revision</w:t>
      </w:r>
    </w:p>
    <w:p w14:paraId="0000000A">
      <w:pPr>
        <w:rPr>
          <w:rFonts w:asciiTheme="majorBidi" w:cstheme="majorBidi" w:hAnsiTheme="majorBidi"/>
        </w:rPr>
      </w:pPr>
    </w:p>
    <w:p w14:paraId="0000000B">
      <w:pPr>
        <w:pStyle w:val="Heading2"/>
        <w:rPr>
          <w:rFonts w:asciiTheme="majorBidi" w:hAnsiTheme="majorBidi"/>
        </w:rPr>
      </w:pPr>
      <w:r>
        <w:rPr>
          <w:rFonts w:asciiTheme="majorBidi" w:hAnsiTheme="majorBidi"/>
        </w:rPr>
        <w:t>Declaration &amp; Purpose of This Document</w:t>
      </w:r>
    </w:p>
    <w:p w14:paraId="0000000C">
      <w:pPr>
        <w:pStyle w:val="ListParagraph"/>
        <w:numPr>
          <w:ilvl w:val="0"/>
          <w:numId w:val="4"/>
        </w:numPr>
        <w:rPr>
          <w:rFonts w:asciiTheme="majorBidi" w:cstheme="majorBidi" w:hAnsiTheme="majorBidi"/>
          <w:sz w:val="24"/>
          <w:szCs w:val="24"/>
        </w:rPr>
      </w:pPr>
      <w:r>
        <w:rPr>
          <w:rFonts w:asciiTheme="majorBidi" w:cstheme="majorBidi" w:hAnsiTheme="majorBidi"/>
          <w:sz w:val="24"/>
          <w:szCs w:val="24"/>
        </w:rPr>
        <w:t>Purpose of the report (Personal Engineering Reference)</w:t>
      </w:r>
    </w:p>
    <w:p w14:paraId="0000000D">
      <w:pPr>
        <w:pStyle w:val="ListParagraph"/>
        <w:numPr>
          <w:ilvl w:val="0"/>
          <w:numId w:val="4"/>
        </w:numPr>
        <w:rPr>
          <w:rFonts w:asciiTheme="majorBidi" w:cstheme="majorBidi" w:hAnsiTheme="majorBidi"/>
          <w:sz w:val="24"/>
          <w:szCs w:val="24"/>
        </w:rPr>
      </w:pPr>
      <w:r>
        <w:rPr>
          <w:rFonts w:asciiTheme="majorBidi" w:cstheme="majorBidi" w:hAnsiTheme="majorBidi"/>
          <w:sz w:val="24"/>
          <w:szCs w:val="24"/>
        </w:rPr>
        <w:t>Scope and limitations</w:t>
      </w:r>
    </w:p>
    <w:p w14:paraId="0000000E">
      <w:pPr>
        <w:pStyle w:val="ListParagraph"/>
        <w:numPr>
          <w:ilvl w:val="0"/>
          <w:numId w:val="4"/>
        </w:numPr>
        <w:rPr>
          <w:rFonts w:asciiTheme="majorBidi" w:cstheme="majorBidi" w:hAnsiTheme="majorBidi"/>
          <w:sz w:val="24"/>
          <w:szCs w:val="24"/>
        </w:rPr>
      </w:pPr>
      <w:r>
        <w:rPr>
          <w:rFonts w:asciiTheme="majorBidi" w:cstheme="majorBidi" w:hAnsiTheme="majorBidi"/>
          <w:sz w:val="24"/>
          <w:szCs w:val="24"/>
        </w:rPr>
        <w:t>How to use this document in the future</w:t>
      </w:r>
    </w:p>
    <w:p w14:paraId="0000000F">
      <w:pPr>
        <w:rPr>
          <w:rFonts w:asciiTheme="majorBidi" w:cstheme="majorBidi" w:hAnsiTheme="majorBidi"/>
        </w:rPr>
      </w:pPr>
    </w:p>
    <w:p w14:paraId="00000010">
      <w:pPr>
        <w:pStyle w:val="Heading2"/>
        <w:rPr>
          <w:rFonts w:asciiTheme="majorBidi" w:hAnsiTheme="majorBidi"/>
        </w:rPr>
      </w:pPr>
      <w:r>
        <w:rPr>
          <w:rFonts w:asciiTheme="majorBidi" w:hAnsiTheme="majorBidi"/>
        </w:rPr>
        <w:t>Abstract</w:t>
      </w:r>
    </w:p>
    <w:p w14:paraId="00000011">
      <w:pPr>
        <w:pStyle w:val="ListParagraph"/>
        <w:numPr>
          <w:ilvl w:val="0"/>
          <w:numId w:val="5"/>
        </w:numPr>
        <w:rPr>
          <w:rFonts w:asciiTheme="majorBidi" w:cstheme="majorBidi" w:hAnsiTheme="majorBidi"/>
        </w:rPr>
      </w:pPr>
      <w:r>
        <w:rPr>
          <w:rFonts w:asciiTheme="majorBidi" w:cstheme="majorBidi" w:hAnsiTheme="majorBidi"/>
        </w:rPr>
        <w:t>What was designed</w:t>
      </w:r>
    </w:p>
    <w:p w14:paraId="00000012">
      <w:pPr>
        <w:pStyle w:val="ListParagraph"/>
        <w:numPr>
          <w:ilvl w:val="0"/>
          <w:numId w:val="5"/>
        </w:numPr>
        <w:rPr>
          <w:rFonts w:asciiTheme="majorBidi" w:cstheme="majorBidi" w:hAnsiTheme="majorBidi"/>
        </w:rPr>
      </w:pPr>
      <w:r>
        <w:rPr>
          <w:rFonts w:asciiTheme="majorBidi" w:cstheme="majorBidi" w:hAnsiTheme="majorBidi"/>
        </w:rPr>
        <w:t>What was analyzed</w:t>
      </w:r>
    </w:p>
    <w:p w14:paraId="00000013">
      <w:pPr>
        <w:pStyle w:val="ListParagraph"/>
        <w:numPr>
          <w:ilvl w:val="0"/>
          <w:numId w:val="5"/>
        </w:numPr>
        <w:rPr>
          <w:rFonts w:asciiTheme="majorBidi" w:cstheme="majorBidi" w:hAnsiTheme="majorBidi"/>
        </w:rPr>
      </w:pPr>
      <w:r>
        <w:rPr>
          <w:rFonts w:asciiTheme="majorBidi" w:cstheme="majorBidi" w:hAnsiTheme="majorBidi"/>
        </w:rPr>
        <w:t>What was validated</w:t>
      </w:r>
    </w:p>
    <w:p w14:paraId="00000014">
      <w:pPr>
        <w:pStyle w:val="ListParagraph"/>
        <w:numPr>
          <w:ilvl w:val="0"/>
          <w:numId w:val="5"/>
        </w:numPr>
        <w:rPr>
          <w:rFonts w:asciiTheme="majorBidi" w:cstheme="majorBidi" w:hAnsiTheme="majorBidi"/>
        </w:rPr>
      </w:pPr>
      <w:r>
        <w:rPr>
          <w:rFonts w:asciiTheme="majorBidi" w:cstheme="majorBidi" w:hAnsiTheme="majorBidi"/>
        </w:rPr>
        <w:t>Key outcomes</w:t>
      </w:r>
    </w:p>
    <w:p w14:paraId="00000015">
      <w:pPr>
        <w:rPr>
          <w:rFonts w:asciiTheme="majorBidi" w:cstheme="majorBidi" w:hAnsiTheme="majorBidi"/>
        </w:rPr>
      </w:pPr>
    </w:p>
    <w:p w14:paraId="00000016">
      <w:pPr>
        <w:pStyle w:val="Heading2"/>
        <w:rPr>
          <w:rFonts w:asciiTheme="majorBidi" w:hAnsiTheme="majorBidi"/>
        </w:rPr>
      </w:pPr>
      <w:r>
        <w:rPr>
          <w:rFonts w:asciiTheme="majorBidi" w:hAnsiTheme="majorBidi"/>
        </w:rPr>
        <w:t>Acknowledgments</w:t>
      </w:r>
    </w:p>
    <w:p w14:paraId="00000017">
      <w:pPr>
        <w:rPr>
          <w:rFonts w:asciiTheme="majorBidi" w:cstheme="majorBidi" w:hAnsiTheme="majorBidi"/>
        </w:rPr>
      </w:pPr>
      <w:r>
        <w:rPr>
          <w:rFonts w:asciiTheme="majorBidi" w:cstheme="majorBidi" w:hAnsiTheme="majorBidi"/>
        </w:rPr>
        <w:t>&lt;&lt;Content to be added&gt;&gt;</w:t>
      </w:r>
    </w:p>
    <w:p w14:paraId="00000018">
      <w:pPr>
        <w:pStyle w:val="Heading2"/>
        <w:rPr>
          <w:rFonts w:asciiTheme="majorBidi" w:hAnsiTheme="majorBidi"/>
        </w:rPr>
      </w:pPr>
      <w:r>
        <w:rPr>
          <w:rFonts w:asciiTheme="majorBidi" w:hAnsiTheme="majorBidi"/>
        </w:rPr>
        <w:t>Table of Contents</w:t>
      </w:r>
    </w:p>
    <w:p w14:paraId="00000019">
      <w:pPr>
        <w:rPr>
          <w:rFonts w:asciiTheme="majorBidi" w:cstheme="majorBidi" w:hAnsiTheme="majorBidi"/>
        </w:rPr>
      </w:pPr>
      <w:r>
        <w:rPr>
          <w:rFonts w:asciiTheme="majorBidi" w:cstheme="majorBidi" w:hAnsiTheme="majorBidi"/>
        </w:rPr>
        <w:t>&lt;&lt;Content to be added&gt;&gt;</w:t>
      </w:r>
    </w:p>
    <w:p w14:paraId="0000001A">
      <w:pPr>
        <w:pStyle w:val="Heading2"/>
        <w:rPr>
          <w:rFonts w:asciiTheme="majorBidi" w:hAnsiTheme="majorBidi"/>
        </w:rPr>
      </w:pPr>
      <w:r>
        <w:rPr>
          <w:rFonts w:asciiTheme="majorBidi" w:hAnsiTheme="majorBidi"/>
        </w:rPr>
        <w:t>List of Figures</w:t>
      </w:r>
    </w:p>
    <w:p w14:paraId="0000001B">
      <w:pPr>
        <w:rPr>
          <w:rFonts w:asciiTheme="majorBidi" w:cstheme="majorBidi" w:hAnsiTheme="majorBidi"/>
        </w:rPr>
      </w:pPr>
      <w:r>
        <w:rPr>
          <w:rFonts w:asciiTheme="majorBidi" w:cstheme="majorBidi" w:hAnsiTheme="majorBidi"/>
        </w:rPr>
        <w:t>&lt;&lt;Content to be added&gt;&gt;</w:t>
      </w:r>
    </w:p>
    <w:p w14:paraId="0000001C">
      <w:pPr>
        <w:pStyle w:val="Heading2"/>
        <w:rPr>
          <w:rFonts w:asciiTheme="majorBidi" w:hAnsiTheme="majorBidi"/>
        </w:rPr>
      </w:pPr>
      <w:r>
        <w:rPr>
          <w:rFonts w:asciiTheme="majorBidi" w:hAnsiTheme="majorBidi"/>
        </w:rPr>
        <w:t>List of Tables</w:t>
      </w:r>
    </w:p>
    <w:p w14:paraId="0000001D">
      <w:pPr>
        <w:rPr>
          <w:rFonts w:asciiTheme="majorBidi" w:cstheme="majorBidi" w:hAnsiTheme="majorBidi"/>
        </w:rPr>
      </w:pPr>
      <w:r>
        <w:rPr>
          <w:rFonts w:asciiTheme="majorBidi" w:cstheme="majorBidi" w:hAnsiTheme="majorBidi"/>
        </w:rPr>
        <w:t>&lt;&lt;Content to be added&gt;&gt;</w:t>
      </w:r>
    </w:p>
    <w:p w14:paraId="0000001E">
      <w:pPr>
        <w:pStyle w:val="Heading2"/>
        <w:rPr>
          <w:rFonts w:asciiTheme="majorBidi" w:hAnsiTheme="majorBidi"/>
        </w:rPr>
      </w:pPr>
      <w:r>
        <w:rPr>
          <w:rFonts w:asciiTheme="majorBidi" w:hAnsiTheme="majorBidi"/>
        </w:rPr>
        <w:t>List of Symbols &amp; Abbreviations</w:t>
      </w:r>
    </w:p>
    <w:p w14:paraId="0000001F">
      <w:pPr>
        <w:pStyle w:val="ListParagraph"/>
        <w:numPr>
          <w:ilvl w:val="0"/>
          <w:numId w:val="6"/>
        </w:numPr>
        <w:rPr>
          <w:rFonts w:asciiTheme="majorBidi" w:cstheme="majorBidi" w:hAnsiTheme="majorBidi"/>
          <w:sz w:val="24"/>
          <w:szCs w:val="24"/>
        </w:rPr>
      </w:pPr>
      <w:r>
        <w:rPr>
          <w:rFonts w:asciiTheme="majorBidi" w:cstheme="majorBidi" w:hAnsiTheme="majorBidi"/>
          <w:sz w:val="24"/>
          <w:szCs w:val="24"/>
        </w:rPr>
        <w:t>Latin symbols</w:t>
      </w:r>
    </w:p>
    <w:p w14:paraId="00000020">
      <w:pPr>
        <w:pStyle w:val="ListParagraph"/>
        <w:numPr>
          <w:ilvl w:val="0"/>
          <w:numId w:val="6"/>
        </w:numPr>
        <w:rPr>
          <w:rFonts w:asciiTheme="majorBidi" w:cstheme="majorBidi" w:hAnsiTheme="majorBidi"/>
          <w:sz w:val="24"/>
          <w:szCs w:val="24"/>
        </w:rPr>
      </w:pPr>
      <w:r>
        <w:rPr>
          <w:rFonts w:asciiTheme="majorBidi" w:cstheme="majorBidi" w:hAnsiTheme="majorBidi"/>
          <w:sz w:val="24"/>
          <w:szCs w:val="24"/>
        </w:rPr>
        <w:t>Greek symbols</w:t>
      </w:r>
    </w:p>
    <w:p w14:paraId="00000021">
      <w:pPr>
        <w:pStyle w:val="ListParagraph"/>
        <w:numPr>
          <w:ilvl w:val="0"/>
          <w:numId w:val="6"/>
        </w:numPr>
        <w:rPr>
          <w:rFonts w:asciiTheme="majorBidi" w:cstheme="majorBidi" w:hAnsiTheme="majorBidi"/>
          <w:sz w:val="24"/>
          <w:szCs w:val="24"/>
        </w:rPr>
      </w:pPr>
      <w:r>
        <w:rPr>
          <w:rFonts w:asciiTheme="majorBidi" w:cstheme="majorBidi" w:hAnsiTheme="majorBidi"/>
          <w:sz w:val="24"/>
          <w:szCs w:val="24"/>
        </w:rPr>
        <w:t>Subscripts</w:t>
      </w:r>
    </w:p>
    <w:p w14:paraId="00000022">
      <w:pPr>
        <w:pStyle w:val="ListParagraph"/>
        <w:numPr>
          <w:ilvl w:val="0"/>
          <w:numId w:val="6"/>
        </w:numPr>
        <w:rPr>
          <w:rFonts w:asciiTheme="majorBidi" w:cstheme="majorBidi" w:hAnsiTheme="majorBidi"/>
          <w:sz w:val="24"/>
          <w:szCs w:val="24"/>
        </w:rPr>
      </w:pPr>
      <w:r>
        <w:rPr>
          <w:rFonts w:asciiTheme="majorBidi" w:cstheme="majorBidi" w:hAnsiTheme="majorBidi"/>
          <w:sz w:val="24"/>
          <w:szCs w:val="24"/>
        </w:rPr>
        <w:t>Units</w:t>
      </w:r>
    </w:p>
    <w:p w14:paraId="00000023">
      <w:pPr>
        <w:rPr>
          <w:rFonts w:asciiTheme="majorBidi" w:cstheme="majorBidi" w:hAnsiTheme="majorBidi"/>
        </w:rPr>
      </w:pPr>
    </w:p>
    <w:p w14:paraId="00000024">
      <w:pPr>
        <w:pStyle w:val="Heading1"/>
        <w:rPr>
          <w:rFonts w:asciiTheme="majorBidi" w:hAnsiTheme="majorBidi"/>
        </w:rPr>
      </w:pPr>
      <w:r>
        <w:rPr>
          <w:rFonts w:asciiTheme="majorBidi" w:hAnsiTheme="majorBidi"/>
        </w:rPr>
        <w:t>PART I — PROJECT CONTEXT &amp; ENGINEERING BACKGROUND</w:t>
      </w:r>
    </w:p>
    <w:p w14:paraId="00000025">
      <w:pPr>
        <w:pStyle w:val="Heading2"/>
        <w:rPr>
          <w:rFonts w:asciiTheme="majorBidi" w:hAnsiTheme="majorBidi"/>
        </w:rPr>
      </w:pPr>
      <w:r>
        <w:rPr>
          <w:rFonts w:asciiTheme="majorBidi" w:hAnsiTheme="majorBidi"/>
        </w:rPr>
        <w:t>1. Introduction</w:t>
      </w:r>
    </w:p>
    <w:p w14:paraId="00000026">
      <w:pPr>
        <w:rPr>
          <w:rFonts w:asciiTheme="majorBidi" w:cstheme="majorBidi" w:hAnsiTheme="majorBidi"/>
        </w:rPr>
      </w:pPr>
      <w:r>
        <w:rPr>
          <w:rFonts w:asciiTheme="majorBidi" w:cstheme="majorBidi" w:hAnsiTheme="majorBidi"/>
          <w:i/>
          <w:iCs/>
        </w:rPr>
        <w:t>(</w:t>
      </w:r>
      <w:r>
        <w:rPr>
          <w:rFonts w:asciiTheme="majorBidi" w:cstheme="majorBidi" w:hAnsiTheme="majorBidi"/>
          <w:i/>
          <w:iCs/>
          <w:rtl/>
        </w:rPr>
        <w:t>لماذا هذا المشروع؟ ولماذا هذا الحل؟</w:t>
      </w:r>
      <w:r>
        <w:rPr>
          <w:rFonts w:asciiTheme="majorBidi" w:cstheme="majorBidi" w:hAnsiTheme="majorBidi"/>
          <w:i/>
          <w:iCs/>
        </w:rPr>
        <w:t>)</w:t>
      </w:r>
    </w:p>
    <w:p w14:paraId="00000027">
      <w:pPr>
        <w:rPr>
          <w:rFonts w:asciiTheme="majorBidi" w:cstheme="majorBidi" w:hAnsiTheme="majorBidi"/>
        </w:rPr>
      </w:pPr>
      <w:r>
        <w:rPr>
          <w:rFonts w:asciiTheme="majorBidi" w:cstheme="majorBidi" w:hAnsiTheme="majorBidi"/>
        </w:rPr>
        <w:t>1.1 Overview of Auger Filling Machines</w:t>
      </w:r>
      <w:r>
        <w:rPr>
          <w:rFonts w:asciiTheme="majorBidi" w:cstheme="majorBidi" w:hAnsiTheme="majorBidi"/>
        </w:rPr>
        <w:br w:type="textWrapping"/>
      </w:r>
      <w:r>
        <w:rPr>
          <w:rFonts w:asciiTheme="majorBidi" w:cstheme="majorBidi" w:hAnsiTheme="majorBidi"/>
        </w:rPr>
        <w:t>1.2 Applications in Industry</w:t>
      </w:r>
      <w:r>
        <w:rPr>
          <w:rFonts w:asciiTheme="majorBidi" w:cstheme="majorBidi" w:hAnsiTheme="majorBidi"/>
        </w:rPr>
        <w:br w:type="textWrapping"/>
      </w:r>
      <w:r>
        <w:rPr>
          <w:rFonts w:asciiTheme="majorBidi" w:cstheme="majorBidi" w:hAnsiTheme="majorBidi"/>
        </w:rPr>
        <w:t>1.3 Importance in Food &amp; Powder Handling</w:t>
      </w:r>
      <w:r>
        <w:rPr>
          <w:rFonts w:asciiTheme="majorBidi" w:cstheme="majorBidi" w:hAnsiTheme="majorBidi"/>
        </w:rPr>
        <w:br w:type="textWrapping"/>
      </w:r>
      <w:r>
        <w:rPr>
          <w:rFonts w:asciiTheme="majorBidi" w:cstheme="majorBidi" w:hAnsiTheme="majorBidi"/>
        </w:rPr>
        <w:t>1.4 Relevance to Local Industry (Yemen Context)</w:t>
      </w:r>
      <w:r>
        <w:rPr>
          <w:rFonts w:asciiTheme="majorBidi" w:cstheme="majorBidi" w:hAnsiTheme="majorBidi"/>
        </w:rPr>
        <w:br w:type="textWrapping"/>
      </w:r>
      <w:r>
        <w:rPr>
          <w:rFonts w:asciiTheme="majorBidi" w:cstheme="majorBidi" w:hAnsiTheme="majorBidi"/>
        </w:rPr>
        <w:t>1.5 Personal Role &amp; Responsibility in the Project</w:t>
      </w:r>
    </w:p>
    <w:p w14:paraId="00000028">
      <w:pPr>
        <w:rPr>
          <w:rFonts w:asciiTheme="majorBidi" w:cstheme="majorBidi" w:hAnsiTheme="majorBidi"/>
        </w:rPr>
      </w:pPr>
    </w:p>
    <w:p w14:paraId="00000029">
      <w:pPr>
        <w:pStyle w:val="Heading2"/>
        <w:rPr>
          <w:rFonts w:asciiTheme="majorBidi" w:hAnsiTheme="majorBidi"/>
        </w:rPr>
      </w:pPr>
      <w:r>
        <w:rPr>
          <w:rFonts w:asciiTheme="majorBidi" w:hAnsiTheme="majorBidi"/>
        </w:rPr>
        <w:t>2. Problem Definition &amp; Engineering Objectives</w:t>
      </w:r>
    </w:p>
    <w:p w14:paraId="0000002A">
      <w:pPr>
        <w:rPr>
          <w:rFonts w:asciiTheme="majorBidi" w:cstheme="majorBidi" w:hAnsiTheme="majorBidi"/>
        </w:rPr>
      </w:pPr>
      <w:r>
        <w:rPr>
          <w:rFonts w:asciiTheme="majorBidi" w:cstheme="majorBidi" w:hAnsiTheme="majorBidi"/>
        </w:rPr>
        <w:t>2.1 Problem Statement</w:t>
      </w:r>
      <w:r>
        <w:rPr>
          <w:rFonts w:asciiTheme="majorBidi" w:cstheme="majorBidi" w:hAnsiTheme="majorBidi"/>
        </w:rPr>
        <w:br w:type="textWrapping"/>
      </w:r>
      <w:r>
        <w:rPr>
          <w:rFonts w:asciiTheme="majorBidi" w:cstheme="majorBidi" w:hAnsiTheme="majorBidi"/>
        </w:rPr>
        <w:t>2.2 Functional Requirements</w:t>
      </w:r>
      <w:r>
        <w:rPr>
          <w:rFonts w:asciiTheme="majorBidi" w:cstheme="majorBidi" w:hAnsiTheme="majorBidi"/>
        </w:rPr>
        <w:br w:type="textWrapping"/>
      </w:r>
      <w:r>
        <w:rPr>
          <w:rFonts w:asciiTheme="majorBidi" w:cstheme="majorBidi" w:hAnsiTheme="majorBidi"/>
        </w:rPr>
        <w:t>2.3 Performance Requirements</w:t>
      </w:r>
      <w:r>
        <w:rPr>
          <w:rFonts w:asciiTheme="majorBidi" w:cstheme="majorBidi" w:hAnsiTheme="majorBidi"/>
        </w:rPr>
        <w:br w:type="textWrapping"/>
      </w:r>
      <w:r>
        <w:rPr>
          <w:rFonts w:asciiTheme="majorBidi" w:cstheme="majorBidi" w:hAnsiTheme="majorBidi"/>
        </w:rPr>
        <w:t>2.4 Constraints (Manufacturing, Cost, Materials, Time)</w:t>
      </w:r>
      <w:r>
        <w:rPr>
          <w:rFonts w:asciiTheme="majorBidi" w:cstheme="majorBidi" w:hAnsiTheme="majorBidi"/>
        </w:rPr>
        <w:br w:type="textWrapping"/>
      </w:r>
      <w:r>
        <w:rPr>
          <w:rFonts w:asciiTheme="majorBidi" w:cstheme="majorBidi" w:hAnsiTheme="majorBidi"/>
        </w:rPr>
        <w:t>2.5 Design Philosophy Adopted</w:t>
      </w:r>
    </w:p>
    <w:p w14:paraId="0000002B">
      <w:pPr>
        <w:pStyle w:val="Heading2"/>
        <w:rPr>
          <w:rFonts w:asciiTheme="majorBidi" w:hAnsiTheme="majorBidi"/>
        </w:rPr>
      </w:pPr>
      <w:r>
        <w:rPr>
          <w:rFonts w:asciiTheme="majorBidi" w:hAnsiTheme="majorBidi"/>
        </w:rPr>
        <w:t>3. Literature Review &amp; Research Phase</w:t>
      </w:r>
    </w:p>
    <w:p w14:paraId="0000002C">
      <w:pPr>
        <w:rPr>
          <w:rFonts w:asciiTheme="majorBidi" w:cstheme="majorBidi" w:hAnsiTheme="majorBidi"/>
        </w:rPr>
      </w:pPr>
      <w:r>
        <w:rPr>
          <w:rFonts w:asciiTheme="majorBidi" w:cstheme="majorBidi" w:hAnsiTheme="majorBidi"/>
          <w:i/>
          <w:iCs/>
        </w:rPr>
        <w:t>(</w:t>
      </w:r>
      <w:r>
        <w:rPr>
          <w:rFonts w:asciiTheme="majorBidi" w:cstheme="majorBidi" w:hAnsiTheme="majorBidi"/>
          <w:i/>
          <w:iCs/>
          <w:rtl/>
        </w:rPr>
        <w:t>هذا فصل مهم جدًا لتبرير قراراتك</w:t>
      </w:r>
      <w:r>
        <w:rPr>
          <w:rFonts w:asciiTheme="majorBidi" w:cstheme="majorBidi" w:hAnsiTheme="majorBidi"/>
          <w:i/>
          <w:iCs/>
        </w:rPr>
        <w:t>)</w:t>
      </w:r>
    </w:p>
    <w:p w14:paraId="0000002D">
      <w:pPr>
        <w:rPr>
          <w:rFonts w:asciiTheme="majorBidi" w:cstheme="majorBidi" w:hAnsiTheme="majorBidi"/>
        </w:rPr>
      </w:pPr>
      <w:r>
        <w:rPr>
          <w:rFonts w:asciiTheme="majorBidi" w:cstheme="majorBidi" w:hAnsiTheme="majorBidi"/>
        </w:rPr>
        <w:t>3.1 Auger Conveying Theory</w:t>
      </w:r>
      <w:r>
        <w:rPr>
          <w:rFonts w:asciiTheme="majorBidi" w:cstheme="majorBidi" w:hAnsiTheme="majorBidi"/>
        </w:rPr>
        <w:br w:type="textWrapping"/>
      </w:r>
      <w:r>
        <w:rPr>
          <w:rFonts w:asciiTheme="majorBidi" w:cstheme="majorBidi" w:hAnsiTheme="majorBidi"/>
        </w:rPr>
        <w:t>3.2 Powder Handling Fundamentals</w:t>
      </w:r>
      <w:r>
        <w:rPr>
          <w:rFonts w:asciiTheme="majorBidi" w:cstheme="majorBidi" w:hAnsiTheme="majorBidi"/>
        </w:rPr>
        <w:br w:type="textWrapping"/>
      </w:r>
      <w:r>
        <w:rPr>
          <w:rFonts w:asciiTheme="majorBidi" w:cstheme="majorBidi" w:hAnsiTheme="majorBidi"/>
        </w:rPr>
        <w:t>3.3 Volumetric vs Gravimetric Filling</w:t>
      </w:r>
      <w:r>
        <w:rPr>
          <w:rFonts w:asciiTheme="majorBidi" w:cstheme="majorBidi" w:hAnsiTheme="majorBidi"/>
        </w:rPr>
        <w:br w:type="textWrapping"/>
      </w:r>
      <w:r>
        <w:rPr>
          <w:rFonts w:asciiTheme="majorBidi" w:cstheme="majorBidi" w:hAnsiTheme="majorBidi"/>
        </w:rPr>
        <w:t>3.4 Torque Models in Auger Systems</w:t>
      </w:r>
      <w:r>
        <w:rPr>
          <w:rFonts w:asciiTheme="majorBidi" w:cstheme="majorBidi" w:hAnsiTheme="majorBidi"/>
        </w:rPr>
        <w:br w:type="textWrapping"/>
      </w:r>
      <w:r>
        <w:rPr>
          <w:rFonts w:asciiTheme="majorBidi" w:cstheme="majorBidi" w:hAnsiTheme="majorBidi"/>
        </w:rPr>
        <w:t>3.5 Bulk Material Properties (NaCl Focus)</w:t>
      </w:r>
      <w:r>
        <w:rPr>
          <w:rFonts w:asciiTheme="majorBidi" w:cstheme="majorBidi" w:hAnsiTheme="majorBidi"/>
        </w:rPr>
        <w:br w:type="textWrapping"/>
      </w:r>
      <w:r>
        <w:rPr>
          <w:rFonts w:asciiTheme="majorBidi" w:cstheme="majorBidi" w:hAnsiTheme="majorBidi"/>
        </w:rPr>
        <w:t>3.6 Review of Existing Designs</w:t>
      </w:r>
      <w:r>
        <w:rPr>
          <w:rFonts w:asciiTheme="majorBidi" w:cstheme="majorBidi" w:hAnsiTheme="majorBidi"/>
        </w:rPr>
        <w:br w:type="textWrapping"/>
      </w:r>
      <w:r>
        <w:rPr>
          <w:rFonts w:asciiTheme="majorBidi" w:cstheme="majorBidi" w:hAnsiTheme="majorBidi"/>
        </w:rPr>
        <w:t>3.7 Gaps &amp; Lessons Learned</w:t>
      </w:r>
    </w:p>
    <w:p w14:paraId="0000002E">
      <w:pPr>
        <w:rPr>
          <w:rFonts w:asciiTheme="majorBidi" w:cstheme="majorBidi" w:hAnsiTheme="majorBidi"/>
        </w:rPr>
      </w:pPr>
    </w:p>
    <w:p w14:paraId="0000002F">
      <w:pPr>
        <w:pStyle w:val="Heading1"/>
        <w:rPr>
          <w:rFonts w:asciiTheme="majorBidi" w:hAnsiTheme="majorBidi"/>
        </w:rPr>
      </w:pPr>
      <w:r>
        <w:rPr>
          <w:rFonts w:asciiTheme="majorBidi" w:hAnsiTheme="majorBidi"/>
        </w:rPr>
        <w:t>PART II — SYSTEM DEFINITION &amp; DESIGN DECISIONS</w:t>
      </w:r>
    </w:p>
    <w:p w14:paraId="00000030">
      <w:pPr>
        <w:pStyle w:val="Heading2"/>
        <w:rPr>
          <w:rFonts w:asciiTheme="majorBidi" w:hAnsiTheme="majorBidi"/>
        </w:rPr>
      </w:pPr>
      <w:r>
        <w:rPr>
          <w:rFonts w:asciiTheme="majorBidi" w:hAnsiTheme="majorBidi"/>
        </w:rPr>
        <w:t>4. System Architecture</w:t>
      </w:r>
    </w:p>
    <w:p w14:paraId="00000031">
      <w:pPr>
        <w:rPr>
          <w:rFonts w:asciiTheme="majorBidi" w:cstheme="majorBidi" w:hAnsiTheme="majorBidi"/>
        </w:rPr>
      </w:pPr>
      <w:r>
        <w:rPr>
          <w:rFonts w:asciiTheme="majorBidi" w:cstheme="majorBidi" w:hAnsiTheme="majorBidi"/>
        </w:rPr>
        <w:t>4.1 Overall Machine Description</w:t>
      </w:r>
      <w:r>
        <w:rPr>
          <w:rFonts w:asciiTheme="majorBidi" w:cstheme="majorBidi" w:hAnsiTheme="majorBidi"/>
        </w:rPr>
        <w:br w:type="textWrapping"/>
      </w:r>
      <w:r>
        <w:rPr>
          <w:rFonts w:asciiTheme="majorBidi" w:cstheme="majorBidi" w:hAnsiTheme="majorBidi"/>
        </w:rPr>
        <w:t>4.2 Subsystem Breakdown</w:t>
      </w:r>
      <w:r>
        <w:rPr>
          <w:rFonts w:asciiTheme="majorBidi" w:cstheme="majorBidi" w:hAnsiTheme="majorBidi"/>
        </w:rPr>
        <w:br w:type="textWrapping"/>
      </w:r>
      <w:r>
        <w:rPr>
          <w:rFonts w:asciiTheme="majorBidi" w:cstheme="majorBidi" w:hAnsiTheme="majorBidi"/>
        </w:rPr>
        <w:t>4.3 Interfaces Between Subsystems</w:t>
      </w:r>
      <w:r>
        <w:rPr>
          <w:rFonts w:asciiTheme="majorBidi" w:cstheme="majorBidi" w:hAnsiTheme="majorBidi"/>
        </w:rPr>
        <w:br w:type="textWrapping"/>
      </w:r>
      <w:r>
        <w:rPr>
          <w:rFonts w:asciiTheme="majorBidi" w:cstheme="majorBidi" w:hAnsiTheme="majorBidi"/>
        </w:rPr>
        <w:t>4.4 Functional Flow Diagram</w:t>
      </w:r>
    </w:p>
    <w:p w14:paraId="00000032">
      <w:pPr>
        <w:rPr>
          <w:rFonts w:asciiTheme="majorBidi" w:cstheme="majorBidi" w:hAnsiTheme="majorBidi"/>
        </w:rPr>
      </w:pPr>
    </w:p>
    <w:p w14:paraId="00000033">
      <w:pPr>
        <w:pStyle w:val="Heading2"/>
        <w:rPr>
          <w:rFonts w:asciiTheme="majorBidi" w:hAnsiTheme="majorBidi"/>
        </w:rPr>
      </w:pPr>
      <w:r>
        <w:rPr>
          <w:rFonts w:asciiTheme="majorBidi" w:hAnsiTheme="majorBidi"/>
        </w:rPr>
        <w:t>5. Material Properties &amp; Assumptions</w:t>
      </w:r>
    </w:p>
    <w:p w14:paraId="00000034">
      <w:pPr>
        <w:rPr>
          <w:rFonts w:asciiTheme="majorBidi" w:cstheme="majorBidi" w:hAnsiTheme="majorBidi"/>
        </w:rPr>
      </w:pPr>
      <w:r>
        <w:rPr>
          <w:rFonts w:asciiTheme="majorBidi" w:cstheme="majorBidi" w:hAnsiTheme="majorBidi"/>
        </w:rPr>
        <w:t>5.1 Bulk Material: Fine Salt (NaCl)</w:t>
      </w:r>
      <w:r>
        <w:rPr>
          <w:rFonts w:asciiTheme="majorBidi" w:cstheme="majorBidi" w:hAnsiTheme="majorBidi"/>
        </w:rPr>
        <w:br w:type="textWrapping"/>
      </w:r>
      <w:r>
        <w:rPr>
          <w:rFonts w:asciiTheme="majorBidi" w:cstheme="majorBidi" w:hAnsiTheme="majorBidi"/>
        </w:rPr>
        <w:t>5.2 Physical Properties</w:t>
      </w:r>
      <w:r>
        <w:rPr>
          <w:rFonts w:asciiTheme="majorBidi" w:cstheme="majorBidi" w:hAnsiTheme="majorBidi"/>
        </w:rPr>
        <w:br w:type="textWrapping"/>
      </w:r>
      <w:r>
        <w:rPr>
          <w:rFonts w:asciiTheme="majorBidi" w:cstheme="majorBidi" w:hAnsiTheme="majorBidi"/>
        </w:rPr>
        <w:t>5.3 Mechanical Properties</w:t>
      </w:r>
      <w:r>
        <w:rPr>
          <w:rFonts w:asciiTheme="majorBidi" w:cstheme="majorBidi" w:hAnsiTheme="majorBidi"/>
        </w:rPr>
        <w:br w:type="textWrapping"/>
      </w:r>
      <w:r>
        <w:rPr>
          <w:rFonts w:asciiTheme="majorBidi" w:cstheme="majorBidi" w:hAnsiTheme="majorBidi"/>
        </w:rPr>
        <w:t>5.4 Flow Properties</w:t>
      </w:r>
      <w:r>
        <w:rPr>
          <w:rFonts w:asciiTheme="majorBidi" w:cstheme="majorBidi" w:hAnsiTheme="majorBidi"/>
        </w:rPr>
        <w:br w:type="textWrapping"/>
      </w:r>
      <w:r>
        <w:rPr>
          <w:rFonts w:asciiTheme="majorBidi" w:cstheme="majorBidi" w:hAnsiTheme="majorBidi"/>
        </w:rPr>
        <w:t>5.5 Assumptions &amp; Justifications</w:t>
      </w:r>
      <w:r>
        <w:rPr>
          <w:rFonts w:asciiTheme="majorBidi" w:cstheme="majorBidi" w:hAnsiTheme="majorBidi"/>
        </w:rPr>
        <w:br w:type="textWrapping"/>
      </w:r>
      <w:r>
        <w:rPr>
          <w:rFonts w:asciiTheme="majorBidi" w:cstheme="majorBidi" w:hAnsiTheme="majorBidi"/>
        </w:rPr>
        <w:t>5.6 Sources &amp; References</w:t>
      </w:r>
    </w:p>
    <w:p w14:paraId="00000035">
      <w:pPr>
        <w:pStyle w:val="Heading2"/>
        <w:rPr>
          <w:rFonts w:asciiTheme="majorBidi" w:hAnsiTheme="majorBidi"/>
        </w:rPr>
      </w:pPr>
      <w:r>
        <w:rPr>
          <w:rFonts w:asciiTheme="majorBidi" w:hAnsiTheme="majorBidi"/>
        </w:rPr>
        <w:t>6. Design Inputs &amp; Initial Parameters</w:t>
      </w:r>
    </w:p>
    <w:p w14:paraId="00000036">
      <w:pPr>
        <w:rPr>
          <w:rFonts w:asciiTheme="majorBidi" w:cstheme="majorBidi" w:hAnsiTheme="majorBidi"/>
        </w:rPr>
      </w:pPr>
      <w:r>
        <w:rPr>
          <w:rFonts w:asciiTheme="majorBidi" w:cstheme="majorBidi" w:hAnsiTheme="majorBidi"/>
        </w:rPr>
        <w:t>6.1 Target Filling Mass</w:t>
      </w:r>
      <w:r>
        <w:rPr>
          <w:rFonts w:asciiTheme="majorBidi" w:cstheme="majorBidi" w:hAnsiTheme="majorBidi"/>
        </w:rPr>
        <w:br w:type="textWrapping"/>
      </w:r>
      <w:r>
        <w:rPr>
          <w:rFonts w:asciiTheme="majorBidi" w:cstheme="majorBidi" w:hAnsiTheme="majorBidi"/>
        </w:rPr>
        <w:t>6.2 Required Throughput</w:t>
      </w:r>
      <w:r>
        <w:rPr>
          <w:rFonts w:asciiTheme="majorBidi" w:cstheme="majorBidi" w:hAnsiTheme="majorBidi"/>
        </w:rPr>
        <w:br w:type="textWrapping"/>
      </w:r>
      <w:r>
        <w:rPr>
          <w:rFonts w:asciiTheme="majorBidi" w:cstheme="majorBidi" w:hAnsiTheme="majorBidi"/>
        </w:rPr>
        <w:t>6.3 Time Constraints</w:t>
      </w:r>
      <w:r>
        <w:rPr>
          <w:rFonts w:asciiTheme="majorBidi" w:cstheme="majorBidi" w:hAnsiTheme="majorBidi"/>
        </w:rPr>
        <w:br w:type="textWrapping"/>
      </w:r>
      <w:r>
        <w:rPr>
          <w:rFonts w:asciiTheme="majorBidi" w:cstheme="majorBidi" w:hAnsiTheme="majorBidi"/>
        </w:rPr>
        <w:t>6.4 Initial Dimensional Constraints</w:t>
      </w:r>
      <w:r>
        <w:rPr>
          <w:rFonts w:asciiTheme="majorBidi" w:cstheme="majorBidi" w:hAnsiTheme="majorBidi"/>
        </w:rPr>
        <w:br w:type="textWrapping"/>
      </w:r>
      <w:r>
        <w:rPr>
          <w:rFonts w:asciiTheme="majorBidi" w:cstheme="majorBidi" w:hAnsiTheme="majorBidi"/>
        </w:rPr>
        <w:t>6.5 Safety Factors</w:t>
      </w:r>
      <w:r>
        <w:rPr>
          <w:rFonts w:asciiTheme="majorBidi" w:cstheme="majorBidi" w:hAnsiTheme="majorBidi"/>
        </w:rPr>
        <w:br w:type="textWrapping"/>
      </w:r>
      <w:r>
        <w:rPr>
          <w:rFonts w:asciiTheme="majorBidi" w:cstheme="majorBidi" w:hAnsiTheme="majorBidi"/>
        </w:rPr>
        <w:t>6.6 Software &amp; Standards Used</w:t>
      </w:r>
    </w:p>
    <w:p w14:paraId="00000037">
      <w:pPr>
        <w:pStyle w:val="Heading1"/>
        <w:rPr>
          <w:rFonts w:asciiTheme="majorBidi" w:hAnsiTheme="majorBidi"/>
        </w:rPr>
      </w:pPr>
      <w:r>
        <w:rPr>
          <w:rFonts w:asciiTheme="majorBidi" w:hAnsiTheme="majorBidi"/>
        </w:rPr>
        <w:t>PART III — AUGER &amp; RELATED COMPONENT DESIGN</w:t>
      </w:r>
    </w:p>
    <w:p w14:paraId="00000038">
      <w:pPr>
        <w:pStyle w:val="Heading2"/>
        <w:rPr>
          <w:rFonts w:asciiTheme="majorBidi" w:hAnsiTheme="majorBidi"/>
        </w:rPr>
      </w:pPr>
      <w:r>
        <w:rPr>
          <w:rFonts w:asciiTheme="majorBidi" w:hAnsiTheme="majorBidi"/>
        </w:rPr>
        <w:t>7. Auger Screw Design</w:t>
      </w:r>
    </w:p>
    <w:p w14:paraId="00000039">
      <w:pPr>
        <w:rPr>
          <w:rFonts w:asciiTheme="majorBidi" w:cstheme="majorBidi" w:hAnsiTheme="majorBidi"/>
        </w:rPr>
      </w:pPr>
      <w:r>
        <w:rPr>
          <w:rFonts w:asciiTheme="majorBidi" w:cstheme="majorBidi" w:hAnsiTheme="majorBidi"/>
          <w:i/>
          <w:iCs/>
        </w:rPr>
        <w:t>(</w:t>
      </w:r>
      <w:r>
        <w:rPr>
          <w:rFonts w:asciiTheme="majorBidi" w:cstheme="majorBidi" w:hAnsiTheme="majorBidi"/>
          <w:i/>
          <w:iCs/>
          <w:rtl/>
        </w:rPr>
        <w:t>قلب شغلك الحقيقي</w:t>
      </w:r>
      <w:r>
        <w:rPr>
          <w:rFonts w:asciiTheme="majorBidi" w:cstheme="majorBidi" w:hAnsiTheme="majorBidi"/>
          <w:i/>
          <w:iCs/>
        </w:rPr>
        <w:t>)</w:t>
      </w:r>
    </w:p>
    <w:p w14:paraId="0000003A">
      <w:pPr>
        <w:rPr>
          <w:rFonts w:asciiTheme="majorBidi" w:cstheme="majorBidi" w:hAnsiTheme="majorBidi"/>
        </w:rPr>
      </w:pPr>
      <w:r>
        <w:rPr>
          <w:rFonts w:asciiTheme="majorBidi" w:cstheme="majorBidi" w:hAnsiTheme="majorBidi"/>
        </w:rPr>
        <w:t>7.1 Design Function of the Auger</w:t>
      </w:r>
      <w:r>
        <w:rPr>
          <w:rFonts w:asciiTheme="majorBidi" w:cstheme="majorBidi" w:hAnsiTheme="majorBidi"/>
        </w:rPr>
        <w:br w:type="textWrapping"/>
      </w:r>
      <w:r>
        <w:rPr>
          <w:rFonts w:asciiTheme="majorBidi" w:cstheme="majorBidi" w:hAnsiTheme="majorBidi"/>
        </w:rPr>
        <w:t>7.2 Geometrical Parameters</w:t>
      </w:r>
      <w:r>
        <w:rPr>
          <w:rFonts w:asciiTheme="majorBidi" w:cstheme="majorBidi" w:hAnsiTheme="majorBidi"/>
        </w:rPr>
        <w:br w:type="textWrapping"/>
      </w:r>
      <w:r>
        <w:rPr>
          <w:rFonts w:asciiTheme="majorBidi" w:cstheme="majorBidi" w:hAnsiTheme="majorBidi"/>
        </w:rPr>
        <w:t>7.3 Final Dimensions</w:t>
      </w:r>
      <w:r>
        <w:rPr>
          <w:rFonts w:asciiTheme="majorBidi" w:cstheme="majorBidi" w:hAnsiTheme="majorBidi"/>
        </w:rPr>
        <w:br w:type="textWrapping"/>
      </w:r>
      <w:r>
        <w:rPr>
          <w:rFonts w:asciiTheme="majorBidi" w:cstheme="majorBidi" w:hAnsiTheme="majorBidi"/>
        </w:rPr>
        <w:t>7.4 Clearances &amp; Tolerances</w:t>
      </w:r>
      <w:r>
        <w:rPr>
          <w:rFonts w:asciiTheme="majorBidi" w:cstheme="majorBidi" w:hAnsiTheme="majorBidi"/>
        </w:rPr>
        <w:br w:type="textWrapping"/>
      </w:r>
      <w:r>
        <w:rPr>
          <w:rFonts w:asciiTheme="majorBidi" w:cstheme="majorBidi" w:hAnsiTheme="majorBidi"/>
        </w:rPr>
        <w:t>7.5 Chamfers &amp; Fillets</w:t>
      </w:r>
      <w:r>
        <w:rPr>
          <w:rFonts w:asciiTheme="majorBidi" w:cstheme="majorBidi" w:hAnsiTheme="majorBidi"/>
        </w:rPr>
        <w:br w:type="textWrapping"/>
      </w:r>
      <w:r>
        <w:rPr>
          <w:rFonts w:asciiTheme="majorBidi" w:cstheme="majorBidi" w:hAnsiTheme="majorBidi"/>
        </w:rPr>
        <w:t>7.6 Material Selection</w:t>
      </w:r>
      <w:r>
        <w:rPr>
          <w:rFonts w:asciiTheme="majorBidi" w:cstheme="majorBidi" w:hAnsiTheme="majorBidi"/>
        </w:rPr>
        <w:br w:type="textWrapping"/>
      </w:r>
      <w:r>
        <w:rPr>
          <w:rFonts w:asciiTheme="majorBidi" w:cstheme="majorBidi" w:hAnsiTheme="majorBidi"/>
        </w:rPr>
        <w:t>7.7 Manufacturing Considerations</w:t>
      </w:r>
    </w:p>
    <w:p w14:paraId="0000003B">
      <w:pPr>
        <w:pStyle w:val="Heading2"/>
        <w:rPr>
          <w:rFonts w:asciiTheme="majorBidi" w:hAnsiTheme="majorBidi"/>
        </w:rPr>
      </w:pPr>
      <w:r>
        <w:rPr>
          <w:rFonts w:asciiTheme="majorBidi" w:hAnsiTheme="majorBidi"/>
        </w:rPr>
        <w:t>8. Auger Shaft Design</w:t>
      </w:r>
    </w:p>
    <w:p w14:paraId="0000003C">
      <w:pPr>
        <w:rPr>
          <w:rFonts w:asciiTheme="majorBidi" w:cstheme="majorBidi" w:hAnsiTheme="majorBidi"/>
        </w:rPr>
      </w:pPr>
      <w:r>
        <w:rPr>
          <w:rFonts w:asciiTheme="majorBidi" w:cstheme="majorBidi" w:hAnsiTheme="majorBidi"/>
        </w:rPr>
        <w:t>8.1 Functional Role</w:t>
      </w:r>
      <w:r>
        <w:rPr>
          <w:rFonts w:asciiTheme="majorBidi" w:cstheme="majorBidi" w:hAnsiTheme="majorBidi"/>
        </w:rPr>
        <w:br w:type="textWrapping"/>
      </w:r>
      <w:r>
        <w:rPr>
          <w:rFonts w:asciiTheme="majorBidi" w:cstheme="majorBidi" w:hAnsiTheme="majorBidi"/>
        </w:rPr>
        <w:t>8.2 Connection to Auger (J-Slot)</w:t>
      </w:r>
      <w:r>
        <w:rPr>
          <w:rFonts w:asciiTheme="majorBidi" w:cstheme="majorBidi" w:hAnsiTheme="majorBidi"/>
        </w:rPr>
        <w:br w:type="textWrapping"/>
      </w:r>
      <w:r>
        <w:rPr>
          <w:rFonts w:asciiTheme="majorBidi" w:cstheme="majorBidi" w:hAnsiTheme="majorBidi"/>
        </w:rPr>
        <w:t>8.3 Connection to Gearbox (Keyed Joint)</w:t>
      </w:r>
      <w:r>
        <w:rPr>
          <w:rFonts w:asciiTheme="majorBidi" w:cstheme="majorBidi" w:hAnsiTheme="majorBidi"/>
        </w:rPr>
        <w:br w:type="textWrapping"/>
      </w:r>
      <w:r>
        <w:rPr>
          <w:rFonts w:asciiTheme="majorBidi" w:cstheme="majorBidi" w:hAnsiTheme="majorBidi"/>
        </w:rPr>
        <w:t>8.4 Bearing Interface</w:t>
      </w:r>
      <w:r>
        <w:rPr>
          <w:rFonts w:asciiTheme="majorBidi" w:cstheme="majorBidi" w:hAnsiTheme="majorBidi"/>
        </w:rPr>
        <w:br w:type="textWrapping"/>
      </w:r>
      <w:r>
        <w:rPr>
          <w:rFonts w:asciiTheme="majorBidi" w:cstheme="majorBidi" w:hAnsiTheme="majorBidi"/>
        </w:rPr>
        <w:t>8.5 Shaft Geometry</w:t>
      </w:r>
      <w:r>
        <w:rPr>
          <w:rFonts w:asciiTheme="majorBidi" w:cstheme="majorBidi" w:hAnsiTheme="majorBidi"/>
        </w:rPr>
        <w:br w:type="textWrapping"/>
      </w:r>
      <w:r>
        <w:rPr>
          <w:rFonts w:asciiTheme="majorBidi" w:cstheme="majorBidi" w:hAnsiTheme="majorBidi"/>
        </w:rPr>
        <w:t>8.6 Stress Concentration Considerations</w:t>
      </w:r>
    </w:p>
    <w:p w14:paraId="0000003D">
      <w:pPr>
        <w:pStyle w:val="Heading2"/>
        <w:rPr>
          <w:rFonts w:asciiTheme="majorBidi" w:hAnsiTheme="majorBidi"/>
        </w:rPr>
      </w:pPr>
      <w:r>
        <w:rPr>
          <w:rFonts w:asciiTheme="majorBidi" w:hAnsiTheme="majorBidi"/>
        </w:rPr>
        <w:t>9. Rotary Plate Design</w:t>
      </w:r>
    </w:p>
    <w:p w14:paraId="0000003E">
      <w:pPr>
        <w:rPr>
          <w:rFonts w:asciiTheme="majorBidi" w:cstheme="majorBidi" w:hAnsiTheme="majorBidi"/>
        </w:rPr>
      </w:pPr>
      <w:r>
        <w:rPr>
          <w:rFonts w:asciiTheme="majorBidi" w:cstheme="majorBidi" w:hAnsiTheme="majorBidi"/>
        </w:rPr>
        <w:t>9.1 Purpose of Rotary Plate</w:t>
      </w:r>
      <w:r>
        <w:rPr>
          <w:rFonts w:asciiTheme="majorBidi" w:cstheme="majorBidi" w:hAnsiTheme="majorBidi"/>
        </w:rPr>
        <w:br w:type="textWrapping"/>
      </w:r>
      <w:r>
        <w:rPr>
          <w:rFonts w:asciiTheme="majorBidi" w:cstheme="majorBidi" w:hAnsiTheme="majorBidi"/>
        </w:rPr>
        <w:t>9.2 Interaction with Material</w:t>
      </w:r>
      <w:r>
        <w:rPr>
          <w:rFonts w:asciiTheme="majorBidi" w:cstheme="majorBidi" w:hAnsiTheme="majorBidi"/>
        </w:rPr>
        <w:br w:type="textWrapping"/>
      </w:r>
      <w:r>
        <w:rPr>
          <w:rFonts w:asciiTheme="majorBidi" w:cstheme="majorBidi" w:hAnsiTheme="majorBidi"/>
        </w:rPr>
        <w:t>9.3 Geometrical Design</w:t>
      </w:r>
      <w:r>
        <w:rPr>
          <w:rFonts w:asciiTheme="majorBidi" w:cstheme="majorBidi" w:hAnsiTheme="majorBidi"/>
        </w:rPr>
        <w:br w:type="textWrapping"/>
      </w:r>
      <w:r>
        <w:rPr>
          <w:rFonts w:asciiTheme="majorBidi" w:cstheme="majorBidi" w:hAnsiTheme="majorBidi"/>
        </w:rPr>
        <w:t>9.4 Load Contribution</w:t>
      </w:r>
      <w:r>
        <w:rPr>
          <w:rFonts w:asciiTheme="majorBidi" w:cstheme="majorBidi" w:hAnsiTheme="majorBidi"/>
        </w:rPr>
        <w:br w:type="textWrapping"/>
      </w:r>
      <w:r>
        <w:rPr>
          <w:rFonts w:asciiTheme="majorBidi" w:cstheme="majorBidi" w:hAnsiTheme="majorBidi"/>
        </w:rPr>
        <w:t>9.5 Connection to Auger Shaft</w:t>
      </w:r>
      <w:r>
        <w:rPr>
          <w:rFonts w:asciiTheme="majorBidi" w:cstheme="majorBidi" w:hAnsiTheme="majorBidi"/>
        </w:rPr>
        <w:br w:type="textWrapping"/>
      </w:r>
      <w:r>
        <w:rPr>
          <w:rFonts w:asciiTheme="majorBidi" w:cstheme="majorBidi" w:hAnsiTheme="majorBidi"/>
        </w:rPr>
        <w:t>9.6 Design Justifications</w:t>
      </w:r>
    </w:p>
    <w:p w14:paraId="0000003F">
      <w:pPr>
        <w:pStyle w:val="Heading2"/>
        <w:rPr>
          <w:rFonts w:asciiTheme="majorBidi" w:hAnsiTheme="majorBidi"/>
        </w:rPr>
      </w:pPr>
      <w:r>
        <w:rPr>
          <w:rFonts w:asciiTheme="majorBidi" w:hAnsiTheme="majorBidi"/>
        </w:rPr>
        <w:t>10. Nut, Couplings &amp; Secondary Components</w:t>
      </w:r>
    </w:p>
    <w:p w14:paraId="00000040">
      <w:pPr>
        <w:rPr>
          <w:rFonts w:asciiTheme="majorBidi" w:cstheme="majorBidi" w:hAnsiTheme="majorBidi"/>
        </w:rPr>
      </w:pPr>
      <w:r>
        <w:rPr>
          <w:rFonts w:asciiTheme="majorBidi" w:cstheme="majorBidi" w:hAnsiTheme="majorBidi"/>
        </w:rPr>
        <w:t>10.1 Nut Design</w:t>
      </w:r>
      <w:r>
        <w:rPr>
          <w:rFonts w:asciiTheme="majorBidi" w:cstheme="majorBidi" w:hAnsiTheme="majorBidi"/>
        </w:rPr>
        <w:br w:type="textWrapping"/>
      </w:r>
      <w:r>
        <w:rPr>
          <w:rFonts w:asciiTheme="majorBidi" w:cstheme="majorBidi" w:hAnsiTheme="majorBidi"/>
        </w:rPr>
        <w:t>10.2 Flange Coupling</w:t>
      </w:r>
      <w:r>
        <w:rPr>
          <w:rFonts w:asciiTheme="majorBidi" w:cstheme="majorBidi" w:hAnsiTheme="majorBidi"/>
        </w:rPr>
        <w:br w:type="textWrapping"/>
      </w:r>
      <w:r>
        <w:rPr>
          <w:rFonts w:asciiTheme="majorBidi" w:cstheme="majorBidi" w:hAnsiTheme="majorBidi"/>
        </w:rPr>
        <w:t>10.3 Keys &amp; Pins</w:t>
      </w:r>
      <w:r>
        <w:rPr>
          <w:rFonts w:asciiTheme="majorBidi" w:cstheme="majorBidi" w:hAnsiTheme="majorBidi"/>
        </w:rPr>
        <w:br w:type="textWrapping"/>
      </w:r>
      <w:r>
        <w:rPr>
          <w:rFonts w:asciiTheme="majorBidi" w:cstheme="majorBidi" w:hAnsiTheme="majorBidi"/>
        </w:rPr>
        <w:t>10.4 Bearings</w:t>
      </w:r>
      <w:r>
        <w:rPr>
          <w:rFonts w:asciiTheme="majorBidi" w:cstheme="majorBidi" w:hAnsiTheme="majorBidi"/>
        </w:rPr>
        <w:br w:type="textWrapping"/>
      </w:r>
      <w:r>
        <w:rPr>
          <w:rFonts w:asciiTheme="majorBidi" w:cstheme="majorBidi" w:hAnsiTheme="majorBidi"/>
        </w:rPr>
        <w:t>10.5 Fasteners</w:t>
      </w:r>
      <w:r>
        <w:rPr>
          <w:rFonts w:asciiTheme="majorBidi" w:cstheme="majorBidi" w:hAnsiTheme="majorBidi"/>
        </w:rPr>
        <w:br w:type="textWrapping"/>
      </w:r>
      <w:r>
        <w:rPr>
          <w:rFonts w:asciiTheme="majorBidi" w:cstheme="majorBidi" w:hAnsiTheme="majorBidi"/>
        </w:rPr>
        <w:t>10.6 Material Choices</w:t>
      </w:r>
    </w:p>
    <w:p w14:paraId="00000041">
      <w:pPr>
        <w:pStyle w:val="Heading1"/>
        <w:rPr>
          <w:rFonts w:asciiTheme="majorBidi" w:hAnsiTheme="majorBidi"/>
        </w:rPr>
      </w:pPr>
      <w:r>
        <w:rPr>
          <w:rFonts w:asciiTheme="majorBidi" w:hAnsiTheme="majorBidi"/>
        </w:rPr>
        <w:t>PART IV — ENGINEERING CALCULATIONS</w:t>
      </w:r>
    </w:p>
    <w:p w14:paraId="00000042">
      <w:pPr>
        <w:pStyle w:val="Heading2"/>
        <w:rPr>
          <w:rFonts w:asciiTheme="majorBidi" w:hAnsiTheme="majorBidi"/>
        </w:rPr>
      </w:pPr>
      <w:r>
        <w:rPr>
          <w:rFonts w:asciiTheme="majorBidi" w:hAnsiTheme="majorBidi"/>
        </w:rPr>
        <w:t>11. Volumetric Calculations</w:t>
      </w:r>
    </w:p>
    <w:p w14:paraId="00000043">
      <w:pPr>
        <w:rPr>
          <w:rFonts w:asciiTheme="majorBidi" w:cstheme="majorBidi" w:hAnsiTheme="majorBidi"/>
        </w:rPr>
      </w:pPr>
      <w:r>
        <w:rPr>
          <w:rFonts w:asciiTheme="majorBidi" w:cstheme="majorBidi" w:hAnsiTheme="majorBidi"/>
          <w:i/>
          <w:iCs/>
        </w:rPr>
        <w:t>(</w:t>
      </w:r>
      <w:r>
        <w:rPr>
          <w:rFonts w:asciiTheme="majorBidi" w:cstheme="majorBidi" w:hAnsiTheme="majorBidi"/>
          <w:i/>
          <w:iCs/>
          <w:rtl/>
        </w:rPr>
        <w:t>هذا الفصل كنزك بعد 10 سنوات</w:t>
      </w:r>
      <w:r>
        <w:rPr>
          <w:rFonts w:asciiTheme="majorBidi" w:cstheme="majorBidi" w:hAnsiTheme="majorBidi"/>
          <w:i/>
          <w:iCs/>
        </w:rPr>
        <w:t>)</w:t>
      </w:r>
    </w:p>
    <w:p w14:paraId="00000044">
      <w:pPr>
        <w:rPr>
          <w:rFonts w:asciiTheme="majorBidi" w:cstheme="majorBidi" w:hAnsiTheme="majorBidi"/>
        </w:rPr>
      </w:pPr>
      <w:r>
        <w:rPr>
          <w:rFonts w:asciiTheme="majorBidi" w:cstheme="majorBidi" w:hAnsiTheme="majorBidi"/>
        </w:rPr>
        <w:t>11.1 Theoretical Volume per Revolution</w:t>
      </w:r>
      <w:r>
        <w:rPr>
          <w:rFonts w:asciiTheme="majorBidi" w:cstheme="majorBidi" w:hAnsiTheme="majorBidi"/>
        </w:rPr>
        <w:br w:type="textWrapping"/>
      </w:r>
      <w:r>
        <w:rPr>
          <w:rFonts w:asciiTheme="majorBidi" w:cstheme="majorBidi" w:hAnsiTheme="majorBidi"/>
        </w:rPr>
        <w:t>11.2 Effective Volume (ηᵥ)</w:t>
      </w:r>
      <w:r>
        <w:rPr>
          <w:rFonts w:asciiTheme="majorBidi" w:cstheme="majorBidi" w:hAnsiTheme="majorBidi"/>
        </w:rPr>
        <w:br w:type="textWrapping"/>
      </w:r>
      <w:r>
        <w:rPr>
          <w:rFonts w:asciiTheme="majorBidi" w:cstheme="majorBidi" w:hAnsiTheme="majorBidi"/>
        </w:rPr>
        <w:t>11.3 Mass per Revolution</w:t>
      </w:r>
      <w:r>
        <w:rPr>
          <w:rFonts w:asciiTheme="majorBidi" w:cstheme="majorBidi" w:hAnsiTheme="majorBidi"/>
        </w:rPr>
        <w:br w:type="textWrapping"/>
      </w:r>
      <w:r>
        <w:rPr>
          <w:rFonts w:asciiTheme="majorBidi" w:cstheme="majorBidi" w:hAnsiTheme="majorBidi"/>
        </w:rPr>
        <w:t>11.4 Fill Time Calculations</w:t>
      </w:r>
      <w:r>
        <w:rPr>
          <w:rFonts w:asciiTheme="majorBidi" w:cstheme="majorBidi" w:hAnsiTheme="majorBidi"/>
        </w:rPr>
        <w:br w:type="textWrapping"/>
      </w:r>
      <w:r>
        <w:rPr>
          <w:rFonts w:asciiTheme="majorBidi" w:cstheme="majorBidi" w:hAnsiTheme="majorBidi"/>
        </w:rPr>
        <w:t>11.5 Sensitivity Analysis</w:t>
      </w:r>
      <w:r>
        <w:rPr>
          <w:rFonts w:asciiTheme="majorBidi" w:cstheme="majorBidi" w:hAnsiTheme="majorBidi"/>
        </w:rPr>
        <w:br w:type="textWrapping"/>
      </w:r>
      <w:r>
        <w:rPr>
          <w:rFonts w:asciiTheme="majorBidi" w:cstheme="majorBidi" w:hAnsiTheme="majorBidi"/>
        </w:rPr>
        <w:t>11.6 Parameter-Driven Formulation</w:t>
      </w:r>
    </w:p>
    <w:p w14:paraId="00000045">
      <w:pPr>
        <w:pStyle w:val="Heading2"/>
        <w:rPr>
          <w:rFonts w:asciiTheme="majorBidi" w:hAnsiTheme="majorBidi"/>
        </w:rPr>
      </w:pPr>
      <w:r>
        <w:rPr>
          <w:rFonts w:asciiTheme="majorBidi" w:hAnsiTheme="majorBidi"/>
        </w:rPr>
        <w:t>12. Force Calculations</w:t>
      </w:r>
    </w:p>
    <w:p w14:paraId="00000046">
      <w:pPr>
        <w:rPr>
          <w:rFonts w:asciiTheme="majorBidi" w:cstheme="majorBidi" w:hAnsiTheme="majorBidi"/>
        </w:rPr>
      </w:pPr>
      <w:r>
        <w:rPr>
          <w:rFonts w:asciiTheme="majorBidi" w:cstheme="majorBidi" w:hAnsiTheme="majorBidi"/>
        </w:rPr>
        <w:t>12.1 Gravitational Forces</w:t>
      </w:r>
      <w:r>
        <w:rPr>
          <w:rFonts w:asciiTheme="majorBidi" w:cstheme="majorBidi" w:hAnsiTheme="majorBidi"/>
        </w:rPr>
        <w:br w:type="textWrapping"/>
      </w:r>
      <w:r>
        <w:rPr>
          <w:rFonts w:asciiTheme="majorBidi" w:cstheme="majorBidi" w:hAnsiTheme="majorBidi"/>
        </w:rPr>
        <w:t>12.2 Axial Forces</w:t>
      </w:r>
      <w:r>
        <w:rPr>
          <w:rFonts w:asciiTheme="majorBidi" w:cstheme="majorBidi" w:hAnsiTheme="majorBidi"/>
        </w:rPr>
        <w:br w:type="textWrapping"/>
      </w:r>
      <w:r>
        <w:rPr>
          <w:rFonts w:asciiTheme="majorBidi" w:cstheme="majorBidi" w:hAnsiTheme="majorBidi"/>
        </w:rPr>
        <w:t>12.3 Normal Forces</w:t>
      </w:r>
      <w:r>
        <w:rPr>
          <w:rFonts w:asciiTheme="majorBidi" w:cstheme="majorBidi" w:hAnsiTheme="majorBidi"/>
        </w:rPr>
        <w:br w:type="textWrapping"/>
      </w:r>
      <w:r>
        <w:rPr>
          <w:rFonts w:asciiTheme="majorBidi" w:cstheme="majorBidi" w:hAnsiTheme="majorBidi"/>
        </w:rPr>
        <w:t>12.4 Contact Forces</w:t>
      </w:r>
      <w:r>
        <w:rPr>
          <w:rFonts w:asciiTheme="majorBidi" w:cstheme="majorBidi" w:hAnsiTheme="majorBidi"/>
        </w:rPr>
        <w:br w:type="textWrapping"/>
      </w:r>
      <w:r>
        <w:rPr>
          <w:rFonts w:asciiTheme="majorBidi" w:cstheme="majorBidi" w:hAnsiTheme="majorBidi"/>
        </w:rPr>
        <w:t>12.5 Bearing Loads</w:t>
      </w:r>
    </w:p>
    <w:p w14:paraId="00000047">
      <w:pPr>
        <w:pStyle w:val="Heading2"/>
        <w:rPr>
          <w:rFonts w:asciiTheme="majorBidi" w:hAnsiTheme="majorBidi"/>
        </w:rPr>
      </w:pPr>
      <w:r>
        <w:rPr>
          <w:rFonts w:asciiTheme="majorBidi" w:hAnsiTheme="majorBidi"/>
        </w:rPr>
        <w:t>13. Torque Calculations</w:t>
      </w:r>
    </w:p>
    <w:p w14:paraId="00000048">
      <w:pPr>
        <w:rPr>
          <w:rFonts w:asciiTheme="majorBidi" w:cstheme="majorBidi" w:hAnsiTheme="majorBidi"/>
        </w:rPr>
      </w:pPr>
      <w:r>
        <w:rPr>
          <w:rFonts w:asciiTheme="majorBidi" w:cstheme="majorBidi" w:hAnsiTheme="majorBidi"/>
        </w:rPr>
        <w:t>13.1 Torque Due to Material Weight</w:t>
      </w:r>
      <w:r>
        <w:rPr>
          <w:rFonts w:asciiTheme="majorBidi" w:cstheme="majorBidi" w:hAnsiTheme="majorBidi"/>
        </w:rPr>
        <w:br w:type="textWrapping"/>
      </w:r>
      <w:r>
        <w:rPr>
          <w:rFonts w:asciiTheme="majorBidi" w:cstheme="majorBidi" w:hAnsiTheme="majorBidi"/>
        </w:rPr>
        <w:t>13.2 Axial Resistance Torque</w:t>
      </w:r>
      <w:r>
        <w:rPr>
          <w:rFonts w:asciiTheme="majorBidi" w:cstheme="majorBidi" w:hAnsiTheme="majorBidi"/>
        </w:rPr>
        <w:br w:type="textWrapping"/>
      </w:r>
      <w:r>
        <w:rPr>
          <w:rFonts w:asciiTheme="majorBidi" w:cstheme="majorBidi" w:hAnsiTheme="majorBidi"/>
        </w:rPr>
        <w:t>13.3 Internal Shear Torque</w:t>
      </w:r>
      <w:r>
        <w:rPr>
          <w:rFonts w:asciiTheme="majorBidi" w:cstheme="majorBidi" w:hAnsiTheme="majorBidi"/>
        </w:rPr>
        <w:br w:type="textWrapping"/>
      </w:r>
      <w:r>
        <w:rPr>
          <w:rFonts w:asciiTheme="majorBidi" w:cstheme="majorBidi" w:hAnsiTheme="majorBidi"/>
        </w:rPr>
        <w:t>13.4 Flight–Wall Friction Torque</w:t>
      </w:r>
      <w:r>
        <w:rPr>
          <w:rFonts w:asciiTheme="majorBidi" w:cstheme="majorBidi" w:hAnsiTheme="majorBidi"/>
        </w:rPr>
        <w:br w:type="textWrapping"/>
      </w:r>
      <w:r>
        <w:rPr>
          <w:rFonts w:asciiTheme="majorBidi" w:cstheme="majorBidi" w:hAnsiTheme="majorBidi"/>
        </w:rPr>
        <w:t>13.5 Bearing Friction Torque</w:t>
      </w:r>
      <w:r>
        <w:rPr>
          <w:rFonts w:asciiTheme="majorBidi" w:cstheme="majorBidi" w:hAnsiTheme="majorBidi"/>
        </w:rPr>
        <w:br w:type="textWrapping"/>
      </w:r>
      <w:r>
        <w:rPr>
          <w:rFonts w:asciiTheme="majorBidi" w:cstheme="majorBidi" w:hAnsiTheme="majorBidi"/>
        </w:rPr>
        <w:t>13.6 Coupling &amp; Transmission Losses</w:t>
      </w:r>
      <w:r>
        <w:rPr>
          <w:rFonts w:asciiTheme="majorBidi" w:cstheme="majorBidi" w:hAnsiTheme="majorBidi"/>
        </w:rPr>
        <w:br w:type="textWrapping"/>
      </w:r>
      <w:r>
        <w:rPr>
          <w:rFonts w:asciiTheme="majorBidi" w:cstheme="majorBidi" w:hAnsiTheme="majorBidi"/>
        </w:rPr>
        <w:t>13.7 Inertia Torque (Auger)</w:t>
      </w:r>
      <w:r>
        <w:rPr>
          <w:rFonts w:asciiTheme="majorBidi" w:cstheme="majorBidi" w:hAnsiTheme="majorBidi"/>
        </w:rPr>
        <w:br w:type="textWrapping"/>
      </w:r>
      <w:r>
        <w:rPr>
          <w:rFonts w:asciiTheme="majorBidi" w:cstheme="majorBidi" w:hAnsiTheme="majorBidi"/>
        </w:rPr>
        <w:t>13.8 Inertia Torque (Material)</w:t>
      </w:r>
      <w:r>
        <w:rPr>
          <w:rFonts w:asciiTheme="majorBidi" w:cstheme="majorBidi" w:hAnsiTheme="majorBidi"/>
        </w:rPr>
        <w:br w:type="textWrapping"/>
      </w:r>
      <w:r>
        <w:rPr>
          <w:rFonts w:asciiTheme="majorBidi" w:cstheme="majorBidi" w:hAnsiTheme="majorBidi"/>
        </w:rPr>
        <w:t>13.9 Rotary Plate Torque Contribution</w:t>
      </w:r>
      <w:r>
        <w:rPr>
          <w:rFonts w:asciiTheme="majorBidi" w:cstheme="majorBidi" w:hAnsiTheme="majorBidi"/>
        </w:rPr>
        <w:br w:type="textWrapping"/>
      </w:r>
      <w:r>
        <w:rPr>
          <w:rFonts w:asciiTheme="majorBidi" w:cstheme="majorBidi" w:hAnsiTheme="majorBidi"/>
        </w:rPr>
        <w:t>13.10 Total Required Torque</w:t>
      </w:r>
      <w:r>
        <w:rPr>
          <w:rFonts w:asciiTheme="majorBidi" w:cstheme="majorBidi" w:hAnsiTheme="majorBidi"/>
        </w:rPr>
        <w:br w:type="textWrapping"/>
      </w:r>
      <w:r>
        <w:rPr>
          <w:rFonts w:asciiTheme="majorBidi" w:cstheme="majorBidi" w:hAnsiTheme="majorBidi"/>
        </w:rPr>
        <w:t>13.11 Design Torque &amp; Safety Factors</w:t>
      </w:r>
      <w:r>
        <w:rPr>
          <w:rFonts w:asciiTheme="majorBidi" w:cstheme="majorBidi" w:hAnsiTheme="majorBidi"/>
        </w:rPr>
        <w:br w:type="textWrapping"/>
      </w:r>
      <w:r>
        <w:rPr>
          <w:rFonts w:asciiTheme="majorBidi" w:cstheme="majorBidi" w:hAnsiTheme="majorBidi"/>
        </w:rPr>
        <w:t>13.12 Motor &amp; Gearbox Torque Matching</w:t>
      </w:r>
    </w:p>
    <w:p w14:paraId="00000049">
      <w:pPr>
        <w:rPr>
          <w:rFonts w:asciiTheme="majorBidi" w:cstheme="majorBidi" w:hAnsiTheme="majorBidi"/>
        </w:rPr>
      </w:pPr>
    </w:p>
    <w:p w14:paraId="0000004A">
      <w:pPr>
        <w:pStyle w:val="Heading1"/>
        <w:rPr>
          <w:rFonts w:asciiTheme="majorBidi" w:hAnsiTheme="majorBidi"/>
        </w:rPr>
      </w:pPr>
      <w:r>
        <w:rPr>
          <w:rFonts w:asciiTheme="majorBidi" w:hAnsiTheme="majorBidi"/>
        </w:rPr>
        <w:t>PART V — DRIVE SYSTEM SELECTION</w:t>
      </w:r>
    </w:p>
    <w:p w14:paraId="0000004B">
      <w:pPr>
        <w:pStyle w:val="Heading2"/>
        <w:rPr>
          <w:rFonts w:asciiTheme="majorBidi" w:hAnsiTheme="majorBidi"/>
        </w:rPr>
      </w:pPr>
      <w:r>
        <w:rPr>
          <w:rFonts w:asciiTheme="majorBidi" w:hAnsiTheme="majorBidi"/>
        </w:rPr>
        <w:t>14. Motor Selection</w:t>
      </w:r>
    </w:p>
    <w:p w14:paraId="0000004C">
      <w:pPr>
        <w:rPr>
          <w:rFonts w:asciiTheme="majorBidi" w:cstheme="majorBidi" w:hAnsiTheme="majorBidi"/>
        </w:rPr>
      </w:pPr>
      <w:r>
        <w:rPr>
          <w:rFonts w:asciiTheme="majorBidi" w:cstheme="majorBidi" w:hAnsiTheme="majorBidi"/>
        </w:rPr>
        <w:t>14.1 Selection Criteria</w:t>
      </w:r>
      <w:r>
        <w:rPr>
          <w:rFonts w:asciiTheme="majorBidi" w:cstheme="majorBidi" w:hAnsiTheme="majorBidi"/>
        </w:rPr>
        <w:br w:type="textWrapping"/>
      </w:r>
      <w:r>
        <w:rPr>
          <w:rFonts w:asciiTheme="majorBidi" w:cstheme="majorBidi" w:hAnsiTheme="majorBidi"/>
        </w:rPr>
        <w:t>14.2 Servo Motor Overview</w:t>
      </w:r>
      <w:r>
        <w:rPr>
          <w:rFonts w:asciiTheme="majorBidi" w:cstheme="majorBidi" w:hAnsiTheme="majorBidi"/>
        </w:rPr>
        <w:br w:type="textWrapping"/>
      </w:r>
      <w:r>
        <w:rPr>
          <w:rFonts w:asciiTheme="majorBidi" w:cstheme="majorBidi" w:hAnsiTheme="majorBidi"/>
        </w:rPr>
        <w:t>14.3 Datasheet Analysis</w:t>
      </w:r>
      <w:r>
        <w:rPr>
          <w:rFonts w:asciiTheme="majorBidi" w:cstheme="majorBidi" w:hAnsiTheme="majorBidi"/>
        </w:rPr>
        <w:br w:type="textWrapping"/>
      </w:r>
      <w:r>
        <w:rPr>
          <w:rFonts w:asciiTheme="majorBidi" w:cstheme="majorBidi" w:hAnsiTheme="majorBidi"/>
        </w:rPr>
        <w:t>14.4 Torque-Speed Matching</w:t>
      </w:r>
      <w:r>
        <w:rPr>
          <w:rFonts w:asciiTheme="majorBidi" w:cstheme="majorBidi" w:hAnsiTheme="majorBidi"/>
        </w:rPr>
        <w:br w:type="textWrapping"/>
      </w:r>
      <w:r>
        <w:rPr>
          <w:rFonts w:asciiTheme="majorBidi" w:cstheme="majorBidi" w:hAnsiTheme="majorBidi"/>
        </w:rPr>
        <w:t>14.5 Control Strategy</w:t>
      </w:r>
    </w:p>
    <w:p w14:paraId="0000004D">
      <w:pPr>
        <w:pStyle w:val="Heading2"/>
        <w:rPr>
          <w:rFonts w:asciiTheme="majorBidi" w:hAnsiTheme="majorBidi"/>
        </w:rPr>
      </w:pPr>
      <w:r>
        <w:rPr>
          <w:rFonts w:asciiTheme="majorBidi" w:hAnsiTheme="majorBidi"/>
        </w:rPr>
        <w:t>15. Gearbox Selection</w:t>
      </w:r>
    </w:p>
    <w:p w14:paraId="0000004E">
      <w:pPr>
        <w:rPr>
          <w:rFonts w:asciiTheme="majorBidi" w:cstheme="majorBidi" w:hAnsiTheme="majorBidi"/>
        </w:rPr>
      </w:pPr>
      <w:r>
        <w:rPr>
          <w:rFonts w:asciiTheme="majorBidi" w:cstheme="majorBidi" w:hAnsiTheme="majorBidi"/>
        </w:rPr>
        <w:t>15.1 Gearbox Type Justification</w:t>
      </w:r>
      <w:r>
        <w:rPr>
          <w:rFonts w:asciiTheme="majorBidi" w:cstheme="majorBidi" w:hAnsiTheme="majorBidi"/>
        </w:rPr>
        <w:br w:type="textWrapping"/>
      </w:r>
      <w:r>
        <w:rPr>
          <w:rFonts w:asciiTheme="majorBidi" w:cstheme="majorBidi" w:hAnsiTheme="majorBidi"/>
        </w:rPr>
        <w:t>15.2 Reduction Ratio Selection</w:t>
      </w:r>
      <w:r>
        <w:rPr>
          <w:rFonts w:asciiTheme="majorBidi" w:cstheme="majorBidi" w:hAnsiTheme="majorBidi"/>
        </w:rPr>
        <w:br w:type="textWrapping"/>
      </w:r>
      <w:r>
        <w:rPr>
          <w:rFonts w:asciiTheme="majorBidi" w:cstheme="majorBidi" w:hAnsiTheme="majorBidi"/>
        </w:rPr>
        <w:t>15.3 Efficiency Considerations</w:t>
      </w:r>
      <w:r>
        <w:rPr>
          <w:rFonts w:asciiTheme="majorBidi" w:cstheme="majorBidi" w:hAnsiTheme="majorBidi"/>
        </w:rPr>
        <w:br w:type="textWrapping"/>
      </w:r>
      <w:r>
        <w:rPr>
          <w:rFonts w:asciiTheme="majorBidi" w:cstheme="majorBidi" w:hAnsiTheme="majorBidi"/>
        </w:rPr>
        <w:t>15.4 Backlash &amp; Precision</w:t>
      </w:r>
      <w:r>
        <w:rPr>
          <w:rFonts w:asciiTheme="majorBidi" w:cstheme="majorBidi" w:hAnsiTheme="majorBidi"/>
        </w:rPr>
        <w:br w:type="textWrapping"/>
      </w:r>
      <w:r>
        <w:rPr>
          <w:rFonts w:asciiTheme="majorBidi" w:cstheme="majorBidi" w:hAnsiTheme="majorBidi"/>
        </w:rPr>
        <w:t>15.5 Torque Capacity Verification</w:t>
      </w:r>
    </w:p>
    <w:p w14:paraId="0000004F">
      <w:pPr>
        <w:pStyle w:val="Heading1"/>
        <w:rPr>
          <w:rFonts w:asciiTheme="majorBidi" w:hAnsiTheme="majorBidi"/>
        </w:rPr>
      </w:pPr>
      <w:r>
        <w:rPr>
          <w:rFonts w:asciiTheme="majorBidi" w:hAnsiTheme="majorBidi"/>
        </w:rPr>
        <w:t>PART VI — CAD MODELING &amp; ASSEMBLY</w:t>
      </w:r>
    </w:p>
    <w:p w14:paraId="00000050">
      <w:pPr>
        <w:pStyle w:val="Heading2"/>
        <w:rPr>
          <w:rFonts w:asciiTheme="majorBidi" w:hAnsiTheme="majorBidi"/>
        </w:rPr>
      </w:pPr>
      <w:r>
        <w:rPr>
          <w:rFonts w:asciiTheme="majorBidi" w:hAnsiTheme="majorBidi"/>
        </w:rPr>
        <w:t>16. CAD Modeling (SolidWorks)</w:t>
      </w:r>
    </w:p>
    <w:p w14:paraId="00000051">
      <w:pPr>
        <w:rPr>
          <w:rFonts w:asciiTheme="majorBidi" w:cstheme="majorBidi" w:hAnsiTheme="majorBidi"/>
        </w:rPr>
      </w:pPr>
      <w:r>
        <w:rPr>
          <w:rFonts w:asciiTheme="majorBidi" w:cstheme="majorBidi" w:hAnsiTheme="majorBidi"/>
        </w:rPr>
        <w:t>16.1 Modeling Strategy</w:t>
      </w:r>
      <w:r>
        <w:rPr>
          <w:rFonts w:asciiTheme="majorBidi" w:cstheme="majorBidi" w:hAnsiTheme="majorBidi"/>
        </w:rPr>
        <w:br w:type="textWrapping"/>
      </w:r>
      <w:r>
        <w:rPr>
          <w:rFonts w:asciiTheme="majorBidi" w:cstheme="majorBidi" w:hAnsiTheme="majorBidi"/>
        </w:rPr>
        <w:t>16.2 Part Modeling</w:t>
      </w:r>
      <w:r>
        <w:rPr>
          <w:rFonts w:asciiTheme="majorBidi" w:cstheme="majorBidi" w:hAnsiTheme="majorBidi"/>
        </w:rPr>
        <w:br w:type="textWrapping"/>
      </w:r>
      <w:r>
        <w:rPr>
          <w:rFonts w:asciiTheme="majorBidi" w:cstheme="majorBidi" w:hAnsiTheme="majorBidi"/>
        </w:rPr>
        <w:t>16.3 Assembly Constraints</w:t>
      </w:r>
      <w:r>
        <w:rPr>
          <w:rFonts w:asciiTheme="majorBidi" w:cstheme="majorBidi" w:hAnsiTheme="majorBidi"/>
        </w:rPr>
        <w:br w:type="textWrapping"/>
      </w:r>
      <w:r>
        <w:rPr>
          <w:rFonts w:asciiTheme="majorBidi" w:cstheme="majorBidi" w:hAnsiTheme="majorBidi"/>
        </w:rPr>
        <w:t>16.4 Interference Checks</w:t>
      </w:r>
      <w:r>
        <w:rPr>
          <w:rFonts w:asciiTheme="majorBidi" w:cstheme="majorBidi" w:hAnsiTheme="majorBidi"/>
        </w:rPr>
        <w:br w:type="textWrapping"/>
      </w:r>
      <w:r>
        <w:rPr>
          <w:rFonts w:asciiTheme="majorBidi" w:cstheme="majorBidi" w:hAnsiTheme="majorBidi"/>
        </w:rPr>
        <w:t>16.5 Design Revisions</w:t>
      </w:r>
      <w:r>
        <w:rPr>
          <w:rFonts w:asciiTheme="majorBidi" w:cstheme="majorBidi" w:hAnsiTheme="majorBidi"/>
        </w:rPr>
        <w:t xml:space="preserve"> </w:t>
      </w:r>
      <w:r>
        <w:rPr>
          <w:rFonts w:asciiTheme="majorBidi" w:cstheme="majorBidi" w:hAnsiTheme="majorBidi"/>
        </w:rPr>
        <w:tab/>
      </w:r>
    </w:p>
    <w:p w14:paraId="00000052">
      <w:pPr>
        <w:pStyle w:val="Heading2"/>
        <w:rPr>
          <w:rFonts w:asciiTheme="majorBidi" w:hAnsiTheme="majorBidi"/>
        </w:rPr>
      </w:pPr>
      <w:r>
        <w:rPr>
          <w:rFonts w:asciiTheme="majorBidi" w:hAnsiTheme="majorBidi"/>
        </w:rPr>
        <w:t>17. Assembly Integration</w:t>
      </w:r>
    </w:p>
    <w:p w14:paraId="00000053">
      <w:pPr>
        <w:rPr>
          <w:rFonts w:asciiTheme="majorBidi" w:cstheme="majorBidi" w:hAnsiTheme="majorBidi"/>
        </w:rPr>
      </w:pPr>
      <w:r>
        <w:rPr>
          <w:rFonts w:asciiTheme="majorBidi" w:cstheme="majorBidi" w:hAnsiTheme="majorBidi"/>
        </w:rPr>
        <w:t>16.1 Modeling Strategy</w:t>
      </w:r>
      <w:r>
        <w:rPr>
          <w:rFonts w:asciiTheme="majorBidi" w:cstheme="majorBidi" w:hAnsiTheme="majorBidi"/>
        </w:rPr>
        <w:br w:type="textWrapping"/>
      </w:r>
      <w:r>
        <w:rPr>
          <w:rFonts w:asciiTheme="majorBidi" w:cstheme="majorBidi" w:hAnsiTheme="majorBidi"/>
        </w:rPr>
        <w:t>16.2 Part Modeling</w:t>
      </w:r>
      <w:r>
        <w:rPr>
          <w:rFonts w:asciiTheme="majorBidi" w:cstheme="majorBidi" w:hAnsiTheme="majorBidi"/>
        </w:rPr>
        <w:br w:type="textWrapping"/>
      </w:r>
      <w:r>
        <w:rPr>
          <w:rFonts w:asciiTheme="majorBidi" w:cstheme="majorBidi" w:hAnsiTheme="majorBidi"/>
        </w:rPr>
        <w:t>16.3 Assembly Constraints</w:t>
      </w:r>
      <w:r>
        <w:rPr>
          <w:rFonts w:asciiTheme="majorBidi" w:cstheme="majorBidi" w:hAnsiTheme="majorBidi"/>
        </w:rPr>
        <w:br w:type="textWrapping"/>
      </w:r>
      <w:r>
        <w:rPr>
          <w:rFonts w:asciiTheme="majorBidi" w:cstheme="majorBidi" w:hAnsiTheme="majorBidi"/>
        </w:rPr>
        <w:t>16.4 Interference Checks</w:t>
      </w:r>
      <w:r>
        <w:rPr>
          <w:rFonts w:asciiTheme="majorBidi" w:cstheme="majorBidi" w:hAnsiTheme="majorBidi"/>
        </w:rPr>
        <w:br w:type="textWrapping"/>
      </w:r>
      <w:r>
        <w:rPr>
          <w:rFonts w:asciiTheme="majorBidi" w:cstheme="majorBidi" w:hAnsiTheme="majorBidi"/>
        </w:rPr>
        <w:t>16.5 Design Revisions</w:t>
      </w:r>
    </w:p>
    <w:p w14:paraId="00000054">
      <w:pPr>
        <w:pStyle w:val="Heading1"/>
        <w:rPr>
          <w:rFonts w:asciiTheme="majorBidi" w:hAnsiTheme="majorBidi"/>
        </w:rPr>
      </w:pPr>
      <w:r>
        <w:rPr>
          <w:rFonts w:asciiTheme="majorBidi" w:hAnsiTheme="majorBidi"/>
        </w:rPr>
        <w:t>PART VII — STRUCTURAL ANALYSIS (FEA)</w:t>
      </w:r>
    </w:p>
    <w:p w14:paraId="00000055">
      <w:pPr>
        <w:pStyle w:val="Heading2"/>
        <w:rPr>
          <w:rFonts w:asciiTheme="majorBidi" w:hAnsiTheme="majorBidi"/>
        </w:rPr>
      </w:pPr>
      <w:r>
        <w:rPr>
          <w:rFonts w:asciiTheme="majorBidi" w:hAnsiTheme="majorBidi"/>
        </w:rPr>
        <w:t>18. Analysis Strategy &amp; Philosophy</w:t>
      </w:r>
    </w:p>
    <w:p w14:paraId="00000056">
      <w:pPr>
        <w:rPr>
          <w:rFonts w:asciiTheme="majorBidi" w:cstheme="majorBidi" w:hAnsiTheme="majorBidi"/>
        </w:rPr>
      </w:pPr>
      <w:r>
        <w:rPr>
          <w:rFonts w:asciiTheme="majorBidi" w:cstheme="majorBidi" w:hAnsiTheme="majorBidi"/>
        </w:rPr>
        <w:t>18.1 Why Structural Analysis</w:t>
      </w:r>
      <w:r>
        <w:rPr>
          <w:rFonts w:asciiTheme="majorBidi" w:cstheme="majorBidi" w:hAnsiTheme="majorBidi"/>
        </w:rPr>
        <w:br w:type="textWrapping"/>
      </w:r>
      <w:r>
        <w:rPr>
          <w:rFonts w:asciiTheme="majorBidi" w:cstheme="majorBidi" w:hAnsiTheme="majorBidi"/>
        </w:rPr>
        <w:t>18.2 Analysis Levels (Progressive)</w:t>
      </w:r>
      <w:r>
        <w:rPr>
          <w:rFonts w:asciiTheme="majorBidi" w:cstheme="majorBidi" w:hAnsiTheme="majorBidi"/>
        </w:rPr>
        <w:br w:type="textWrapping"/>
      </w:r>
      <w:r>
        <w:rPr>
          <w:rFonts w:asciiTheme="majorBidi" w:cstheme="majorBidi" w:hAnsiTheme="majorBidi"/>
        </w:rPr>
        <w:t>18.3 Assumptions &amp; Simplifications</w:t>
      </w:r>
    </w:p>
    <w:p w14:paraId="00000057">
      <w:pPr>
        <w:pStyle w:val="Heading2"/>
        <w:rPr>
          <w:rFonts w:asciiTheme="majorBidi" w:hAnsiTheme="majorBidi"/>
        </w:rPr>
      </w:pPr>
      <w:r>
        <w:rPr>
          <w:rFonts w:asciiTheme="majorBidi" w:hAnsiTheme="majorBidi"/>
        </w:rPr>
        <w:t>19. Static Structural Analysis – Auger Only</w:t>
      </w:r>
    </w:p>
    <w:p w14:paraId="00000058">
      <w:pPr>
        <w:rPr>
          <w:rFonts w:asciiTheme="majorBidi" w:cstheme="majorBidi" w:hAnsiTheme="majorBidi"/>
        </w:rPr>
      </w:pPr>
      <w:r>
        <w:rPr>
          <w:rFonts w:asciiTheme="majorBidi" w:cstheme="majorBidi" w:hAnsiTheme="majorBidi"/>
        </w:rPr>
        <w:t>19.1 Loads Applied</w:t>
      </w:r>
      <w:r>
        <w:rPr>
          <w:rFonts w:asciiTheme="majorBidi" w:cstheme="majorBidi" w:hAnsiTheme="majorBidi"/>
        </w:rPr>
        <w:br w:type="textWrapping"/>
      </w:r>
      <w:r>
        <w:rPr>
          <w:rFonts w:asciiTheme="majorBidi" w:cstheme="majorBidi" w:hAnsiTheme="majorBidi"/>
        </w:rPr>
        <w:t>19.2 Boundary Conditions</w:t>
      </w:r>
      <w:r>
        <w:rPr>
          <w:rFonts w:asciiTheme="majorBidi" w:cstheme="majorBidi" w:hAnsiTheme="majorBidi"/>
        </w:rPr>
        <w:br w:type="textWrapping"/>
      </w:r>
      <w:r>
        <w:rPr>
          <w:rFonts w:asciiTheme="majorBidi" w:cstheme="majorBidi" w:hAnsiTheme="majorBidi"/>
        </w:rPr>
        <w:t>19.3 Mesh Strategy</w:t>
      </w:r>
      <w:r>
        <w:rPr>
          <w:rFonts w:asciiTheme="majorBidi" w:cstheme="majorBidi" w:hAnsiTheme="majorBidi"/>
        </w:rPr>
        <w:br w:type="textWrapping"/>
      </w:r>
      <w:r>
        <w:rPr>
          <w:rFonts w:asciiTheme="majorBidi" w:cstheme="majorBidi" w:hAnsiTheme="majorBidi"/>
        </w:rPr>
        <w:t>19.4 Results</w:t>
      </w:r>
      <w:r>
        <w:rPr>
          <w:rFonts w:asciiTheme="majorBidi" w:cstheme="majorBidi" w:hAnsiTheme="majorBidi"/>
        </w:rPr>
        <w:br w:type="textWrapping"/>
      </w:r>
      <w:r>
        <w:rPr>
          <w:rFonts w:asciiTheme="majorBidi" w:cstheme="majorBidi" w:hAnsiTheme="majorBidi"/>
        </w:rPr>
        <w:t>19.5 Stress Evaluation</w:t>
      </w:r>
      <w:r>
        <w:rPr>
          <w:rFonts w:asciiTheme="majorBidi" w:cstheme="majorBidi" w:hAnsiTheme="majorBidi"/>
        </w:rPr>
        <w:br w:type="textWrapping"/>
      </w:r>
      <w:r>
        <w:rPr>
          <w:rFonts w:asciiTheme="majorBidi" w:cstheme="majorBidi" w:hAnsiTheme="majorBidi"/>
        </w:rPr>
        <w:t>19.6 Deformation Evaluation</w:t>
      </w:r>
    </w:p>
    <w:p w14:paraId="00000059">
      <w:pPr>
        <w:rPr>
          <w:rFonts w:asciiTheme="majorBidi" w:cstheme="majorBidi" w:hAnsiTheme="majorBidi"/>
        </w:rPr>
      </w:pPr>
    </w:p>
    <w:p w14:paraId="0000005A">
      <w:pPr>
        <w:pStyle w:val="Heading2"/>
        <w:rPr>
          <w:rFonts w:asciiTheme="majorBidi" w:hAnsiTheme="majorBidi"/>
        </w:rPr>
      </w:pPr>
      <w:r>
        <w:rPr>
          <w:rFonts w:asciiTheme="majorBidi" w:hAnsiTheme="majorBidi"/>
        </w:rPr>
        <w:t>20. Static Analysis – Auger + Shaft</w:t>
      </w:r>
    </w:p>
    <w:p w14:paraId="0000005B">
      <w:pPr>
        <w:rPr>
          <w:rFonts w:asciiTheme="majorBidi" w:cstheme="majorBidi" w:hAnsiTheme="majorBidi"/>
        </w:rPr>
      </w:pPr>
      <w:r>
        <w:rPr>
          <w:rFonts w:asciiTheme="majorBidi" w:cstheme="majorBidi" w:hAnsiTheme="majorBidi"/>
        </w:rPr>
        <w:t>20.1 Updated Loads</w:t>
      </w:r>
      <w:r>
        <w:rPr>
          <w:rFonts w:asciiTheme="majorBidi" w:cstheme="majorBidi" w:hAnsiTheme="majorBidi"/>
        </w:rPr>
        <w:br w:type="textWrapping"/>
      </w:r>
      <w:r>
        <w:rPr>
          <w:rFonts w:asciiTheme="majorBidi" w:cstheme="majorBidi" w:hAnsiTheme="majorBidi"/>
        </w:rPr>
        <w:t>20.2 Contact Definitions</w:t>
      </w:r>
      <w:r>
        <w:rPr>
          <w:rFonts w:asciiTheme="majorBidi" w:cstheme="majorBidi" w:hAnsiTheme="majorBidi"/>
        </w:rPr>
        <w:br w:type="textWrapping"/>
      </w:r>
      <w:r>
        <w:rPr>
          <w:rFonts w:asciiTheme="majorBidi" w:cstheme="majorBidi" w:hAnsiTheme="majorBidi"/>
        </w:rPr>
        <w:t>20.3 Stress Transfer</w:t>
      </w:r>
      <w:r>
        <w:rPr>
          <w:rFonts w:asciiTheme="majorBidi" w:cstheme="majorBidi" w:hAnsiTheme="majorBidi"/>
        </w:rPr>
        <w:br w:type="textWrapping"/>
      </w:r>
      <w:r>
        <w:rPr>
          <w:rFonts w:asciiTheme="majorBidi" w:cstheme="majorBidi" w:hAnsiTheme="majorBidi"/>
        </w:rPr>
        <w:t>20.4 Results Comparison</w:t>
      </w:r>
    </w:p>
    <w:p w14:paraId="0000005C">
      <w:pPr>
        <w:pStyle w:val="Heading2"/>
        <w:rPr>
          <w:rFonts w:asciiTheme="majorBidi" w:hAnsiTheme="majorBidi"/>
        </w:rPr>
      </w:pPr>
      <w:r>
        <w:rPr>
          <w:rFonts w:asciiTheme="majorBidi" w:hAnsiTheme="majorBidi"/>
        </w:rPr>
        <w:t>21. Static Analysis – Auger + Shaft + Rotary Plate</w:t>
      </w:r>
    </w:p>
    <w:p w14:paraId="0000005D">
      <w:pPr>
        <w:rPr>
          <w:rFonts w:asciiTheme="majorBidi" w:cstheme="majorBidi" w:hAnsiTheme="majorBidi"/>
        </w:rPr>
      </w:pPr>
      <w:r>
        <w:rPr>
          <w:rFonts w:asciiTheme="majorBidi" w:cstheme="majorBidi" w:hAnsiTheme="majorBidi"/>
        </w:rPr>
        <w:t>21.1 Combined Loads</w:t>
      </w:r>
      <w:r>
        <w:rPr>
          <w:rFonts w:asciiTheme="majorBidi" w:cstheme="majorBidi" w:hAnsiTheme="majorBidi"/>
        </w:rPr>
        <w:br w:type="textWrapping"/>
      </w:r>
      <w:r>
        <w:rPr>
          <w:rFonts w:asciiTheme="majorBidi" w:cstheme="majorBidi" w:hAnsiTheme="majorBidi"/>
        </w:rPr>
        <w:t>21.2 Worst-Case Scenario</w:t>
      </w:r>
      <w:r>
        <w:rPr>
          <w:rFonts w:asciiTheme="majorBidi" w:cstheme="majorBidi" w:hAnsiTheme="majorBidi"/>
        </w:rPr>
        <w:br w:type="textWrapping"/>
      </w:r>
      <w:r>
        <w:rPr>
          <w:rFonts w:asciiTheme="majorBidi" w:cstheme="majorBidi" w:hAnsiTheme="majorBidi"/>
        </w:rPr>
        <w:t>21.3 Final Stress State</w:t>
      </w:r>
      <w:r>
        <w:rPr>
          <w:rFonts w:asciiTheme="majorBidi" w:cstheme="majorBidi" w:hAnsiTheme="majorBidi"/>
        </w:rPr>
        <w:br w:type="textWrapping"/>
      </w:r>
      <w:r>
        <w:rPr>
          <w:rFonts w:asciiTheme="majorBidi" w:cstheme="majorBidi" w:hAnsiTheme="majorBidi"/>
        </w:rPr>
        <w:t>21.4 Safety Evaluation</w:t>
      </w:r>
    </w:p>
    <w:p w14:paraId="0000005E">
      <w:pPr>
        <w:pStyle w:val="Heading1"/>
        <w:rPr>
          <w:rFonts w:asciiTheme="majorBidi" w:hAnsiTheme="majorBidi"/>
        </w:rPr>
      </w:pPr>
      <w:r>
        <w:rPr>
          <w:rFonts w:asciiTheme="majorBidi" w:hAnsiTheme="majorBidi"/>
        </w:rPr>
        <w:t>PART VIII — MOTION &amp; PARTICLE SIMULATION</w:t>
      </w:r>
    </w:p>
    <w:p w14:paraId="0000005F">
      <w:pPr>
        <w:pStyle w:val="Heading2"/>
        <w:rPr>
          <w:rFonts w:asciiTheme="majorBidi" w:hAnsiTheme="majorBidi"/>
        </w:rPr>
      </w:pPr>
      <w:r>
        <w:rPr>
          <w:rFonts w:asciiTheme="majorBidi" w:hAnsiTheme="majorBidi"/>
        </w:rPr>
        <w:t>22. Motion Analysis (SolidWorks Motion)</w:t>
      </w:r>
    </w:p>
    <w:p w14:paraId="00000060">
      <w:pPr>
        <w:rPr>
          <w:rFonts w:asciiTheme="majorBidi" w:cstheme="majorBidi" w:hAnsiTheme="majorBidi"/>
        </w:rPr>
      </w:pPr>
      <w:r>
        <w:rPr>
          <w:rFonts w:asciiTheme="majorBidi" w:cstheme="majorBidi" w:hAnsiTheme="majorBidi"/>
        </w:rPr>
        <w:t>22.1 Motion Setup</w:t>
      </w:r>
      <w:r>
        <w:rPr>
          <w:rFonts w:asciiTheme="majorBidi" w:cstheme="majorBidi" w:hAnsiTheme="majorBidi"/>
        </w:rPr>
        <w:br w:type="textWrapping"/>
      </w:r>
      <w:r>
        <w:rPr>
          <w:rFonts w:asciiTheme="majorBidi" w:cstheme="majorBidi" w:hAnsiTheme="majorBidi"/>
        </w:rPr>
        <w:t>22.2 Counter-Rotation Logic</w:t>
      </w:r>
      <w:r>
        <w:rPr>
          <w:rFonts w:asciiTheme="majorBidi" w:cstheme="majorBidi" w:hAnsiTheme="majorBidi"/>
        </w:rPr>
        <w:br w:type="textWrapping"/>
      </w:r>
      <w:r>
        <w:rPr>
          <w:rFonts w:asciiTheme="majorBidi" w:cstheme="majorBidi" w:hAnsiTheme="majorBidi"/>
        </w:rPr>
        <w:t>22.3 Torque Inputs</w:t>
      </w:r>
      <w:r>
        <w:rPr>
          <w:rFonts w:asciiTheme="majorBidi" w:cstheme="majorBidi" w:hAnsiTheme="majorBidi"/>
        </w:rPr>
        <w:br w:type="textWrapping"/>
      </w:r>
      <w:r>
        <w:rPr>
          <w:rFonts w:asciiTheme="majorBidi" w:cstheme="majorBidi" w:hAnsiTheme="majorBidi"/>
        </w:rPr>
        <w:t>22.4 Results &amp; Observations</w:t>
      </w:r>
    </w:p>
    <w:p w14:paraId="00000061">
      <w:pPr>
        <w:pStyle w:val="Heading2"/>
        <w:rPr>
          <w:rFonts w:asciiTheme="majorBidi" w:hAnsiTheme="majorBidi"/>
        </w:rPr>
      </w:pPr>
      <w:r>
        <w:rPr>
          <w:rFonts w:asciiTheme="majorBidi" w:hAnsiTheme="majorBidi"/>
        </w:rPr>
        <w:t>23. DEM Simulation Preparation (Altair EDEM)</w:t>
      </w:r>
    </w:p>
    <w:p w14:paraId="00000062">
      <w:pPr>
        <w:rPr>
          <w:rFonts w:asciiTheme="majorBidi" w:cstheme="majorBidi" w:hAnsiTheme="majorBidi"/>
        </w:rPr>
      </w:pPr>
      <w:r>
        <w:rPr>
          <w:rFonts w:asciiTheme="majorBidi" w:cstheme="majorBidi" w:hAnsiTheme="majorBidi"/>
        </w:rPr>
        <w:t>23.1 Purpose of DEM Simulation</w:t>
      </w:r>
      <w:r>
        <w:rPr>
          <w:rFonts w:asciiTheme="majorBidi" w:cstheme="majorBidi" w:hAnsiTheme="majorBidi"/>
        </w:rPr>
        <w:br w:type="textWrapping"/>
      </w:r>
      <w:r>
        <w:rPr>
          <w:rFonts w:asciiTheme="majorBidi" w:cstheme="majorBidi" w:hAnsiTheme="majorBidi"/>
        </w:rPr>
        <w:t>23.2 Material Model (Salt)</w:t>
      </w:r>
      <w:r>
        <w:rPr>
          <w:rFonts w:asciiTheme="majorBidi" w:cstheme="majorBidi" w:hAnsiTheme="majorBidi"/>
        </w:rPr>
        <w:br w:type="textWrapping"/>
      </w:r>
      <w:r>
        <w:rPr>
          <w:rFonts w:asciiTheme="majorBidi" w:cstheme="majorBidi" w:hAnsiTheme="majorBidi"/>
        </w:rPr>
        <w:t>23.3 Particle Size Distribution</w:t>
      </w:r>
      <w:r>
        <w:rPr>
          <w:rFonts w:asciiTheme="majorBidi" w:cstheme="majorBidi" w:hAnsiTheme="majorBidi"/>
        </w:rPr>
        <w:br w:type="textWrapping"/>
      </w:r>
      <w:r>
        <w:rPr>
          <w:rFonts w:asciiTheme="majorBidi" w:cstheme="majorBidi" w:hAnsiTheme="majorBidi"/>
        </w:rPr>
        <w:t>23.4 Contact Models</w:t>
      </w:r>
      <w:r>
        <w:rPr>
          <w:rFonts w:asciiTheme="majorBidi" w:cstheme="majorBidi" w:hAnsiTheme="majorBidi"/>
        </w:rPr>
        <w:br w:type="textWrapping"/>
      </w:r>
      <w:r>
        <w:rPr>
          <w:rFonts w:asciiTheme="majorBidi" w:cstheme="majorBidi" w:hAnsiTheme="majorBidi"/>
        </w:rPr>
        <w:t>23.5 Simulation Settings</w:t>
      </w:r>
      <w:r>
        <w:rPr>
          <w:rFonts w:asciiTheme="majorBidi" w:cstheme="majorBidi" w:hAnsiTheme="majorBidi"/>
        </w:rPr>
        <w:br w:type="textWrapping"/>
      </w:r>
      <w:r>
        <w:rPr>
          <w:rFonts w:asciiTheme="majorBidi" w:cstheme="majorBidi" w:hAnsiTheme="majorBidi"/>
        </w:rPr>
        <w:t>23.6 Planned Validation</w:t>
      </w:r>
    </w:p>
    <w:p w14:paraId="00000063">
      <w:pPr>
        <w:pStyle w:val="Heading1"/>
        <w:rPr>
          <w:rFonts w:asciiTheme="majorBidi" w:hAnsiTheme="majorBidi"/>
        </w:rPr>
      </w:pPr>
      <w:r>
        <w:rPr>
          <w:rFonts w:asciiTheme="majorBidi" w:hAnsiTheme="majorBidi"/>
        </w:rPr>
        <w:t>PART IX — DESIGN ITERATIONS &amp; IMPROVEMENTS</w:t>
      </w:r>
    </w:p>
    <w:p w14:paraId="00000064">
      <w:pPr>
        <w:pStyle w:val="Heading2"/>
        <w:rPr>
          <w:rFonts w:asciiTheme="majorBidi" w:hAnsiTheme="majorBidi"/>
        </w:rPr>
      </w:pPr>
      <w:r>
        <w:rPr>
          <w:rFonts w:asciiTheme="majorBidi" w:hAnsiTheme="majorBidi"/>
        </w:rPr>
        <w:t>24. Design Evolution</w:t>
      </w:r>
    </w:p>
    <w:p w14:paraId="00000065">
      <w:pPr>
        <w:rPr>
          <w:rFonts w:asciiTheme="majorBidi" w:cstheme="majorBidi" w:hAnsiTheme="majorBidi"/>
        </w:rPr>
      </w:pPr>
      <w:r>
        <w:rPr>
          <w:rFonts w:asciiTheme="majorBidi" w:cstheme="majorBidi" w:hAnsiTheme="majorBidi"/>
        </w:rPr>
        <w:t>24.1 Initial Design</w:t>
      </w:r>
      <w:r>
        <w:rPr>
          <w:rFonts w:asciiTheme="majorBidi" w:cstheme="majorBidi" w:hAnsiTheme="majorBidi"/>
        </w:rPr>
        <w:br w:type="textWrapping"/>
      </w:r>
      <w:r>
        <w:rPr>
          <w:rFonts w:asciiTheme="majorBidi" w:cstheme="majorBidi" w:hAnsiTheme="majorBidi"/>
        </w:rPr>
        <w:t>24.2 Identified Issues</w:t>
      </w:r>
      <w:r>
        <w:rPr>
          <w:rFonts w:asciiTheme="majorBidi" w:cstheme="majorBidi" w:hAnsiTheme="majorBidi"/>
        </w:rPr>
        <w:br w:type="textWrapping"/>
      </w:r>
      <w:r>
        <w:rPr>
          <w:rFonts w:asciiTheme="majorBidi" w:cstheme="majorBidi" w:hAnsiTheme="majorBidi"/>
        </w:rPr>
        <w:t>24.3 Improvements Implemented</w:t>
      </w:r>
      <w:r>
        <w:rPr>
          <w:rFonts w:asciiTheme="majorBidi" w:cstheme="majorBidi" w:hAnsiTheme="majorBidi"/>
        </w:rPr>
        <w:br w:type="textWrapping"/>
      </w:r>
      <w:r>
        <w:rPr>
          <w:rFonts w:asciiTheme="majorBidi" w:cstheme="majorBidi" w:hAnsiTheme="majorBidi"/>
        </w:rPr>
        <w:t>24.4 Final Design Rationale</w:t>
      </w:r>
    </w:p>
    <w:p w14:paraId="00000066">
      <w:pPr>
        <w:pStyle w:val="Heading2"/>
        <w:rPr>
          <w:rFonts w:asciiTheme="majorBidi" w:hAnsiTheme="majorBidi"/>
        </w:rPr>
      </w:pPr>
      <w:r>
        <w:rPr>
          <w:rFonts w:asciiTheme="majorBidi" w:hAnsiTheme="majorBidi"/>
        </w:rPr>
        <w:t>25. Risk Assessment &amp; Limitations</w:t>
      </w:r>
    </w:p>
    <w:p w14:paraId="00000067">
      <w:pPr>
        <w:rPr>
          <w:rFonts w:asciiTheme="majorBidi" w:cstheme="majorBidi" w:hAnsiTheme="majorBidi"/>
        </w:rPr>
      </w:pPr>
      <w:r>
        <w:rPr>
          <w:rFonts w:asciiTheme="majorBidi" w:cstheme="majorBidi" w:hAnsiTheme="majorBidi"/>
        </w:rPr>
        <w:t>25.1 Assumptions Validity</w:t>
      </w:r>
      <w:r>
        <w:rPr>
          <w:rFonts w:asciiTheme="majorBidi" w:cstheme="majorBidi" w:hAnsiTheme="majorBidi"/>
        </w:rPr>
        <w:br w:type="textWrapping"/>
      </w:r>
      <w:r>
        <w:rPr>
          <w:rFonts w:asciiTheme="majorBidi" w:cstheme="majorBidi" w:hAnsiTheme="majorBidi"/>
        </w:rPr>
        <w:t>25.2 Limitations of Analysis</w:t>
      </w:r>
      <w:r>
        <w:rPr>
          <w:rFonts w:asciiTheme="majorBidi" w:cstheme="majorBidi" w:hAnsiTheme="majorBidi"/>
        </w:rPr>
        <w:br w:type="textWrapping"/>
      </w:r>
      <w:r>
        <w:rPr>
          <w:rFonts w:asciiTheme="majorBidi" w:cstheme="majorBidi" w:hAnsiTheme="majorBidi"/>
        </w:rPr>
        <w:t>25.3 Manufacturing Risks</w:t>
      </w:r>
      <w:r>
        <w:rPr>
          <w:rFonts w:asciiTheme="majorBidi" w:cstheme="majorBidi" w:hAnsiTheme="majorBidi"/>
        </w:rPr>
        <w:br w:type="textWrapping"/>
      </w:r>
      <w:r>
        <w:rPr>
          <w:rFonts w:asciiTheme="majorBidi" w:cstheme="majorBidi" w:hAnsiTheme="majorBidi"/>
        </w:rPr>
        <w:t>25.4 Operational Risks</w:t>
      </w:r>
    </w:p>
    <w:p w14:paraId="00000068">
      <w:pPr>
        <w:pStyle w:val="Heading1"/>
        <w:rPr>
          <w:rFonts w:asciiTheme="majorBidi" w:hAnsiTheme="majorBidi"/>
        </w:rPr>
      </w:pPr>
      <w:r>
        <w:rPr>
          <w:rFonts w:asciiTheme="majorBidi" w:hAnsiTheme="majorBidi"/>
        </w:rPr>
        <w:t>PART X — CONCLUSIONS &amp; ENGINEERING REFLECTION</w:t>
      </w:r>
    </w:p>
    <w:p w14:paraId="00000069">
      <w:pPr>
        <w:pStyle w:val="Heading2"/>
        <w:rPr>
          <w:rFonts w:asciiTheme="majorBidi" w:hAnsiTheme="majorBidi"/>
        </w:rPr>
      </w:pPr>
      <w:r>
        <w:rPr>
          <w:rFonts w:asciiTheme="majorBidi" w:hAnsiTheme="majorBidi"/>
        </w:rPr>
        <w:t>26. Final Conclusions</w:t>
      </w:r>
    </w:p>
    <w:p w14:paraId="0000006A">
      <w:pPr>
        <w:rPr>
          <w:rFonts w:asciiTheme="majorBidi" w:cstheme="majorBidi" w:hAnsiTheme="majorBidi"/>
        </w:rPr>
      </w:pPr>
      <w:r>
        <w:rPr>
          <w:rFonts w:asciiTheme="majorBidi" w:cstheme="majorBidi" w:hAnsiTheme="majorBidi"/>
        </w:rPr>
        <w:t>26.1 Technical Achievements</w:t>
      </w:r>
      <w:r>
        <w:rPr>
          <w:rFonts w:asciiTheme="majorBidi" w:cstheme="majorBidi" w:hAnsiTheme="majorBidi"/>
        </w:rPr>
        <w:br w:type="textWrapping"/>
      </w:r>
      <w:r>
        <w:rPr>
          <w:rFonts w:asciiTheme="majorBidi" w:cstheme="majorBidi" w:hAnsiTheme="majorBidi"/>
        </w:rPr>
        <w:t>26.2 Validation Summary</w:t>
      </w:r>
      <w:r>
        <w:rPr>
          <w:rFonts w:asciiTheme="majorBidi" w:cstheme="majorBidi" w:hAnsiTheme="majorBidi"/>
        </w:rPr>
        <w:br w:type="textWrapping"/>
      </w:r>
      <w:r>
        <w:rPr>
          <w:rFonts w:asciiTheme="majorBidi" w:cstheme="majorBidi" w:hAnsiTheme="majorBidi"/>
        </w:rPr>
        <w:t>26.3 Design Robustness</w:t>
      </w:r>
    </w:p>
    <w:p w14:paraId="0000006B">
      <w:pPr>
        <w:pStyle w:val="Heading2"/>
        <w:rPr>
          <w:rFonts w:asciiTheme="majorBidi" w:hAnsiTheme="majorBidi"/>
        </w:rPr>
      </w:pPr>
      <w:r>
        <w:rPr>
          <w:rFonts w:asciiTheme="majorBidi" w:hAnsiTheme="majorBidi"/>
        </w:rPr>
        <w:t>27. Personal Engineering Reflection</w:t>
      </w:r>
    </w:p>
    <w:p w14:paraId="0000006C">
      <w:pPr>
        <w:rPr>
          <w:rFonts w:asciiTheme="majorBidi" w:cstheme="majorBidi" w:hAnsiTheme="majorBidi"/>
        </w:rPr>
      </w:pPr>
      <w:r>
        <w:rPr>
          <w:rFonts w:asciiTheme="majorBidi" w:cstheme="majorBidi" w:hAnsiTheme="majorBidi"/>
        </w:rPr>
        <w:t>27.1 Lessons Learned</w:t>
      </w:r>
      <w:r>
        <w:rPr>
          <w:rFonts w:asciiTheme="majorBidi" w:cstheme="majorBidi" w:hAnsiTheme="majorBidi"/>
        </w:rPr>
        <w:br w:type="textWrapping"/>
      </w:r>
      <w:r>
        <w:rPr>
          <w:rFonts w:asciiTheme="majorBidi" w:cstheme="majorBidi" w:hAnsiTheme="majorBidi"/>
        </w:rPr>
        <w:t>27.2 Skills Developed</w:t>
      </w:r>
      <w:r>
        <w:rPr>
          <w:rFonts w:asciiTheme="majorBidi" w:cstheme="majorBidi" w:hAnsiTheme="majorBidi"/>
        </w:rPr>
        <w:br w:type="textWrapping"/>
      </w:r>
      <w:r>
        <w:rPr>
          <w:rFonts w:asciiTheme="majorBidi" w:cstheme="majorBidi" w:hAnsiTheme="majorBidi"/>
        </w:rPr>
        <w:t>27.3 What I Would Do Differently</w:t>
      </w:r>
      <w:r>
        <w:rPr>
          <w:rFonts w:asciiTheme="majorBidi" w:cstheme="majorBidi" w:hAnsiTheme="majorBidi"/>
        </w:rPr>
        <w:br w:type="textWrapping"/>
      </w:r>
      <w:r>
        <w:rPr>
          <w:rFonts w:asciiTheme="majorBidi" w:cstheme="majorBidi" w:hAnsiTheme="majorBidi"/>
        </w:rPr>
        <w:t>27.4 Future Enhancements (Optional)</w:t>
      </w:r>
    </w:p>
    <w:p w14:paraId="0000006D">
      <w:pPr>
        <w:pStyle w:val="Heading1"/>
        <w:rPr>
          <w:rFonts w:asciiTheme="majorBidi" w:hAnsiTheme="majorBidi"/>
        </w:rPr>
      </w:pPr>
      <w:r>
        <w:rPr>
          <w:rFonts w:asciiTheme="majorBidi" w:hAnsiTheme="majorBidi"/>
        </w:rPr>
        <w:t>Appendices</w:t>
      </w:r>
    </w:p>
    <w:p w14:paraId="0000006E">
      <w:pPr>
        <w:pStyle w:val="Heading2"/>
        <w:rPr>
          <w:rFonts w:asciiTheme="majorBidi" w:hAnsiTheme="majorBidi"/>
        </w:rPr>
      </w:pPr>
      <w:r>
        <w:rPr>
          <w:rFonts w:asciiTheme="majorBidi" w:hAnsiTheme="majorBidi"/>
        </w:rPr>
        <w:t>Appendix A — Full Calculation Tables</w:t>
      </w:r>
    </w:p>
    <w:p w14:paraId="0000006F">
      <w:pPr>
        <w:rPr>
          <w:rFonts w:asciiTheme="majorBidi" w:cstheme="majorBidi" w:hAnsiTheme="majorBidi"/>
        </w:rPr>
      </w:pPr>
      <w:r>
        <w:rPr>
          <w:rFonts w:asciiTheme="majorBidi" w:cstheme="majorBidi" w:hAnsiTheme="majorBidi"/>
        </w:rPr>
        <w:t>&lt;&lt;Content to be added&gt;&gt;</w:t>
      </w:r>
    </w:p>
    <w:p w14:paraId="00000070">
      <w:pPr>
        <w:pStyle w:val="Heading2"/>
        <w:rPr>
          <w:rFonts w:asciiTheme="majorBidi" w:hAnsiTheme="majorBidi"/>
        </w:rPr>
      </w:pPr>
      <w:r>
        <w:rPr>
          <w:rFonts w:asciiTheme="majorBidi" w:hAnsiTheme="majorBidi"/>
        </w:rPr>
        <w:t>Appendix B — Excel Parameter-Driven Sheets</w:t>
      </w:r>
    </w:p>
    <w:p w14:paraId="00000071">
      <w:pPr>
        <w:rPr>
          <w:rFonts w:asciiTheme="majorBidi" w:cstheme="majorBidi" w:hAnsiTheme="majorBidi"/>
        </w:rPr>
      </w:pPr>
      <w:r>
        <w:rPr>
          <w:rFonts w:asciiTheme="majorBidi" w:cstheme="majorBidi" w:hAnsiTheme="majorBidi"/>
        </w:rPr>
        <w:t>&lt;&lt;Content to be added&gt;&gt;</w:t>
      </w:r>
    </w:p>
    <w:p w14:paraId="00000072">
      <w:pPr>
        <w:pStyle w:val="Heading2"/>
        <w:rPr>
          <w:rFonts w:asciiTheme="majorBidi" w:hAnsiTheme="majorBidi"/>
        </w:rPr>
      </w:pPr>
      <w:r>
        <w:rPr>
          <w:rFonts w:asciiTheme="majorBidi" w:hAnsiTheme="majorBidi"/>
        </w:rPr>
        <w:t>Appendix C — Material Datasheets</w:t>
      </w:r>
    </w:p>
    <w:p w14:paraId="00000073">
      <w:pPr>
        <w:rPr>
          <w:rFonts w:asciiTheme="majorBidi" w:cstheme="majorBidi" w:hAnsiTheme="majorBidi"/>
        </w:rPr>
      </w:pPr>
      <w:r>
        <w:rPr>
          <w:rFonts w:asciiTheme="majorBidi" w:cstheme="majorBidi" w:hAnsiTheme="majorBidi"/>
        </w:rPr>
        <w:t>&lt;&lt;Content to be added&gt;&gt;</w:t>
      </w:r>
    </w:p>
    <w:p w14:paraId="00000074">
      <w:pPr>
        <w:pStyle w:val="Heading2"/>
        <w:rPr>
          <w:rFonts w:asciiTheme="majorBidi" w:hAnsiTheme="majorBidi"/>
        </w:rPr>
      </w:pPr>
      <w:r>
        <w:rPr>
          <w:rFonts w:asciiTheme="majorBidi" w:hAnsiTheme="majorBidi"/>
        </w:rPr>
        <w:t>Appendix D — Motor &amp; Gearbox Datasheets</w:t>
      </w:r>
    </w:p>
    <w:p w14:paraId="00000075">
      <w:pPr>
        <w:rPr>
          <w:rFonts w:asciiTheme="majorBidi" w:cstheme="majorBidi" w:hAnsiTheme="majorBidi"/>
        </w:rPr>
      </w:pPr>
      <w:r>
        <w:rPr>
          <w:rFonts w:asciiTheme="majorBidi" w:cstheme="majorBidi" w:hAnsiTheme="majorBidi"/>
        </w:rPr>
        <w:t>&lt;&lt;Content to be added&gt;&gt;</w:t>
      </w:r>
    </w:p>
    <w:p w14:paraId="00000076">
      <w:pPr>
        <w:pStyle w:val="Heading2"/>
        <w:rPr>
          <w:rFonts w:asciiTheme="majorBidi" w:hAnsiTheme="majorBidi"/>
        </w:rPr>
      </w:pPr>
      <w:r>
        <w:rPr>
          <w:rFonts w:asciiTheme="majorBidi" w:hAnsiTheme="majorBidi"/>
        </w:rPr>
        <w:t>Appendix E — Simulation Screenshots</w:t>
      </w:r>
    </w:p>
    <w:p w14:paraId="00000077">
      <w:pPr>
        <w:rPr>
          <w:rFonts w:asciiTheme="majorBidi" w:cstheme="majorBidi" w:hAnsiTheme="majorBidi"/>
        </w:rPr>
      </w:pPr>
      <w:r>
        <w:rPr>
          <w:rFonts w:asciiTheme="majorBidi" w:cstheme="majorBidi" w:hAnsiTheme="majorBidi"/>
        </w:rPr>
        <w:t>&lt;&lt;Content to be added&gt;&gt;</w:t>
      </w:r>
    </w:p>
    <w:p w14:paraId="00000078">
      <w:pPr>
        <w:pStyle w:val="Heading2"/>
        <w:rPr>
          <w:rFonts w:asciiTheme="majorBidi" w:hAnsiTheme="majorBidi"/>
        </w:rPr>
      </w:pPr>
      <w:r>
        <w:rPr>
          <w:rFonts w:asciiTheme="majorBidi" w:hAnsiTheme="majorBidi"/>
        </w:rPr>
        <w:t>Appendix F — Source Code / Macros</w:t>
      </w:r>
    </w:p>
    <w:p w14:paraId="00000079">
      <w:pPr>
        <w:rPr>
          <w:rFonts w:asciiTheme="majorBidi" w:cstheme="majorBidi" w:hAnsiTheme="majorBidi"/>
        </w:rPr>
      </w:pPr>
      <w:r>
        <w:rPr>
          <w:rFonts w:asciiTheme="majorBidi" w:cstheme="majorBidi" w:hAnsiTheme="majorBidi"/>
        </w:rPr>
        <w:t>&lt;&lt;Content to be added&gt;&gt;</w:t>
      </w:r>
    </w:p>
    <w:p w14:paraId="0000007A">
      <w:pPr>
        <w:pStyle w:val="Heading1"/>
        <w:rPr>
          <w:rFonts w:asciiTheme="majorBidi" w:hAnsiTheme="majorBidi"/>
        </w:rPr>
      </w:pPr>
      <w:r>
        <w:rPr>
          <w:rFonts w:asciiTheme="majorBidi" w:hAnsiTheme="majorBidi"/>
        </w:rPr>
        <w:t>References</w:t>
      </w:r>
    </w:p>
    <w:p w14:paraId="0000007B">
      <w:pPr>
        <w:pStyle w:val="ListParagraph"/>
        <w:numPr>
          <w:ilvl w:val="0"/>
          <w:numId w:val="7"/>
        </w:numPr>
        <w:rPr>
          <w:rFonts w:asciiTheme="majorBidi" w:cstheme="majorBidi" w:hAnsiTheme="majorBidi"/>
        </w:rPr>
      </w:pPr>
      <w:r>
        <w:rPr>
          <w:rFonts w:asciiTheme="majorBidi" w:cstheme="majorBidi" w:hAnsiTheme="majorBidi"/>
        </w:rPr>
        <w:t>Academic Papers</w:t>
      </w:r>
    </w:p>
    <w:p w14:paraId="0000007C">
      <w:pPr>
        <w:pStyle w:val="ListParagraph"/>
        <w:numPr>
          <w:ilvl w:val="0"/>
          <w:numId w:val="7"/>
        </w:numPr>
        <w:rPr>
          <w:rFonts w:asciiTheme="majorBidi" w:cstheme="majorBidi" w:hAnsiTheme="majorBidi"/>
        </w:rPr>
      </w:pPr>
      <w:r>
        <w:rPr>
          <w:rFonts w:asciiTheme="majorBidi" w:cstheme="majorBidi" w:hAnsiTheme="majorBidi"/>
        </w:rPr>
        <w:t>Books</w:t>
      </w:r>
    </w:p>
    <w:p w14:paraId="0000007D">
      <w:pPr>
        <w:pStyle w:val="ListParagraph"/>
        <w:numPr>
          <w:ilvl w:val="0"/>
          <w:numId w:val="7"/>
        </w:numPr>
        <w:rPr>
          <w:rFonts w:asciiTheme="majorBidi" w:cstheme="majorBidi" w:hAnsiTheme="majorBidi"/>
        </w:rPr>
      </w:pPr>
      <w:r>
        <w:rPr>
          <w:rFonts w:asciiTheme="majorBidi" w:cstheme="majorBidi" w:hAnsiTheme="majorBidi"/>
        </w:rPr>
        <w:t>Standards</w:t>
      </w:r>
    </w:p>
    <w:p w14:paraId="0000007E">
      <w:pPr>
        <w:pStyle w:val="ListParagraph"/>
        <w:numPr>
          <w:ilvl w:val="0"/>
          <w:numId w:val="7"/>
        </w:numPr>
        <w:rPr>
          <w:rFonts w:asciiTheme="majorBidi" w:cstheme="majorBidi" w:hAnsiTheme="majorBidi"/>
        </w:rPr>
      </w:pPr>
      <w:r>
        <w:rPr>
          <w:rFonts w:asciiTheme="majorBidi" w:cstheme="majorBidi" w:hAnsiTheme="majorBidi"/>
        </w:rPr>
        <w:t>Manufacturer Datasheets</w:t>
      </w:r>
    </w:p>
    <w:p w14:paraId="0000007F">
      <w:pPr>
        <w:pStyle w:val="ListParagraph"/>
        <w:ind w:left="720" w:right="0" w:firstLine="0"/>
        <w:rPr>
          <w:rFonts w:asciiTheme="majorBidi" w:cstheme="majorBidi" w:hAnsiTheme="majorBidi"/>
        </w:rPr>
      </w:pPr>
      <w:r>
        <w:rPr>
          <w:rFonts w:asciiTheme="majorBidi" w:cstheme="majorBidi" w:hAnsiTheme="majorBidi"/>
        </w:rPr>
        <w:br w:type="page"/>
      </w:r>
    </w:p>
    <w:p w14:paraId="00000080">
      <w:pPr>
        <w:bidi w:val="off"/>
        <w:rPr>
          <w:rFonts w:asciiTheme="majorBidi" w:cstheme="majorBidi" w:hAnsiTheme="majorBidi"/>
        </w:rPr>
      </w:pPr>
      <w:r>
        <w:rPr>
          <w:rFonts w:asciiTheme="majorBidi" w:cstheme="majorBidi" w:hAnsiTheme="majorBidi"/>
          <w:b/>
          <w:bCs/>
          <w:sz w:val="32"/>
          <w:szCs w:val="32"/>
        </w:rPr>
        <w:t>PART I — PROJECT CONTEXT &amp; ENGINEERING BACKGROUND</w:t>
      </w:r>
    </w:p>
    <w:p w14:paraId="00000081">
      <w:pPr>
        <w:bidi w:val="off"/>
        <w:rPr>
          <w:rFonts w:asciiTheme="majorBidi" w:cstheme="majorBidi" w:hAnsiTheme="majorBidi"/>
        </w:rPr>
      </w:pPr>
    </w:p>
    <w:p w14:paraId="00000082">
      <w:pPr>
        <w:bidi w:val="off"/>
        <w:rPr>
          <w:rFonts w:asciiTheme="majorBidi" w:cstheme="majorBidi" w:hAnsiTheme="majorBidi"/>
        </w:rPr>
      </w:pPr>
    </w:p>
    <w:p w14:paraId="00000083">
      <w:pPr>
        <w:bidi w:val="off"/>
        <w:rPr>
          <w:rFonts w:asciiTheme="majorBidi" w:cstheme="majorBidi" w:hAnsiTheme="majorBidi"/>
          <w:b/>
          <w:bCs/>
          <w:sz w:val="24"/>
          <w:szCs w:val="24"/>
        </w:rPr>
      </w:pPr>
      <w:r>
        <w:rPr>
          <w:rFonts w:asciiTheme="majorBidi" w:cstheme="majorBidi" w:hAnsiTheme="majorBidi"/>
          <w:b/>
          <w:bCs/>
          <w:sz w:val="24"/>
          <w:szCs w:val="24"/>
        </w:rPr>
        <w:t>1.1 Overview of Auger Filling Machines</w:t>
      </w:r>
    </w:p>
    <w:p w14:paraId="00000084">
      <w:pPr>
        <w:bidi w:val="on"/>
        <w:rPr>
          <w:rFonts w:asciiTheme="majorBidi" w:cstheme="majorBidi" w:hAnsiTheme="majorBidi"/>
        </w:rPr>
      </w:pPr>
      <w:r>
        <w:rPr>
          <w:rFonts w:asciiTheme="majorBidi" w:cstheme="majorBidi" w:hAnsiTheme="majorBidi" w:hint="cs"/>
          <w:b/>
          <w:bCs/>
          <w:rtl/>
        </w:rPr>
        <w:t>نظرة عامة على آلات التعبئة باللولب (Auger Filling Machines)</w:t>
      </w:r>
    </w:p>
    <w:p w14:paraId="00000085">
      <w:pPr>
        <w:bidi w:val="on"/>
        <w:rPr>
          <w:rFonts w:asciiTheme="majorBidi" w:cstheme="majorBidi" w:hAnsiTheme="majorBidi"/>
        </w:rPr>
      </w:pPr>
      <w:r>
        <w:rPr>
          <w:rFonts w:asciiTheme="majorBidi" w:cstheme="majorBidi" w:hAnsiTheme="majorBidi" w:hint="cs"/>
          <w:rtl/>
        </w:rPr>
        <w:t>تُعد آلات التعبئة باللولب (Auger Filling Machines) من أكثر أنظمة التعبئة استخدامًا في الصناعات التي تتعامل مع المساحيق والمواد الحبيبية الدقيقة، حيث تعتمد على لولب حلزوني دوّار (Auger Screw) لقياس ونقل كمية محددة من المادة من القادوس (Hopper) إلى عبوة التعبئة بدقة عالية.</w:t>
      </w:r>
    </w:p>
    <w:p w14:paraId="00000086">
      <w:pPr>
        <w:bidi w:val="on"/>
        <w:rPr>
          <w:rFonts w:asciiTheme="majorBidi" w:cstheme="majorBidi" w:hAnsiTheme="majorBidi"/>
        </w:rPr>
      </w:pPr>
    </w:p>
    <w:p w14:paraId="00000087">
      <w:pPr>
        <w:bidi w:val="on"/>
        <w:rPr>
          <w:rFonts w:asciiTheme="majorBidi" w:cstheme="majorBidi" w:hAnsiTheme="majorBidi"/>
        </w:rPr>
      </w:pPr>
      <w:r>
        <w:rPr>
          <w:rFonts w:asciiTheme="majorBidi" w:cstheme="majorBidi" w:hAnsiTheme="majorBidi" w:hint="cs"/>
          <w:rtl/>
        </w:rPr>
        <w:t>يعتمد مبدأ العمل الأساسي لهذه الآلات على التحكم الحجمي (Volumetric Control)، حيث يتم تحديد كمية المادة المعبأة من خلال:</w:t>
      </w:r>
    </w:p>
    <w:p w14:paraId="00000088">
      <w:pPr>
        <w:numPr>
          <w:ilvl w:val="0"/>
          <w:numId w:val="29"/>
        </w:numPr>
        <w:bidi w:val="on"/>
        <w:rPr>
          <w:rFonts w:asciiTheme="majorBidi" w:cstheme="majorBidi" w:hAnsiTheme="majorBidi"/>
        </w:rPr>
      </w:pPr>
      <w:r>
        <w:rPr>
          <w:rFonts w:asciiTheme="majorBidi" w:cstheme="majorBidi" w:hAnsiTheme="majorBidi" w:hint="cs"/>
          <w:rtl/>
        </w:rPr>
        <w:t>القطر الخارجي للولب (Outer Diameter)</w:t>
      </w:r>
    </w:p>
    <w:p w14:paraId="00000089">
      <w:pPr>
        <w:numPr>
          <w:ilvl w:val="0"/>
          <w:numId w:val="29"/>
        </w:numPr>
        <w:bidi w:val="on"/>
        <w:rPr>
          <w:rFonts w:asciiTheme="majorBidi" w:cstheme="majorBidi" w:hAnsiTheme="majorBidi"/>
        </w:rPr>
      </w:pPr>
      <w:r>
        <w:rPr>
          <w:rFonts w:asciiTheme="majorBidi" w:cstheme="majorBidi" w:hAnsiTheme="majorBidi" w:hint="cs"/>
          <w:rtl/>
        </w:rPr>
        <w:t>الخطوة الحلزونية (Pitch)</w:t>
      </w:r>
    </w:p>
    <w:p w14:paraId="0000008A">
      <w:pPr>
        <w:numPr>
          <w:ilvl w:val="0"/>
          <w:numId w:val="29"/>
        </w:numPr>
        <w:bidi w:val="on"/>
        <w:rPr>
          <w:rFonts w:asciiTheme="majorBidi" w:cstheme="majorBidi" w:hAnsiTheme="majorBidi"/>
        </w:rPr>
      </w:pPr>
      <w:r>
        <w:rPr>
          <w:rFonts w:asciiTheme="majorBidi" w:cstheme="majorBidi" w:hAnsiTheme="majorBidi" w:hint="cs"/>
          <w:rtl/>
        </w:rPr>
        <w:t>عدد اللفات (Number of Turns)</w:t>
      </w:r>
    </w:p>
    <w:p w14:paraId="0000008B">
      <w:pPr>
        <w:numPr>
          <w:ilvl w:val="0"/>
          <w:numId w:val="29"/>
        </w:numPr>
        <w:bidi w:val="on"/>
        <w:rPr>
          <w:rFonts w:asciiTheme="majorBidi" w:cstheme="majorBidi" w:hAnsiTheme="majorBidi"/>
        </w:rPr>
      </w:pPr>
      <w:r>
        <w:rPr>
          <w:rFonts w:asciiTheme="majorBidi" w:cstheme="majorBidi" w:hAnsiTheme="majorBidi" w:hint="cs"/>
          <w:rtl/>
        </w:rPr>
        <w:t>سرعة الدوران (Rotational Speed)</w:t>
      </w:r>
    </w:p>
    <w:p w14:paraId="0000008C">
      <w:pPr>
        <w:bidi w:val="on"/>
        <w:rPr>
          <w:rFonts w:asciiTheme="majorBidi" w:cstheme="majorBidi" w:hAnsiTheme="majorBidi"/>
        </w:rPr>
      </w:pPr>
    </w:p>
    <w:p w14:paraId="0000008D">
      <w:pPr>
        <w:bidi w:val="on"/>
        <w:rPr>
          <w:rFonts w:asciiTheme="majorBidi" w:cstheme="majorBidi" w:hAnsiTheme="majorBidi"/>
        </w:rPr>
      </w:pPr>
      <w:r>
        <w:rPr>
          <w:rFonts w:asciiTheme="majorBidi" w:cstheme="majorBidi" w:hAnsiTheme="majorBidi" w:hint="cs"/>
          <w:rtl/>
        </w:rPr>
        <w:t>ويتم تدوير اللولب عادةً باستخدام محرك مؤازر (AC Servo Motor) متصل عبر جيربوكس كوكبي (Planetary Gearbox) لضمان:</w:t>
      </w:r>
    </w:p>
    <w:p w14:paraId="0000008E">
      <w:pPr>
        <w:numPr>
          <w:ilvl w:val="0"/>
          <w:numId w:val="28"/>
        </w:numPr>
        <w:bidi w:val="on"/>
        <w:rPr>
          <w:rFonts w:asciiTheme="majorBidi" w:cstheme="majorBidi" w:hAnsiTheme="majorBidi"/>
        </w:rPr>
      </w:pPr>
      <w:r>
        <w:rPr>
          <w:rFonts w:asciiTheme="majorBidi" w:cstheme="majorBidi" w:hAnsiTheme="majorBidi" w:hint="cs"/>
          <w:rtl/>
        </w:rPr>
        <w:t>عزم مرتفع عند سرعات منخفضة</w:t>
      </w:r>
    </w:p>
    <w:p w14:paraId="0000008F">
      <w:pPr>
        <w:numPr>
          <w:ilvl w:val="0"/>
          <w:numId w:val="28"/>
        </w:numPr>
        <w:bidi w:val="on"/>
        <w:rPr>
          <w:rFonts w:asciiTheme="majorBidi" w:cstheme="majorBidi" w:hAnsiTheme="majorBidi"/>
        </w:rPr>
      </w:pPr>
      <w:r>
        <w:rPr>
          <w:rFonts w:asciiTheme="majorBidi" w:cstheme="majorBidi" w:hAnsiTheme="majorBidi" w:hint="cs"/>
          <w:rtl/>
        </w:rPr>
        <w:t>تحكم دقيق في الزاوية وعدد اللفات</w:t>
      </w:r>
    </w:p>
    <w:p w14:paraId="00000090">
      <w:pPr>
        <w:numPr>
          <w:ilvl w:val="0"/>
          <w:numId w:val="28"/>
        </w:numPr>
        <w:bidi w:val="on"/>
        <w:rPr>
          <w:rFonts w:asciiTheme="majorBidi" w:cstheme="majorBidi" w:hAnsiTheme="majorBidi"/>
        </w:rPr>
      </w:pPr>
      <w:r>
        <w:rPr>
          <w:rFonts w:asciiTheme="majorBidi" w:cstheme="majorBidi" w:hAnsiTheme="majorBidi" w:hint="cs"/>
          <w:rtl/>
        </w:rPr>
        <w:t>تكرارية عالية في الوزن المعبأ</w:t>
      </w:r>
    </w:p>
    <w:p w14:paraId="00000091">
      <w:pPr>
        <w:bidi w:val="on"/>
        <w:rPr>
          <w:rFonts w:asciiTheme="majorBidi" w:cstheme="majorBidi" w:hAnsiTheme="majorBidi"/>
        </w:rPr>
      </w:pPr>
    </w:p>
    <w:p w14:paraId="00000092">
      <w:pPr>
        <w:bidi w:val="on"/>
        <w:rPr>
          <w:rFonts w:asciiTheme="majorBidi" w:cstheme="majorBidi" w:hAnsiTheme="majorBidi"/>
        </w:rPr>
      </w:pPr>
    </w:p>
    <w:p w14:paraId="00000093">
      <w:pPr>
        <w:bidi w:val="on"/>
        <w:rPr>
          <w:rFonts w:asciiTheme="majorBidi" w:cstheme="majorBidi" w:hAnsiTheme="majorBidi"/>
          <w:b/>
          <w:bCs/>
        </w:rPr>
      </w:pPr>
      <w:r>
        <w:rPr>
          <w:rFonts w:asciiTheme="majorBidi" w:cstheme="majorBidi" w:hAnsiTheme="majorBidi"/>
          <w:b/>
          <w:bCs/>
        </w:rPr>
        <w:t>📌 هذه الفلسفة التصميمية هي نفسها التي اعتمدناها في هذا المشروع باستخدام:</w:t>
      </w:r>
    </w:p>
    <w:p w14:paraId="00000094">
      <w:pPr>
        <w:bidi w:val="on"/>
        <w:rPr>
          <w:rFonts w:asciiTheme="majorBidi" w:cstheme="majorBidi" w:hAnsiTheme="majorBidi"/>
        </w:rPr>
      </w:pPr>
    </w:p>
    <w:p w14:paraId="00000095">
      <w:pPr>
        <w:numPr>
          <w:ilvl w:val="0"/>
          <w:numId w:val="26"/>
        </w:numPr>
        <w:bidi w:val="off"/>
        <w:rPr>
          <w:rFonts w:asciiTheme="majorBidi" w:cstheme="majorBidi" w:hAnsiTheme="majorBidi"/>
        </w:rPr>
      </w:pPr>
      <w:r>
        <w:rPr>
          <w:rFonts w:asciiTheme="majorBidi" w:cstheme="majorBidi" w:hAnsiTheme="majorBidi"/>
        </w:rPr>
        <w:t>Servo Motor: Panasonic MSMF042L1U1</w:t>
      </w:r>
    </w:p>
    <w:p w14:paraId="00000096">
      <w:pPr>
        <w:numPr>
          <w:ilvl w:val="0"/>
          <w:numId w:val="26"/>
        </w:numPr>
        <w:bidi w:val="off"/>
        <w:rPr>
          <w:rFonts w:asciiTheme="majorBidi" w:cstheme="majorBidi" w:hAnsiTheme="majorBidi"/>
        </w:rPr>
      </w:pPr>
      <w:r>
        <w:rPr>
          <w:rFonts w:asciiTheme="majorBidi" w:cstheme="majorBidi" w:hAnsiTheme="majorBidi"/>
        </w:rPr>
        <w:t>Gearbox: Apex Dynamics AB060A-020</w:t>
      </w:r>
    </w:p>
    <w:p w14:paraId="00000097">
      <w:pPr>
        <w:bidi w:val="off"/>
        <w:rPr>
          <w:rFonts w:asciiTheme="majorBidi" w:cstheme="majorBidi" w:hAnsiTheme="majorBidi"/>
        </w:rPr>
      </w:pPr>
    </w:p>
    <w:p w14:paraId="00000098">
      <w:pPr>
        <w:bidi w:val="off"/>
        <w:rPr>
          <w:rFonts w:asciiTheme="majorBidi" w:cstheme="majorBidi" w:hAnsiTheme="majorBidi"/>
        </w:rPr>
      </w:pPr>
    </w:p>
    <w:p w14:paraId="00000099">
      <w:pPr>
        <w:bidi w:val="on"/>
        <w:rPr>
          <w:rFonts w:asciiTheme="majorBidi" w:cstheme="majorBidi" w:hAnsiTheme="majorBidi"/>
        </w:rPr>
      </w:pPr>
      <w:r>
        <w:rPr>
          <w:rFonts w:asciiTheme="majorBidi" w:cstheme="majorBidi" w:hAnsiTheme="majorBidi" w:hint="cs"/>
          <w:rtl/>
        </w:rPr>
        <w:t>مراجع:</w:t>
      </w:r>
    </w:p>
    <w:p w14:paraId="0000009A">
      <w:pPr>
        <w:numPr>
          <w:ilvl w:val="0"/>
          <w:numId w:val="27"/>
        </w:numPr>
        <w:bidi w:val="off"/>
        <w:rPr>
          <w:rFonts w:asciiTheme="majorBidi" w:cstheme="majorBidi" w:hAnsiTheme="majorBidi"/>
        </w:rPr>
      </w:pPr>
      <w:r>
        <w:rPr>
          <w:rFonts w:asciiTheme="majorBidi" w:cstheme="majorBidi" w:hAnsiTheme="majorBidi"/>
        </w:rPr>
        <w:t>Singh, R. (2005). Introduction to Food Engineering. Academic Press.</w:t>
      </w:r>
    </w:p>
    <w:p w14:paraId="0000009B">
      <w:pPr>
        <w:numPr>
          <w:ilvl w:val="0"/>
          <w:numId w:val="27"/>
        </w:numPr>
        <w:bidi w:val="off"/>
        <w:rPr>
          <w:rFonts w:asciiTheme="majorBidi" w:cstheme="majorBidi" w:hAnsiTheme="majorBidi"/>
        </w:rPr>
      </w:pPr>
      <w:r>
        <w:rPr>
          <w:rFonts w:asciiTheme="majorBidi" w:cstheme="majorBidi" w:hAnsiTheme="majorBidi"/>
        </w:rPr>
        <w:t>M. Peleg (1985). Food Powder Handling and Processing. AVI Publishing.</w:t>
      </w:r>
    </w:p>
    <w:p w14:paraId="0000009C">
      <w:pPr>
        <w:numPr>
          <w:ilvl w:val="0"/>
          <w:numId w:val="27"/>
        </w:numPr>
        <w:bidi w:val="off"/>
        <w:rPr>
          <w:rFonts w:asciiTheme="majorBidi" w:cstheme="majorBidi" w:hAnsiTheme="majorBidi"/>
        </w:rPr>
      </w:pPr>
      <w:r>
        <w:rPr>
          <w:rFonts w:asciiTheme="majorBidi" w:cstheme="majorBidi" w:hAnsiTheme="majorBidi"/>
        </w:rPr>
        <w:t>Bosch Packaging Technology. Auger Filling Technology Overview.</w:t>
      </w:r>
    </w:p>
    <w:p w14:paraId="0000009D">
      <w:pPr>
        <w:numPr>
          <w:ilvl w:val="0"/>
          <w:numId w:val="27"/>
        </w:numPr>
        <w:bidi w:val="off"/>
        <w:rPr>
          <w:rFonts w:asciiTheme="majorBidi" w:cstheme="majorBidi" w:hAnsiTheme="majorBidi"/>
        </w:rPr>
      </w:pPr>
      <w:r>
        <w:rPr>
          <w:rFonts w:asciiTheme="majorBidi" w:cstheme="majorBidi" w:hAnsiTheme="majorBidi"/>
        </w:rPr>
        <w:t>https://www.syntegon.com</w:t>
      </w:r>
    </w:p>
    <w:p w14:paraId="0000009E">
      <w:pPr>
        <w:bidi w:val="off"/>
        <w:rPr>
          <w:rFonts w:asciiTheme="majorBidi" w:cstheme="majorBidi" w:hAnsiTheme="majorBidi"/>
        </w:rPr>
      </w:pPr>
    </w:p>
    <w:p w14:paraId="0000009F">
      <w:pPr>
        <w:bidi w:val="on"/>
        <w:rPr>
          <w:rFonts w:asciiTheme="majorBidi" w:cstheme="majorBidi" w:hAnsiTheme="majorBidi"/>
        </w:rPr>
      </w:pPr>
      <w:r>
        <w:rPr>
          <w:rFonts w:asciiTheme="majorBidi" w:cstheme="majorBidi" w:hAnsiTheme="majorBidi" w:hint="cs"/>
          <w:rtl/>
        </w:rPr>
        <w:t>تتميّز آلات التعبئة باللولب عن غيرها من أنظمة التعبئة (مثل التعبئة الوزنية Weigh Filling) بأنها:</w:t>
      </w:r>
    </w:p>
    <w:p w14:paraId="000000A0">
      <w:pPr>
        <w:numPr>
          <w:ilvl w:val="0"/>
          <w:numId w:val="25"/>
        </w:numPr>
        <w:bidi w:val="on"/>
        <w:rPr>
          <w:rFonts w:asciiTheme="majorBidi" w:cstheme="majorBidi" w:hAnsiTheme="majorBidi"/>
        </w:rPr>
      </w:pPr>
      <w:r>
        <w:rPr>
          <w:rFonts w:asciiTheme="majorBidi" w:cstheme="majorBidi" w:hAnsiTheme="majorBidi" w:hint="cs"/>
          <w:rtl/>
        </w:rPr>
        <w:t>أسرع في التشغيل</w:t>
      </w:r>
    </w:p>
    <w:p w14:paraId="000000A1">
      <w:pPr>
        <w:numPr>
          <w:ilvl w:val="0"/>
          <w:numId w:val="25"/>
        </w:numPr>
        <w:bidi w:val="on"/>
        <w:rPr>
          <w:rFonts w:asciiTheme="majorBidi" w:cstheme="majorBidi" w:hAnsiTheme="majorBidi"/>
        </w:rPr>
      </w:pPr>
      <w:r>
        <w:rPr>
          <w:rFonts w:asciiTheme="majorBidi" w:cstheme="majorBidi" w:hAnsiTheme="majorBidi" w:hint="cs"/>
          <w:rtl/>
        </w:rPr>
        <w:t>أقل تعقيدًا ميكانيكيًا</w:t>
      </w:r>
    </w:p>
    <w:p w14:paraId="000000A2">
      <w:pPr>
        <w:numPr>
          <w:ilvl w:val="0"/>
          <w:numId w:val="25"/>
        </w:numPr>
        <w:bidi w:val="on"/>
        <w:rPr>
          <w:rFonts w:asciiTheme="majorBidi" w:cstheme="majorBidi" w:hAnsiTheme="majorBidi"/>
        </w:rPr>
      </w:pPr>
      <w:r>
        <w:rPr>
          <w:rFonts w:asciiTheme="majorBidi" w:cstheme="majorBidi" w:hAnsiTheme="majorBidi" w:hint="cs"/>
          <w:rtl/>
        </w:rPr>
        <w:t>مناسبة جدًا للمواد ذات التدفق المتوسط إلى الجيد</w:t>
      </w:r>
    </w:p>
    <w:p w14:paraId="000000A3">
      <w:pPr>
        <w:bidi w:val="on"/>
        <w:rPr>
          <w:rFonts w:asciiTheme="majorBidi" w:cstheme="majorBidi" w:hAnsiTheme="majorBidi"/>
        </w:rPr>
      </w:pPr>
    </w:p>
    <w:p w14:paraId="000000A4">
      <w:pPr>
        <w:bidi w:val="on"/>
        <w:rPr>
          <w:rFonts w:asciiTheme="majorBidi" w:cstheme="majorBidi" w:hAnsiTheme="majorBidi"/>
        </w:rPr>
      </w:pPr>
      <w:r>
        <w:rPr>
          <w:rFonts w:asciiTheme="majorBidi" w:cstheme="majorBidi" w:hAnsiTheme="majorBidi" w:hint="cs"/>
          <w:rtl/>
        </w:rPr>
        <w:t>لكنها تتطلب تصميمًا هندسيًا دقيقًا للولب لضمان:</w:t>
      </w:r>
    </w:p>
    <w:p w14:paraId="000000A5">
      <w:pPr>
        <w:numPr>
          <w:ilvl w:val="0"/>
          <w:numId w:val="24"/>
        </w:numPr>
        <w:bidi w:val="on"/>
        <w:rPr>
          <w:rFonts w:asciiTheme="majorBidi" w:cstheme="majorBidi" w:hAnsiTheme="majorBidi"/>
        </w:rPr>
      </w:pPr>
      <w:r>
        <w:rPr>
          <w:rFonts w:asciiTheme="majorBidi" w:cstheme="majorBidi" w:hAnsiTheme="majorBidi" w:hint="cs"/>
          <w:rtl/>
        </w:rPr>
        <w:t>ثبات التدفق</w:t>
      </w:r>
    </w:p>
    <w:p w14:paraId="000000A6">
      <w:pPr>
        <w:numPr>
          <w:ilvl w:val="0"/>
          <w:numId w:val="24"/>
        </w:numPr>
        <w:bidi w:val="on"/>
        <w:rPr>
          <w:rFonts w:asciiTheme="majorBidi" w:cstheme="majorBidi" w:hAnsiTheme="majorBidi"/>
        </w:rPr>
      </w:pPr>
      <w:r>
        <w:rPr>
          <w:rFonts w:asciiTheme="majorBidi" w:cstheme="majorBidi" w:hAnsiTheme="majorBidi" w:hint="cs"/>
          <w:rtl/>
        </w:rPr>
        <w:t>تقليل التكتل (Bridging &amp; Caking)</w:t>
      </w:r>
    </w:p>
    <w:p w14:paraId="000000A7">
      <w:pPr>
        <w:numPr>
          <w:ilvl w:val="0"/>
          <w:numId w:val="24"/>
        </w:numPr>
        <w:bidi w:val="on"/>
        <w:rPr>
          <w:rFonts w:asciiTheme="majorBidi" w:cstheme="majorBidi" w:hAnsiTheme="majorBidi"/>
        </w:rPr>
      </w:pPr>
      <w:r>
        <w:rPr>
          <w:rFonts w:asciiTheme="majorBidi" w:cstheme="majorBidi" w:hAnsiTheme="majorBidi" w:hint="cs"/>
          <w:rtl/>
        </w:rPr>
        <w:t>تقليل الأحمال الزائدة على المحرك</w:t>
      </w:r>
    </w:p>
    <w:p w14:paraId="000000A8">
      <w:pPr>
        <w:bidi w:val="on"/>
        <w:rPr>
          <w:rFonts w:asciiTheme="majorBidi" w:cstheme="majorBidi" w:hAnsiTheme="majorBidi"/>
        </w:rPr>
      </w:pPr>
    </w:p>
    <w:p w14:paraId="000000A9">
      <w:pPr>
        <w:bidi w:val="on"/>
        <w:rPr>
          <w:rFonts w:asciiTheme="majorBidi" w:cstheme="majorBidi" w:hAnsiTheme="majorBidi"/>
        </w:rPr>
      </w:pPr>
    </w:p>
    <w:p w14:paraId="000000AA">
      <w:pPr>
        <w:bidi w:val="on"/>
        <w:rPr>
          <w:rFonts w:asciiTheme="majorBidi" w:cstheme="majorBidi" w:hAnsiTheme="majorBidi"/>
        </w:rPr>
      </w:pPr>
      <w:r>
        <w:rPr>
          <w:rFonts w:asciiTheme="majorBidi" w:cstheme="majorBidi" w:hAnsiTheme="majorBidi" w:hint="cs"/>
          <w:rtl/>
        </w:rPr>
        <w:t>مرجع علمي مباشر:</w:t>
      </w:r>
    </w:p>
    <w:p w14:paraId="000000AB">
      <w:pPr>
        <w:bidi w:val="off"/>
        <w:rPr>
          <w:rFonts w:asciiTheme="majorBidi" w:cstheme="majorBidi" w:hAnsiTheme="majorBidi"/>
        </w:rPr>
      </w:pPr>
      <w:r>
        <w:rPr>
          <w:rFonts w:asciiTheme="majorBidi" w:cstheme="majorBidi" w:hAnsiTheme="majorBidi"/>
        </w:rPr>
        <w:t>Geldart, D. (1986). Gas Fluidization Technology. Wiley.</w:t>
      </w:r>
    </w:p>
    <w:p w14:paraId="000000AC">
      <w:pPr>
        <w:bidi w:val="off"/>
        <w:rPr>
          <w:rFonts w:asciiTheme="majorBidi" w:cstheme="majorBidi" w:hAnsiTheme="majorBidi"/>
        </w:rPr>
      </w:pPr>
      <w:r>
        <w:rPr>
          <w:rFonts w:asciiTheme="majorBidi" w:cstheme="majorBidi" w:hAnsiTheme="majorBidi"/>
        </w:rPr>
        <w:t>Schulze, D. (2008). Powders and Bulk Solids: Behavior, Characterization, Storage and Flow. Springer.</w:t>
      </w:r>
    </w:p>
    <w:p w14:paraId="000000AD">
      <w:pPr>
        <w:bidi w:val="off"/>
        <w:rPr>
          <w:rFonts w:asciiTheme="majorBidi" w:cstheme="majorBidi" w:hAnsiTheme="majorBidi"/>
        </w:rPr>
      </w:pPr>
    </w:p>
    <w:p w14:paraId="000000AE">
      <w:pPr>
        <w:bidi w:val="off"/>
        <w:rPr>
          <w:rFonts w:asciiTheme="majorBidi" w:cstheme="majorBidi" w:hAnsiTheme="majorBidi"/>
        </w:rPr>
      </w:pPr>
      <w:r>
        <w:rPr>
          <w:rFonts w:asciiTheme="majorBidi" w:cstheme="majorBidi" w:hAnsiTheme="majorBidi"/>
        </w:rPr>
        <w:t>1.2 Applications in Industry</w:t>
      </w:r>
    </w:p>
    <w:p w14:paraId="000000AF">
      <w:pPr>
        <w:bidi w:val="on"/>
        <w:rPr>
          <w:rFonts w:asciiTheme="majorBidi" w:cstheme="majorBidi" w:hAnsiTheme="majorBidi"/>
        </w:rPr>
      </w:pPr>
      <w:r>
        <w:rPr>
          <w:rFonts w:asciiTheme="majorBidi" w:cstheme="majorBidi" w:hAnsiTheme="majorBidi" w:hint="cs"/>
          <w:b/>
          <w:bCs/>
          <w:rtl/>
        </w:rPr>
        <w:t>التطبيقات الصناعية لآلات التعبئة باللولب</w:t>
      </w:r>
    </w:p>
    <w:p w14:paraId="000000B0">
      <w:pPr>
        <w:bidi w:val="on"/>
        <w:rPr>
          <w:rFonts w:asciiTheme="majorBidi" w:cstheme="majorBidi" w:hAnsiTheme="majorBidi"/>
        </w:rPr>
      </w:pPr>
      <w:r>
        <w:rPr>
          <w:rFonts w:asciiTheme="majorBidi" w:cstheme="majorBidi" w:hAnsiTheme="majorBidi" w:hint="cs"/>
          <w:rtl/>
        </w:rPr>
        <w:t>تُستخدم آلات Auger Filling Machine على نطاق واسع في العديد من الصناعات، نظرًا لقدرتها على التعامل مع مواد تختلف في:</w:t>
      </w:r>
    </w:p>
    <w:p w14:paraId="000000B1">
      <w:pPr>
        <w:numPr>
          <w:ilvl w:val="0"/>
          <w:numId w:val="22"/>
        </w:numPr>
        <w:bidi w:val="on"/>
        <w:rPr>
          <w:rFonts w:asciiTheme="majorBidi" w:cstheme="majorBidi" w:hAnsiTheme="majorBidi"/>
        </w:rPr>
      </w:pPr>
      <w:r>
        <w:rPr>
          <w:rFonts w:asciiTheme="majorBidi" w:cstheme="majorBidi" w:hAnsiTheme="majorBidi" w:hint="cs"/>
          <w:rtl/>
        </w:rPr>
        <w:t>الكثافة الظاهرية (Bulk Density)</w:t>
      </w:r>
    </w:p>
    <w:p w14:paraId="000000B2">
      <w:pPr>
        <w:numPr>
          <w:ilvl w:val="0"/>
          <w:numId w:val="22"/>
        </w:numPr>
        <w:bidi w:val="on"/>
        <w:rPr>
          <w:rFonts w:asciiTheme="majorBidi" w:cstheme="majorBidi" w:hAnsiTheme="majorBidi"/>
        </w:rPr>
      </w:pPr>
      <w:r>
        <w:rPr>
          <w:rFonts w:asciiTheme="majorBidi" w:cstheme="majorBidi" w:hAnsiTheme="majorBidi" w:hint="cs"/>
          <w:rtl/>
        </w:rPr>
        <w:t>حجم الجسيمات (Particle Size Distribution)</w:t>
      </w:r>
    </w:p>
    <w:p w14:paraId="000000B3">
      <w:pPr>
        <w:numPr>
          <w:ilvl w:val="0"/>
          <w:numId w:val="22"/>
        </w:numPr>
        <w:bidi w:val="on"/>
        <w:rPr>
          <w:rFonts w:asciiTheme="majorBidi" w:cstheme="majorBidi" w:hAnsiTheme="majorBidi"/>
        </w:rPr>
      </w:pPr>
      <w:r>
        <w:rPr>
          <w:rFonts w:asciiTheme="majorBidi" w:cstheme="majorBidi" w:hAnsiTheme="majorBidi" w:hint="cs"/>
          <w:rtl/>
        </w:rPr>
        <w:t>قابلية التدفق (Flowability)</w:t>
      </w:r>
    </w:p>
    <w:p w14:paraId="000000B4">
      <w:pPr>
        <w:bidi w:val="on"/>
        <w:rPr>
          <w:rFonts w:asciiTheme="majorBidi" w:cstheme="majorBidi" w:hAnsiTheme="majorBidi"/>
        </w:rPr>
      </w:pPr>
    </w:p>
    <w:p w14:paraId="000000B5">
      <w:pPr>
        <w:bidi w:val="on"/>
        <w:rPr>
          <w:rFonts w:asciiTheme="majorBidi" w:cstheme="majorBidi" w:hAnsiTheme="majorBidi"/>
        </w:rPr>
      </w:pPr>
      <w:r>
        <w:rPr>
          <w:rFonts w:asciiTheme="majorBidi" w:cstheme="majorBidi" w:hAnsiTheme="majorBidi" w:hint="cs"/>
          <w:b/>
          <w:bCs/>
          <w:sz w:val="24"/>
          <w:szCs w:val="24"/>
          <w:rtl/>
        </w:rPr>
        <w:t>أهم القطاعات الصناعية:</w:t>
      </w:r>
    </w:p>
    <w:p w14:paraId="000000B6">
      <w:pPr>
        <w:bidi w:val="on"/>
        <w:rPr>
          <w:rFonts w:asciiTheme="majorBidi" w:cstheme="majorBidi" w:hAnsiTheme="majorBidi"/>
        </w:rPr>
      </w:pPr>
      <w:r>
        <w:rPr>
          <w:rFonts w:asciiTheme="majorBidi" w:cstheme="majorBidi" w:hAnsiTheme="majorBidi"/>
        </w:rPr>
        <w:t xml:space="preserve"> 1.2.1 </w:t>
      </w:r>
      <w:r>
        <w:rPr>
          <w:rFonts w:asciiTheme="majorBidi" w:cstheme="majorBidi" w:hAnsiTheme="majorBidi" w:hint="cs"/>
          <w:rtl/>
        </w:rPr>
        <w:t xml:space="preserve">الصناعات </w:t>
      </w:r>
      <w:r>
        <w:rPr>
          <w:rFonts w:asciiTheme="majorBidi" w:cstheme="majorBidi" w:hAnsiTheme="majorBidi" w:hint="cs"/>
          <w:rtl/>
        </w:rPr>
        <w:t xml:space="preserve">الغذائية </w:t>
      </w:r>
      <w:r>
        <w:rPr>
          <w:rFonts w:asciiTheme="majorBidi" w:cstheme="majorBidi" w:hAnsiTheme="majorBidi"/>
        </w:rPr>
        <w:t>(Food Industry)</w:t>
      </w:r>
    </w:p>
    <w:p w14:paraId="000000B7">
      <w:pPr>
        <w:bidi w:val="on"/>
        <w:rPr>
          <w:rFonts w:asciiTheme="majorBidi" w:cstheme="majorBidi" w:hAnsiTheme="majorBidi"/>
        </w:rPr>
      </w:pPr>
      <w:r>
        <w:rPr>
          <w:rFonts w:asciiTheme="majorBidi" w:cstheme="majorBidi" w:hAnsiTheme="majorBidi" w:hint="cs"/>
          <w:rtl/>
        </w:rPr>
        <w:t>وتشمل تعبئة:</w:t>
      </w:r>
    </w:p>
    <w:p w14:paraId="000000B8">
      <w:pPr>
        <w:numPr>
          <w:ilvl w:val="0"/>
          <w:numId w:val="19"/>
        </w:numPr>
        <w:bidi w:val="on"/>
        <w:rPr>
          <w:rFonts w:asciiTheme="majorBidi" w:cstheme="majorBidi" w:hAnsiTheme="majorBidi"/>
        </w:rPr>
      </w:pPr>
      <w:r>
        <w:rPr>
          <w:rFonts w:asciiTheme="majorBidi" w:cstheme="majorBidi" w:hAnsiTheme="majorBidi" w:hint="cs"/>
          <w:rtl/>
        </w:rPr>
        <w:t>ملح الطعام (NaCl Powder)</w:t>
      </w:r>
    </w:p>
    <w:p w14:paraId="000000B9">
      <w:pPr>
        <w:numPr>
          <w:ilvl w:val="0"/>
          <w:numId w:val="19"/>
        </w:numPr>
        <w:bidi w:val="on"/>
        <w:rPr>
          <w:rFonts w:asciiTheme="majorBidi" w:cstheme="majorBidi" w:hAnsiTheme="majorBidi"/>
        </w:rPr>
      </w:pPr>
      <w:r>
        <w:rPr>
          <w:rFonts w:asciiTheme="majorBidi" w:cstheme="majorBidi" w:hAnsiTheme="majorBidi" w:hint="cs"/>
          <w:rtl/>
        </w:rPr>
        <w:t>السكر</w:t>
      </w:r>
    </w:p>
    <w:p w14:paraId="000000BA">
      <w:pPr>
        <w:numPr>
          <w:ilvl w:val="0"/>
          <w:numId w:val="19"/>
        </w:numPr>
        <w:bidi w:val="on"/>
        <w:rPr>
          <w:rFonts w:asciiTheme="majorBidi" w:cstheme="majorBidi" w:hAnsiTheme="majorBidi"/>
        </w:rPr>
      </w:pPr>
      <w:r>
        <w:rPr>
          <w:rFonts w:asciiTheme="majorBidi" w:cstheme="majorBidi" w:hAnsiTheme="majorBidi" w:hint="cs"/>
          <w:rtl/>
        </w:rPr>
        <w:t>الدقيق</w:t>
      </w:r>
    </w:p>
    <w:p w14:paraId="000000BB">
      <w:pPr>
        <w:numPr>
          <w:ilvl w:val="0"/>
          <w:numId w:val="19"/>
        </w:numPr>
        <w:bidi w:val="on"/>
        <w:rPr>
          <w:rFonts w:asciiTheme="majorBidi" w:cstheme="majorBidi" w:hAnsiTheme="majorBidi"/>
        </w:rPr>
      </w:pPr>
      <w:r>
        <w:rPr>
          <w:rFonts w:asciiTheme="majorBidi" w:cstheme="majorBidi" w:hAnsiTheme="majorBidi" w:hint="cs"/>
          <w:rtl/>
        </w:rPr>
        <w:t>التوابل</w:t>
      </w:r>
    </w:p>
    <w:p w14:paraId="000000BC">
      <w:pPr>
        <w:numPr>
          <w:ilvl w:val="0"/>
          <w:numId w:val="19"/>
        </w:numPr>
        <w:bidi w:val="on"/>
        <w:rPr>
          <w:rFonts w:asciiTheme="majorBidi" w:cstheme="majorBidi" w:hAnsiTheme="majorBidi"/>
        </w:rPr>
      </w:pPr>
      <w:r>
        <w:rPr>
          <w:rFonts w:asciiTheme="majorBidi" w:cstheme="majorBidi" w:hAnsiTheme="majorBidi" w:hint="cs"/>
          <w:rtl/>
        </w:rPr>
        <w:t>الحليب المجفف</w:t>
      </w:r>
    </w:p>
    <w:p w14:paraId="000000BD">
      <w:pPr>
        <w:bidi w:val="on"/>
        <w:rPr>
          <w:rFonts w:asciiTheme="majorBidi" w:cstheme="majorBidi" w:hAnsiTheme="majorBidi"/>
        </w:rPr>
      </w:pPr>
    </w:p>
    <w:p w14:paraId="000000BE">
      <w:pPr>
        <w:bidi w:val="on"/>
        <w:rPr>
          <w:rFonts w:asciiTheme="majorBidi" w:cstheme="majorBidi" w:hAnsiTheme="majorBidi"/>
        </w:rPr>
      </w:pPr>
      <w:r>
        <w:rPr>
          <w:rFonts w:asciiTheme="majorBidi" w:cstheme="majorBidi" w:hAnsiTheme="majorBidi" w:hint="cs"/>
          <w:rtl/>
        </w:rPr>
        <w:t>ويُشترط في هذا القطاع:</w:t>
      </w:r>
    </w:p>
    <w:p w14:paraId="000000BF">
      <w:pPr>
        <w:numPr>
          <w:ilvl w:val="0"/>
          <w:numId w:val="21"/>
        </w:numPr>
        <w:bidi w:val="on"/>
        <w:jc w:val="both"/>
        <w:rPr>
          <w:rFonts w:asciiTheme="majorBidi" w:cstheme="majorBidi" w:hAnsiTheme="majorBidi"/>
        </w:rPr>
      </w:pPr>
      <w:r>
        <w:rPr>
          <w:rFonts w:asciiTheme="majorBidi" w:cstheme="majorBidi" w:hAnsiTheme="majorBidi" w:hint="cs"/>
          <w:rtl/>
        </w:rPr>
        <w:t>مواد Food Grade (مثل Stainless Steel 304/316)</w:t>
      </w:r>
    </w:p>
    <w:p w14:paraId="000000C0">
      <w:pPr>
        <w:numPr>
          <w:ilvl w:val="0"/>
          <w:numId w:val="21"/>
        </w:numPr>
        <w:bidi w:val="on"/>
        <w:jc w:val="both"/>
        <w:rPr>
          <w:rFonts w:asciiTheme="majorBidi" w:cstheme="majorBidi" w:hAnsiTheme="majorBidi"/>
        </w:rPr>
      </w:pPr>
      <w:r>
        <w:rPr>
          <w:rFonts w:asciiTheme="majorBidi" w:cstheme="majorBidi" w:hAnsiTheme="majorBidi" w:hint="cs"/>
          <w:rtl/>
        </w:rPr>
        <w:t>تشطيب سطحي ناعم (Ra ≤ 1.6 µm)</w:t>
      </w:r>
    </w:p>
    <w:p w14:paraId="000000C1">
      <w:pPr>
        <w:numPr>
          <w:ilvl w:val="0"/>
          <w:numId w:val="21"/>
        </w:numPr>
        <w:bidi w:val="on"/>
        <w:jc w:val="both"/>
        <w:rPr>
          <w:rFonts w:asciiTheme="majorBidi" w:cstheme="majorBidi" w:hAnsiTheme="majorBidi"/>
        </w:rPr>
      </w:pPr>
      <w:r>
        <w:rPr>
          <w:rFonts w:asciiTheme="majorBidi" w:cstheme="majorBidi" w:hAnsiTheme="majorBidi" w:hint="cs"/>
          <w:rtl/>
        </w:rPr>
        <w:t>تصميم يقلل مناطق الاحتجاز (Dead Zones)</w:t>
      </w:r>
    </w:p>
    <w:p w14:paraId="000000C2">
      <w:pPr>
        <w:bidi w:val="on"/>
        <w:ind w:left="720" w:right="0" w:firstLine="0"/>
        <w:jc w:val="both"/>
        <w:rPr>
          <w:rFonts w:asciiTheme="majorBidi" w:cstheme="majorBidi" w:hAnsiTheme="majorBidi"/>
        </w:rPr>
      </w:pPr>
    </w:p>
    <w:p w14:paraId="000000C3">
      <w:pPr>
        <w:bidi w:val="on"/>
        <w:rPr>
          <w:rFonts w:asciiTheme="majorBidi" w:cstheme="majorBidi" w:hAnsiTheme="majorBidi"/>
          <w:b/>
          <w:bCs/>
        </w:rPr>
      </w:pPr>
      <w:r>
        <w:rPr>
          <w:rFonts w:asciiTheme="majorBidi" w:cstheme="majorBidi" w:hAnsiTheme="majorBidi"/>
          <w:b/>
          <w:bCs/>
        </w:rPr>
        <w:t>📌 هذه المتطلبات هي التي دفعتنا لاعتماد SS304 في تصميم اللولب والصحن الدوار.</w:t>
      </w:r>
    </w:p>
    <w:p w14:paraId="000000C4">
      <w:pPr>
        <w:bidi w:val="on"/>
        <w:rPr>
          <w:rFonts w:asciiTheme="majorBidi" w:cstheme="majorBidi" w:hAnsiTheme="majorBidi"/>
        </w:rPr>
      </w:pPr>
    </w:p>
    <w:p w14:paraId="000000C5">
      <w:pPr>
        <w:bidi w:val="on"/>
        <w:rPr>
          <w:rFonts w:asciiTheme="majorBidi" w:cstheme="majorBidi" w:hAnsiTheme="majorBidi"/>
        </w:rPr>
      </w:pPr>
      <w:r>
        <w:rPr>
          <w:rFonts w:asciiTheme="majorBidi" w:cstheme="majorBidi" w:hAnsiTheme="majorBidi" w:hint="cs"/>
          <w:rtl/>
        </w:rPr>
        <w:t>مراجع:</w:t>
      </w:r>
    </w:p>
    <w:p w14:paraId="000000C6">
      <w:pPr>
        <w:bidi w:val="off"/>
        <w:rPr>
          <w:rFonts w:asciiTheme="majorBidi" w:cstheme="majorBidi" w:hAnsiTheme="majorBidi"/>
        </w:rPr>
      </w:pPr>
      <w:r>
        <w:rPr>
          <w:rFonts w:asciiTheme="majorBidi" w:cstheme="majorBidi" w:hAnsiTheme="majorBidi"/>
        </w:rPr>
        <w:t>Barbosa-Cánovas, G. (2005). Food Powders: Physical Properties, Processing, and Functionality. Springer.</w:t>
      </w:r>
    </w:p>
    <w:p w14:paraId="000000C7">
      <w:pPr>
        <w:bidi w:val="off"/>
        <w:rPr>
          <w:rFonts w:asciiTheme="majorBidi" w:cstheme="majorBidi" w:hAnsiTheme="majorBidi"/>
        </w:rPr>
      </w:pPr>
      <w:r>
        <w:rPr>
          <w:rFonts w:asciiTheme="majorBidi" w:cstheme="majorBidi" w:hAnsiTheme="majorBidi"/>
        </w:rPr>
        <w:t>FDA. Food Equipment Design Guidelines.</w:t>
      </w:r>
    </w:p>
    <w:p w14:paraId="000000C8">
      <w:pPr>
        <w:bidi w:val="off"/>
        <w:rPr>
          <w:rFonts w:asciiTheme="majorBidi" w:cstheme="majorBidi" w:hAnsiTheme="majorBidi"/>
        </w:rPr>
      </w:pPr>
      <w:r>
        <w:rPr>
          <w:rStyle w:val="Hyperlink"/>
          <w:rFonts w:asciiTheme="majorBidi" w:cstheme="majorBidi" w:hAnsiTheme="majorBidi"/>
        </w:rPr>
        <w:fldChar w:fldCharType="begin"/>
      </w:r>
      <w:r>
        <w:rPr>
          <w:rStyle w:val="Hyperlink"/>
          <w:rFonts w:asciiTheme="majorBidi" w:cstheme="majorBidi" w:hAnsiTheme="majorBidi"/>
        </w:rPr>
        <w:instrText xml:space="preserve">HYPERLINK "https://www.fda.gov"</w:instrText>
      </w:r>
      <w:r>
        <w:rPr>
          <w:rStyle w:val="Hyperlink"/>
          <w:rFonts w:asciiTheme="majorBidi" w:cstheme="majorBidi" w:hAnsiTheme="majorBidi"/>
        </w:rPr>
        <w:fldChar w:fldCharType="separate"/>
      </w:r>
      <w:r>
        <w:rPr>
          <w:rStyle w:val="Hyperlink"/>
          <w:rFonts w:asciiTheme="majorBidi" w:cstheme="majorBidi" w:hAnsiTheme="majorBidi"/>
        </w:rPr>
        <w:t>https://www.fda.gov</w:t>
      </w:r>
      <w:r>
        <w:rPr>
          <w:rFonts w:asciiTheme="majorBidi" w:cstheme="majorBidi" w:hAnsiTheme="majorBidi"/>
        </w:rPr>
        <w:fldChar w:fldCharType="end"/>
      </w:r>
    </w:p>
    <w:p w14:paraId="000000C9">
      <w:pPr>
        <w:bidi w:val="off"/>
        <w:rPr>
          <w:rFonts w:asciiTheme="majorBidi" w:cstheme="majorBidi" w:hAnsiTheme="majorBidi"/>
        </w:rPr>
      </w:pPr>
    </w:p>
    <w:p w14:paraId="000000CA">
      <w:pPr>
        <w:bidi w:val="off"/>
        <w:rPr>
          <w:rFonts w:asciiTheme="majorBidi" w:cstheme="majorBidi" w:hAnsiTheme="majorBidi"/>
        </w:rPr>
      </w:pPr>
      <w:r>
        <w:rPr>
          <w:rFonts w:asciiTheme="majorBidi" w:cstheme="majorBidi" w:hAnsiTheme="majorBidi"/>
        </w:rPr>
        <w:t xml:space="preserve">1.2.2 </w:t>
      </w:r>
      <w:r>
        <w:rPr>
          <w:rFonts w:asciiTheme="majorBidi" w:cstheme="majorBidi" w:hAnsiTheme="majorBidi" w:hint="cs"/>
          <w:rtl/>
        </w:rPr>
        <w:t>الصناعات الدوائية (Pharmaceutical Industry)</w:t>
      </w:r>
    </w:p>
    <w:p w14:paraId="000000CB">
      <w:pPr>
        <w:bidi w:val="off"/>
        <w:rPr>
          <w:rFonts w:asciiTheme="majorBidi" w:cstheme="majorBidi" w:hAnsiTheme="majorBidi"/>
        </w:rPr>
      </w:pPr>
      <w:r>
        <w:rPr>
          <w:rFonts w:asciiTheme="majorBidi" w:cstheme="majorBidi" w:hAnsiTheme="majorBidi" w:hint="cs"/>
          <w:rtl/>
        </w:rPr>
        <w:t>في هذا القطاع تُستخدم آلات التعبئة باللولب لتعبئة:</w:t>
      </w:r>
    </w:p>
    <w:p w14:paraId="000000CC">
      <w:pPr>
        <w:numPr>
          <w:ilvl w:val="0"/>
          <w:numId w:val="18"/>
        </w:numPr>
        <w:bidi w:val="on"/>
        <w:rPr>
          <w:rFonts w:asciiTheme="majorBidi" w:cstheme="majorBidi" w:hAnsiTheme="majorBidi"/>
        </w:rPr>
      </w:pPr>
      <w:r>
        <w:rPr>
          <w:rFonts w:asciiTheme="majorBidi" w:cstheme="majorBidi" w:hAnsiTheme="majorBidi" w:hint="cs"/>
          <w:rtl/>
        </w:rPr>
        <w:t>المساحيق الدوائية</w:t>
      </w:r>
    </w:p>
    <w:p w14:paraId="000000CD">
      <w:pPr>
        <w:numPr>
          <w:ilvl w:val="0"/>
          <w:numId w:val="18"/>
        </w:numPr>
        <w:bidi w:val="on"/>
        <w:rPr>
          <w:rFonts w:asciiTheme="majorBidi" w:cstheme="majorBidi" w:hAnsiTheme="majorBidi"/>
        </w:rPr>
      </w:pPr>
      <w:r>
        <w:rPr>
          <w:rFonts w:asciiTheme="majorBidi" w:cstheme="majorBidi" w:hAnsiTheme="majorBidi" w:hint="cs"/>
          <w:rtl/>
        </w:rPr>
        <w:t>المكملات الغذائية</w:t>
      </w:r>
    </w:p>
    <w:p w14:paraId="000000CE">
      <w:pPr>
        <w:bidi w:val="on"/>
        <w:rPr>
          <w:rFonts w:asciiTheme="majorBidi" w:cstheme="majorBidi" w:hAnsiTheme="majorBidi"/>
        </w:rPr>
      </w:pPr>
    </w:p>
    <w:p w14:paraId="000000CF">
      <w:pPr>
        <w:bidi w:val="on"/>
        <w:rPr>
          <w:rFonts w:asciiTheme="majorBidi" w:cstheme="majorBidi" w:hAnsiTheme="majorBidi"/>
        </w:rPr>
      </w:pPr>
    </w:p>
    <w:p w14:paraId="000000D0">
      <w:pPr>
        <w:bidi w:val="on"/>
        <w:rPr>
          <w:rFonts w:asciiTheme="majorBidi" w:cstheme="majorBidi" w:hAnsiTheme="majorBidi"/>
        </w:rPr>
      </w:pPr>
      <w:r>
        <w:rPr>
          <w:rFonts w:asciiTheme="majorBidi" w:cstheme="majorBidi" w:hAnsiTheme="majorBidi" w:hint="cs"/>
          <w:rtl/>
        </w:rPr>
        <w:t>حيث يكون التركيز الأساسي على:</w:t>
      </w:r>
    </w:p>
    <w:p w14:paraId="000000D1">
      <w:pPr>
        <w:numPr>
          <w:ilvl w:val="0"/>
          <w:numId w:val="17"/>
        </w:numPr>
        <w:bidi w:val="on"/>
        <w:rPr>
          <w:rFonts w:asciiTheme="majorBidi" w:cstheme="majorBidi" w:hAnsiTheme="majorBidi"/>
        </w:rPr>
      </w:pPr>
      <w:r>
        <w:rPr>
          <w:rFonts w:asciiTheme="majorBidi" w:cstheme="majorBidi" w:hAnsiTheme="majorBidi" w:hint="cs"/>
          <w:rtl/>
        </w:rPr>
        <w:t>الدقة العالية (High Dosing Accuracy)</w:t>
      </w:r>
    </w:p>
    <w:p w14:paraId="000000D2">
      <w:pPr>
        <w:numPr>
          <w:ilvl w:val="0"/>
          <w:numId w:val="17"/>
        </w:numPr>
        <w:bidi w:val="on"/>
        <w:rPr>
          <w:rFonts w:asciiTheme="majorBidi" w:cstheme="majorBidi" w:hAnsiTheme="majorBidi"/>
        </w:rPr>
      </w:pPr>
      <w:r>
        <w:rPr>
          <w:rFonts w:asciiTheme="majorBidi" w:cstheme="majorBidi" w:hAnsiTheme="majorBidi" w:hint="cs"/>
          <w:rtl/>
        </w:rPr>
        <w:t>التحكم بالجرعة (Dose Control)</w:t>
      </w:r>
    </w:p>
    <w:p w14:paraId="000000D3">
      <w:pPr>
        <w:numPr>
          <w:ilvl w:val="0"/>
          <w:numId w:val="17"/>
        </w:numPr>
        <w:bidi w:val="on"/>
        <w:rPr>
          <w:rFonts w:asciiTheme="majorBidi" w:cstheme="majorBidi" w:hAnsiTheme="majorBidi"/>
        </w:rPr>
      </w:pPr>
      <w:r>
        <w:rPr>
          <w:rFonts w:asciiTheme="majorBidi" w:cstheme="majorBidi" w:hAnsiTheme="majorBidi" w:hint="cs"/>
          <w:rtl/>
        </w:rPr>
        <w:t>التوافق مع أنظمة التحكم المؤازر</w:t>
      </w:r>
    </w:p>
    <w:p w14:paraId="000000D4">
      <w:pPr>
        <w:bidi w:val="on"/>
        <w:rPr>
          <w:rFonts w:asciiTheme="majorBidi" w:cstheme="majorBidi" w:hAnsiTheme="majorBidi"/>
        </w:rPr>
      </w:pPr>
    </w:p>
    <w:p w14:paraId="000000D5">
      <w:pPr>
        <w:bidi w:val="on"/>
        <w:rPr>
          <w:rFonts w:asciiTheme="majorBidi" w:cstheme="majorBidi" w:hAnsiTheme="majorBidi"/>
        </w:rPr>
      </w:pPr>
      <w:r>
        <w:rPr>
          <w:rFonts w:asciiTheme="majorBidi" w:cstheme="majorBidi" w:hAnsiTheme="majorBidi" w:hint="cs"/>
          <w:rtl/>
        </w:rPr>
        <w:t>مرجع:</w:t>
      </w:r>
    </w:p>
    <w:p w14:paraId="000000D6">
      <w:pPr>
        <w:bidi w:val="off"/>
        <w:rPr>
          <w:rFonts w:asciiTheme="majorBidi" w:cstheme="majorBidi" w:hAnsiTheme="majorBidi"/>
        </w:rPr>
      </w:pPr>
      <w:r>
        <w:rPr>
          <w:rFonts w:asciiTheme="majorBidi" w:cstheme="majorBidi" w:hAnsiTheme="majorBidi"/>
        </w:rPr>
        <w:t>Aulton, M. (2018). Aulton’</w:t>
      </w:r>
      <w:r>
        <w:rPr>
          <w:rFonts w:asciiTheme="majorBidi" w:cstheme="majorBidi" w:hAnsiTheme="majorBidi"/>
        </w:rPr>
        <w:t>s Pharmaceutics: The Design and Manufacture of Medicines. Elsevier.</w:t>
      </w:r>
    </w:p>
    <w:p w14:paraId="000000D7">
      <w:pPr>
        <w:bidi w:val="off"/>
        <w:rPr>
          <w:rFonts w:asciiTheme="majorBidi" w:cstheme="majorBidi" w:hAnsiTheme="majorBidi"/>
        </w:rPr>
      </w:pPr>
    </w:p>
    <w:p w14:paraId="000000D8">
      <w:pPr>
        <w:bidi w:val="off"/>
        <w:rPr>
          <w:rFonts w:asciiTheme="majorBidi" w:cstheme="majorBidi" w:hAnsiTheme="majorBidi"/>
        </w:rPr>
      </w:pPr>
    </w:p>
    <w:p w14:paraId="000000D9">
      <w:pPr>
        <w:bidi w:val="off"/>
        <w:rPr>
          <w:rFonts w:asciiTheme="majorBidi" w:cstheme="majorBidi" w:hAnsiTheme="majorBidi"/>
        </w:rPr>
      </w:pPr>
      <w:r>
        <w:rPr>
          <w:rFonts w:asciiTheme="majorBidi" w:cstheme="majorBidi" w:hAnsiTheme="majorBidi"/>
        </w:rPr>
        <w:t xml:space="preserve">1.2.3 </w:t>
      </w:r>
      <w:r>
        <w:rPr>
          <w:rFonts w:asciiTheme="majorBidi" w:cstheme="majorBidi" w:hAnsiTheme="majorBidi" w:hint="cs"/>
          <w:rtl/>
        </w:rPr>
        <w:t>الصناعات الكيميائية ومواد البناء</w:t>
      </w:r>
    </w:p>
    <w:p w14:paraId="000000DA">
      <w:pPr>
        <w:bidi w:val="off"/>
        <w:rPr>
          <w:rFonts w:asciiTheme="majorBidi" w:cstheme="majorBidi" w:hAnsiTheme="majorBidi"/>
        </w:rPr>
      </w:pPr>
    </w:p>
    <w:p w14:paraId="000000DB">
      <w:pPr>
        <w:bidi w:val="on"/>
        <w:rPr>
          <w:rFonts w:asciiTheme="majorBidi" w:cstheme="majorBidi" w:hAnsiTheme="majorBidi"/>
        </w:rPr>
      </w:pPr>
      <w:r>
        <w:rPr>
          <w:rFonts w:asciiTheme="majorBidi" w:cstheme="majorBidi" w:hAnsiTheme="majorBidi" w:hint="cs"/>
          <w:rtl/>
        </w:rPr>
        <w:t>تشمل تعبئة:</w:t>
      </w:r>
    </w:p>
    <w:p w14:paraId="000000DC">
      <w:pPr>
        <w:numPr>
          <w:ilvl w:val="0"/>
          <w:numId w:val="16"/>
        </w:numPr>
        <w:bidi w:val="on"/>
        <w:rPr>
          <w:rFonts w:asciiTheme="majorBidi" w:cstheme="majorBidi" w:hAnsiTheme="majorBidi"/>
        </w:rPr>
      </w:pPr>
      <w:r>
        <w:rPr>
          <w:rFonts w:asciiTheme="majorBidi" w:cstheme="majorBidi" w:hAnsiTheme="majorBidi" w:hint="cs"/>
          <w:rtl/>
        </w:rPr>
        <w:t>المساحيق الكيميائية</w:t>
      </w:r>
    </w:p>
    <w:p w14:paraId="000000DD">
      <w:pPr>
        <w:numPr>
          <w:ilvl w:val="0"/>
          <w:numId w:val="16"/>
        </w:numPr>
        <w:bidi w:val="on"/>
        <w:rPr>
          <w:rFonts w:asciiTheme="majorBidi" w:cstheme="majorBidi" w:hAnsiTheme="majorBidi"/>
        </w:rPr>
      </w:pPr>
      <w:r>
        <w:rPr>
          <w:rFonts w:asciiTheme="majorBidi" w:cstheme="majorBidi" w:hAnsiTheme="majorBidi" w:hint="cs"/>
          <w:rtl/>
        </w:rPr>
        <w:t>الأسمنت الأبيض</w:t>
      </w:r>
    </w:p>
    <w:p w14:paraId="000000DE">
      <w:pPr>
        <w:numPr>
          <w:ilvl w:val="0"/>
          <w:numId w:val="16"/>
        </w:numPr>
        <w:bidi w:val="on"/>
        <w:rPr>
          <w:rFonts w:asciiTheme="majorBidi" w:cstheme="majorBidi" w:hAnsiTheme="majorBidi"/>
        </w:rPr>
      </w:pPr>
      <w:r>
        <w:rPr>
          <w:rFonts w:asciiTheme="majorBidi" w:cstheme="majorBidi" w:hAnsiTheme="majorBidi" w:hint="cs"/>
          <w:rtl/>
        </w:rPr>
        <w:t xml:space="preserve">إضافات </w:t>
      </w:r>
      <w:r>
        <w:rPr>
          <w:rFonts w:asciiTheme="majorBidi" w:cstheme="majorBidi" w:hAnsiTheme="majorBidi" w:hint="cs"/>
          <w:rtl/>
        </w:rPr>
        <w:t>البوليمرات</w:t>
      </w:r>
    </w:p>
    <w:p w14:paraId="000000DF">
      <w:pPr>
        <w:bidi w:val="on"/>
        <w:rPr>
          <w:rFonts w:asciiTheme="majorBidi" w:cstheme="majorBidi" w:hAnsiTheme="majorBidi"/>
        </w:rPr>
      </w:pPr>
    </w:p>
    <w:p w14:paraId="000000E0">
      <w:pPr>
        <w:bidi w:val="on"/>
        <w:rPr>
          <w:rFonts w:asciiTheme="majorBidi" w:cstheme="majorBidi" w:hAnsiTheme="majorBidi"/>
        </w:rPr>
      </w:pPr>
      <w:r>
        <w:rPr>
          <w:rFonts w:asciiTheme="majorBidi" w:cstheme="majorBidi" w:hAnsiTheme="majorBidi" w:hint="cs"/>
          <w:rtl/>
        </w:rPr>
        <w:t>وغالبًا ما تتطلب:</w:t>
      </w:r>
    </w:p>
    <w:p w14:paraId="000000E1">
      <w:pPr>
        <w:numPr>
          <w:ilvl w:val="0"/>
          <w:numId w:val="15"/>
        </w:numPr>
        <w:bidi w:val="on"/>
        <w:rPr>
          <w:rFonts w:asciiTheme="majorBidi" w:cstheme="majorBidi" w:hAnsiTheme="majorBidi"/>
        </w:rPr>
      </w:pPr>
      <w:r>
        <w:rPr>
          <w:rFonts w:asciiTheme="majorBidi" w:cstheme="majorBidi" w:hAnsiTheme="majorBidi" w:hint="cs"/>
          <w:rtl/>
        </w:rPr>
        <w:t>عزوم أعلى</w:t>
      </w:r>
    </w:p>
    <w:p w14:paraId="000000E2">
      <w:pPr>
        <w:numPr>
          <w:ilvl w:val="0"/>
          <w:numId w:val="15"/>
        </w:numPr>
        <w:bidi w:val="on"/>
        <w:rPr>
          <w:rFonts w:asciiTheme="majorBidi" w:cstheme="majorBidi" w:hAnsiTheme="majorBidi"/>
        </w:rPr>
      </w:pPr>
      <w:r>
        <w:rPr>
          <w:rFonts w:asciiTheme="majorBidi" w:cstheme="majorBidi" w:hAnsiTheme="majorBidi" w:hint="cs"/>
          <w:rtl/>
        </w:rPr>
        <w:t>لوالب أكثر سماكة</w:t>
      </w:r>
    </w:p>
    <w:p w14:paraId="000000E3">
      <w:pPr>
        <w:numPr>
          <w:ilvl w:val="0"/>
          <w:numId w:val="15"/>
        </w:numPr>
        <w:bidi w:val="on"/>
        <w:rPr>
          <w:rFonts w:asciiTheme="majorBidi" w:cstheme="majorBidi" w:hAnsiTheme="majorBidi"/>
        </w:rPr>
      </w:pPr>
      <w:r>
        <w:rPr>
          <w:rFonts w:asciiTheme="majorBidi" w:cstheme="majorBidi" w:hAnsiTheme="majorBidi" w:hint="cs"/>
          <w:rtl/>
        </w:rPr>
        <w:t>تحليل إجهادات متقدم (FEA)</w:t>
      </w:r>
    </w:p>
    <w:p w14:paraId="000000E4">
      <w:pPr>
        <w:bidi w:val="on"/>
        <w:rPr>
          <w:rFonts w:asciiTheme="majorBidi" w:cstheme="majorBidi" w:hAnsiTheme="majorBidi"/>
        </w:rPr>
      </w:pPr>
    </w:p>
    <w:p w14:paraId="000000E5">
      <w:pPr>
        <w:bidi w:val="on"/>
        <w:rPr>
          <w:rFonts w:asciiTheme="majorBidi" w:cstheme="majorBidi" w:hAnsiTheme="majorBidi"/>
        </w:rPr>
      </w:pPr>
      <w:r>
        <w:rPr>
          <w:rFonts w:asciiTheme="majorBidi" w:cstheme="majorBidi" w:hAnsiTheme="majorBidi" w:hint="cs"/>
          <w:rtl/>
        </w:rPr>
        <w:t>مرجع:</w:t>
      </w:r>
    </w:p>
    <w:p w14:paraId="000000E6">
      <w:pPr>
        <w:bidi w:val="off"/>
        <w:rPr>
          <w:rFonts w:asciiTheme="majorBidi" w:cstheme="majorBidi" w:hAnsiTheme="majorBidi"/>
        </w:rPr>
      </w:pPr>
      <w:r>
        <w:rPr>
          <w:rFonts w:asciiTheme="majorBidi" w:cstheme="majorBidi" w:hAnsiTheme="majorBidi"/>
        </w:rPr>
        <w:t>Jenike, A. (1964). Storage and Flow of Solids. Bulletin No. 123, University of Utah.</w:t>
      </w:r>
    </w:p>
    <w:p w14:paraId="000000E7">
      <w:pPr>
        <w:bidi w:val="off"/>
        <w:rPr>
          <w:rFonts w:asciiTheme="majorBidi" w:cstheme="majorBidi" w:hAnsiTheme="majorBidi"/>
        </w:rPr>
      </w:pPr>
    </w:p>
    <w:p w14:paraId="000000E8">
      <w:pPr>
        <w:bidi w:val="off"/>
        <w:rPr>
          <w:rFonts w:asciiTheme="majorBidi" w:cstheme="majorBidi" w:hAnsiTheme="majorBidi"/>
        </w:rPr>
      </w:pPr>
    </w:p>
    <w:p w14:paraId="000000E9">
      <w:pPr>
        <w:bidi w:val="off"/>
        <w:rPr>
          <w:rFonts w:asciiTheme="majorBidi" w:cstheme="majorBidi" w:hAnsiTheme="majorBidi"/>
        </w:rPr>
      </w:pPr>
    </w:p>
    <w:p w14:paraId="000000EA">
      <w:pPr>
        <w:bidi w:val="off"/>
        <w:rPr>
          <w:rFonts w:asciiTheme="majorBidi" w:cstheme="majorBidi" w:hAnsiTheme="majorBidi"/>
        </w:rPr>
      </w:pPr>
      <w:r>
        <w:rPr>
          <w:rFonts w:asciiTheme="majorBidi" w:cstheme="majorBidi" w:hAnsiTheme="majorBidi"/>
        </w:rPr>
        <w:t>1.3 Importance in Food &amp; Powder Handling</w:t>
      </w:r>
    </w:p>
    <w:p w14:paraId="000000EB">
      <w:pPr>
        <w:bidi w:val="on"/>
        <w:rPr>
          <w:rFonts w:asciiTheme="majorBidi" w:cstheme="majorBidi" w:hAnsiTheme="majorBidi"/>
        </w:rPr>
      </w:pPr>
      <w:r>
        <w:rPr>
          <w:rFonts w:asciiTheme="majorBidi" w:cstheme="majorBidi" w:hAnsiTheme="majorBidi" w:hint="cs"/>
          <w:b/>
          <w:bCs/>
          <w:rtl/>
        </w:rPr>
        <w:t>أهمية آلات اللولب في مناولة الأغذية والمساحيق</w:t>
      </w:r>
    </w:p>
    <w:p w14:paraId="000000EC">
      <w:pPr>
        <w:bidi w:val="on"/>
        <w:rPr>
          <w:rFonts w:asciiTheme="majorBidi" w:cstheme="majorBidi" w:hAnsiTheme="majorBidi"/>
        </w:rPr>
      </w:pPr>
      <w:r>
        <w:rPr>
          <w:rFonts w:asciiTheme="majorBidi" w:cstheme="majorBidi" w:hAnsiTheme="majorBidi" w:hint="cs"/>
          <w:rtl/>
        </w:rPr>
        <w:t>تُعتبر مناولة المساحيق (Powder Handling) من أصعب التحديات الهندسية بسبب الطبيعة المعقدة للمادة، حيث تتصرف أحيانًا:</w:t>
      </w:r>
    </w:p>
    <w:p w14:paraId="000000ED">
      <w:pPr>
        <w:numPr>
          <w:ilvl w:val="0"/>
          <w:numId w:val="14"/>
        </w:numPr>
        <w:bidi w:val="on"/>
        <w:rPr>
          <w:rFonts w:asciiTheme="majorBidi" w:cstheme="majorBidi" w:hAnsiTheme="majorBidi"/>
        </w:rPr>
      </w:pPr>
      <w:r>
        <w:rPr>
          <w:rFonts w:asciiTheme="majorBidi" w:cstheme="majorBidi" w:hAnsiTheme="majorBidi" w:hint="cs"/>
          <w:rtl/>
        </w:rPr>
        <w:t>كمادة صلبة</w:t>
      </w:r>
    </w:p>
    <w:p w14:paraId="000000EE">
      <w:pPr>
        <w:numPr>
          <w:ilvl w:val="0"/>
          <w:numId w:val="14"/>
        </w:numPr>
        <w:bidi w:val="on"/>
        <w:rPr>
          <w:rFonts w:asciiTheme="majorBidi" w:cstheme="majorBidi" w:hAnsiTheme="majorBidi"/>
        </w:rPr>
      </w:pPr>
      <w:r>
        <w:rPr>
          <w:rFonts w:asciiTheme="majorBidi" w:cstheme="majorBidi" w:hAnsiTheme="majorBidi" w:hint="cs"/>
          <w:rtl/>
        </w:rPr>
        <w:t>وأحيانًا كسائل</w:t>
      </w:r>
    </w:p>
    <w:p w14:paraId="000000EF">
      <w:pPr>
        <w:numPr>
          <w:ilvl w:val="0"/>
          <w:numId w:val="14"/>
        </w:numPr>
        <w:bidi w:val="on"/>
        <w:rPr>
          <w:rFonts w:asciiTheme="majorBidi" w:cstheme="majorBidi" w:hAnsiTheme="majorBidi"/>
        </w:rPr>
      </w:pPr>
      <w:r>
        <w:rPr>
          <w:rFonts w:asciiTheme="majorBidi" w:cstheme="majorBidi" w:hAnsiTheme="majorBidi" w:hint="cs"/>
          <w:rtl/>
        </w:rPr>
        <w:t>وأحيانًا كجسم لزج غير خطي</w:t>
      </w:r>
    </w:p>
    <w:p w14:paraId="000000F0">
      <w:pPr>
        <w:bidi w:val="on"/>
        <w:rPr>
          <w:rFonts w:asciiTheme="majorBidi" w:cstheme="majorBidi" w:hAnsiTheme="majorBidi"/>
        </w:rPr>
      </w:pPr>
    </w:p>
    <w:p w14:paraId="000000F1">
      <w:pPr>
        <w:bidi w:val="on"/>
        <w:rPr>
          <w:rFonts w:asciiTheme="majorBidi" w:cstheme="majorBidi" w:hAnsiTheme="majorBidi"/>
        </w:rPr>
      </w:pPr>
      <w:r>
        <w:rPr>
          <w:rFonts w:asciiTheme="majorBidi" w:cstheme="majorBidi" w:hAnsiTheme="majorBidi" w:hint="cs"/>
          <w:rtl/>
        </w:rPr>
        <w:t>ولهذا تُعد آلات التعبئة باللولب حلًا هندسيًا فعّالًا لأنها:</w:t>
      </w:r>
    </w:p>
    <w:p w14:paraId="000000F2">
      <w:pPr>
        <w:numPr>
          <w:ilvl w:val="0"/>
          <w:numId w:val="13"/>
        </w:numPr>
        <w:bidi w:val="on"/>
        <w:rPr>
          <w:rFonts w:asciiTheme="majorBidi" w:cstheme="majorBidi" w:hAnsiTheme="majorBidi"/>
        </w:rPr>
      </w:pPr>
      <w:r>
        <w:rPr>
          <w:rFonts w:asciiTheme="majorBidi" w:cstheme="majorBidi" w:hAnsiTheme="majorBidi" w:hint="cs"/>
          <w:rtl/>
        </w:rPr>
        <w:t>تفرض حركة قسرية Controlled Flow</w:t>
      </w:r>
    </w:p>
    <w:p w14:paraId="000000F3">
      <w:pPr>
        <w:numPr>
          <w:ilvl w:val="0"/>
          <w:numId w:val="13"/>
        </w:numPr>
        <w:bidi w:val="on"/>
        <w:rPr>
          <w:rFonts w:asciiTheme="majorBidi" w:cstheme="majorBidi" w:hAnsiTheme="majorBidi"/>
        </w:rPr>
      </w:pPr>
      <w:r>
        <w:rPr>
          <w:rFonts w:asciiTheme="majorBidi" w:cstheme="majorBidi" w:hAnsiTheme="majorBidi" w:hint="cs"/>
          <w:rtl/>
        </w:rPr>
        <w:t>تقلل الاعتماد على التدفق الطبيعي (Gravity Flow)</w:t>
      </w:r>
    </w:p>
    <w:p w14:paraId="000000F4">
      <w:pPr>
        <w:numPr>
          <w:ilvl w:val="0"/>
          <w:numId w:val="13"/>
        </w:numPr>
        <w:bidi w:val="on"/>
        <w:rPr>
          <w:rFonts w:asciiTheme="majorBidi" w:cstheme="majorBidi" w:hAnsiTheme="majorBidi"/>
        </w:rPr>
      </w:pPr>
      <w:r>
        <w:rPr>
          <w:rFonts w:asciiTheme="majorBidi" w:cstheme="majorBidi" w:hAnsiTheme="majorBidi" w:hint="cs"/>
          <w:rtl/>
        </w:rPr>
        <w:t>تسمح بالتحكم في معدل التفريغ</w:t>
      </w:r>
    </w:p>
    <w:p w14:paraId="000000F5">
      <w:pPr>
        <w:bidi w:val="on"/>
        <w:rPr>
          <w:rFonts w:asciiTheme="majorBidi" w:cstheme="majorBidi" w:hAnsiTheme="majorBidi"/>
        </w:rPr>
      </w:pPr>
    </w:p>
    <w:p w14:paraId="000000F6">
      <w:pPr>
        <w:bidi w:val="on"/>
        <w:rPr>
          <w:rFonts w:asciiTheme="majorBidi" w:cstheme="majorBidi" w:hAnsiTheme="majorBidi"/>
        </w:rPr>
      </w:pPr>
      <w:r>
        <w:rPr>
          <w:rFonts w:asciiTheme="majorBidi" w:cstheme="majorBidi" w:hAnsiTheme="majorBidi"/>
        </w:rPr>
        <w:t>📌 في حالة ملح الطعام الناعم (Fine NaCl Powder):</w:t>
      </w:r>
    </w:p>
    <w:p w14:paraId="000000F7">
      <w:pPr>
        <w:numPr>
          <w:ilvl w:val="0"/>
          <w:numId w:val="11"/>
        </w:numPr>
        <w:bidi w:val="on"/>
        <w:rPr>
          <w:rFonts w:asciiTheme="majorBidi" w:cstheme="majorBidi" w:hAnsiTheme="majorBidi"/>
        </w:rPr>
      </w:pPr>
      <w:r>
        <w:rPr>
          <w:rFonts w:asciiTheme="majorBidi" w:cstheme="majorBidi" w:hAnsiTheme="majorBidi" w:hint="cs"/>
          <w:rtl/>
        </w:rPr>
        <w:t>زاوية الاحتكاك الداخلي φ تؤثر على الحمل المحوري</w:t>
      </w:r>
    </w:p>
    <w:p w14:paraId="000000F8">
      <w:pPr>
        <w:numPr>
          <w:ilvl w:val="0"/>
          <w:numId w:val="11"/>
        </w:numPr>
        <w:bidi w:val="on"/>
        <w:rPr>
          <w:rFonts w:asciiTheme="majorBidi" w:cstheme="majorBidi" w:hAnsiTheme="majorBidi"/>
        </w:rPr>
      </w:pPr>
      <w:r>
        <w:rPr>
          <w:rFonts w:asciiTheme="majorBidi" w:cstheme="majorBidi" w:hAnsiTheme="majorBidi" w:hint="cs"/>
          <w:rtl/>
        </w:rPr>
        <w:t>زاوية احتكاك الجدار δ تؤثر على عزم الاحتكاك</w:t>
      </w:r>
    </w:p>
    <w:p w14:paraId="000000F9">
      <w:pPr>
        <w:numPr>
          <w:ilvl w:val="0"/>
          <w:numId w:val="11"/>
        </w:numPr>
        <w:bidi w:val="on"/>
        <w:rPr>
          <w:rFonts w:asciiTheme="majorBidi" w:cstheme="majorBidi" w:hAnsiTheme="majorBidi"/>
        </w:rPr>
      </w:pPr>
      <w:r>
        <w:rPr>
          <w:rFonts w:asciiTheme="majorBidi" w:cstheme="majorBidi" w:hAnsiTheme="majorBidi" w:hint="cs"/>
          <w:rtl/>
        </w:rPr>
        <w:t>الكثافة الظاهرية تؤثر على العزم الكلي المطلوب</w:t>
      </w:r>
    </w:p>
    <w:p w14:paraId="000000FA">
      <w:pPr>
        <w:bidi w:val="on"/>
        <w:rPr>
          <w:rFonts w:asciiTheme="majorBidi" w:cstheme="majorBidi" w:hAnsiTheme="majorBidi"/>
        </w:rPr>
      </w:pPr>
    </w:p>
    <w:p w14:paraId="000000FB">
      <w:pPr>
        <w:bidi w:val="on"/>
        <w:rPr>
          <w:rFonts w:asciiTheme="majorBidi" w:cstheme="majorBidi" w:hAnsiTheme="majorBidi"/>
        </w:rPr>
      </w:pPr>
      <w:r>
        <w:rPr>
          <w:rFonts w:asciiTheme="majorBidi" w:cstheme="majorBidi" w:hAnsiTheme="majorBidi" w:hint="cs"/>
          <w:rtl/>
        </w:rPr>
        <w:t>وهذه الخصائص هي التي قمنا بإدخالها لاحقًا في:</w:t>
      </w:r>
    </w:p>
    <w:p w14:paraId="000000FC">
      <w:pPr>
        <w:bidi w:val="on"/>
        <w:rPr>
          <w:rFonts w:asciiTheme="majorBidi" w:cstheme="majorBidi" w:hAnsiTheme="majorBidi"/>
        </w:rPr>
      </w:pPr>
      <w:r>
        <w:rPr>
          <w:rFonts w:asciiTheme="majorBidi" w:cstheme="majorBidi" w:hAnsiTheme="majorBidi" w:hint="cs"/>
          <w:rtl/>
        </w:rPr>
        <w:t>حسابات العزوم</w:t>
      </w:r>
    </w:p>
    <w:p w14:paraId="000000FD">
      <w:pPr>
        <w:bidi w:val="on"/>
        <w:rPr>
          <w:rFonts w:asciiTheme="majorBidi" w:cstheme="majorBidi" w:hAnsiTheme="majorBidi"/>
        </w:rPr>
      </w:pPr>
      <w:r>
        <w:rPr>
          <w:rFonts w:asciiTheme="majorBidi" w:cstheme="majorBidi" w:hAnsiTheme="majorBidi" w:hint="cs"/>
          <w:rtl/>
        </w:rPr>
        <w:t>التحليل الإنشائي</w:t>
      </w:r>
    </w:p>
    <w:p w14:paraId="000000FE">
      <w:pPr>
        <w:bidi w:val="on"/>
        <w:rPr>
          <w:rFonts w:asciiTheme="majorBidi" w:cstheme="majorBidi" w:hAnsiTheme="majorBidi"/>
        </w:rPr>
      </w:pPr>
      <w:r>
        <w:rPr>
          <w:rFonts w:asciiTheme="majorBidi" w:cstheme="majorBidi" w:hAnsiTheme="majorBidi" w:hint="cs"/>
          <w:rtl/>
        </w:rPr>
        <w:t>محاكاة المادة في Altair EDEM</w:t>
      </w:r>
    </w:p>
    <w:p w14:paraId="000000FF">
      <w:pPr>
        <w:bidi w:val="on"/>
        <w:rPr>
          <w:rFonts w:asciiTheme="majorBidi" w:cstheme="majorBidi" w:hAnsiTheme="majorBidi"/>
        </w:rPr>
      </w:pPr>
    </w:p>
    <w:p w14:paraId="00000100">
      <w:pPr>
        <w:bidi w:val="on"/>
        <w:rPr>
          <w:rFonts w:asciiTheme="majorBidi" w:cstheme="majorBidi" w:hAnsiTheme="majorBidi"/>
        </w:rPr>
      </w:pPr>
      <w:r>
        <w:rPr>
          <w:rFonts w:asciiTheme="majorBidi" w:cstheme="majorBidi" w:hAnsiTheme="majorBidi" w:hint="cs"/>
          <w:rtl/>
        </w:rPr>
        <w:t>مراجع علمية أساسية:</w:t>
      </w:r>
    </w:p>
    <w:p w14:paraId="00000101">
      <w:pPr>
        <w:bidi w:val="off"/>
        <w:rPr>
          <w:rFonts w:asciiTheme="majorBidi" w:cstheme="majorBidi" w:hAnsiTheme="majorBidi"/>
        </w:rPr>
      </w:pPr>
      <w:r>
        <w:rPr>
          <w:rFonts w:asciiTheme="majorBidi" w:cstheme="majorBidi" w:hAnsiTheme="majorBidi"/>
        </w:rPr>
        <w:t>Schulze, D. (2007). Flow Properties of Powders and Bulk Solids.</w:t>
      </w:r>
      <w:r>
        <w:rPr>
          <w:rFonts w:asciiTheme="majorBidi" w:cstheme="majorBidi" w:hAnsiTheme="majorBidi" w:hint="cs"/>
          <w:rtl/>
        </w:rPr>
        <w:t>ش</w:t>
      </w:r>
    </w:p>
    <w:p w14:paraId="00000102">
      <w:pPr>
        <w:bidi w:val="off"/>
        <w:rPr>
          <w:rFonts w:asciiTheme="majorBidi" w:cstheme="majorBidi" w:hAnsiTheme="majorBidi"/>
        </w:rPr>
      </w:pPr>
      <w:r>
        <w:rPr>
          <w:rFonts w:asciiTheme="majorBidi" w:cstheme="majorBidi" w:hAnsiTheme="majorBidi"/>
        </w:rPr>
        <w:t>Nedderman, R.M. (1992). Statics and Kinematics of Granular Materials. Cambridge University Press.</w:t>
      </w:r>
    </w:p>
    <w:p w14:paraId="00000103">
      <w:pPr>
        <w:bidi w:val="off"/>
        <w:rPr>
          <w:rFonts w:asciiTheme="majorBidi" w:cstheme="majorBidi" w:hAnsiTheme="majorBidi"/>
        </w:rPr>
      </w:pPr>
      <w:r>
        <w:rPr>
          <w:rFonts w:asciiTheme="majorBidi" w:cstheme="majorBidi" w:hAnsiTheme="majorBidi"/>
        </w:rPr>
        <w:t>ASTM D6773 – Bulk Solids Flow Property Test Methods.</w:t>
      </w:r>
    </w:p>
    <w:p w14:paraId="00000104">
      <w:pPr>
        <w:bidi w:val="off"/>
        <w:rPr>
          <w:rFonts w:asciiTheme="majorBidi" w:cstheme="majorBidi" w:hAnsiTheme="majorBidi"/>
        </w:rPr>
      </w:pPr>
    </w:p>
    <w:p w14:paraId="00000105">
      <w:pPr>
        <w:bidi w:val="on"/>
        <w:rPr>
          <w:rFonts w:asciiTheme="majorBidi" w:cstheme="majorBidi" w:hAnsiTheme="majorBidi"/>
        </w:rPr>
      </w:pPr>
    </w:p>
    <w:p w14:paraId="00000106">
      <w:pPr>
        <w:bidi w:val="on"/>
        <w:rPr>
          <w:rFonts w:asciiTheme="majorBidi" w:cstheme="majorBidi" w:hAnsiTheme="majorBidi"/>
          <w:b/>
          <w:bCs/>
        </w:rPr>
      </w:pPr>
      <w:r>
        <w:rPr>
          <w:rFonts w:asciiTheme="majorBidi" w:cstheme="majorBidi" w:hAnsiTheme="majorBidi"/>
          <w:b/>
          <w:bCs/>
        </w:rPr>
        <w:t>1.4 Relevance to Local Industry (Yemen Context)</w:t>
      </w:r>
    </w:p>
    <w:p w14:paraId="00000107">
      <w:pPr>
        <w:bidi w:val="on"/>
        <w:rPr>
          <w:rFonts w:asciiTheme="majorBidi" w:cstheme="majorBidi" w:hAnsiTheme="majorBidi"/>
        </w:rPr>
      </w:pPr>
      <w:r>
        <w:rPr>
          <w:rFonts w:asciiTheme="majorBidi" w:cstheme="majorBidi" w:hAnsiTheme="majorBidi" w:hint="cs"/>
          <w:b/>
          <w:bCs/>
          <w:rtl/>
        </w:rPr>
        <w:t>أهمية آلة التعبئة باللولب في السياق الصناعي المحلي (الجمهورية اليمنية)</w:t>
      </w:r>
    </w:p>
    <w:p w14:paraId="00000108">
      <w:pPr>
        <w:bidi w:val="on"/>
        <w:rPr>
          <w:rFonts w:asciiTheme="majorBidi" w:cstheme="majorBidi" w:hAnsiTheme="majorBidi"/>
        </w:rPr>
      </w:pPr>
      <w:r>
        <w:rPr>
          <w:rFonts w:asciiTheme="majorBidi" w:cstheme="majorBidi" w:hAnsiTheme="majorBidi" w:hint="cs"/>
          <w:rtl/>
        </w:rPr>
        <w:t>تمتلك الجمهورية اليمنية سوقًا واسعًا للمواد الغذائية الأساسية، وعلى رأسها ملح الطعام (NaCl)، والذي يُعد من أكثر المنتجات استهلاكًا على المستوى اليومي، سواء للاستخدام المنزلي أو التجاري. وعلى الرغم من هذا الطلب المرتفع، فإن قطاع آلات التعبئة والتغليف الآلية لا يزال محدود التطور ويعتمد في الغالب على:</w:t>
      </w:r>
    </w:p>
    <w:p w14:paraId="00000109">
      <w:pPr>
        <w:numPr>
          <w:ilvl w:val="0"/>
          <w:numId w:val="56"/>
        </w:numPr>
        <w:bidi w:val="on"/>
        <w:rPr>
          <w:rFonts w:asciiTheme="majorBidi" w:cstheme="majorBidi" w:hAnsiTheme="majorBidi"/>
        </w:rPr>
      </w:pPr>
      <w:r>
        <w:rPr>
          <w:rFonts w:asciiTheme="majorBidi" w:cstheme="majorBidi" w:hAnsiTheme="majorBidi" w:hint="cs"/>
          <w:rtl/>
        </w:rPr>
        <w:t>معدات مستوردة مرتفعة التكلفة</w:t>
      </w:r>
    </w:p>
    <w:p w14:paraId="0000010A">
      <w:pPr>
        <w:numPr>
          <w:ilvl w:val="0"/>
          <w:numId w:val="56"/>
        </w:numPr>
        <w:bidi w:val="on"/>
        <w:rPr>
          <w:rFonts w:asciiTheme="majorBidi" w:cstheme="majorBidi" w:hAnsiTheme="majorBidi"/>
        </w:rPr>
      </w:pPr>
      <w:r>
        <w:rPr>
          <w:rFonts w:asciiTheme="majorBidi" w:cstheme="majorBidi" w:hAnsiTheme="majorBidi" w:hint="cs"/>
          <w:rtl/>
        </w:rPr>
        <w:t>حلول نصف آلية أو يدوية</w:t>
      </w:r>
    </w:p>
    <w:p w14:paraId="0000010B">
      <w:pPr>
        <w:numPr>
          <w:ilvl w:val="0"/>
          <w:numId w:val="56"/>
        </w:numPr>
        <w:bidi w:val="on"/>
        <w:rPr>
          <w:rFonts w:asciiTheme="majorBidi" w:cstheme="majorBidi" w:hAnsiTheme="majorBidi"/>
        </w:rPr>
      </w:pPr>
      <w:r>
        <w:rPr>
          <w:rFonts w:asciiTheme="majorBidi" w:cstheme="majorBidi" w:hAnsiTheme="majorBidi" w:hint="cs"/>
          <w:rtl/>
        </w:rPr>
        <w:t>غياب التخصيص المحلي للآلات حسب طبيعة المادة والبيئة التشغيلية</w:t>
      </w:r>
    </w:p>
    <w:p w14:paraId="0000010C">
      <w:pPr>
        <w:bidi w:val="on"/>
        <w:rPr>
          <w:rFonts w:asciiTheme="majorBidi" w:cstheme="majorBidi" w:hAnsiTheme="majorBidi"/>
        </w:rPr>
      </w:pPr>
      <w:r>
        <w:rPr>
          <w:rFonts w:asciiTheme="majorBidi" w:cstheme="majorBidi" w:hAnsiTheme="majorBidi"/>
          <w:b/>
          <w:bCs/>
        </w:rPr>
        <w:t>📌 وهنا تبرز الأهمية الهندسية والاقتصادية لمشروع آلة التعبئة باللولب (Auger Filling Machin</w:t>
      </w:r>
      <w:r>
        <w:rPr>
          <w:rFonts w:asciiTheme="majorBidi" w:cstheme="majorBidi" w:hAnsiTheme="majorBidi"/>
        </w:rPr>
        <w:t>e).</w:t>
      </w:r>
    </w:p>
    <w:p w14:paraId="0000010D">
      <w:pPr>
        <w:bidi w:val="on"/>
        <w:rPr>
          <w:rFonts w:asciiTheme="majorBidi" w:cstheme="majorBidi" w:hAnsiTheme="majorBidi"/>
        </w:rPr>
      </w:pPr>
    </w:p>
    <w:p w14:paraId="0000010E">
      <w:pPr>
        <w:bidi w:val="on"/>
        <w:rPr>
          <w:rFonts w:asciiTheme="majorBidi" w:cstheme="majorBidi" w:hAnsiTheme="majorBidi"/>
        </w:rPr>
      </w:pPr>
    </w:p>
    <w:p w14:paraId="0000010F">
      <w:pPr>
        <w:bidi w:val="on"/>
        <w:rPr>
          <w:rFonts w:asciiTheme="majorBidi" w:cstheme="majorBidi" w:hAnsiTheme="majorBidi"/>
        </w:rPr>
      </w:pPr>
      <w:r>
        <w:rPr>
          <w:rFonts w:asciiTheme="majorBidi" w:cstheme="majorBidi" w:hAnsiTheme="majorBidi"/>
        </w:rPr>
        <w:t xml:space="preserve"> 1.4.1 </w:t>
      </w:r>
      <w:r>
        <w:rPr>
          <w:rFonts w:asciiTheme="majorBidi" w:cstheme="majorBidi" w:hAnsiTheme="majorBidi" w:hint="cs"/>
          <w:rtl/>
        </w:rPr>
        <w:t xml:space="preserve">الحاجة </w:t>
      </w:r>
      <w:r>
        <w:rPr>
          <w:rFonts w:asciiTheme="majorBidi" w:cstheme="majorBidi" w:hAnsiTheme="majorBidi" w:hint="cs"/>
          <w:rtl/>
        </w:rPr>
        <w:t xml:space="preserve">الصناعية </w:t>
      </w:r>
      <w:r>
        <w:rPr>
          <w:rFonts w:asciiTheme="majorBidi" w:cstheme="majorBidi" w:hAnsiTheme="majorBidi" w:hint="cs"/>
          <w:rtl/>
        </w:rPr>
        <w:t>الفعلية</w:t>
      </w:r>
    </w:p>
    <w:p w14:paraId="00000110">
      <w:pPr>
        <w:bidi w:val="on"/>
        <w:rPr>
          <w:rFonts w:asciiTheme="majorBidi" w:cstheme="majorBidi" w:hAnsiTheme="majorBidi"/>
        </w:rPr>
      </w:pPr>
      <w:r>
        <w:rPr>
          <w:rFonts w:asciiTheme="majorBidi" w:cstheme="majorBidi" w:hAnsiTheme="majorBidi" w:hint="cs"/>
          <w:rtl/>
        </w:rPr>
        <w:t>في السياق اليمني، تواجه المصانع الصغيرة والمتوسطة (SMEs) التحديات التالية:</w:t>
      </w:r>
    </w:p>
    <w:p w14:paraId="00000111">
      <w:pPr>
        <w:numPr>
          <w:ilvl w:val="0"/>
          <w:numId w:val="54"/>
        </w:numPr>
        <w:bidi w:val="on"/>
        <w:rPr>
          <w:rFonts w:asciiTheme="majorBidi" w:cstheme="majorBidi" w:hAnsiTheme="majorBidi"/>
        </w:rPr>
      </w:pPr>
      <w:r>
        <w:rPr>
          <w:rFonts w:asciiTheme="majorBidi" w:cstheme="majorBidi" w:hAnsiTheme="majorBidi" w:hint="cs"/>
          <w:rtl/>
        </w:rPr>
        <w:t>ارتفاع كلفة استيراد خطوط التعبئة الكاملة</w:t>
      </w:r>
    </w:p>
    <w:p w14:paraId="00000112">
      <w:pPr>
        <w:numPr>
          <w:ilvl w:val="0"/>
          <w:numId w:val="54"/>
        </w:numPr>
        <w:bidi w:val="on"/>
        <w:rPr>
          <w:rFonts w:asciiTheme="majorBidi" w:cstheme="majorBidi" w:hAnsiTheme="majorBidi"/>
        </w:rPr>
      </w:pPr>
      <w:r>
        <w:rPr>
          <w:rFonts w:asciiTheme="majorBidi" w:cstheme="majorBidi" w:hAnsiTheme="majorBidi" w:hint="cs"/>
          <w:rtl/>
        </w:rPr>
        <w:t>صعوبة الصيانة وندرة قطع الغيار</w:t>
      </w:r>
    </w:p>
    <w:p w14:paraId="00000113">
      <w:pPr>
        <w:numPr>
          <w:ilvl w:val="0"/>
          <w:numId w:val="54"/>
        </w:numPr>
        <w:bidi w:val="on"/>
        <w:rPr>
          <w:rFonts w:asciiTheme="majorBidi" w:cstheme="majorBidi" w:hAnsiTheme="majorBidi"/>
        </w:rPr>
      </w:pPr>
      <w:r>
        <w:rPr>
          <w:rFonts w:asciiTheme="majorBidi" w:cstheme="majorBidi" w:hAnsiTheme="majorBidi" w:hint="cs"/>
          <w:rtl/>
        </w:rPr>
        <w:t xml:space="preserve">عدم ملاءمة بعض الآلات المستوردة لطبيعة المواد </w:t>
      </w:r>
      <w:r>
        <w:rPr>
          <w:rFonts w:asciiTheme="majorBidi" w:cstheme="majorBidi" w:hAnsiTheme="majorBidi" w:hint="cs"/>
          <w:rtl/>
        </w:rPr>
        <w:t>المحلية</w:t>
      </w:r>
    </w:p>
    <w:p w14:paraId="00000114">
      <w:pPr>
        <w:bidi w:val="on"/>
        <w:rPr>
          <w:rFonts w:asciiTheme="majorBidi" w:cstheme="majorBidi" w:hAnsiTheme="majorBidi"/>
        </w:rPr>
      </w:pPr>
      <w:r>
        <w:rPr>
          <w:rFonts w:asciiTheme="majorBidi" w:cstheme="majorBidi" w:hAnsiTheme="majorBidi" w:hint="cs"/>
          <w:rtl/>
        </w:rPr>
        <w:t>إن تصميم آلة تعبئة باللولب:</w:t>
      </w:r>
    </w:p>
    <w:p w14:paraId="00000115">
      <w:pPr>
        <w:numPr>
          <w:ilvl w:val="0"/>
          <w:numId w:val="53"/>
        </w:numPr>
        <w:bidi w:val="on"/>
        <w:rPr>
          <w:rFonts w:asciiTheme="majorBidi" w:cstheme="majorBidi" w:hAnsiTheme="majorBidi"/>
        </w:rPr>
      </w:pPr>
      <w:r>
        <w:rPr>
          <w:rFonts w:asciiTheme="majorBidi" w:cstheme="majorBidi" w:hAnsiTheme="majorBidi" w:hint="cs"/>
          <w:rtl/>
        </w:rPr>
        <w:t>قابلة للتصنيع محليًا</w:t>
      </w:r>
    </w:p>
    <w:p w14:paraId="00000116">
      <w:pPr>
        <w:numPr>
          <w:ilvl w:val="0"/>
          <w:numId w:val="53"/>
        </w:numPr>
        <w:bidi w:val="on"/>
        <w:rPr>
          <w:rFonts w:asciiTheme="majorBidi" w:cstheme="majorBidi" w:hAnsiTheme="majorBidi"/>
        </w:rPr>
      </w:pPr>
      <w:r>
        <w:rPr>
          <w:rFonts w:asciiTheme="majorBidi" w:cstheme="majorBidi" w:hAnsiTheme="majorBidi" w:hint="cs"/>
          <w:rtl/>
        </w:rPr>
        <w:t>مبنية على مكونات قياسية (Servo, Gearbox, Bearings)</w:t>
      </w:r>
    </w:p>
    <w:p w14:paraId="00000117">
      <w:pPr>
        <w:numPr>
          <w:ilvl w:val="0"/>
          <w:numId w:val="53"/>
        </w:numPr>
        <w:bidi w:val="on"/>
        <w:rPr>
          <w:rFonts w:asciiTheme="majorBidi" w:cstheme="majorBidi" w:hAnsiTheme="majorBidi"/>
        </w:rPr>
      </w:pPr>
      <w:r>
        <w:rPr>
          <w:rFonts w:asciiTheme="majorBidi" w:cstheme="majorBidi" w:hAnsiTheme="majorBidi" w:hint="cs"/>
          <w:rtl/>
        </w:rPr>
        <w:t xml:space="preserve">ذات تصميم هندسي </w:t>
      </w:r>
      <w:r>
        <w:rPr>
          <w:rFonts w:asciiTheme="majorBidi" w:cstheme="majorBidi" w:hAnsiTheme="majorBidi" w:hint="cs"/>
          <w:rtl/>
        </w:rPr>
        <w:t>موثّق</w:t>
      </w:r>
    </w:p>
    <w:p w14:paraId="00000118">
      <w:pPr>
        <w:bidi w:val="on"/>
        <w:rPr>
          <w:rFonts w:asciiTheme="majorBidi" w:cstheme="majorBidi" w:hAnsiTheme="majorBidi"/>
        </w:rPr>
      </w:pPr>
      <w:r>
        <w:rPr>
          <w:rFonts w:asciiTheme="majorBidi" w:cstheme="majorBidi" w:hAnsiTheme="majorBidi" w:hint="cs"/>
          <w:rtl/>
        </w:rPr>
        <w:t>يمثل حلًا عمليًا ومستدامًا لتطوير قطاع التعبئة الغذائية.</w:t>
      </w:r>
    </w:p>
    <w:p w14:paraId="00000119">
      <w:pPr>
        <w:bidi w:val="on"/>
        <w:rPr>
          <w:rFonts w:asciiTheme="majorBidi" w:cstheme="majorBidi" w:hAnsiTheme="majorBidi"/>
        </w:rPr>
      </w:pPr>
      <w:r>
        <w:rPr>
          <w:rFonts w:asciiTheme="majorBidi" w:cstheme="majorBidi" w:hAnsiTheme="majorBidi" w:hint="cs"/>
          <w:rtl/>
        </w:rPr>
        <w:t>مراجع عامة عن الصناعة الغذائية في اليمن والمنطقة:</w:t>
      </w:r>
    </w:p>
    <w:p w14:paraId="0000011A">
      <w:pPr>
        <w:numPr>
          <w:ilvl w:val="0"/>
          <w:numId w:val="52"/>
        </w:numPr>
        <w:bidi w:val="off"/>
        <w:rPr>
          <w:rFonts w:asciiTheme="majorBidi" w:cstheme="majorBidi" w:hAnsiTheme="majorBidi"/>
        </w:rPr>
      </w:pPr>
      <w:r>
        <w:rPr>
          <w:rFonts w:asciiTheme="majorBidi" w:cstheme="majorBidi" w:hAnsiTheme="majorBidi"/>
        </w:rPr>
        <w:t>FAO. Food Processing and Value Chains in Yemen.</w:t>
      </w:r>
    </w:p>
    <w:p w14:paraId="0000011B">
      <w:pPr>
        <w:numPr>
          <w:ilvl w:val="0"/>
          <w:numId w:val="52"/>
        </w:numPr>
        <w:bidi w:val="off"/>
        <w:rPr>
          <w:rFonts w:asciiTheme="majorBidi" w:cstheme="majorBidi" w:hAnsiTheme="majorBidi"/>
        </w:rPr>
      </w:pPr>
      <w:r>
        <w:rPr>
          <w:rStyle w:val="Hyperlink"/>
          <w:rFonts w:asciiTheme="majorBidi" w:cstheme="majorBidi" w:hAnsiTheme="majorBidi"/>
        </w:rPr>
        <w:fldChar w:fldCharType="begin"/>
      </w:r>
      <w:r>
        <w:rPr>
          <w:rStyle w:val="Hyperlink"/>
          <w:rFonts w:asciiTheme="majorBidi" w:cstheme="majorBidi" w:hAnsiTheme="majorBidi"/>
        </w:rPr>
        <w:instrText xml:space="preserve">HYPERLINK "https://www.fao.org"</w:instrText>
      </w:r>
      <w:r>
        <w:rPr>
          <w:rStyle w:val="Hyperlink"/>
          <w:rFonts w:asciiTheme="majorBidi" w:cstheme="majorBidi" w:hAnsiTheme="majorBidi"/>
        </w:rPr>
        <w:fldChar w:fldCharType="separate"/>
      </w:r>
      <w:r>
        <w:rPr>
          <w:rStyle w:val="Hyperlink"/>
          <w:rFonts w:asciiTheme="majorBidi" w:cstheme="majorBidi" w:hAnsiTheme="majorBidi"/>
        </w:rPr>
        <w:t>https://www.fao.org</w:t>
      </w:r>
      <w:r>
        <w:rPr>
          <w:rFonts w:asciiTheme="majorBidi" w:cstheme="majorBidi" w:hAnsiTheme="majorBidi"/>
        </w:rPr>
        <w:fldChar w:fldCharType="end"/>
      </w:r>
    </w:p>
    <w:p w14:paraId="0000011C">
      <w:pPr>
        <w:numPr>
          <w:ilvl w:val="0"/>
          <w:numId w:val="52"/>
        </w:numPr>
        <w:bidi w:val="off"/>
        <w:rPr>
          <w:rFonts w:asciiTheme="majorBidi" w:cstheme="majorBidi" w:hAnsiTheme="majorBidi"/>
        </w:rPr>
      </w:pPr>
      <w:r>
        <w:rPr>
          <w:rFonts w:asciiTheme="majorBidi" w:cstheme="majorBidi" w:hAnsiTheme="majorBidi"/>
        </w:rPr>
        <w:t>UNIDO. Industrial Development Report – Developing Countries.</w:t>
      </w:r>
    </w:p>
    <w:p w14:paraId="0000011D">
      <w:pPr>
        <w:numPr>
          <w:ilvl w:val="0"/>
          <w:numId w:val="52"/>
        </w:numPr>
        <w:bidi w:val="off"/>
        <w:rPr>
          <w:rFonts w:asciiTheme="majorBidi" w:cstheme="majorBidi" w:hAnsiTheme="majorBidi"/>
        </w:rPr>
      </w:pPr>
      <w:r>
        <w:rPr>
          <w:rStyle w:val="Hyperlink"/>
          <w:rFonts w:asciiTheme="majorBidi" w:cstheme="majorBidi" w:hAnsiTheme="majorBidi"/>
        </w:rPr>
        <w:fldChar w:fldCharType="begin"/>
      </w:r>
      <w:r>
        <w:rPr>
          <w:rStyle w:val="Hyperlink"/>
          <w:rFonts w:asciiTheme="majorBidi" w:cstheme="majorBidi" w:hAnsiTheme="majorBidi"/>
        </w:rPr>
        <w:instrText xml:space="preserve">HYPERLINK "https://www.unido.org"</w:instrText>
      </w:r>
      <w:r>
        <w:rPr>
          <w:rStyle w:val="Hyperlink"/>
          <w:rFonts w:asciiTheme="majorBidi" w:cstheme="majorBidi" w:hAnsiTheme="majorBidi"/>
        </w:rPr>
        <w:fldChar w:fldCharType="separate"/>
      </w:r>
      <w:r>
        <w:rPr>
          <w:rStyle w:val="Hyperlink"/>
          <w:rFonts w:asciiTheme="majorBidi" w:cstheme="majorBidi" w:hAnsiTheme="majorBidi"/>
        </w:rPr>
        <w:t>https://www.unido.org</w:t>
      </w:r>
      <w:r>
        <w:rPr>
          <w:rFonts w:asciiTheme="majorBidi" w:cstheme="majorBidi" w:hAnsiTheme="majorBidi"/>
        </w:rPr>
        <w:fldChar w:fldCharType="end"/>
      </w:r>
    </w:p>
    <w:p w14:paraId="0000011E">
      <w:pPr>
        <w:bidi w:val="off"/>
        <w:rPr>
          <w:rFonts w:asciiTheme="majorBidi" w:cstheme="majorBidi" w:hAnsiTheme="majorBidi"/>
        </w:rPr>
      </w:pPr>
    </w:p>
    <w:p w14:paraId="0000011F">
      <w:pPr>
        <w:bidi w:val="off"/>
        <w:rPr>
          <w:rFonts w:asciiTheme="majorBidi" w:cstheme="majorBidi" w:hAnsiTheme="majorBidi"/>
        </w:rPr>
      </w:pPr>
      <w:r>
        <w:rPr>
          <w:rFonts w:asciiTheme="majorBidi" w:cstheme="majorBidi" w:hAnsiTheme="majorBidi"/>
        </w:rPr>
        <w:t xml:space="preserve">1.4.2 </w:t>
      </w:r>
      <w:r>
        <w:rPr>
          <w:rFonts w:asciiTheme="majorBidi" w:cstheme="majorBidi" w:hAnsiTheme="majorBidi" w:hint="cs"/>
          <w:rtl/>
        </w:rPr>
        <w:t xml:space="preserve">الأهمية </w:t>
      </w:r>
      <w:r>
        <w:rPr>
          <w:rFonts w:asciiTheme="majorBidi" w:cstheme="majorBidi" w:hAnsiTheme="majorBidi" w:hint="cs"/>
          <w:rtl/>
        </w:rPr>
        <w:t xml:space="preserve">التعليمية </w:t>
      </w:r>
      <w:r>
        <w:rPr>
          <w:rFonts w:asciiTheme="majorBidi" w:cstheme="majorBidi" w:hAnsiTheme="majorBidi" w:hint="cs"/>
          <w:rtl/>
        </w:rPr>
        <w:t>والهندسية</w:t>
      </w:r>
    </w:p>
    <w:p w14:paraId="00000120">
      <w:pPr>
        <w:bidi w:val="on"/>
        <w:rPr>
          <w:rFonts w:asciiTheme="majorBidi" w:cstheme="majorBidi" w:hAnsiTheme="majorBidi"/>
        </w:rPr>
      </w:pPr>
      <w:r>
        <w:rPr>
          <w:rFonts w:asciiTheme="majorBidi" w:cstheme="majorBidi" w:hAnsiTheme="majorBidi" w:hint="cs"/>
          <w:rtl/>
        </w:rPr>
        <w:t>من الناحية الأكاديمية، يُعد هذا المشروع:</w:t>
      </w:r>
    </w:p>
    <w:p w14:paraId="00000121">
      <w:pPr>
        <w:numPr>
          <w:ilvl w:val="0"/>
          <w:numId w:val="49"/>
        </w:numPr>
        <w:bidi w:val="on"/>
        <w:rPr>
          <w:rFonts w:asciiTheme="majorBidi" w:cstheme="majorBidi" w:hAnsiTheme="majorBidi"/>
        </w:rPr>
      </w:pPr>
      <w:r>
        <w:rPr>
          <w:rFonts w:asciiTheme="majorBidi" w:cstheme="majorBidi" w:hAnsiTheme="majorBidi" w:hint="cs"/>
          <w:rtl/>
        </w:rPr>
        <w:t>نموذجًا تطبيقيًا متكاملًا لربط النظرية بالتطبيق</w:t>
      </w:r>
    </w:p>
    <w:p w14:paraId="00000122">
      <w:pPr>
        <w:numPr>
          <w:ilvl w:val="0"/>
          <w:numId w:val="49"/>
        </w:numPr>
        <w:bidi w:val="on"/>
        <w:rPr>
          <w:rFonts w:asciiTheme="majorBidi" w:cstheme="majorBidi" w:hAnsiTheme="majorBidi"/>
        </w:rPr>
      </w:pPr>
      <w:r>
        <w:rPr>
          <w:rFonts w:asciiTheme="majorBidi" w:cstheme="majorBidi" w:hAnsiTheme="majorBidi" w:hint="cs"/>
          <w:rtl/>
        </w:rPr>
        <w:t xml:space="preserve">مثالًا واضحًا على الهندسة </w:t>
      </w:r>
      <w:r>
        <w:rPr>
          <w:rFonts w:asciiTheme="majorBidi" w:cstheme="majorBidi" w:hAnsiTheme="majorBidi" w:hint="cs"/>
          <w:rtl/>
        </w:rPr>
        <w:t>الميكاترونكسية</w:t>
      </w:r>
      <w:r>
        <w:rPr>
          <w:rFonts w:asciiTheme="majorBidi" w:cstheme="majorBidi" w:hAnsiTheme="majorBidi" w:hint="cs"/>
          <w:rtl/>
        </w:rPr>
        <w:t xml:space="preserve"> التطبيقية في بيئة واقعية</w:t>
      </w:r>
    </w:p>
    <w:p w14:paraId="00000123">
      <w:pPr>
        <w:numPr>
          <w:ilvl w:val="0"/>
          <w:numId w:val="49"/>
        </w:numPr>
        <w:bidi w:val="on"/>
        <w:rPr>
          <w:rFonts w:asciiTheme="majorBidi" w:cstheme="majorBidi" w:hAnsiTheme="majorBidi"/>
        </w:rPr>
      </w:pPr>
      <w:r>
        <w:rPr>
          <w:rFonts w:asciiTheme="majorBidi" w:cstheme="majorBidi" w:hAnsiTheme="majorBidi" w:hint="cs"/>
          <w:rtl/>
        </w:rPr>
        <w:t>منصة تدريبية على:</w:t>
      </w:r>
    </w:p>
    <w:p w14:paraId="00000124">
      <w:pPr>
        <w:numPr>
          <w:ilvl w:val="0"/>
          <w:numId w:val="48"/>
        </w:numPr>
        <w:bidi w:val="on"/>
        <w:rPr>
          <w:rFonts w:asciiTheme="majorBidi" w:cstheme="majorBidi" w:hAnsiTheme="majorBidi"/>
        </w:rPr>
      </w:pPr>
      <w:r>
        <w:rPr>
          <w:rFonts w:asciiTheme="majorBidi" w:cstheme="majorBidi" w:hAnsiTheme="majorBidi" w:hint="cs"/>
          <w:rtl/>
        </w:rPr>
        <w:t>التصميم باستخدام SolidWorks</w:t>
      </w:r>
    </w:p>
    <w:p w14:paraId="00000125">
      <w:pPr>
        <w:numPr>
          <w:ilvl w:val="0"/>
          <w:numId w:val="48"/>
        </w:numPr>
        <w:bidi w:val="on"/>
        <w:rPr>
          <w:rFonts w:asciiTheme="majorBidi" w:cstheme="majorBidi" w:hAnsiTheme="majorBidi"/>
        </w:rPr>
      </w:pPr>
      <w:r>
        <w:rPr>
          <w:rFonts w:asciiTheme="majorBidi" w:cstheme="majorBidi" w:hAnsiTheme="majorBidi" w:hint="cs"/>
          <w:rtl/>
        </w:rPr>
        <w:t>التحليل الإنشائي (FEA)</w:t>
      </w:r>
    </w:p>
    <w:p w14:paraId="00000126">
      <w:pPr>
        <w:numPr>
          <w:ilvl w:val="0"/>
          <w:numId w:val="48"/>
        </w:numPr>
        <w:bidi w:val="on"/>
        <w:rPr>
          <w:rFonts w:asciiTheme="majorBidi" w:cstheme="majorBidi" w:hAnsiTheme="majorBidi"/>
        </w:rPr>
      </w:pPr>
      <w:r>
        <w:rPr>
          <w:rFonts w:asciiTheme="majorBidi" w:cstheme="majorBidi" w:hAnsiTheme="majorBidi" w:hint="cs"/>
          <w:rtl/>
        </w:rPr>
        <w:t>محاكاة المواد الحبيبية (DEM)</w:t>
      </w:r>
    </w:p>
    <w:p w14:paraId="00000127">
      <w:pPr>
        <w:bidi w:val="on"/>
        <w:rPr>
          <w:rFonts w:asciiTheme="majorBidi" w:cstheme="majorBidi" w:hAnsiTheme="majorBidi"/>
        </w:rPr>
      </w:pPr>
      <w:r>
        <w:rPr>
          <w:rFonts w:asciiTheme="majorBidi" w:cstheme="majorBidi" w:hAnsiTheme="majorBidi" w:hint="cs"/>
          <w:rtl/>
        </w:rPr>
        <w:t>وهذا يتماشى مع توجهات الجامعات الحديثة التي تسعى إلى:</w:t>
      </w:r>
    </w:p>
    <w:p w14:paraId="00000128">
      <w:pPr>
        <w:numPr>
          <w:ilvl w:val="0"/>
          <w:numId w:val="51"/>
        </w:numPr>
        <w:bidi w:val="on"/>
        <w:rPr>
          <w:rFonts w:asciiTheme="majorBidi" w:cstheme="majorBidi" w:hAnsiTheme="majorBidi"/>
        </w:rPr>
      </w:pPr>
      <w:r>
        <w:rPr>
          <w:rFonts w:asciiTheme="majorBidi" w:cstheme="majorBidi" w:hAnsiTheme="majorBidi" w:hint="cs"/>
          <w:rtl/>
        </w:rPr>
        <w:t>مشاريع ذات أثر واقعي</w:t>
      </w:r>
    </w:p>
    <w:p w14:paraId="00000129">
      <w:pPr>
        <w:numPr>
          <w:ilvl w:val="0"/>
          <w:numId w:val="51"/>
        </w:numPr>
        <w:bidi w:val="on"/>
        <w:rPr>
          <w:rFonts w:asciiTheme="majorBidi" w:cstheme="majorBidi" w:hAnsiTheme="majorBidi"/>
        </w:rPr>
      </w:pPr>
      <w:r>
        <w:rPr>
          <w:rFonts w:asciiTheme="majorBidi" w:cstheme="majorBidi" w:hAnsiTheme="majorBidi" w:hint="cs"/>
          <w:rtl/>
        </w:rPr>
        <w:t>حلول هندسية قابلة للتطوير الصناعي</w:t>
      </w:r>
    </w:p>
    <w:p w14:paraId="0000012A">
      <w:pPr>
        <w:bidi w:val="on"/>
        <w:rPr>
          <w:rFonts w:asciiTheme="majorBidi" w:cstheme="majorBidi" w:hAnsiTheme="majorBidi"/>
        </w:rPr>
      </w:pPr>
      <w:r>
        <w:rPr>
          <w:rFonts w:asciiTheme="majorBidi" w:cstheme="majorBidi" w:hAnsiTheme="majorBidi" w:hint="cs"/>
          <w:rtl/>
        </w:rPr>
        <w:t>مرجع:</w:t>
      </w:r>
    </w:p>
    <w:p w14:paraId="0000012B">
      <w:pPr>
        <w:numPr>
          <w:ilvl w:val="0"/>
          <w:numId w:val="45"/>
        </w:numPr>
        <w:bidi w:val="off"/>
        <w:rPr>
          <w:rFonts w:asciiTheme="majorBidi" w:cstheme="majorBidi" w:hAnsiTheme="majorBidi"/>
        </w:rPr>
      </w:pPr>
      <w:r>
        <w:rPr>
          <w:rFonts w:asciiTheme="majorBidi" w:cstheme="majorBidi" w:hAnsiTheme="majorBidi"/>
        </w:rPr>
        <w:t>ABET. Criteria for Engineering Design Projects.</w:t>
      </w:r>
    </w:p>
    <w:p w14:paraId="0000012C">
      <w:pPr>
        <w:numPr>
          <w:ilvl w:val="0"/>
          <w:numId w:val="45"/>
        </w:numPr>
        <w:bidi w:val="off"/>
        <w:rPr>
          <w:rFonts w:asciiTheme="majorBidi" w:cstheme="majorBidi" w:hAnsiTheme="majorBidi"/>
        </w:rPr>
      </w:pPr>
      <w:r>
        <w:rPr>
          <w:rStyle w:val="Hyperlink"/>
          <w:rFonts w:asciiTheme="majorBidi" w:cstheme="majorBidi" w:hAnsiTheme="majorBidi"/>
        </w:rPr>
        <w:fldChar w:fldCharType="begin"/>
      </w:r>
      <w:r>
        <w:rPr>
          <w:rStyle w:val="Hyperlink"/>
          <w:rFonts w:asciiTheme="majorBidi" w:cstheme="majorBidi" w:hAnsiTheme="majorBidi"/>
        </w:rPr>
        <w:instrText xml:space="preserve">HYPERLINK "https://www.abet.org"</w:instrText>
      </w:r>
      <w:r>
        <w:rPr>
          <w:rStyle w:val="Hyperlink"/>
          <w:rFonts w:asciiTheme="majorBidi" w:cstheme="majorBidi" w:hAnsiTheme="majorBidi"/>
        </w:rPr>
        <w:fldChar w:fldCharType="separate"/>
      </w:r>
      <w:r>
        <w:rPr>
          <w:rStyle w:val="Hyperlink"/>
          <w:rFonts w:asciiTheme="majorBidi" w:cstheme="majorBidi" w:hAnsiTheme="majorBidi"/>
        </w:rPr>
        <w:t>https://www.abet.org</w:t>
      </w:r>
      <w:r>
        <w:rPr>
          <w:rFonts w:asciiTheme="majorBidi" w:cstheme="majorBidi" w:hAnsiTheme="majorBidi"/>
        </w:rPr>
        <w:fldChar w:fldCharType="end"/>
      </w:r>
    </w:p>
    <w:p w14:paraId="0000012D">
      <w:pPr>
        <w:bidi w:val="off"/>
        <w:rPr>
          <w:rFonts w:asciiTheme="majorBidi" w:cstheme="majorBidi" w:hAnsiTheme="majorBidi"/>
        </w:rPr>
      </w:pPr>
    </w:p>
    <w:p w14:paraId="0000012E">
      <w:pPr>
        <w:bidi w:val="off"/>
        <w:rPr>
          <w:rFonts w:asciiTheme="majorBidi" w:cstheme="majorBidi" w:hAnsiTheme="majorBidi"/>
        </w:rPr>
      </w:pPr>
      <w:r>
        <w:rPr>
          <w:rFonts w:asciiTheme="majorBidi" w:cstheme="majorBidi" w:hAnsiTheme="majorBidi"/>
        </w:rPr>
        <w:t xml:space="preserve">1.4.3 </w:t>
      </w:r>
      <w:r>
        <w:rPr>
          <w:rFonts w:asciiTheme="majorBidi" w:cstheme="majorBidi" w:hAnsiTheme="majorBidi" w:hint="cs"/>
          <w:rtl/>
        </w:rPr>
        <w:t xml:space="preserve">البعد </w:t>
      </w:r>
      <w:r>
        <w:rPr>
          <w:rFonts w:asciiTheme="majorBidi" w:cstheme="majorBidi" w:hAnsiTheme="majorBidi" w:hint="cs"/>
          <w:rtl/>
        </w:rPr>
        <w:t xml:space="preserve">الإستراتيجية </w:t>
      </w:r>
      <w:r>
        <w:rPr>
          <w:rFonts w:asciiTheme="majorBidi" w:cstheme="majorBidi" w:hAnsiTheme="majorBidi" w:hint="cs"/>
          <w:rtl/>
        </w:rPr>
        <w:t xml:space="preserve">للمشروع </w:t>
      </w:r>
    </w:p>
    <w:p w14:paraId="0000012F">
      <w:pPr>
        <w:bidi w:val="on"/>
        <w:rPr>
          <w:rFonts w:asciiTheme="majorBidi" w:cstheme="majorBidi" w:hAnsiTheme="majorBidi"/>
        </w:rPr>
      </w:pPr>
      <w:r>
        <w:rPr>
          <w:rFonts w:asciiTheme="majorBidi" w:cstheme="majorBidi" w:hAnsiTheme="majorBidi" w:hint="cs"/>
          <w:rtl/>
        </w:rPr>
        <w:t>يمثل هذا المشروع خطوة أولى نحو:</w:t>
      </w:r>
    </w:p>
    <w:p w14:paraId="00000130">
      <w:pPr>
        <w:numPr>
          <w:ilvl w:val="0"/>
          <w:numId w:val="44"/>
        </w:numPr>
        <w:bidi w:val="on"/>
        <w:rPr>
          <w:rFonts w:asciiTheme="majorBidi" w:cstheme="majorBidi" w:hAnsiTheme="majorBidi"/>
        </w:rPr>
      </w:pPr>
      <w:r>
        <w:rPr>
          <w:rFonts w:asciiTheme="majorBidi" w:cstheme="majorBidi" w:hAnsiTheme="majorBidi" w:hint="cs"/>
          <w:rtl/>
        </w:rPr>
        <w:t>توطين المعرفة الهندسية (Engineering Localization)</w:t>
      </w:r>
    </w:p>
    <w:p w14:paraId="00000131">
      <w:pPr>
        <w:numPr>
          <w:ilvl w:val="0"/>
          <w:numId w:val="44"/>
        </w:numPr>
        <w:bidi w:val="on"/>
        <w:rPr>
          <w:rFonts w:asciiTheme="majorBidi" w:cstheme="majorBidi" w:hAnsiTheme="majorBidi"/>
        </w:rPr>
      </w:pPr>
      <w:r>
        <w:rPr>
          <w:rFonts w:asciiTheme="majorBidi" w:cstheme="majorBidi" w:hAnsiTheme="majorBidi" w:hint="cs"/>
          <w:rtl/>
        </w:rPr>
        <w:t>بناء قاعدة لتطوير معدات صناعية محلية</w:t>
      </w:r>
    </w:p>
    <w:p w14:paraId="00000132">
      <w:pPr>
        <w:numPr>
          <w:ilvl w:val="0"/>
          <w:numId w:val="44"/>
        </w:numPr>
        <w:bidi w:val="on"/>
        <w:rPr>
          <w:rFonts w:asciiTheme="majorBidi" w:cstheme="majorBidi" w:hAnsiTheme="majorBidi"/>
        </w:rPr>
      </w:pPr>
      <w:r>
        <w:rPr>
          <w:rFonts w:asciiTheme="majorBidi" w:cstheme="majorBidi" w:hAnsiTheme="majorBidi" w:hint="cs"/>
          <w:rtl/>
        </w:rPr>
        <w:t>تقليل الاعتماد على الاستيراد</w:t>
      </w:r>
    </w:p>
    <w:p w14:paraId="00000133">
      <w:pPr>
        <w:bidi w:val="on"/>
        <w:rPr>
          <w:rFonts w:asciiTheme="majorBidi" w:cstheme="majorBidi" w:hAnsiTheme="majorBidi"/>
        </w:rPr>
      </w:pPr>
    </w:p>
    <w:p w14:paraId="00000134">
      <w:pPr>
        <w:bidi w:val="on"/>
        <w:rPr>
          <w:rFonts w:asciiTheme="majorBidi" w:cstheme="majorBidi" w:hAnsiTheme="majorBidi"/>
        </w:rPr>
      </w:pPr>
      <w:r>
        <w:rPr>
          <w:rFonts w:asciiTheme="majorBidi" w:cstheme="majorBidi" w:hAnsiTheme="majorBidi"/>
        </w:rPr>
        <w:t xml:space="preserve">📌 </w:t>
      </w:r>
      <w:r>
        <w:rPr>
          <w:rFonts w:asciiTheme="majorBidi" w:cstheme="majorBidi" w:hAnsiTheme="majorBidi"/>
          <w:b/>
          <w:bCs/>
        </w:rPr>
        <w:t xml:space="preserve">وبالأخص </w:t>
      </w:r>
      <w:r>
        <w:rPr>
          <w:rFonts w:asciiTheme="majorBidi" w:cstheme="majorBidi" w:hAnsiTheme="majorBidi" w:hint="cs"/>
          <w:b/>
          <w:bCs/>
          <w:rtl/>
        </w:rPr>
        <w:t xml:space="preserve">في </w:t>
      </w:r>
      <w:r>
        <w:rPr>
          <w:rFonts w:asciiTheme="majorBidi" w:cstheme="majorBidi" w:hAnsiTheme="majorBidi" w:hint="cs"/>
          <w:b/>
          <w:bCs/>
          <w:rtl/>
        </w:rPr>
        <w:t>بلادنا</w:t>
      </w:r>
      <w:r>
        <w:rPr>
          <w:rFonts w:asciiTheme="majorBidi" w:cstheme="majorBidi" w:hAnsiTheme="majorBidi"/>
          <w:b/>
          <w:bCs/>
        </w:rPr>
        <w:t xml:space="preserve"> اليمن، حيث تُعد الحلول منخفضة التكلفة والقابلة للصيانة محليًا ذات قيمة عالية جدًا</w:t>
      </w:r>
      <w:r>
        <w:rPr>
          <w:rFonts w:asciiTheme="majorBidi" w:cstheme="majorBidi" w:hAnsiTheme="majorBidi"/>
        </w:rPr>
        <w:t>.</w:t>
      </w:r>
    </w:p>
    <w:p w14:paraId="00000135">
      <w:pPr>
        <w:bidi w:val="on"/>
        <w:rPr>
          <w:rFonts w:asciiTheme="majorBidi" w:cstheme="majorBidi" w:hAnsiTheme="majorBidi"/>
        </w:rPr>
      </w:pPr>
    </w:p>
    <w:p w14:paraId="00000136">
      <w:pPr>
        <w:bidi w:val="on"/>
        <w:rPr>
          <w:rFonts w:asciiTheme="majorBidi" w:cstheme="majorBidi" w:hAnsiTheme="majorBidi"/>
        </w:rPr>
      </w:pPr>
      <w:r>
        <w:rPr>
          <w:rFonts w:asciiTheme="majorBidi" w:cstheme="majorBidi" w:hAnsiTheme="majorBidi"/>
        </w:rPr>
        <w:t xml:space="preserve">1.5 </w:t>
      </w:r>
      <w:r>
        <w:rPr>
          <w:rFonts w:asciiTheme="majorBidi" w:cstheme="majorBidi" w:hAnsiTheme="majorBidi"/>
          <w:b/>
          <w:bCs/>
        </w:rPr>
        <w:t>Personal Role &amp; Responsibility in the Project</w:t>
      </w:r>
    </w:p>
    <w:p w14:paraId="00000137">
      <w:pPr>
        <w:bidi w:val="on"/>
        <w:rPr>
          <w:rFonts w:asciiTheme="majorBidi" w:cstheme="majorBidi" w:hAnsiTheme="majorBidi"/>
          <w:b/>
          <w:bCs/>
        </w:rPr>
      </w:pPr>
      <w:r>
        <w:rPr>
          <w:rFonts w:asciiTheme="majorBidi" w:cstheme="majorBidi" w:hAnsiTheme="majorBidi" w:hint="cs"/>
          <w:b/>
          <w:bCs/>
          <w:rtl/>
        </w:rPr>
        <w:t>الدور والمسؤولية الشخصية في المشروع</w:t>
      </w:r>
    </w:p>
    <w:p w14:paraId="00000138">
      <w:pPr>
        <w:bidi w:val="on"/>
        <w:rPr>
          <w:rFonts w:asciiTheme="majorBidi" w:cstheme="majorBidi" w:hAnsiTheme="majorBidi"/>
        </w:rPr>
      </w:pPr>
      <w:r>
        <w:rPr>
          <w:rFonts w:asciiTheme="majorBidi" w:cstheme="majorBidi" w:hAnsiTheme="majorBidi" w:hint="cs"/>
          <w:rtl/>
        </w:rPr>
        <w:t>يُعد هذا المشروع نتاج عمل جماعي، إلا أن لي دورًا هندسيًا محوريًا ومحددًا بوضوح، تمثّل في تصميم وتحليل وتنفيذ الجزء الخاص بـ نظام التعبئة باللولب (Auger Filling Subsystem) من البداية وحتى المراحل المتقدمة من التحقق والتحليل.</w:t>
      </w:r>
    </w:p>
    <w:p w14:paraId="00000139">
      <w:pPr>
        <w:bidi w:val="on"/>
        <w:rPr>
          <w:rFonts w:asciiTheme="majorBidi" w:cstheme="majorBidi" w:hAnsiTheme="majorBidi"/>
        </w:rPr>
      </w:pPr>
    </w:p>
    <w:p w14:paraId="0000013A">
      <w:pPr>
        <w:bidi w:val="on"/>
        <w:rPr>
          <w:rFonts w:asciiTheme="majorBidi" w:cstheme="majorBidi" w:hAnsiTheme="majorBidi"/>
        </w:rPr>
      </w:pPr>
      <w:r>
        <w:rPr>
          <w:rFonts w:asciiTheme="majorBidi" w:cstheme="majorBidi" w:hAnsiTheme="majorBidi"/>
        </w:rPr>
        <w:t xml:space="preserve"> </w:t>
      </w:r>
      <w:r>
        <w:rPr>
          <w:rFonts w:asciiTheme="majorBidi" w:cstheme="majorBidi" w:hAnsiTheme="majorBidi"/>
          <w:b w:val="off"/>
          <w:bCs w:val="off"/>
        </w:rPr>
        <w:t xml:space="preserve">1.5.1  </w:t>
      </w:r>
      <w:r>
        <w:rPr>
          <w:rFonts w:asciiTheme="majorBidi" w:cstheme="majorBidi" w:hAnsiTheme="majorBidi" w:hint="cs"/>
          <w:b/>
          <w:bCs/>
          <w:i w:val="off"/>
          <w:iCs w:val="off"/>
          <w:rtl/>
        </w:rPr>
        <w:t xml:space="preserve">نطاق </w:t>
      </w:r>
      <w:r>
        <w:rPr>
          <w:rFonts w:asciiTheme="majorBidi" w:cstheme="majorBidi" w:hAnsiTheme="majorBidi" w:hint="cs"/>
          <w:b/>
          <w:bCs/>
          <w:i w:val="off"/>
          <w:iCs w:val="off"/>
          <w:rtl/>
        </w:rPr>
        <w:t xml:space="preserve">المسؤلية </w:t>
      </w:r>
      <w:r>
        <w:rPr>
          <w:rFonts w:asciiTheme="majorBidi" w:cstheme="majorBidi" w:hAnsiTheme="majorBidi" w:hint="cs"/>
          <w:b/>
          <w:bCs/>
          <w:i w:val="off"/>
          <w:iCs w:val="off"/>
          <w:rtl/>
        </w:rPr>
        <w:t xml:space="preserve">الهندسية </w:t>
      </w:r>
      <w:r>
        <w:rPr>
          <w:rFonts w:asciiTheme="majorBidi" w:cstheme="majorBidi" w:hAnsiTheme="majorBidi"/>
          <w:b/>
          <w:bCs/>
          <w:i w:val="off"/>
          <w:iCs w:val="off"/>
        </w:rPr>
        <w:t xml:space="preserve"> (Scope of Responsibility)</w:t>
      </w:r>
    </w:p>
    <w:p w14:paraId="0000013B">
      <w:pPr>
        <w:bidi w:val="on"/>
        <w:rPr>
          <w:rFonts w:asciiTheme="majorBidi" w:cstheme="majorBidi" w:hAnsiTheme="majorBidi"/>
          <w:b/>
          <w:bCs/>
        </w:rPr>
      </w:pPr>
      <w:r>
        <w:rPr>
          <w:rFonts w:asciiTheme="majorBidi" w:cstheme="majorBidi" w:hAnsiTheme="majorBidi" w:hint="cs"/>
          <w:rtl/>
        </w:rPr>
        <w:t>شمل دوري الشخصي في المشروع ما يلي:</w:t>
      </w:r>
    </w:p>
    <w:p w14:paraId="0000013C">
      <w:pPr>
        <w:bidi w:val="on"/>
        <w:rPr>
          <w:rFonts w:asciiTheme="majorBidi" w:cstheme="majorBidi" w:hAnsiTheme="majorBidi"/>
          <w:b/>
          <w:bCs/>
        </w:rPr>
      </w:pPr>
    </w:p>
    <w:p w14:paraId="0000013D">
      <w:pPr>
        <w:bidi w:val="on"/>
        <w:rPr>
          <w:rFonts w:asciiTheme="majorBidi" w:cstheme="majorBidi" w:hAnsiTheme="majorBidi"/>
        </w:rPr>
      </w:pPr>
      <w:r>
        <w:rPr>
          <w:rFonts w:asciiTheme="majorBidi" w:cstheme="majorBidi" w:hAnsiTheme="majorBidi" w:hint="cs"/>
          <w:b/>
          <w:bCs/>
          <w:rtl/>
        </w:rPr>
        <w:t>أولًا: البحث الهندسي (Engineering Research)</w:t>
      </w:r>
    </w:p>
    <w:p w14:paraId="0000013E">
      <w:pPr>
        <w:numPr>
          <w:ilvl w:val="0"/>
          <w:numId w:val="43"/>
        </w:numPr>
        <w:bidi w:val="on"/>
        <w:rPr>
          <w:rFonts w:asciiTheme="majorBidi" w:cstheme="majorBidi" w:hAnsiTheme="majorBidi"/>
        </w:rPr>
      </w:pPr>
      <w:r>
        <w:rPr>
          <w:rFonts w:asciiTheme="majorBidi" w:cstheme="majorBidi" w:hAnsiTheme="majorBidi" w:hint="cs"/>
          <w:rtl/>
        </w:rPr>
        <w:t>دراسة مبدأ عمل آلات Auger Filling</w:t>
      </w:r>
    </w:p>
    <w:p w14:paraId="0000013F">
      <w:pPr>
        <w:numPr>
          <w:ilvl w:val="0"/>
          <w:numId w:val="43"/>
        </w:numPr>
        <w:bidi w:val="on"/>
        <w:rPr>
          <w:rFonts w:asciiTheme="majorBidi" w:cstheme="majorBidi" w:hAnsiTheme="majorBidi"/>
        </w:rPr>
      </w:pPr>
      <w:r>
        <w:rPr>
          <w:rFonts w:asciiTheme="majorBidi" w:cstheme="majorBidi" w:hAnsiTheme="majorBidi" w:hint="cs"/>
          <w:rtl/>
        </w:rPr>
        <w:t>مراجعة أوراق بحثية وكتب متخصصة في:</w:t>
      </w:r>
    </w:p>
    <w:p w14:paraId="00000140">
      <w:pPr>
        <w:numPr>
          <w:ilvl w:val="0"/>
          <w:numId w:val="42"/>
        </w:numPr>
        <w:bidi w:val="on"/>
        <w:rPr>
          <w:rFonts w:asciiTheme="majorBidi" w:cstheme="majorBidi" w:hAnsiTheme="majorBidi"/>
        </w:rPr>
      </w:pPr>
      <w:r>
        <w:rPr>
          <w:rFonts w:asciiTheme="majorBidi" w:cstheme="majorBidi" w:hAnsiTheme="majorBidi" w:hint="cs"/>
          <w:rtl/>
        </w:rPr>
        <w:t>مناولة المساحيق</w:t>
      </w:r>
    </w:p>
    <w:p w14:paraId="00000141">
      <w:pPr>
        <w:numPr>
          <w:ilvl w:val="0"/>
          <w:numId w:val="42"/>
        </w:numPr>
        <w:bidi w:val="on"/>
        <w:rPr>
          <w:rFonts w:asciiTheme="majorBidi" w:cstheme="majorBidi" w:hAnsiTheme="majorBidi"/>
        </w:rPr>
      </w:pPr>
      <w:r>
        <w:rPr>
          <w:rFonts w:asciiTheme="majorBidi" w:cstheme="majorBidi" w:hAnsiTheme="majorBidi" w:hint="cs"/>
          <w:rtl/>
        </w:rPr>
        <w:t>تصميم اللولب الحلزوني</w:t>
      </w:r>
    </w:p>
    <w:p w14:paraId="00000142">
      <w:pPr>
        <w:numPr>
          <w:ilvl w:val="0"/>
          <w:numId w:val="42"/>
        </w:numPr>
        <w:bidi w:val="on"/>
        <w:rPr>
          <w:rFonts w:asciiTheme="majorBidi" w:cstheme="majorBidi" w:hAnsiTheme="majorBidi"/>
        </w:rPr>
      </w:pPr>
      <w:r>
        <w:rPr>
          <w:rFonts w:asciiTheme="majorBidi" w:cstheme="majorBidi" w:hAnsiTheme="majorBidi" w:hint="cs"/>
          <w:rtl/>
        </w:rPr>
        <w:t>خصائص ملح الطعام الفيزيائية</w:t>
      </w:r>
    </w:p>
    <w:p w14:paraId="00000143">
      <w:pPr>
        <w:bidi w:val="on"/>
        <w:rPr>
          <w:rFonts w:asciiTheme="majorBidi" w:cstheme="majorBidi" w:hAnsiTheme="majorBidi"/>
        </w:rPr>
      </w:pPr>
    </w:p>
    <w:p w14:paraId="00000144">
      <w:pPr>
        <w:bidi w:val="on"/>
        <w:rPr>
          <w:rFonts w:asciiTheme="majorBidi" w:cstheme="majorBidi" w:hAnsiTheme="majorBidi"/>
        </w:rPr>
      </w:pPr>
      <w:r>
        <w:rPr>
          <w:rFonts w:asciiTheme="majorBidi" w:cstheme="majorBidi" w:hAnsiTheme="majorBidi" w:hint="cs"/>
          <w:rtl/>
        </w:rPr>
        <w:t>مراجع استخدمت فعليًا في هذه المرحلة:</w:t>
      </w:r>
    </w:p>
    <w:p w14:paraId="00000145">
      <w:pPr>
        <w:numPr>
          <w:ilvl w:val="0"/>
          <w:numId w:val="41"/>
        </w:numPr>
        <w:bidi w:val="off"/>
        <w:rPr>
          <w:rFonts w:asciiTheme="majorBidi" w:cstheme="majorBidi" w:hAnsiTheme="majorBidi"/>
          <w:b w:val="off"/>
          <w:bCs w:val="off"/>
        </w:rPr>
      </w:pPr>
      <w:r>
        <w:rPr>
          <w:rFonts w:asciiTheme="majorBidi" w:cstheme="majorBidi" w:hAnsiTheme="majorBidi"/>
          <w:b w:val="off"/>
          <w:bCs w:val="off"/>
        </w:rPr>
        <w:t>Schulze, D. Powders and Bulk Solids. Springer.</w:t>
      </w:r>
    </w:p>
    <w:p w14:paraId="00000146">
      <w:pPr>
        <w:numPr>
          <w:ilvl w:val="0"/>
          <w:numId w:val="41"/>
        </w:numPr>
        <w:bidi w:val="off"/>
        <w:rPr>
          <w:rFonts w:asciiTheme="majorBidi" w:cstheme="majorBidi" w:hAnsiTheme="majorBidi"/>
          <w:b w:val="off"/>
          <w:bCs w:val="off"/>
        </w:rPr>
      </w:pPr>
      <w:r>
        <w:rPr>
          <w:rFonts w:asciiTheme="majorBidi" w:cstheme="majorBidi" w:hAnsiTheme="majorBidi"/>
          <w:b w:val="off"/>
          <w:bCs w:val="off"/>
        </w:rPr>
        <w:t>Jenike, A. Storage and Flow of Solids.</w:t>
      </w:r>
    </w:p>
    <w:p w14:paraId="00000147">
      <w:pPr>
        <w:bidi w:val="off"/>
        <w:rPr>
          <w:rFonts w:asciiTheme="majorBidi" w:cstheme="majorBidi" w:hAnsiTheme="majorBidi"/>
        </w:rPr>
      </w:pPr>
    </w:p>
    <w:p w14:paraId="00000148">
      <w:pPr>
        <w:bidi w:val="off"/>
        <w:rPr>
          <w:rFonts w:asciiTheme="majorBidi" w:cstheme="majorBidi" w:hAnsiTheme="majorBidi"/>
        </w:rPr>
      </w:pPr>
    </w:p>
    <w:p w14:paraId="00000149">
      <w:pPr>
        <w:bidi w:val="on"/>
        <w:rPr>
          <w:rFonts w:asciiTheme="majorBidi" w:cstheme="majorBidi" w:hAnsiTheme="majorBidi"/>
          <w:b/>
          <w:bCs/>
        </w:rPr>
      </w:pPr>
      <w:r>
        <w:rPr>
          <w:rFonts w:asciiTheme="majorBidi" w:cstheme="majorBidi" w:hAnsiTheme="majorBidi" w:hint="cs"/>
          <w:b/>
          <w:bCs/>
          <w:rtl/>
        </w:rPr>
        <w:t>ثانيًا: التصميم الميكانيكي (Mechanical Design)</w:t>
      </w:r>
    </w:p>
    <w:p w14:paraId="0000014A">
      <w:pPr>
        <w:bidi w:val="on"/>
        <w:rPr>
          <w:rFonts w:asciiTheme="majorBidi" w:cstheme="majorBidi" w:hAnsiTheme="majorBidi"/>
        </w:rPr>
      </w:pPr>
      <w:r>
        <w:rPr>
          <w:rFonts w:asciiTheme="majorBidi" w:cstheme="majorBidi" w:hAnsiTheme="majorBidi" w:hint="cs"/>
          <w:rtl/>
        </w:rPr>
        <w:t>قمت بـ:</w:t>
      </w:r>
    </w:p>
    <w:p w14:paraId="0000014B">
      <w:pPr>
        <w:numPr>
          <w:ilvl w:val="0"/>
          <w:numId w:val="38"/>
        </w:numPr>
        <w:bidi w:val="on"/>
        <w:rPr>
          <w:rFonts w:asciiTheme="majorBidi" w:cstheme="majorBidi" w:hAnsiTheme="majorBidi"/>
        </w:rPr>
      </w:pPr>
      <w:r>
        <w:rPr>
          <w:rFonts w:asciiTheme="majorBidi" w:cstheme="majorBidi" w:hAnsiTheme="majorBidi" w:hint="cs"/>
          <w:rtl/>
        </w:rPr>
        <w:t>تصميم اللولب الحلزوني (Auger Screw) بأبعاد مدروسة</w:t>
      </w:r>
    </w:p>
    <w:p w14:paraId="0000014C">
      <w:pPr>
        <w:numPr>
          <w:ilvl w:val="0"/>
          <w:numId w:val="38"/>
        </w:numPr>
        <w:bidi w:val="on"/>
        <w:rPr>
          <w:rFonts w:asciiTheme="majorBidi" w:cstheme="majorBidi" w:hAnsiTheme="majorBidi"/>
        </w:rPr>
      </w:pPr>
      <w:r>
        <w:rPr>
          <w:rFonts w:asciiTheme="majorBidi" w:cstheme="majorBidi" w:hAnsiTheme="majorBidi" w:hint="cs"/>
          <w:rtl/>
        </w:rPr>
        <w:t>تصميم عمود المثقاب (Auger Shaft) مع:</w:t>
      </w:r>
    </w:p>
    <w:p w14:paraId="0000014D">
      <w:pPr>
        <w:numPr>
          <w:ilvl w:val="0"/>
          <w:numId w:val="37"/>
        </w:numPr>
        <w:bidi w:val="off"/>
        <w:rPr>
          <w:rFonts w:asciiTheme="majorBidi" w:cstheme="majorBidi" w:hAnsiTheme="majorBidi"/>
        </w:rPr>
      </w:pPr>
      <w:r>
        <w:rPr>
          <w:rFonts w:asciiTheme="majorBidi" w:cstheme="majorBidi" w:hAnsiTheme="majorBidi"/>
        </w:rPr>
        <w:t>J-slot connection</w:t>
      </w:r>
    </w:p>
    <w:p w14:paraId="0000014E">
      <w:pPr>
        <w:numPr>
          <w:ilvl w:val="0"/>
          <w:numId w:val="37"/>
        </w:numPr>
        <w:bidi w:val="off"/>
        <w:rPr>
          <w:rFonts w:asciiTheme="majorBidi" w:cstheme="majorBidi" w:hAnsiTheme="majorBidi"/>
        </w:rPr>
      </w:pPr>
      <w:r>
        <w:rPr>
          <w:rFonts w:asciiTheme="majorBidi" w:cstheme="majorBidi" w:hAnsiTheme="majorBidi"/>
        </w:rPr>
        <w:t>Cross-pin connection</w:t>
      </w:r>
    </w:p>
    <w:p w14:paraId="0000014F">
      <w:pPr>
        <w:numPr>
          <w:ilvl w:val="0"/>
          <w:numId w:val="39"/>
        </w:numPr>
        <w:bidi w:val="on"/>
        <w:rPr>
          <w:rFonts w:asciiTheme="majorBidi" w:cstheme="majorBidi" w:hAnsiTheme="majorBidi"/>
        </w:rPr>
      </w:pPr>
      <w:r>
        <w:rPr>
          <w:rFonts w:asciiTheme="majorBidi" w:cstheme="majorBidi" w:hAnsiTheme="majorBidi" w:hint="cs"/>
          <w:rtl/>
        </w:rPr>
        <w:t>تصميم الصحن الدوار (Rotary Plate)</w:t>
      </w:r>
    </w:p>
    <w:p w14:paraId="00000150">
      <w:pPr>
        <w:numPr>
          <w:ilvl w:val="0"/>
          <w:numId w:val="40"/>
        </w:numPr>
        <w:bidi w:val="on"/>
        <w:rPr>
          <w:rFonts w:asciiTheme="majorBidi" w:cstheme="majorBidi" w:hAnsiTheme="majorBidi"/>
        </w:rPr>
      </w:pPr>
      <w:r>
        <w:rPr>
          <w:rFonts w:asciiTheme="majorBidi" w:cstheme="majorBidi" w:hAnsiTheme="majorBidi" w:hint="cs"/>
          <w:rtl/>
        </w:rPr>
        <w:t>اختيار:</w:t>
      </w:r>
    </w:p>
    <w:p w14:paraId="00000151">
      <w:pPr>
        <w:numPr>
          <w:ilvl w:val="0"/>
          <w:numId w:val="36"/>
        </w:numPr>
        <w:bidi w:val="on"/>
        <w:rPr>
          <w:rFonts w:asciiTheme="majorBidi" w:cstheme="majorBidi" w:hAnsiTheme="majorBidi"/>
        </w:rPr>
      </w:pPr>
      <w:r>
        <w:rPr>
          <w:rFonts w:asciiTheme="majorBidi" w:cstheme="majorBidi" w:hAnsiTheme="majorBidi" w:hint="cs"/>
          <w:rtl/>
        </w:rPr>
        <w:t>نوع المادة (SS304)</w:t>
      </w:r>
    </w:p>
    <w:p w14:paraId="00000152">
      <w:pPr>
        <w:numPr>
          <w:ilvl w:val="0"/>
          <w:numId w:val="36"/>
        </w:numPr>
        <w:bidi w:val="on"/>
        <w:rPr>
          <w:rFonts w:asciiTheme="majorBidi" w:cstheme="majorBidi" w:hAnsiTheme="majorBidi"/>
        </w:rPr>
      </w:pPr>
      <w:r>
        <w:rPr>
          <w:rFonts w:asciiTheme="majorBidi" w:cstheme="majorBidi" w:hAnsiTheme="majorBidi" w:hint="cs"/>
          <w:rtl/>
        </w:rPr>
        <w:t>الخلوصات</w:t>
      </w:r>
    </w:p>
    <w:p w14:paraId="00000153">
      <w:pPr>
        <w:numPr>
          <w:ilvl w:val="0"/>
          <w:numId w:val="36"/>
        </w:numPr>
        <w:bidi w:val="on"/>
        <w:rPr>
          <w:rFonts w:asciiTheme="majorBidi" w:cstheme="majorBidi" w:hAnsiTheme="majorBidi"/>
        </w:rPr>
      </w:pPr>
      <w:r>
        <w:rPr>
          <w:rFonts w:asciiTheme="majorBidi" w:cstheme="majorBidi" w:hAnsiTheme="majorBidi" w:hint="cs"/>
          <w:rtl/>
        </w:rPr>
        <w:t xml:space="preserve">الشطب </w:t>
      </w:r>
      <w:r>
        <w:rPr>
          <w:rFonts w:asciiTheme="majorBidi" w:cstheme="majorBidi" w:hAnsiTheme="majorBidi" w:hint="cs"/>
          <w:rtl/>
        </w:rPr>
        <w:t>والفلترة</w:t>
      </w:r>
    </w:p>
    <w:p w14:paraId="00000154">
      <w:pPr>
        <w:bidi w:val="on"/>
        <w:rPr>
          <w:rFonts w:asciiTheme="majorBidi" w:cstheme="majorBidi" w:hAnsiTheme="majorBidi"/>
        </w:rPr>
      </w:pPr>
    </w:p>
    <w:p w14:paraId="00000155">
      <w:pPr>
        <w:bidi w:val="on"/>
        <w:rPr>
          <w:rFonts w:asciiTheme="majorBidi" w:cstheme="majorBidi" w:hAnsiTheme="majorBidi"/>
        </w:rPr>
      </w:pPr>
      <w:r>
        <w:rPr>
          <w:rFonts w:asciiTheme="majorBidi" w:cstheme="majorBidi" w:hAnsiTheme="majorBidi" w:hint="cs"/>
          <w:rtl/>
        </w:rPr>
        <w:t xml:space="preserve">وتم تنفيذ ذلك باستخدام </w:t>
      </w:r>
      <w:r>
        <w:rPr>
          <w:rFonts w:asciiTheme="majorBidi" w:cstheme="majorBidi" w:hAnsiTheme="majorBidi" w:hint="cs"/>
          <w:b/>
          <w:bCs/>
          <w:rtl/>
        </w:rPr>
        <w:t>SolidWorks</w:t>
      </w:r>
      <w:r>
        <w:rPr>
          <w:rFonts w:asciiTheme="majorBidi" w:cstheme="majorBidi" w:hAnsiTheme="majorBidi" w:hint="cs"/>
          <w:rtl/>
        </w:rPr>
        <w:t xml:space="preserve"> وفق معايير هندسية صحيحة.</w:t>
      </w:r>
    </w:p>
    <w:p w14:paraId="00000156">
      <w:pPr>
        <w:bidi w:val="on"/>
        <w:rPr>
          <w:rFonts w:asciiTheme="majorBidi" w:cstheme="majorBidi" w:hAnsiTheme="majorBidi"/>
        </w:rPr>
      </w:pPr>
    </w:p>
    <w:p w14:paraId="00000157">
      <w:pPr>
        <w:bidi w:val="on"/>
        <w:rPr>
          <w:rFonts w:asciiTheme="majorBidi" w:cstheme="majorBidi" w:hAnsiTheme="majorBidi"/>
        </w:rPr>
      </w:pPr>
    </w:p>
    <w:p w14:paraId="00000158">
      <w:pPr>
        <w:bidi w:val="on"/>
        <w:rPr>
          <w:rFonts w:asciiTheme="majorBidi" w:cstheme="majorBidi" w:hAnsiTheme="majorBidi"/>
        </w:rPr>
      </w:pPr>
      <w:r>
        <w:rPr>
          <w:rFonts w:asciiTheme="majorBidi" w:cstheme="majorBidi" w:hAnsiTheme="majorBidi" w:hint="cs"/>
          <w:b/>
          <w:bCs/>
          <w:rtl/>
        </w:rPr>
        <w:t>ثالثًا: الحسابات الهندسية (Engineering Calculations)</w:t>
      </w:r>
    </w:p>
    <w:p w14:paraId="00000159">
      <w:pPr>
        <w:bidi w:val="on"/>
        <w:rPr>
          <w:rFonts w:asciiTheme="majorBidi" w:cstheme="majorBidi" w:hAnsiTheme="majorBidi"/>
        </w:rPr>
      </w:pPr>
      <w:r>
        <w:rPr>
          <w:rFonts w:asciiTheme="majorBidi" w:cstheme="majorBidi" w:hAnsiTheme="majorBidi" w:hint="cs"/>
          <w:rtl/>
        </w:rPr>
        <w:t>قمت بإجراء:</w:t>
      </w:r>
    </w:p>
    <w:p w14:paraId="0000015A">
      <w:pPr>
        <w:numPr>
          <w:ilvl w:val="0"/>
          <w:numId w:val="35"/>
        </w:numPr>
        <w:bidi w:val="on"/>
        <w:rPr>
          <w:rFonts w:asciiTheme="majorBidi" w:cstheme="majorBidi" w:hAnsiTheme="majorBidi"/>
        </w:rPr>
      </w:pPr>
      <w:r>
        <w:rPr>
          <w:rFonts w:asciiTheme="majorBidi" w:cstheme="majorBidi" w:hAnsiTheme="majorBidi" w:hint="cs"/>
          <w:rtl/>
        </w:rPr>
        <w:t>الحسابات الحجمية (Volumetric Calculations)</w:t>
      </w:r>
    </w:p>
    <w:p w14:paraId="0000015B">
      <w:pPr>
        <w:numPr>
          <w:ilvl w:val="0"/>
          <w:numId w:val="35"/>
        </w:numPr>
        <w:bidi w:val="on"/>
        <w:rPr>
          <w:rFonts w:asciiTheme="majorBidi" w:cstheme="majorBidi" w:hAnsiTheme="majorBidi"/>
        </w:rPr>
      </w:pPr>
      <w:r>
        <w:rPr>
          <w:rFonts w:asciiTheme="majorBidi" w:cstheme="majorBidi" w:hAnsiTheme="majorBidi" w:hint="cs"/>
          <w:rtl/>
        </w:rPr>
        <w:t>حسابات القوى والعزوم (Forces &amp; Torque Calculations)</w:t>
      </w:r>
    </w:p>
    <w:p w14:paraId="0000015C">
      <w:pPr>
        <w:numPr>
          <w:ilvl w:val="0"/>
          <w:numId w:val="35"/>
        </w:numPr>
        <w:bidi w:val="on"/>
        <w:rPr>
          <w:rFonts w:asciiTheme="majorBidi" w:cstheme="majorBidi" w:hAnsiTheme="majorBidi"/>
        </w:rPr>
      </w:pPr>
      <w:r>
        <w:rPr>
          <w:rFonts w:asciiTheme="majorBidi" w:cstheme="majorBidi" w:hAnsiTheme="majorBidi" w:hint="cs"/>
          <w:rtl/>
        </w:rPr>
        <w:t>اختيار المحرك والجيربوكس بناءً على:</w:t>
      </w:r>
    </w:p>
    <w:p w14:paraId="0000015D">
      <w:pPr>
        <w:numPr>
          <w:ilvl w:val="0"/>
          <w:numId w:val="34"/>
        </w:numPr>
        <w:bidi w:val="on"/>
        <w:rPr>
          <w:rFonts w:asciiTheme="majorBidi" w:cstheme="majorBidi" w:hAnsiTheme="majorBidi"/>
        </w:rPr>
      </w:pPr>
      <w:r>
        <w:rPr>
          <w:rFonts w:asciiTheme="majorBidi" w:cstheme="majorBidi" w:hAnsiTheme="majorBidi" w:hint="cs"/>
          <w:rtl/>
        </w:rPr>
        <w:t>العزم المطلوب</w:t>
      </w:r>
    </w:p>
    <w:p w14:paraId="0000015E">
      <w:pPr>
        <w:numPr>
          <w:ilvl w:val="0"/>
          <w:numId w:val="34"/>
        </w:numPr>
        <w:bidi w:val="on"/>
        <w:rPr>
          <w:rFonts w:asciiTheme="majorBidi" w:cstheme="majorBidi" w:hAnsiTheme="majorBidi"/>
        </w:rPr>
      </w:pPr>
      <w:r>
        <w:rPr>
          <w:rFonts w:asciiTheme="majorBidi" w:cstheme="majorBidi" w:hAnsiTheme="majorBidi" w:hint="cs"/>
          <w:rtl/>
        </w:rPr>
        <w:t>معامل الأمان</w:t>
      </w:r>
    </w:p>
    <w:p w14:paraId="0000015F">
      <w:pPr>
        <w:numPr>
          <w:ilvl w:val="0"/>
          <w:numId w:val="34"/>
        </w:numPr>
        <w:bidi w:val="on"/>
        <w:rPr>
          <w:rFonts w:asciiTheme="majorBidi" w:cstheme="majorBidi" w:hAnsiTheme="majorBidi"/>
        </w:rPr>
      </w:pPr>
      <w:r>
        <w:rPr>
          <w:rFonts w:asciiTheme="majorBidi" w:cstheme="majorBidi" w:hAnsiTheme="majorBidi" w:hint="cs"/>
          <w:rtl/>
        </w:rPr>
        <w:t>ظروف التشغيل</w:t>
      </w:r>
    </w:p>
    <w:p w14:paraId="00000160">
      <w:pPr>
        <w:bidi w:val="on"/>
        <w:rPr>
          <w:rFonts w:asciiTheme="majorBidi" w:cstheme="majorBidi" w:hAnsiTheme="majorBidi"/>
        </w:rPr>
      </w:pPr>
    </w:p>
    <w:p w14:paraId="00000161">
      <w:pPr>
        <w:bidi w:val="on"/>
        <w:rPr>
          <w:rFonts w:asciiTheme="majorBidi" w:cstheme="majorBidi" w:hAnsiTheme="majorBidi"/>
        </w:rPr>
      </w:pPr>
      <w:r>
        <w:rPr>
          <w:rFonts w:asciiTheme="majorBidi" w:cstheme="majorBidi" w:hAnsiTheme="majorBidi"/>
        </w:rPr>
        <w:t>📌 وتمت</w:t>
      </w:r>
      <w:r>
        <w:rPr>
          <w:rFonts w:asciiTheme="majorBidi" w:cstheme="majorBidi" w:hAnsiTheme="majorBidi"/>
          <w:b/>
          <w:bCs/>
        </w:rPr>
        <w:t xml:space="preserve"> مراجعة وتصحيح حسابات العزم أكثر من مرة</w:t>
      </w:r>
      <w:r>
        <w:rPr>
          <w:rFonts w:asciiTheme="majorBidi" w:cstheme="majorBidi" w:hAnsiTheme="majorBidi"/>
        </w:rPr>
        <w:t xml:space="preserve"> للوصول إلى القيم الصحيحة قبل اعتمادها في المحاكاة.</w:t>
      </w:r>
    </w:p>
    <w:p w14:paraId="00000162">
      <w:pPr>
        <w:bidi w:val="on"/>
        <w:rPr>
          <w:rFonts w:asciiTheme="majorBidi" w:cstheme="majorBidi" w:hAnsiTheme="majorBidi"/>
        </w:rPr>
      </w:pPr>
    </w:p>
    <w:p w14:paraId="00000163">
      <w:pPr>
        <w:bidi w:val="on"/>
        <w:rPr>
          <w:rFonts w:asciiTheme="majorBidi" w:cstheme="majorBidi" w:hAnsiTheme="majorBidi"/>
        </w:rPr>
      </w:pPr>
    </w:p>
    <w:p w14:paraId="00000164">
      <w:pPr>
        <w:bidi w:val="on"/>
        <w:rPr>
          <w:rFonts w:asciiTheme="majorBidi" w:cstheme="majorBidi" w:hAnsiTheme="majorBidi"/>
        </w:rPr>
      </w:pPr>
      <w:r>
        <w:rPr>
          <w:rFonts w:asciiTheme="majorBidi" w:cstheme="majorBidi" w:hAnsiTheme="majorBidi" w:hint="cs"/>
          <w:b/>
          <w:bCs/>
          <w:rtl/>
        </w:rPr>
        <w:t>رابعًا: التحليل العددي والمحاكاة (Simulation &amp; Analysis)</w:t>
      </w:r>
    </w:p>
    <w:p w14:paraId="00000165">
      <w:pPr>
        <w:bidi w:val="on"/>
        <w:rPr>
          <w:rFonts w:asciiTheme="majorBidi" w:cstheme="majorBidi" w:hAnsiTheme="majorBidi"/>
        </w:rPr>
      </w:pPr>
      <w:r>
        <w:rPr>
          <w:rFonts w:asciiTheme="majorBidi" w:cstheme="majorBidi" w:hAnsiTheme="majorBidi" w:hint="cs"/>
          <w:rtl/>
        </w:rPr>
        <w:t>قمت بتنفيذ:</w:t>
      </w:r>
    </w:p>
    <w:p w14:paraId="00000166">
      <w:pPr>
        <w:numPr>
          <w:ilvl w:val="0"/>
          <w:numId w:val="32"/>
        </w:numPr>
        <w:bidi w:val="on"/>
        <w:rPr>
          <w:rFonts w:asciiTheme="majorBidi" w:cstheme="majorBidi" w:hAnsiTheme="majorBidi"/>
        </w:rPr>
      </w:pPr>
      <w:r>
        <w:rPr>
          <w:rFonts w:asciiTheme="majorBidi" w:cstheme="majorBidi" w:hAnsiTheme="majorBidi" w:hint="cs"/>
          <w:rtl/>
        </w:rPr>
        <w:t>تحليل إجهادات استاتيكي (Static Structural Analysis):</w:t>
      </w:r>
    </w:p>
    <w:p w14:paraId="00000167">
      <w:pPr>
        <w:numPr>
          <w:ilvl w:val="0"/>
          <w:numId w:val="31"/>
        </w:numPr>
        <w:bidi w:val="on"/>
        <w:rPr>
          <w:rFonts w:asciiTheme="majorBidi" w:cstheme="majorBidi" w:hAnsiTheme="majorBidi"/>
        </w:rPr>
      </w:pPr>
      <w:r>
        <w:rPr>
          <w:rFonts w:asciiTheme="majorBidi" w:cstheme="majorBidi" w:hAnsiTheme="majorBidi" w:hint="cs"/>
          <w:rtl/>
        </w:rPr>
        <w:t>للولب كقطعة منفصلة</w:t>
      </w:r>
    </w:p>
    <w:p w14:paraId="00000168">
      <w:pPr>
        <w:numPr>
          <w:ilvl w:val="0"/>
          <w:numId w:val="31"/>
        </w:numPr>
        <w:bidi w:val="on"/>
        <w:rPr>
          <w:rFonts w:asciiTheme="majorBidi" w:cstheme="majorBidi" w:hAnsiTheme="majorBidi"/>
        </w:rPr>
      </w:pPr>
      <w:r>
        <w:rPr>
          <w:rFonts w:asciiTheme="majorBidi" w:cstheme="majorBidi" w:hAnsiTheme="majorBidi" w:hint="cs"/>
          <w:rtl/>
        </w:rPr>
        <w:t>للولب مع عمود المثقاب</w:t>
      </w:r>
    </w:p>
    <w:p w14:paraId="00000169">
      <w:pPr>
        <w:numPr>
          <w:ilvl w:val="0"/>
          <w:numId w:val="31"/>
        </w:numPr>
        <w:bidi w:val="on"/>
        <w:rPr>
          <w:rFonts w:asciiTheme="majorBidi" w:cstheme="majorBidi" w:hAnsiTheme="majorBidi"/>
        </w:rPr>
      </w:pPr>
      <w:r>
        <w:rPr>
          <w:rFonts w:asciiTheme="majorBidi" w:cstheme="majorBidi" w:hAnsiTheme="majorBidi" w:hint="cs"/>
          <w:rtl/>
        </w:rPr>
        <w:t>للولب مع الصحن الدوار</w:t>
      </w:r>
    </w:p>
    <w:p w14:paraId="0000016A">
      <w:pPr>
        <w:numPr>
          <w:ilvl w:val="0"/>
          <w:numId w:val="33"/>
        </w:numPr>
        <w:bidi w:val="on"/>
        <w:rPr>
          <w:rFonts w:asciiTheme="majorBidi" w:cstheme="majorBidi" w:hAnsiTheme="majorBidi"/>
        </w:rPr>
      </w:pPr>
      <w:r>
        <w:rPr>
          <w:rFonts w:asciiTheme="majorBidi" w:cstheme="majorBidi" w:hAnsiTheme="majorBidi" w:hint="cs"/>
          <w:rtl/>
        </w:rPr>
        <w:t>محاكاة الحركة (Motion Study) في SolidWorks</w:t>
      </w:r>
    </w:p>
    <w:p w14:paraId="0000016B">
      <w:pPr>
        <w:numPr>
          <w:ilvl w:val="0"/>
          <w:numId w:val="33"/>
        </w:numPr>
        <w:bidi w:val="on"/>
        <w:rPr>
          <w:rFonts w:asciiTheme="majorBidi" w:cstheme="majorBidi" w:hAnsiTheme="majorBidi"/>
        </w:rPr>
      </w:pPr>
      <w:r>
        <w:rPr>
          <w:rFonts w:asciiTheme="majorBidi" w:cstheme="majorBidi" w:hAnsiTheme="majorBidi" w:hint="cs"/>
          <w:rtl/>
        </w:rPr>
        <w:t>الإعداد لمحاكاة المادة باستخدام Altair EDEM (DEM Simulation)</w:t>
      </w:r>
    </w:p>
    <w:p w14:paraId="0000016C">
      <w:pPr>
        <w:bidi w:val="on"/>
        <w:rPr>
          <w:rFonts w:asciiTheme="majorBidi" w:cstheme="majorBidi" w:hAnsiTheme="majorBidi"/>
        </w:rPr>
      </w:pPr>
    </w:p>
    <w:p w14:paraId="0000016D">
      <w:pPr>
        <w:bidi w:val="on"/>
        <w:rPr>
          <w:rFonts w:asciiTheme="majorBidi" w:cstheme="majorBidi" w:hAnsiTheme="majorBidi"/>
        </w:rPr>
      </w:pPr>
      <w:r>
        <w:rPr>
          <w:rFonts w:asciiTheme="majorBidi" w:cstheme="majorBidi" w:hAnsiTheme="majorBidi"/>
        </w:rPr>
        <w:t>1.5.2 القيمة المضافة للدور الشخصي</w:t>
      </w:r>
    </w:p>
    <w:p w14:paraId="0000016E">
      <w:pPr>
        <w:bidi w:val="on"/>
        <w:rPr>
          <w:rFonts w:asciiTheme="majorBidi" w:cstheme="majorBidi" w:hAnsiTheme="majorBidi"/>
        </w:rPr>
      </w:pPr>
    </w:p>
    <w:p w14:paraId="0000016F">
      <w:pPr>
        <w:bidi w:val="on"/>
        <w:rPr>
          <w:rFonts w:asciiTheme="majorBidi" w:cstheme="majorBidi" w:hAnsiTheme="majorBidi"/>
        </w:rPr>
      </w:pPr>
      <w:r>
        <w:rPr>
          <w:rFonts w:asciiTheme="majorBidi" w:cstheme="majorBidi" w:hAnsiTheme="majorBidi" w:hint="cs"/>
          <w:rtl/>
        </w:rPr>
        <w:t>يمثل هذا الدور:</w:t>
      </w:r>
    </w:p>
    <w:p w14:paraId="00000170">
      <w:pPr>
        <w:numPr>
          <w:ilvl w:val="0"/>
          <w:numId w:val="30"/>
        </w:numPr>
        <w:bidi w:val="on"/>
        <w:rPr>
          <w:rFonts w:asciiTheme="majorBidi" w:cstheme="majorBidi" w:hAnsiTheme="majorBidi"/>
        </w:rPr>
      </w:pPr>
      <w:r>
        <w:rPr>
          <w:rFonts w:asciiTheme="majorBidi" w:cstheme="majorBidi" w:hAnsiTheme="majorBidi" w:hint="cs"/>
          <w:rtl/>
        </w:rPr>
        <w:t>تجربة هندسية متكاملة من الصفر</w:t>
      </w:r>
    </w:p>
    <w:p w14:paraId="00000171">
      <w:pPr>
        <w:numPr>
          <w:ilvl w:val="0"/>
          <w:numId w:val="30"/>
        </w:numPr>
        <w:bidi w:val="on"/>
        <w:rPr>
          <w:rFonts w:asciiTheme="majorBidi" w:cstheme="majorBidi" w:hAnsiTheme="majorBidi"/>
        </w:rPr>
      </w:pPr>
      <w:r>
        <w:rPr>
          <w:rFonts w:asciiTheme="majorBidi" w:cstheme="majorBidi" w:hAnsiTheme="majorBidi" w:hint="cs"/>
          <w:rtl/>
        </w:rPr>
        <w:t>تدريبًا حقيقيًا على التفكير التصميمي والتحليلي</w:t>
      </w:r>
    </w:p>
    <w:p w14:paraId="00000172">
      <w:pPr>
        <w:numPr>
          <w:ilvl w:val="0"/>
          <w:numId w:val="30"/>
        </w:numPr>
        <w:bidi w:val="on"/>
        <w:rPr>
          <w:rFonts w:asciiTheme="majorBidi" w:cstheme="majorBidi" w:hAnsiTheme="majorBidi"/>
        </w:rPr>
      </w:pPr>
      <w:r>
        <w:rPr>
          <w:rFonts w:asciiTheme="majorBidi" w:cstheme="majorBidi" w:hAnsiTheme="majorBidi" w:hint="cs"/>
          <w:rtl/>
        </w:rPr>
        <w:t>قاعدة معرفية يمكن الرجوع إليها مستقبلًا</w:t>
      </w:r>
    </w:p>
    <w:p w14:paraId="00000173">
      <w:pPr>
        <w:bidi w:val="on"/>
        <w:rPr>
          <w:rFonts w:asciiTheme="majorBidi" w:cstheme="majorBidi" w:hAnsiTheme="majorBidi"/>
        </w:rPr>
      </w:pPr>
    </w:p>
    <w:p w14:paraId="00000174">
      <w:pPr>
        <w:bidi w:val="on"/>
        <w:rPr>
          <w:rFonts w:asciiTheme="majorBidi" w:cstheme="majorBidi" w:hAnsiTheme="majorBidi"/>
        </w:rPr>
      </w:pPr>
      <w:r>
        <w:rPr>
          <w:rFonts w:asciiTheme="majorBidi" w:cstheme="majorBidi" w:hAnsiTheme="majorBidi"/>
        </w:rPr>
        <w:t>📌 وهذا التقرير كُتب ليكون مرجعًا شخصيًا طويل الأمد يشرح كل قرار هندسي تم اتخاذه، وأسبابه، ومصادره.</w:t>
      </w:r>
    </w:p>
    <w:p w14:paraId="00000175">
      <w:pPr>
        <w:bidi w:val="on"/>
        <w:rPr>
          <w:rFonts w:asciiTheme="majorBidi" w:cstheme="majorBidi" w:hAnsiTheme="majorBidi"/>
        </w:rPr>
      </w:pPr>
    </w:p>
    <w:p w14:paraId="00000176">
      <w:pPr>
        <w:bidi w:val="on"/>
        <w:rPr>
          <w:rFonts w:asciiTheme="majorBidi" w:cstheme="majorBidi" w:hAnsiTheme="majorBidi"/>
          <w:strike w:val="on"/>
        </w:rPr>
      </w:pPr>
      <w:r>
        <w:rPr>
          <w:rFonts w:asciiTheme="majorBidi" w:cstheme="majorBidi" w:hAnsiTheme="majorBidi" w:hint="cs"/>
          <w:strike w:val="on"/>
          <w:rtl/>
        </w:rPr>
        <w:t>خلاصة الجزء 1.4 &amp; 1.5</w:t>
      </w:r>
    </w:p>
    <w:p w14:paraId="00000177">
      <w:pPr>
        <w:bidi w:val="on"/>
        <w:rPr>
          <w:rFonts w:asciiTheme="majorBidi" w:cstheme="majorBidi" w:hAnsiTheme="majorBidi"/>
          <w:strike w:val="on"/>
        </w:rPr>
      </w:pPr>
      <w:r>
        <w:rPr>
          <w:rFonts w:asciiTheme="majorBidi" w:cstheme="majorBidi" w:hAnsiTheme="majorBidi" w:hint="cs"/>
          <w:strike w:val="on"/>
          <w:rtl/>
        </w:rPr>
        <w:t>بهذين القسمين، تم:</w:t>
      </w:r>
    </w:p>
    <w:p w14:paraId="00000178">
      <w:pPr>
        <w:bidi w:val="on"/>
        <w:rPr>
          <w:rFonts w:asciiTheme="majorBidi" w:cstheme="majorBidi" w:hAnsiTheme="majorBidi"/>
          <w:strike w:val="on"/>
        </w:rPr>
      </w:pPr>
      <w:r>
        <w:rPr>
          <w:rFonts w:asciiTheme="majorBidi" w:cstheme="majorBidi" w:hAnsiTheme="majorBidi" w:hint="cs"/>
          <w:strike w:val="on"/>
          <w:rtl/>
        </w:rPr>
        <w:t>ربط المشروع بالواقع الصناعي المحلي</w:t>
      </w:r>
    </w:p>
    <w:p w14:paraId="00000179">
      <w:pPr>
        <w:bidi w:val="on"/>
        <w:rPr>
          <w:rFonts w:asciiTheme="majorBidi" w:cstheme="majorBidi" w:hAnsiTheme="majorBidi"/>
          <w:strike w:val="on"/>
        </w:rPr>
      </w:pPr>
      <w:r>
        <w:rPr>
          <w:rFonts w:asciiTheme="majorBidi" w:cstheme="majorBidi" w:hAnsiTheme="majorBidi" w:hint="cs"/>
          <w:strike w:val="on"/>
          <w:rtl/>
        </w:rPr>
        <w:t>توضيح الأثر الاقتصادي والتعليمي</w:t>
      </w:r>
    </w:p>
    <w:p w14:paraId="0000017A">
      <w:pPr>
        <w:bidi w:val="on"/>
        <w:rPr>
          <w:rFonts w:asciiTheme="majorBidi" w:cstheme="majorBidi" w:hAnsiTheme="majorBidi"/>
        </w:rPr>
      </w:pPr>
      <w:r>
        <w:rPr>
          <w:rFonts w:asciiTheme="majorBidi" w:cstheme="majorBidi" w:hAnsiTheme="majorBidi" w:hint="cs"/>
          <w:strike w:val="on"/>
          <w:rtl/>
        </w:rPr>
        <w:t>توثيق الدور الشخصي بدقة واحتراف</w:t>
      </w:r>
    </w:p>
    <w:p w14:paraId="0000017B">
      <w:pPr>
        <w:bidi w:val="on"/>
        <w:rPr>
          <w:rFonts w:asciiTheme="majorBidi" w:cstheme="majorBidi" w:hAnsiTheme="majorBidi"/>
          <w:b/>
          <w:bCs/>
        </w:rPr>
      </w:pPr>
    </w:p>
    <w:p w14:paraId="0000017C">
      <w:pPr>
        <w:bidi w:val="on"/>
        <w:rPr>
          <w:rFonts w:asciiTheme="majorBidi" w:cstheme="majorBidi" w:hAnsiTheme="majorBidi"/>
          <w:b/>
          <w:bCs/>
        </w:rPr>
      </w:pPr>
    </w:p>
    <w:p w14:paraId="0000017D">
      <w:pPr>
        <w:bidi w:val="off"/>
        <w:rPr>
          <w:rFonts w:asciiTheme="majorBidi" w:cstheme="majorBidi" w:hAnsiTheme="majorBidi"/>
          <w:b/>
          <w:bCs/>
        </w:rPr>
      </w:pPr>
      <w:r>
        <w:rPr>
          <w:rFonts w:asciiTheme="majorBidi" w:cstheme="majorBidi" w:hAnsiTheme="majorBidi"/>
          <w:b/>
          <w:bCs/>
        </w:rPr>
        <w:t>2. Problem Definition &amp; Engineering Objectives</w:t>
      </w:r>
    </w:p>
    <w:p w14:paraId="0000017E">
      <w:pPr>
        <w:bidi w:val="on"/>
        <w:rPr>
          <w:rFonts w:asciiTheme="majorBidi" w:cstheme="majorBidi" w:hAnsiTheme="majorBidi"/>
        </w:rPr>
      </w:pPr>
      <w:r>
        <w:rPr>
          <w:rFonts w:asciiTheme="majorBidi" w:cstheme="majorBidi" w:hAnsiTheme="majorBidi" w:hint="cs"/>
          <w:b/>
          <w:bCs/>
          <w:rtl/>
        </w:rPr>
        <w:t>تعريف المشكلة والأهداف الهندسية العامة</w:t>
      </w:r>
    </w:p>
    <w:p w14:paraId="0000017F">
      <w:pPr>
        <w:bidi w:val="on"/>
        <w:rPr>
          <w:rFonts w:asciiTheme="majorBidi" w:cstheme="majorBidi" w:hAnsiTheme="majorBidi"/>
        </w:rPr>
      </w:pPr>
      <w:r>
        <w:rPr>
          <w:rFonts w:asciiTheme="majorBidi" w:cstheme="majorBidi" w:hAnsiTheme="majorBidi" w:hint="cs"/>
          <w:rtl/>
        </w:rPr>
        <w:t>تتمثل جوهر المشكلة الهندسية في هذا المشروع في تصميم وتطوير نظام تعبئة باللولب (Auger Filling System) قادر على تعبئة مواد مسحوقية (Powdered Materials) — وتحديدًا ملح الطعام الناعم (Fine NaCl Powder) — بدقة كتلية عالية، واستقرار تشغيلي، وموثوقية ميكانيكية، مع قابلية التصنيع والتحليل والمحاكاة.</w:t>
      </w:r>
    </w:p>
    <w:p w14:paraId="00000180">
      <w:pPr>
        <w:bidi w:val="on"/>
        <w:rPr>
          <w:rFonts w:asciiTheme="majorBidi" w:cstheme="majorBidi" w:hAnsiTheme="majorBidi"/>
        </w:rPr>
      </w:pPr>
      <w:r>
        <w:rPr>
          <w:rFonts w:asciiTheme="majorBidi" w:cstheme="majorBidi" w:hAnsiTheme="majorBidi" w:hint="cs"/>
          <w:rtl/>
        </w:rPr>
        <w:t>تندرج هذه المشكلة ضمن مجال:</w:t>
      </w:r>
    </w:p>
    <w:p w14:paraId="00000181">
      <w:pPr>
        <w:numPr>
          <w:ilvl w:val="0"/>
          <w:numId w:val="81"/>
        </w:numPr>
        <w:bidi w:val="on"/>
        <w:rPr>
          <w:rFonts w:asciiTheme="majorBidi" w:cstheme="majorBidi" w:hAnsiTheme="majorBidi"/>
        </w:rPr>
      </w:pPr>
      <w:r>
        <w:rPr>
          <w:rFonts w:asciiTheme="majorBidi" w:cstheme="majorBidi" w:hAnsiTheme="majorBidi"/>
        </w:rPr>
        <w:t>Powder Handling Engineering</w:t>
      </w:r>
    </w:p>
    <w:p w14:paraId="00000182">
      <w:pPr>
        <w:numPr>
          <w:ilvl w:val="0"/>
          <w:numId w:val="81"/>
        </w:numPr>
        <w:bidi w:val="on"/>
        <w:rPr>
          <w:rFonts w:asciiTheme="majorBidi" w:cstheme="majorBidi" w:hAnsiTheme="majorBidi"/>
        </w:rPr>
      </w:pPr>
      <w:r>
        <w:rPr>
          <w:rFonts w:asciiTheme="majorBidi" w:cstheme="majorBidi" w:hAnsiTheme="majorBidi"/>
        </w:rPr>
        <w:t>Precision Dosing Systems</w:t>
      </w:r>
    </w:p>
    <w:p w14:paraId="00000183">
      <w:pPr>
        <w:numPr>
          <w:ilvl w:val="0"/>
          <w:numId w:val="81"/>
        </w:numPr>
        <w:bidi w:val="on"/>
        <w:rPr>
          <w:rFonts w:asciiTheme="majorBidi" w:cstheme="majorBidi" w:hAnsiTheme="majorBidi"/>
        </w:rPr>
      </w:pPr>
      <w:r>
        <w:rPr>
          <w:rFonts w:asciiTheme="majorBidi" w:cstheme="majorBidi" w:hAnsiTheme="majorBidi"/>
        </w:rPr>
        <w:t>Electro-Mechanical Machine Design</w:t>
      </w:r>
    </w:p>
    <w:p w14:paraId="00000184">
      <w:pPr>
        <w:bidi w:val="off"/>
        <w:rPr>
          <w:rFonts w:asciiTheme="majorBidi" w:cstheme="majorBidi" w:hAnsiTheme="majorBidi"/>
        </w:rPr>
      </w:pPr>
    </w:p>
    <w:p w14:paraId="00000185">
      <w:pPr>
        <w:bidi w:val="on"/>
        <w:rPr>
          <w:rFonts w:asciiTheme="majorBidi" w:cstheme="majorBidi" w:hAnsiTheme="majorBidi"/>
        </w:rPr>
      </w:pPr>
      <w:r>
        <w:rPr>
          <w:rFonts w:asciiTheme="majorBidi" w:cstheme="majorBidi" w:hAnsiTheme="majorBidi" w:hint="cs"/>
          <w:rtl/>
        </w:rPr>
        <w:t>وتتطلب معالجة هذه المشكلة الجمع بين:</w:t>
      </w:r>
    </w:p>
    <w:p w14:paraId="00000186">
      <w:pPr>
        <w:numPr>
          <w:ilvl w:val="0"/>
          <w:numId w:val="80"/>
        </w:numPr>
        <w:bidi w:val="on"/>
        <w:rPr>
          <w:rFonts w:asciiTheme="majorBidi" w:cstheme="majorBidi" w:hAnsiTheme="majorBidi"/>
        </w:rPr>
      </w:pPr>
      <w:r>
        <w:rPr>
          <w:rFonts w:asciiTheme="majorBidi" w:cstheme="majorBidi" w:hAnsiTheme="majorBidi" w:hint="cs"/>
          <w:rtl/>
        </w:rPr>
        <w:t>الحسابات التحليلية (Analytical Calculations)</w:t>
      </w:r>
    </w:p>
    <w:p w14:paraId="00000187">
      <w:pPr>
        <w:numPr>
          <w:ilvl w:val="0"/>
          <w:numId w:val="80"/>
        </w:numPr>
        <w:bidi w:val="on"/>
        <w:rPr>
          <w:rFonts w:asciiTheme="majorBidi" w:cstheme="majorBidi" w:hAnsiTheme="majorBidi"/>
        </w:rPr>
      </w:pPr>
      <w:r>
        <w:rPr>
          <w:rFonts w:asciiTheme="majorBidi" w:cstheme="majorBidi" w:hAnsiTheme="majorBidi" w:hint="cs"/>
          <w:rtl/>
        </w:rPr>
        <w:t>التصميم الميكانيكي (Mechanical Design)</w:t>
      </w:r>
    </w:p>
    <w:p w14:paraId="00000188">
      <w:pPr>
        <w:numPr>
          <w:ilvl w:val="0"/>
          <w:numId w:val="80"/>
        </w:numPr>
        <w:bidi w:val="on"/>
        <w:rPr>
          <w:rFonts w:asciiTheme="majorBidi" w:cstheme="majorBidi" w:hAnsiTheme="majorBidi"/>
        </w:rPr>
      </w:pPr>
      <w:r>
        <w:rPr>
          <w:rFonts w:asciiTheme="majorBidi" w:cstheme="majorBidi" w:hAnsiTheme="majorBidi" w:hint="cs"/>
          <w:rtl/>
        </w:rPr>
        <w:t>التحليل العددي (FEA &amp; DEM)</w:t>
      </w:r>
    </w:p>
    <w:p w14:paraId="00000189">
      <w:pPr>
        <w:numPr>
          <w:ilvl w:val="0"/>
          <w:numId w:val="80"/>
        </w:numPr>
        <w:bidi w:val="on"/>
        <w:rPr>
          <w:rFonts w:asciiTheme="majorBidi" w:cstheme="majorBidi" w:hAnsiTheme="majorBidi"/>
        </w:rPr>
      </w:pPr>
      <w:r>
        <w:rPr>
          <w:rFonts w:asciiTheme="majorBidi" w:cstheme="majorBidi" w:hAnsiTheme="majorBidi" w:hint="cs"/>
          <w:rtl/>
        </w:rPr>
        <w:t>اختيار مكونات الحركة المناسبة (Servo + Gearbox)</w:t>
      </w:r>
    </w:p>
    <w:p w14:paraId="0000018A">
      <w:pPr>
        <w:bidi w:val="on"/>
        <w:rPr>
          <w:rFonts w:asciiTheme="majorBidi" w:cstheme="majorBidi" w:hAnsiTheme="majorBidi"/>
        </w:rPr>
      </w:pPr>
    </w:p>
    <w:p w14:paraId="0000018B">
      <w:pPr>
        <w:bidi w:val="on"/>
        <w:rPr>
          <w:rFonts w:asciiTheme="majorBidi" w:cstheme="majorBidi" w:hAnsiTheme="majorBidi"/>
        </w:rPr>
      </w:pPr>
      <w:r>
        <w:rPr>
          <w:rFonts w:asciiTheme="majorBidi" w:cstheme="majorBidi" w:hAnsiTheme="majorBidi" w:hint="cs"/>
          <w:rtl/>
        </w:rPr>
        <w:t>مرجع عام للمجال:</w:t>
      </w:r>
    </w:p>
    <w:p w14:paraId="0000018C">
      <w:pPr>
        <w:numPr>
          <w:ilvl w:val="0"/>
          <w:numId w:val="79"/>
        </w:numPr>
        <w:bidi w:val="off"/>
        <w:rPr>
          <w:rFonts w:asciiTheme="majorBidi" w:cstheme="majorBidi" w:hAnsiTheme="majorBidi"/>
        </w:rPr>
      </w:pPr>
      <w:r>
        <w:rPr>
          <w:rFonts w:asciiTheme="majorBidi" w:cstheme="majorBidi" w:hAnsiTheme="majorBidi"/>
        </w:rPr>
        <w:t>Schulze, D. Powders and Bulk Solids: Behavior, Characterization, Storage and Flow. Springer.</w:t>
      </w:r>
    </w:p>
    <w:p w14:paraId="0000018D">
      <w:pPr>
        <w:bidi w:val="off"/>
        <w:rPr>
          <w:rFonts w:asciiTheme="majorBidi" w:cstheme="majorBidi" w:hAnsiTheme="majorBidi"/>
        </w:rPr>
      </w:pPr>
    </w:p>
    <w:p w14:paraId="0000018E">
      <w:pPr>
        <w:bidi w:val="off"/>
        <w:rPr>
          <w:rFonts w:asciiTheme="majorBidi" w:cstheme="majorBidi" w:hAnsiTheme="majorBidi"/>
          <w:b/>
          <w:bCs/>
        </w:rPr>
      </w:pPr>
      <w:r>
        <w:rPr>
          <w:rFonts w:asciiTheme="majorBidi" w:cstheme="majorBidi" w:hAnsiTheme="majorBidi"/>
          <w:b/>
          <w:bCs/>
        </w:rPr>
        <w:t>2.1 Problem Statement</w:t>
      </w:r>
    </w:p>
    <w:p w14:paraId="0000018F">
      <w:pPr>
        <w:bidi w:val="off"/>
        <w:rPr>
          <w:rFonts w:asciiTheme="majorBidi" w:cstheme="majorBidi" w:hAnsiTheme="majorBidi"/>
        </w:rPr>
      </w:pPr>
    </w:p>
    <w:p w14:paraId="00000190">
      <w:pPr>
        <w:bidi w:val="on"/>
        <w:rPr>
          <w:rFonts w:asciiTheme="majorBidi" w:cstheme="majorBidi" w:hAnsiTheme="majorBidi"/>
        </w:rPr>
      </w:pPr>
      <w:r>
        <w:rPr>
          <w:rFonts w:asciiTheme="majorBidi" w:cstheme="majorBidi" w:hAnsiTheme="majorBidi" w:hint="cs"/>
          <w:b/>
          <w:bCs/>
          <w:rtl/>
        </w:rPr>
        <w:t>صياغة المشكلة الهندسية (Problem Statement)</w:t>
      </w:r>
    </w:p>
    <w:p w14:paraId="00000191">
      <w:pPr>
        <w:bidi w:val="on"/>
        <w:rPr>
          <w:rFonts w:asciiTheme="majorBidi" w:cstheme="majorBidi" w:hAnsiTheme="majorBidi"/>
        </w:rPr>
      </w:pPr>
      <w:r>
        <w:rPr>
          <w:rFonts w:asciiTheme="majorBidi" w:cstheme="majorBidi" w:hAnsiTheme="majorBidi" w:hint="cs"/>
          <w:rtl/>
        </w:rPr>
        <w:t>تتمثل المشكلة الهندسية الأساسية فيما يلي:</w:t>
      </w:r>
    </w:p>
    <w:p w14:paraId="00000192">
      <w:pPr>
        <w:bidi w:val="on"/>
        <w:rPr>
          <w:rFonts w:asciiTheme="majorBidi" w:cstheme="majorBidi" w:hAnsiTheme="majorBidi"/>
          <w:b/>
          <w:bCs/>
        </w:rPr>
      </w:pPr>
      <w:r>
        <w:rPr>
          <w:rFonts w:asciiTheme="majorBidi" w:cstheme="majorBidi" w:hAnsiTheme="majorBidi" w:hint="cs"/>
          <w:b/>
          <w:bCs/>
          <w:rtl/>
        </w:rPr>
        <w:t>كيف يمكن تصميم نظام تعبئة باللولب (Auger Filling Mechanism) قادر على نقل وجرعات كمية محددة من مسحوق ملح الطعام بدقة كتلية ثابتة (≈ 500 g)، خلال زمن تعبئة قصير (≈ 2 s)، مع ضمان أن تكون الإجهادات الميكانيكية والعزوم المؤثرة ضمن الحدود الآمنة للمادة والمكونات المستخدمة؟</w:t>
      </w:r>
    </w:p>
    <w:p w14:paraId="00000193">
      <w:pPr>
        <w:bidi w:val="on"/>
        <w:rPr>
          <w:rFonts w:asciiTheme="majorBidi" w:cstheme="majorBidi" w:hAnsiTheme="majorBidi"/>
        </w:rPr>
      </w:pPr>
    </w:p>
    <w:p w14:paraId="00000194">
      <w:pPr>
        <w:bidi w:val="on"/>
        <w:rPr>
          <w:rFonts w:asciiTheme="majorBidi" w:cstheme="majorBidi" w:hAnsiTheme="majorBidi"/>
        </w:rPr>
      </w:pPr>
      <w:r>
        <w:rPr>
          <w:rFonts w:asciiTheme="majorBidi" w:cstheme="majorBidi" w:hAnsiTheme="majorBidi" w:hint="cs"/>
          <w:rtl/>
        </w:rPr>
        <w:t>وتتفرع من هذه المشكلة عدة تحديات فرعية، من أهمها:</w:t>
      </w:r>
    </w:p>
    <w:p w14:paraId="00000195">
      <w:pPr>
        <w:bidi w:val="on"/>
        <w:rPr>
          <w:rFonts w:asciiTheme="majorBidi" w:cstheme="majorBidi" w:hAnsiTheme="majorBidi"/>
        </w:rPr>
      </w:pPr>
      <w:r>
        <w:rPr>
          <w:rFonts w:asciiTheme="majorBidi" w:cstheme="majorBidi" w:hAnsiTheme="majorBidi"/>
        </w:rPr>
        <w:t xml:space="preserve">1. </w:t>
      </w:r>
      <w:r>
        <w:rPr>
          <w:rFonts w:asciiTheme="majorBidi" w:cstheme="majorBidi" w:hAnsiTheme="majorBidi" w:hint="cs"/>
          <w:rtl/>
        </w:rPr>
        <w:t xml:space="preserve">سلوك </w:t>
      </w:r>
      <w:r>
        <w:rPr>
          <w:rFonts w:asciiTheme="majorBidi" w:cstheme="majorBidi" w:hAnsiTheme="majorBidi" w:hint="cs"/>
          <w:rtl/>
        </w:rPr>
        <w:t xml:space="preserve">المواد </w:t>
      </w:r>
      <w:r>
        <w:rPr>
          <w:rFonts w:asciiTheme="majorBidi" w:cstheme="majorBidi" w:hAnsiTheme="majorBidi" w:hint="cs"/>
          <w:rtl/>
        </w:rPr>
        <w:t xml:space="preserve">الحبيبية </w:t>
      </w:r>
      <w:r>
        <w:rPr>
          <w:rFonts w:asciiTheme="majorBidi" w:cstheme="majorBidi" w:hAnsiTheme="majorBidi"/>
        </w:rPr>
        <w:t xml:space="preserve"> (Granular Flow Behavior)</w:t>
      </w:r>
    </w:p>
    <w:p w14:paraId="00000196">
      <w:pPr>
        <w:bidi w:val="on"/>
        <w:rPr>
          <w:rFonts w:asciiTheme="majorBidi" w:cstheme="majorBidi" w:hAnsiTheme="majorBidi"/>
        </w:rPr>
      </w:pPr>
      <w:r>
        <w:rPr>
          <w:rFonts w:asciiTheme="majorBidi" w:cstheme="majorBidi" w:hAnsiTheme="majorBidi" w:hint="cs"/>
          <w:rtl/>
        </w:rPr>
        <w:t>الملح مادة مسحوقية ذات:</w:t>
      </w:r>
    </w:p>
    <w:p w14:paraId="00000197">
      <w:pPr>
        <w:numPr>
          <w:ilvl w:val="0"/>
          <w:numId w:val="78"/>
        </w:numPr>
        <w:bidi w:val="on"/>
        <w:rPr>
          <w:rFonts w:asciiTheme="majorBidi" w:cstheme="majorBidi" w:hAnsiTheme="majorBidi"/>
        </w:rPr>
      </w:pPr>
      <w:r>
        <w:rPr>
          <w:rFonts w:asciiTheme="majorBidi" w:cstheme="majorBidi" w:hAnsiTheme="majorBidi" w:hint="cs"/>
          <w:rtl/>
        </w:rPr>
        <w:t>احتكاك داخلي</w:t>
      </w:r>
    </w:p>
    <w:p w14:paraId="00000198">
      <w:pPr>
        <w:numPr>
          <w:ilvl w:val="0"/>
          <w:numId w:val="78"/>
        </w:numPr>
        <w:bidi w:val="on"/>
        <w:rPr>
          <w:rFonts w:asciiTheme="majorBidi" w:cstheme="majorBidi" w:hAnsiTheme="majorBidi"/>
        </w:rPr>
      </w:pPr>
      <w:r>
        <w:rPr>
          <w:rFonts w:asciiTheme="majorBidi" w:cstheme="majorBidi" w:hAnsiTheme="majorBidi" w:hint="cs"/>
          <w:rtl/>
        </w:rPr>
        <w:t>احتكاك مع الجدران</w:t>
      </w:r>
    </w:p>
    <w:p w14:paraId="00000199">
      <w:pPr>
        <w:numPr>
          <w:ilvl w:val="0"/>
          <w:numId w:val="78"/>
        </w:numPr>
        <w:bidi w:val="on"/>
        <w:rPr>
          <w:rFonts w:asciiTheme="majorBidi" w:cstheme="majorBidi" w:hAnsiTheme="majorBidi"/>
        </w:rPr>
      </w:pPr>
      <w:r>
        <w:rPr>
          <w:rFonts w:asciiTheme="majorBidi" w:cstheme="majorBidi" w:hAnsiTheme="majorBidi" w:hint="cs"/>
          <w:rtl/>
        </w:rPr>
        <w:t>قابلية للتكتل عند التوقف</w:t>
      </w:r>
    </w:p>
    <w:p w14:paraId="0000019A">
      <w:pPr>
        <w:bidi w:val="on"/>
        <w:rPr>
          <w:rFonts w:asciiTheme="majorBidi" w:cstheme="majorBidi" w:hAnsiTheme="majorBidi"/>
        </w:rPr>
      </w:pPr>
    </w:p>
    <w:p w14:paraId="0000019B">
      <w:pPr>
        <w:bidi w:val="on"/>
        <w:rPr>
          <w:rFonts w:asciiTheme="majorBidi" w:cstheme="majorBidi" w:hAnsiTheme="majorBidi"/>
        </w:rPr>
      </w:pPr>
      <w:r>
        <w:rPr>
          <w:rFonts w:asciiTheme="majorBidi" w:cstheme="majorBidi" w:hAnsiTheme="majorBidi"/>
        </w:rPr>
        <w:t xml:space="preserve">2. </w:t>
      </w:r>
      <w:r>
        <w:rPr>
          <w:rFonts w:asciiTheme="majorBidi" w:cstheme="majorBidi" w:hAnsiTheme="majorBidi" w:hint="cs"/>
          <w:rtl/>
        </w:rPr>
        <w:t xml:space="preserve">عدم </w:t>
      </w:r>
      <w:r>
        <w:rPr>
          <w:rFonts w:asciiTheme="majorBidi" w:cstheme="majorBidi" w:hAnsiTheme="majorBidi" w:hint="cs"/>
          <w:rtl/>
        </w:rPr>
        <w:t xml:space="preserve">ثبات </w:t>
      </w:r>
      <w:r>
        <w:rPr>
          <w:rFonts w:asciiTheme="majorBidi" w:cstheme="majorBidi" w:hAnsiTheme="majorBidi" w:hint="cs"/>
          <w:rtl/>
        </w:rPr>
        <w:t xml:space="preserve">الكثافة </w:t>
      </w:r>
      <w:r>
        <w:rPr>
          <w:rFonts w:asciiTheme="majorBidi" w:cstheme="majorBidi" w:hAnsiTheme="majorBidi" w:hint="cs"/>
          <w:rtl/>
        </w:rPr>
        <w:t xml:space="preserve">الحجمية </w:t>
      </w:r>
      <w:r>
        <w:rPr>
          <w:rFonts w:asciiTheme="majorBidi" w:cstheme="majorBidi" w:hAnsiTheme="majorBidi" w:hint="cs"/>
          <w:rtl/>
        </w:rPr>
        <w:t xml:space="preserve">أثناء </w:t>
      </w:r>
      <w:r>
        <w:rPr>
          <w:rFonts w:asciiTheme="majorBidi" w:cstheme="majorBidi" w:hAnsiTheme="majorBidi" w:hint="cs"/>
          <w:rtl/>
        </w:rPr>
        <w:t xml:space="preserve">التشغيل </w:t>
      </w:r>
    </w:p>
    <w:p w14:paraId="0000019C">
      <w:pPr>
        <w:numPr>
          <w:ilvl w:val="0"/>
          <w:numId w:val="77"/>
        </w:numPr>
        <w:bidi w:val="on"/>
        <w:rPr>
          <w:rFonts w:asciiTheme="majorBidi" w:cstheme="majorBidi" w:hAnsiTheme="majorBidi"/>
        </w:rPr>
      </w:pPr>
      <w:r>
        <w:rPr>
          <w:rFonts w:asciiTheme="majorBidi" w:cstheme="majorBidi" w:hAnsiTheme="majorBidi"/>
        </w:rPr>
        <w:t>Variations in bulk density during filling</w:t>
      </w:r>
    </w:p>
    <w:p w14:paraId="0000019D">
      <w:pPr>
        <w:numPr>
          <w:ilvl w:val="0"/>
          <w:numId w:val="77"/>
        </w:numPr>
        <w:bidi w:val="on"/>
        <w:rPr>
          <w:rFonts w:asciiTheme="majorBidi" w:cstheme="majorBidi" w:hAnsiTheme="majorBidi"/>
        </w:rPr>
      </w:pPr>
      <w:r>
        <w:rPr>
          <w:rFonts w:asciiTheme="majorBidi" w:cstheme="majorBidi" w:hAnsiTheme="majorBidi" w:hint="cs"/>
          <w:rtl/>
        </w:rPr>
        <w:t>تأثير عامل التعبئة الحجمية (Volumetric Efficiency, ηᵥ)</w:t>
      </w:r>
    </w:p>
    <w:p w14:paraId="0000019E">
      <w:pPr>
        <w:bidi w:val="on"/>
        <w:rPr>
          <w:rFonts w:asciiTheme="majorBidi" w:cstheme="majorBidi" w:hAnsiTheme="majorBidi"/>
        </w:rPr>
      </w:pPr>
    </w:p>
    <w:p w14:paraId="0000019F">
      <w:pPr>
        <w:bidi w:val="on"/>
        <w:rPr>
          <w:rFonts w:asciiTheme="majorBidi" w:cstheme="majorBidi" w:hAnsiTheme="majorBidi"/>
        </w:rPr>
      </w:pPr>
      <w:r>
        <w:rPr>
          <w:rFonts w:asciiTheme="majorBidi" w:cstheme="majorBidi" w:hAnsiTheme="majorBidi"/>
        </w:rPr>
        <w:t xml:space="preserve">3. </w:t>
      </w:r>
      <w:r>
        <w:rPr>
          <w:rFonts w:asciiTheme="majorBidi" w:cstheme="majorBidi" w:hAnsiTheme="majorBidi" w:hint="cs"/>
          <w:rtl/>
        </w:rPr>
        <w:t xml:space="preserve">تداخل </w:t>
      </w:r>
      <w:r>
        <w:rPr>
          <w:rFonts w:asciiTheme="majorBidi" w:cstheme="majorBidi" w:hAnsiTheme="majorBidi" w:hint="cs"/>
          <w:rtl/>
        </w:rPr>
        <w:t xml:space="preserve">الأحمال </w:t>
      </w:r>
      <w:r>
        <w:rPr>
          <w:rFonts w:asciiTheme="majorBidi" w:cstheme="majorBidi" w:hAnsiTheme="majorBidi" w:hint="cs"/>
          <w:rtl/>
        </w:rPr>
        <w:t xml:space="preserve">الميكانيكية </w:t>
      </w:r>
    </w:p>
    <w:p w14:paraId="000001A0">
      <w:pPr>
        <w:numPr>
          <w:ilvl w:val="0"/>
          <w:numId w:val="76"/>
        </w:numPr>
        <w:bidi w:val="on"/>
        <w:rPr>
          <w:rFonts w:asciiTheme="majorBidi" w:cstheme="majorBidi" w:hAnsiTheme="majorBidi"/>
        </w:rPr>
      </w:pPr>
      <w:r>
        <w:rPr>
          <w:rFonts w:asciiTheme="majorBidi" w:cstheme="majorBidi" w:hAnsiTheme="majorBidi" w:hint="cs"/>
          <w:rtl/>
        </w:rPr>
        <w:t>عزم دوران ناتج عن المحرك</w:t>
      </w:r>
    </w:p>
    <w:p w14:paraId="000001A1">
      <w:pPr>
        <w:numPr>
          <w:ilvl w:val="0"/>
          <w:numId w:val="76"/>
        </w:numPr>
        <w:bidi w:val="on"/>
        <w:rPr>
          <w:rFonts w:asciiTheme="majorBidi" w:cstheme="majorBidi" w:hAnsiTheme="majorBidi"/>
        </w:rPr>
      </w:pPr>
      <w:r>
        <w:rPr>
          <w:rFonts w:asciiTheme="majorBidi" w:cstheme="majorBidi" w:hAnsiTheme="majorBidi" w:hint="cs"/>
          <w:rtl/>
        </w:rPr>
        <w:t>قوى محورية بسبب دفع المادة</w:t>
      </w:r>
    </w:p>
    <w:p w14:paraId="000001A2">
      <w:pPr>
        <w:numPr>
          <w:ilvl w:val="0"/>
          <w:numId w:val="76"/>
        </w:numPr>
        <w:bidi w:val="on"/>
        <w:rPr>
          <w:rFonts w:asciiTheme="majorBidi" w:cstheme="majorBidi" w:hAnsiTheme="majorBidi"/>
        </w:rPr>
      </w:pPr>
      <w:r>
        <w:rPr>
          <w:rFonts w:asciiTheme="majorBidi" w:cstheme="majorBidi" w:hAnsiTheme="majorBidi" w:hint="cs"/>
          <w:rtl/>
        </w:rPr>
        <w:t>وزن ذاتي للولب والصحن الدوار</w:t>
      </w:r>
    </w:p>
    <w:p w14:paraId="000001A3">
      <w:pPr>
        <w:numPr>
          <w:ilvl w:val="0"/>
          <w:numId w:val="76"/>
        </w:numPr>
        <w:bidi w:val="on"/>
        <w:rPr>
          <w:rFonts w:asciiTheme="majorBidi" w:cstheme="majorBidi" w:hAnsiTheme="majorBidi"/>
        </w:rPr>
      </w:pPr>
      <w:r>
        <w:rPr>
          <w:rFonts w:asciiTheme="majorBidi" w:cstheme="majorBidi" w:hAnsiTheme="majorBidi" w:hint="cs"/>
          <w:rtl/>
        </w:rPr>
        <w:t>عزم قصور أثناء التسارع والتوقف</w:t>
      </w:r>
    </w:p>
    <w:p w14:paraId="000001A4">
      <w:pPr>
        <w:bidi w:val="on"/>
        <w:rPr>
          <w:rFonts w:asciiTheme="majorBidi" w:cstheme="majorBidi" w:hAnsiTheme="majorBidi"/>
        </w:rPr>
      </w:pPr>
    </w:p>
    <w:p w14:paraId="000001A5">
      <w:pPr>
        <w:bidi w:val="on"/>
        <w:rPr>
          <w:rFonts w:asciiTheme="majorBidi" w:cstheme="majorBidi" w:hAnsiTheme="majorBidi"/>
        </w:rPr>
      </w:pPr>
      <w:r>
        <w:rPr>
          <w:rFonts w:asciiTheme="majorBidi" w:cstheme="majorBidi" w:hAnsiTheme="majorBidi"/>
        </w:rPr>
        <w:t xml:space="preserve">4. </w:t>
      </w:r>
      <w:r>
        <w:rPr>
          <w:rFonts w:asciiTheme="majorBidi" w:cstheme="majorBidi" w:hAnsiTheme="majorBidi" w:hint="cs"/>
          <w:rtl/>
        </w:rPr>
        <w:t>ضرورة الفصل الحركي بين اللولب والشفرات</w:t>
      </w:r>
    </w:p>
    <w:p w14:paraId="000001A6">
      <w:pPr>
        <w:numPr>
          <w:ilvl w:val="0"/>
          <w:numId w:val="75"/>
        </w:numPr>
        <w:bidi w:val="on"/>
        <w:rPr>
          <w:rFonts w:asciiTheme="majorBidi" w:cstheme="majorBidi" w:hAnsiTheme="majorBidi"/>
        </w:rPr>
      </w:pPr>
      <w:r>
        <w:rPr>
          <w:rFonts w:asciiTheme="majorBidi" w:cstheme="majorBidi" w:hAnsiTheme="majorBidi" w:hint="cs"/>
          <w:rtl/>
        </w:rPr>
        <w:t>باستخدام Bearing لعزل الدوران</w:t>
      </w:r>
    </w:p>
    <w:p w14:paraId="000001A7">
      <w:pPr>
        <w:numPr>
          <w:ilvl w:val="0"/>
          <w:numId w:val="75"/>
        </w:numPr>
        <w:bidi w:val="on"/>
        <w:rPr>
          <w:rFonts w:asciiTheme="majorBidi" w:cstheme="majorBidi" w:hAnsiTheme="majorBidi"/>
        </w:rPr>
      </w:pPr>
      <w:r>
        <w:rPr>
          <w:rFonts w:asciiTheme="majorBidi" w:cstheme="majorBidi" w:hAnsiTheme="majorBidi" w:hint="cs"/>
          <w:rtl/>
        </w:rPr>
        <w:t>مع الحفاظ على التزامن الوظيفي</w:t>
      </w:r>
    </w:p>
    <w:p w14:paraId="000001A8">
      <w:pPr>
        <w:bidi w:val="on"/>
        <w:rPr>
          <w:rFonts w:asciiTheme="majorBidi" w:cstheme="majorBidi" w:hAnsiTheme="majorBidi"/>
        </w:rPr>
      </w:pPr>
    </w:p>
    <w:p w14:paraId="000001A9">
      <w:pPr>
        <w:bidi w:val="on"/>
        <w:rPr>
          <w:rFonts w:asciiTheme="majorBidi" w:cstheme="majorBidi" w:hAnsiTheme="majorBidi"/>
        </w:rPr>
      </w:pPr>
      <w:r>
        <w:rPr>
          <w:rFonts w:asciiTheme="majorBidi" w:cstheme="majorBidi" w:hAnsiTheme="majorBidi" w:hint="cs"/>
          <w:rtl/>
        </w:rPr>
        <w:t>مراجع داعمة:</w:t>
      </w:r>
    </w:p>
    <w:p w14:paraId="000001AA">
      <w:pPr>
        <w:numPr>
          <w:ilvl w:val="0"/>
          <w:numId w:val="74"/>
        </w:numPr>
        <w:bidi w:val="off"/>
        <w:rPr>
          <w:rFonts w:asciiTheme="majorBidi" w:cstheme="majorBidi" w:hAnsiTheme="majorBidi"/>
        </w:rPr>
      </w:pPr>
      <w:r>
        <w:rPr>
          <w:rFonts w:asciiTheme="majorBidi" w:cstheme="majorBidi" w:hAnsiTheme="majorBidi"/>
        </w:rPr>
        <w:t>Jenike, A. Storage and Flow of Solids. University of Utah.</w:t>
      </w:r>
    </w:p>
    <w:p w14:paraId="000001AB">
      <w:pPr>
        <w:numPr>
          <w:ilvl w:val="0"/>
          <w:numId w:val="74"/>
        </w:numPr>
        <w:bidi w:val="off"/>
        <w:rPr>
          <w:rFonts w:asciiTheme="majorBidi" w:cstheme="majorBidi" w:hAnsiTheme="majorBidi"/>
        </w:rPr>
      </w:pPr>
      <w:r>
        <w:rPr>
          <w:rFonts w:asciiTheme="majorBidi" w:cstheme="majorBidi" w:hAnsiTheme="majorBidi"/>
        </w:rPr>
        <w:t>Roberts, A. Bulk Solids Handling. Elsevier.</w:t>
      </w:r>
    </w:p>
    <w:p w14:paraId="000001AC">
      <w:pPr>
        <w:bidi w:val="off"/>
        <w:rPr>
          <w:rFonts w:asciiTheme="majorBidi" w:cstheme="majorBidi" w:hAnsiTheme="majorBidi"/>
        </w:rPr>
      </w:pPr>
    </w:p>
    <w:p w14:paraId="000001AD">
      <w:pPr>
        <w:bidi w:val="off"/>
        <w:rPr>
          <w:rFonts w:asciiTheme="majorBidi" w:cstheme="majorBidi" w:hAnsiTheme="majorBidi"/>
        </w:rPr>
      </w:pPr>
    </w:p>
    <w:p w14:paraId="000001AE">
      <w:pPr>
        <w:bidi w:val="off"/>
        <w:rPr>
          <w:rFonts w:asciiTheme="majorBidi" w:cstheme="majorBidi" w:hAnsiTheme="majorBidi"/>
        </w:rPr>
      </w:pPr>
      <w:r>
        <w:rPr>
          <w:rFonts w:asciiTheme="majorBidi" w:cstheme="majorBidi" w:hAnsiTheme="majorBidi"/>
        </w:rPr>
        <w:t>2.2 Functional Requirements</w:t>
      </w:r>
    </w:p>
    <w:p w14:paraId="000001AF">
      <w:pPr>
        <w:bidi w:val="on"/>
        <w:rPr>
          <w:rFonts w:asciiTheme="majorBidi" w:cstheme="majorBidi" w:hAnsiTheme="majorBidi"/>
        </w:rPr>
      </w:pPr>
      <w:r>
        <w:rPr>
          <w:rFonts w:asciiTheme="majorBidi" w:cstheme="majorBidi" w:hAnsiTheme="majorBidi" w:hint="cs"/>
          <w:b/>
          <w:bCs/>
          <w:rtl/>
        </w:rPr>
        <w:t>المتطلبات الوظيفية (Functional Requirements)</w:t>
      </w:r>
    </w:p>
    <w:p w14:paraId="000001B0">
      <w:pPr>
        <w:bidi w:val="on"/>
        <w:rPr>
          <w:rFonts w:asciiTheme="majorBidi" w:cstheme="majorBidi" w:hAnsiTheme="majorBidi"/>
        </w:rPr>
      </w:pPr>
      <w:r>
        <w:rPr>
          <w:rFonts w:asciiTheme="majorBidi" w:cstheme="majorBidi" w:hAnsiTheme="majorBidi" w:hint="cs"/>
          <w:rtl/>
        </w:rPr>
        <w:t>تم تحديد المتطلبات الوظيفية للنظام بناءً على وظيفة آلة التعبئة باللولب وطبيعة المادة المستخدمة، كما يلي:</w:t>
      </w:r>
    </w:p>
    <w:p w14:paraId="000001B1">
      <w:pPr>
        <w:bidi w:val="on"/>
        <w:rPr>
          <w:rFonts w:asciiTheme="majorBidi" w:cstheme="majorBidi" w:hAnsiTheme="majorBidi"/>
        </w:rPr>
      </w:pPr>
    </w:p>
    <w:p w14:paraId="000001B2">
      <w:pPr>
        <w:bidi w:val="on"/>
        <w:rPr>
          <w:rFonts w:asciiTheme="majorBidi" w:cstheme="majorBidi" w:hAnsiTheme="majorBidi"/>
        </w:rPr>
      </w:pPr>
      <w:r>
        <w:rPr>
          <w:rFonts w:asciiTheme="majorBidi" w:cstheme="majorBidi" w:hAnsiTheme="majorBidi"/>
        </w:rPr>
        <w:t xml:space="preserve">2.2.1 </w:t>
      </w:r>
      <w:r>
        <w:rPr>
          <w:rFonts w:asciiTheme="majorBidi" w:cstheme="majorBidi" w:hAnsiTheme="majorBidi" w:hint="cs"/>
          <w:rtl/>
        </w:rPr>
        <w:t xml:space="preserve">المتطلبات </w:t>
      </w:r>
      <w:r>
        <w:rPr>
          <w:rFonts w:asciiTheme="majorBidi" w:cstheme="majorBidi" w:hAnsiTheme="majorBidi" w:hint="cs"/>
          <w:rtl/>
        </w:rPr>
        <w:t xml:space="preserve">الأساسية </w:t>
      </w:r>
      <w:r>
        <w:rPr>
          <w:rFonts w:asciiTheme="majorBidi" w:cstheme="majorBidi" w:hAnsiTheme="majorBidi"/>
        </w:rPr>
        <w:t xml:space="preserve"> (Primary Functional Requirements)</w:t>
      </w:r>
    </w:p>
    <w:p w14:paraId="000001B3">
      <w:pPr>
        <w:bidi w:val="on"/>
        <w:rPr>
          <w:rFonts w:asciiTheme="majorBidi" w:cstheme="majorBidi" w:hAnsiTheme="majorBidi"/>
        </w:rPr>
      </w:pPr>
      <w:r>
        <w:rPr>
          <w:rFonts w:asciiTheme="majorBidi" w:cstheme="majorBidi" w:hAnsiTheme="majorBidi" w:hint="cs"/>
          <w:rtl/>
        </w:rPr>
        <w:t>يجب أن يكون النظام قادرًا على:</w:t>
      </w:r>
    </w:p>
    <w:p w14:paraId="000001B4">
      <w:pPr>
        <w:bidi w:val="on"/>
        <w:rPr>
          <w:rFonts w:asciiTheme="majorBidi" w:cstheme="majorBidi" w:hAnsiTheme="majorBidi"/>
        </w:rPr>
      </w:pPr>
      <w:r>
        <w:rPr>
          <w:rFonts w:asciiTheme="majorBidi" w:cstheme="majorBidi" w:hAnsiTheme="majorBidi"/>
        </w:rPr>
        <w:t xml:space="preserve">1. </w:t>
      </w:r>
      <w:r>
        <w:rPr>
          <w:rFonts w:asciiTheme="majorBidi" w:cstheme="majorBidi" w:hAnsiTheme="majorBidi" w:hint="cs"/>
          <w:rtl/>
        </w:rPr>
        <w:t xml:space="preserve">نقل </w:t>
      </w:r>
      <w:r>
        <w:rPr>
          <w:rFonts w:asciiTheme="majorBidi" w:cstheme="majorBidi" w:hAnsiTheme="majorBidi" w:hint="cs"/>
          <w:rtl/>
        </w:rPr>
        <w:t xml:space="preserve">المادة </w:t>
      </w:r>
      <w:r>
        <w:rPr>
          <w:rFonts w:asciiTheme="majorBidi" w:cstheme="majorBidi" w:hAnsiTheme="majorBidi" w:hint="cs"/>
          <w:rtl/>
        </w:rPr>
        <w:t xml:space="preserve">المسحوقية </w:t>
      </w:r>
      <w:r>
        <w:rPr>
          <w:rFonts w:asciiTheme="majorBidi" w:cstheme="majorBidi" w:hAnsiTheme="majorBidi"/>
        </w:rPr>
        <w:t xml:space="preserve"> (Material Conveying)</w:t>
      </w:r>
    </w:p>
    <w:p w14:paraId="000001B5">
      <w:pPr>
        <w:numPr>
          <w:ilvl w:val="0"/>
          <w:numId w:val="73"/>
        </w:numPr>
        <w:bidi w:val="on"/>
        <w:rPr>
          <w:rFonts w:asciiTheme="majorBidi" w:cstheme="majorBidi" w:hAnsiTheme="majorBidi"/>
        </w:rPr>
      </w:pPr>
      <w:r>
        <w:rPr>
          <w:rFonts w:asciiTheme="majorBidi" w:cstheme="majorBidi" w:hAnsiTheme="majorBidi" w:hint="cs"/>
          <w:rtl/>
        </w:rPr>
        <w:t>نقل ملح الطعام من الهوبر إلى فتحة التعبئة بشكل مستمر أو متقطع.</w:t>
      </w:r>
    </w:p>
    <w:p w14:paraId="000001B6">
      <w:pPr>
        <w:bidi w:val="on"/>
        <w:rPr>
          <w:rFonts w:asciiTheme="majorBidi" w:cstheme="majorBidi" w:hAnsiTheme="majorBidi"/>
        </w:rPr>
      </w:pPr>
    </w:p>
    <w:p w14:paraId="000001B7">
      <w:pPr>
        <w:bidi w:val="on"/>
        <w:rPr>
          <w:rFonts w:asciiTheme="majorBidi" w:cstheme="majorBidi" w:hAnsiTheme="majorBidi"/>
        </w:rPr>
      </w:pPr>
      <w:r>
        <w:rPr>
          <w:rFonts w:asciiTheme="majorBidi" w:cstheme="majorBidi" w:hAnsiTheme="majorBidi"/>
        </w:rPr>
        <w:t xml:space="preserve">2. </w:t>
      </w:r>
      <w:r>
        <w:rPr>
          <w:rFonts w:asciiTheme="majorBidi" w:cstheme="majorBidi" w:hAnsiTheme="majorBidi" w:hint="cs"/>
          <w:rtl/>
        </w:rPr>
        <w:t xml:space="preserve">التحكم </w:t>
      </w:r>
      <w:r>
        <w:rPr>
          <w:rFonts w:asciiTheme="majorBidi" w:cstheme="majorBidi" w:hAnsiTheme="majorBidi" w:hint="cs"/>
          <w:rtl/>
        </w:rPr>
        <w:t xml:space="preserve">في </w:t>
      </w:r>
      <w:r>
        <w:rPr>
          <w:rFonts w:asciiTheme="majorBidi" w:cstheme="majorBidi" w:hAnsiTheme="majorBidi" w:hint="cs"/>
          <w:rtl/>
        </w:rPr>
        <w:t xml:space="preserve">الجرعة </w:t>
      </w:r>
      <w:r>
        <w:rPr>
          <w:rFonts w:asciiTheme="majorBidi" w:cstheme="majorBidi" w:hAnsiTheme="majorBidi"/>
        </w:rPr>
        <w:t xml:space="preserve"> (Accurate Dosing)</w:t>
      </w:r>
    </w:p>
    <w:p w14:paraId="000001B8">
      <w:pPr>
        <w:numPr>
          <w:ilvl w:val="0"/>
          <w:numId w:val="72"/>
        </w:numPr>
        <w:bidi w:val="on"/>
        <w:rPr>
          <w:rFonts w:asciiTheme="majorBidi" w:cstheme="majorBidi" w:hAnsiTheme="majorBidi"/>
        </w:rPr>
      </w:pPr>
      <w:r>
        <w:rPr>
          <w:rFonts w:asciiTheme="majorBidi" w:cstheme="majorBidi" w:hAnsiTheme="majorBidi" w:hint="cs"/>
          <w:rtl/>
        </w:rPr>
        <w:t>تحقيق كتلة تعبئة مستهدفة ≈ 0.5 kg</w:t>
      </w:r>
    </w:p>
    <w:p w14:paraId="000001B9">
      <w:pPr>
        <w:numPr>
          <w:ilvl w:val="0"/>
          <w:numId w:val="72"/>
        </w:numPr>
        <w:bidi w:val="on"/>
        <w:rPr>
          <w:rFonts w:asciiTheme="majorBidi" w:cstheme="majorBidi" w:hAnsiTheme="majorBidi"/>
        </w:rPr>
      </w:pPr>
      <w:r>
        <w:rPr>
          <w:rFonts w:asciiTheme="majorBidi" w:cstheme="majorBidi" w:hAnsiTheme="majorBidi" w:hint="cs"/>
          <w:rtl/>
        </w:rPr>
        <w:t>باستخدام التحكم في عدد اللفات أو زاوية الدوران.</w:t>
      </w:r>
    </w:p>
    <w:p w14:paraId="000001BA">
      <w:pPr>
        <w:bidi w:val="on"/>
        <w:rPr>
          <w:rFonts w:asciiTheme="majorBidi" w:cstheme="majorBidi" w:hAnsiTheme="majorBidi"/>
        </w:rPr>
      </w:pPr>
    </w:p>
    <w:p w14:paraId="000001BB">
      <w:pPr>
        <w:bidi w:val="on"/>
        <w:rPr>
          <w:rFonts w:asciiTheme="majorBidi" w:cstheme="majorBidi" w:hAnsiTheme="majorBidi"/>
        </w:rPr>
      </w:pPr>
      <w:r>
        <w:rPr>
          <w:rFonts w:asciiTheme="majorBidi" w:cstheme="majorBidi" w:hAnsiTheme="majorBidi"/>
        </w:rPr>
        <w:t xml:space="preserve">3.  </w:t>
      </w:r>
      <w:r>
        <w:rPr>
          <w:rFonts w:asciiTheme="majorBidi" w:cstheme="majorBidi" w:hAnsiTheme="majorBidi" w:hint="cs"/>
          <w:rtl/>
        </w:rPr>
        <w:t>م</w:t>
      </w:r>
      <w:r>
        <w:rPr>
          <w:rFonts w:asciiTheme="majorBidi" w:cstheme="majorBidi" w:hAnsiTheme="majorBidi" w:hint="cs"/>
          <w:rtl/>
        </w:rPr>
        <w:t xml:space="preserve">نع </w:t>
      </w:r>
      <w:r>
        <w:rPr>
          <w:rFonts w:asciiTheme="majorBidi" w:cstheme="majorBidi" w:hAnsiTheme="majorBidi" w:hint="cs"/>
          <w:rtl/>
        </w:rPr>
        <w:t xml:space="preserve">التدفق </w:t>
      </w:r>
      <w:r>
        <w:rPr>
          <w:rFonts w:asciiTheme="majorBidi" w:cstheme="majorBidi" w:hAnsiTheme="majorBidi" w:hint="cs"/>
          <w:rtl/>
        </w:rPr>
        <w:t>غي</w:t>
      </w:r>
      <w:r>
        <w:rPr>
          <w:rFonts w:asciiTheme="majorBidi" w:cstheme="majorBidi" w:hAnsiTheme="majorBidi" w:hint="cs"/>
          <w:rtl/>
        </w:rPr>
        <w:t xml:space="preserve">ر </w:t>
      </w:r>
      <w:r>
        <w:rPr>
          <w:rFonts w:asciiTheme="majorBidi" w:cstheme="majorBidi" w:hAnsiTheme="majorBidi" w:hint="cs"/>
          <w:rtl/>
        </w:rPr>
        <w:t xml:space="preserve">المرغوب </w:t>
      </w:r>
      <w:r>
        <w:rPr>
          <w:rFonts w:asciiTheme="majorBidi" w:cstheme="majorBidi" w:hAnsiTheme="majorBidi"/>
        </w:rPr>
        <w:t>(Flow Control)</w:t>
      </w:r>
    </w:p>
    <w:p w14:paraId="000001BC">
      <w:pPr>
        <w:numPr>
          <w:ilvl w:val="0"/>
          <w:numId w:val="71"/>
        </w:numPr>
        <w:bidi w:val="on"/>
        <w:rPr>
          <w:rFonts w:asciiTheme="majorBidi" w:cstheme="majorBidi" w:hAnsiTheme="majorBidi"/>
        </w:rPr>
      </w:pPr>
      <w:r>
        <w:rPr>
          <w:rFonts w:asciiTheme="majorBidi" w:cstheme="majorBidi" w:hAnsiTheme="majorBidi" w:hint="cs"/>
          <w:rtl/>
        </w:rPr>
        <w:t>استخدام صحن دوار (Rotary Plate) يعمل كعنصر:</w:t>
      </w:r>
    </w:p>
    <w:p w14:paraId="000001BD">
      <w:pPr>
        <w:numPr>
          <w:ilvl w:val="0"/>
          <w:numId w:val="70"/>
        </w:numPr>
        <w:bidi w:val="on"/>
        <w:rPr>
          <w:rFonts w:asciiTheme="majorBidi" w:cstheme="majorBidi" w:hAnsiTheme="majorBidi"/>
        </w:rPr>
      </w:pPr>
      <w:r>
        <w:rPr>
          <w:rFonts w:asciiTheme="majorBidi" w:cstheme="majorBidi" w:hAnsiTheme="majorBidi" w:hint="cs"/>
          <w:rtl/>
        </w:rPr>
        <w:t>دعم للمادة</w:t>
      </w:r>
    </w:p>
    <w:p w14:paraId="000001BE">
      <w:pPr>
        <w:numPr>
          <w:ilvl w:val="0"/>
          <w:numId w:val="70"/>
        </w:numPr>
        <w:bidi w:val="on"/>
        <w:rPr>
          <w:rFonts w:asciiTheme="majorBidi" w:cstheme="majorBidi" w:hAnsiTheme="majorBidi"/>
        </w:rPr>
      </w:pPr>
      <w:r>
        <w:rPr>
          <w:rFonts w:asciiTheme="majorBidi" w:cstheme="majorBidi" w:hAnsiTheme="majorBidi" w:hint="cs"/>
          <w:rtl/>
        </w:rPr>
        <w:t xml:space="preserve">تنظيم للتدفق عند </w:t>
      </w:r>
      <w:r>
        <w:rPr>
          <w:rFonts w:asciiTheme="majorBidi" w:cstheme="majorBidi" w:hAnsiTheme="majorBidi" w:hint="cs"/>
          <w:rtl/>
        </w:rPr>
        <w:t>التوقف</w:t>
      </w:r>
    </w:p>
    <w:p w14:paraId="000001BF">
      <w:pPr>
        <w:bidi w:val="on"/>
        <w:rPr>
          <w:rFonts w:asciiTheme="majorBidi" w:cstheme="majorBidi" w:hAnsiTheme="majorBidi"/>
        </w:rPr>
      </w:pPr>
    </w:p>
    <w:p w14:paraId="000001C0">
      <w:pPr>
        <w:bidi w:val="on"/>
        <w:rPr>
          <w:rFonts w:asciiTheme="majorBidi" w:cstheme="majorBidi" w:hAnsiTheme="majorBidi"/>
        </w:rPr>
      </w:pPr>
      <w:r>
        <w:rPr>
          <w:rFonts w:asciiTheme="majorBidi" w:cstheme="majorBidi" w:hAnsiTheme="majorBidi"/>
        </w:rPr>
        <w:t xml:space="preserve">. 4  </w:t>
      </w:r>
      <w:r>
        <w:rPr>
          <w:rFonts w:asciiTheme="majorBidi" w:cstheme="majorBidi" w:hAnsiTheme="majorBidi" w:hint="cs"/>
          <w:rtl/>
        </w:rPr>
        <w:t xml:space="preserve">العمل </w:t>
      </w:r>
      <w:r>
        <w:rPr>
          <w:rFonts w:asciiTheme="majorBidi" w:cstheme="majorBidi" w:hAnsiTheme="majorBidi" w:hint="cs"/>
          <w:rtl/>
        </w:rPr>
        <w:t xml:space="preserve">المتزامن </w:t>
      </w:r>
      <w:r>
        <w:rPr>
          <w:rFonts w:asciiTheme="majorBidi" w:cstheme="majorBidi" w:hAnsiTheme="majorBidi" w:hint="cs"/>
          <w:rtl/>
        </w:rPr>
        <w:t xml:space="preserve">للأجزاء </w:t>
      </w:r>
      <w:r>
        <w:rPr>
          <w:rFonts w:asciiTheme="majorBidi" w:cstheme="majorBidi" w:hAnsiTheme="majorBidi" w:hint="cs"/>
          <w:rtl/>
        </w:rPr>
        <w:t>الدوارة</w:t>
      </w:r>
    </w:p>
    <w:p w14:paraId="000001C1">
      <w:pPr>
        <w:numPr>
          <w:ilvl w:val="0"/>
          <w:numId w:val="69"/>
        </w:numPr>
        <w:bidi w:val="on"/>
        <w:rPr>
          <w:rFonts w:asciiTheme="majorBidi" w:cstheme="majorBidi" w:hAnsiTheme="majorBidi"/>
        </w:rPr>
      </w:pPr>
      <w:r>
        <w:rPr>
          <w:rFonts w:asciiTheme="majorBidi" w:cstheme="majorBidi" w:hAnsiTheme="majorBidi" w:hint="cs"/>
          <w:rtl/>
        </w:rPr>
        <w:t>دوران اللولب</w:t>
      </w:r>
    </w:p>
    <w:p w14:paraId="000001C2">
      <w:pPr>
        <w:numPr>
          <w:ilvl w:val="0"/>
          <w:numId w:val="69"/>
        </w:numPr>
        <w:bidi w:val="on"/>
        <w:rPr>
          <w:rFonts w:asciiTheme="majorBidi" w:cstheme="majorBidi" w:hAnsiTheme="majorBidi"/>
        </w:rPr>
      </w:pPr>
      <w:r>
        <w:rPr>
          <w:rFonts w:asciiTheme="majorBidi" w:cstheme="majorBidi" w:hAnsiTheme="majorBidi" w:hint="cs"/>
          <w:rtl/>
        </w:rPr>
        <w:t>دوران الصحن الدوار معه</w:t>
      </w:r>
    </w:p>
    <w:p w14:paraId="000001C3">
      <w:pPr>
        <w:numPr>
          <w:ilvl w:val="0"/>
          <w:numId w:val="69"/>
        </w:numPr>
        <w:bidi w:val="on"/>
        <w:rPr>
          <w:rFonts w:asciiTheme="majorBidi" w:cstheme="majorBidi" w:hAnsiTheme="majorBidi"/>
        </w:rPr>
      </w:pPr>
      <w:r>
        <w:rPr>
          <w:rFonts w:asciiTheme="majorBidi" w:cstheme="majorBidi" w:hAnsiTheme="majorBidi" w:hint="cs"/>
          <w:rtl/>
        </w:rPr>
        <w:t>مع عزل الشفرات بواسطة Bearing</w:t>
      </w:r>
    </w:p>
    <w:p w14:paraId="000001C4">
      <w:pPr>
        <w:bidi w:val="on"/>
        <w:rPr>
          <w:rFonts w:asciiTheme="majorBidi" w:cstheme="majorBidi" w:hAnsiTheme="majorBidi"/>
        </w:rPr>
      </w:pPr>
    </w:p>
    <w:p w14:paraId="000001C5">
      <w:pPr>
        <w:bidi w:val="on"/>
        <w:rPr>
          <w:rFonts w:asciiTheme="majorBidi" w:cstheme="majorBidi" w:hAnsiTheme="majorBidi"/>
        </w:rPr>
      </w:pPr>
      <w:r>
        <w:rPr>
          <w:rFonts w:asciiTheme="majorBidi" w:cstheme="majorBidi" w:hAnsiTheme="majorBidi"/>
        </w:rPr>
        <w:t xml:space="preserve"> 2.2.2 </w:t>
      </w:r>
      <w:r>
        <w:rPr>
          <w:rFonts w:asciiTheme="majorBidi" w:cstheme="majorBidi" w:hAnsiTheme="majorBidi" w:hint="cs"/>
          <w:b/>
          <w:bCs/>
          <w:rtl/>
        </w:rPr>
        <w:t xml:space="preserve">المتطلبات </w:t>
      </w:r>
      <w:r>
        <w:rPr>
          <w:rFonts w:asciiTheme="majorBidi" w:cstheme="majorBidi" w:hAnsiTheme="majorBidi" w:hint="cs"/>
          <w:b/>
          <w:bCs/>
          <w:rtl/>
        </w:rPr>
        <w:t xml:space="preserve">الوظيفية </w:t>
      </w:r>
      <w:r>
        <w:rPr>
          <w:rFonts w:asciiTheme="majorBidi" w:cstheme="majorBidi" w:hAnsiTheme="majorBidi" w:hint="cs"/>
          <w:b/>
          <w:bCs/>
          <w:rtl/>
        </w:rPr>
        <w:t>الثانوية</w:t>
      </w:r>
      <w:r>
        <w:rPr>
          <w:rFonts w:asciiTheme="majorBidi" w:cstheme="majorBidi" w:hAnsiTheme="majorBidi"/>
          <w:b/>
          <w:bCs/>
        </w:rPr>
        <w:t xml:space="preserve"> (Secondary Functional Requirements)</w:t>
      </w:r>
    </w:p>
    <w:p w14:paraId="000001C6">
      <w:pPr>
        <w:numPr>
          <w:ilvl w:val="0"/>
          <w:numId w:val="68"/>
        </w:numPr>
        <w:bidi w:val="on"/>
        <w:rPr>
          <w:rFonts w:asciiTheme="majorBidi" w:cstheme="majorBidi" w:hAnsiTheme="majorBidi"/>
        </w:rPr>
      </w:pPr>
      <w:r>
        <w:rPr>
          <w:rFonts w:asciiTheme="majorBidi" w:cstheme="majorBidi" w:hAnsiTheme="majorBidi" w:hint="cs"/>
          <w:rtl/>
        </w:rPr>
        <w:t>سهولة التفكيك والتنظيف (Food-grade design)</w:t>
      </w:r>
    </w:p>
    <w:p w14:paraId="000001C7">
      <w:pPr>
        <w:numPr>
          <w:ilvl w:val="0"/>
          <w:numId w:val="68"/>
        </w:numPr>
        <w:bidi w:val="on"/>
        <w:rPr>
          <w:rFonts w:asciiTheme="majorBidi" w:cstheme="majorBidi" w:hAnsiTheme="majorBidi"/>
        </w:rPr>
      </w:pPr>
      <w:r>
        <w:rPr>
          <w:rFonts w:asciiTheme="majorBidi" w:cstheme="majorBidi" w:hAnsiTheme="majorBidi" w:hint="cs"/>
          <w:rtl/>
        </w:rPr>
        <w:t>تقليل الاهتزازات أثناء التشغيل</w:t>
      </w:r>
    </w:p>
    <w:p w14:paraId="000001C8">
      <w:pPr>
        <w:numPr>
          <w:ilvl w:val="0"/>
          <w:numId w:val="68"/>
        </w:numPr>
        <w:bidi w:val="on"/>
        <w:rPr>
          <w:rFonts w:asciiTheme="majorBidi" w:cstheme="majorBidi" w:hAnsiTheme="majorBidi"/>
        </w:rPr>
      </w:pPr>
      <w:r>
        <w:rPr>
          <w:rFonts w:asciiTheme="majorBidi" w:cstheme="majorBidi" w:hAnsiTheme="majorBidi" w:hint="cs"/>
          <w:rtl/>
        </w:rPr>
        <w:t>تقليل التآكل والاحتكاك</w:t>
      </w:r>
    </w:p>
    <w:p w14:paraId="000001C9">
      <w:pPr>
        <w:bidi w:val="on"/>
        <w:rPr>
          <w:rFonts w:asciiTheme="majorBidi" w:cstheme="majorBidi" w:hAnsiTheme="majorBidi"/>
        </w:rPr>
      </w:pPr>
    </w:p>
    <w:p w14:paraId="000001CA">
      <w:pPr>
        <w:bidi w:val="on"/>
        <w:rPr>
          <w:rFonts w:asciiTheme="majorBidi" w:cstheme="majorBidi" w:hAnsiTheme="majorBidi"/>
        </w:rPr>
      </w:pPr>
      <w:r>
        <w:rPr>
          <w:rFonts w:asciiTheme="majorBidi" w:cstheme="majorBidi" w:hAnsiTheme="majorBidi" w:hint="cs"/>
          <w:rtl/>
        </w:rPr>
        <w:t>مرجع:</w:t>
      </w:r>
    </w:p>
    <w:p w14:paraId="000001CB">
      <w:pPr>
        <w:numPr>
          <w:ilvl w:val="0"/>
          <w:numId w:val="67"/>
        </w:numPr>
        <w:bidi w:val="off"/>
        <w:rPr>
          <w:rFonts w:asciiTheme="majorBidi" w:cstheme="majorBidi" w:hAnsiTheme="majorBidi"/>
        </w:rPr>
      </w:pPr>
      <w:r>
        <w:rPr>
          <w:rFonts w:asciiTheme="majorBidi" w:cstheme="majorBidi" w:hAnsiTheme="majorBidi"/>
        </w:rPr>
        <w:t>ASTM F26 – Hygienic Design of Food Equipment.</w:t>
      </w:r>
    </w:p>
    <w:p w14:paraId="000001CC">
      <w:pPr>
        <w:bidi w:val="off"/>
        <w:rPr>
          <w:rFonts w:asciiTheme="majorBidi" w:cstheme="majorBidi" w:hAnsiTheme="majorBidi"/>
        </w:rPr>
      </w:pPr>
    </w:p>
    <w:p w14:paraId="000001CD">
      <w:pPr>
        <w:bidi w:val="off"/>
        <w:rPr>
          <w:rFonts w:asciiTheme="majorBidi" w:cstheme="majorBidi" w:hAnsiTheme="majorBidi"/>
          <w:b/>
          <w:bCs/>
        </w:rPr>
      </w:pPr>
    </w:p>
    <w:p w14:paraId="000001CE">
      <w:pPr>
        <w:bidi w:val="off"/>
        <w:rPr>
          <w:rFonts w:asciiTheme="majorBidi" w:cstheme="majorBidi" w:hAnsiTheme="majorBidi"/>
          <w:b/>
          <w:bCs/>
        </w:rPr>
      </w:pPr>
      <w:r>
        <w:rPr>
          <w:rFonts w:asciiTheme="majorBidi" w:cstheme="majorBidi" w:hAnsiTheme="majorBidi"/>
          <w:b/>
          <w:bCs/>
        </w:rPr>
        <w:t>2.3 Performance Requirements</w:t>
      </w:r>
    </w:p>
    <w:p w14:paraId="000001CF">
      <w:pPr>
        <w:bidi w:val="off"/>
        <w:rPr>
          <w:rFonts w:asciiTheme="majorBidi" w:cstheme="majorBidi" w:hAnsiTheme="majorBidi"/>
        </w:rPr>
      </w:pPr>
    </w:p>
    <w:p w14:paraId="000001D0">
      <w:pPr>
        <w:bidi w:val="on"/>
        <w:rPr>
          <w:rFonts w:asciiTheme="majorBidi" w:cstheme="majorBidi" w:hAnsiTheme="majorBidi"/>
        </w:rPr>
      </w:pPr>
      <w:r>
        <w:rPr>
          <w:rFonts w:asciiTheme="majorBidi" w:cstheme="majorBidi" w:hAnsiTheme="majorBidi" w:hint="cs"/>
          <w:rtl/>
        </w:rPr>
        <w:t>متطلبات الأداء (Performance Requirements)</w:t>
      </w:r>
    </w:p>
    <w:p w14:paraId="000001D1">
      <w:pPr>
        <w:bidi w:val="on"/>
        <w:rPr>
          <w:rFonts w:asciiTheme="majorBidi" w:cstheme="majorBidi" w:hAnsiTheme="majorBidi"/>
        </w:rPr>
      </w:pPr>
      <w:r>
        <w:rPr>
          <w:rFonts w:asciiTheme="majorBidi" w:cstheme="majorBidi" w:hAnsiTheme="majorBidi" w:hint="cs"/>
          <w:rtl/>
        </w:rPr>
        <w:t>تم تحديد متطلبات الأداء بناءً على الحسابات الهندسية والمحاكاة والتحليل العددي.</w:t>
      </w:r>
    </w:p>
    <w:p w14:paraId="000001D2">
      <w:pPr>
        <w:bidi w:val="on"/>
        <w:rPr>
          <w:rFonts w:asciiTheme="majorBidi" w:cstheme="majorBidi" w:hAnsiTheme="majorBidi"/>
        </w:rPr>
      </w:pPr>
    </w:p>
    <w:p w14:paraId="000001D3">
      <w:pPr>
        <w:bidi w:val="on"/>
        <w:rPr>
          <w:rFonts w:asciiTheme="majorBidi" w:cstheme="majorBidi" w:hAnsiTheme="majorBidi"/>
        </w:rPr>
      </w:pPr>
      <w:r>
        <w:rPr>
          <w:rFonts w:asciiTheme="majorBidi" w:cstheme="majorBidi" w:hAnsiTheme="majorBidi"/>
        </w:rPr>
        <w:t xml:space="preserve"> 2.3.1 </w:t>
      </w:r>
      <w:r>
        <w:rPr>
          <w:rFonts w:asciiTheme="majorBidi" w:cstheme="majorBidi" w:hAnsiTheme="majorBidi" w:hint="cs"/>
          <w:b/>
          <w:bCs/>
          <w:rtl/>
        </w:rPr>
        <w:t xml:space="preserve">المتطلبات </w:t>
      </w:r>
      <w:r>
        <w:rPr>
          <w:rFonts w:asciiTheme="majorBidi" w:cstheme="majorBidi" w:hAnsiTheme="majorBidi" w:hint="cs"/>
          <w:b/>
          <w:bCs/>
          <w:rtl/>
        </w:rPr>
        <w:t xml:space="preserve">الكمية </w:t>
      </w:r>
      <w:r>
        <w:rPr>
          <w:rFonts w:asciiTheme="majorBidi" w:cstheme="majorBidi" w:hAnsiTheme="majorBidi"/>
          <w:b/>
          <w:bCs/>
        </w:rPr>
        <w:t xml:space="preserve"> (Quantitative Performance Requirements)</w:t>
      </w:r>
    </w:p>
    <w:p w14:paraId="000001D4">
      <w:pPr>
        <w:bidi w:val="on"/>
        <w:rPr>
          <w:rFonts w:asciiTheme="majorBidi" w:cstheme="majorBidi" w:hAnsiTheme="majorBidi"/>
        </w:rPr>
      </w:pPr>
    </w:p>
    <w:p w14:paraId="000001D5">
      <w:pPr>
        <w:bidi w:val="on"/>
        <w:rPr>
          <w:rFonts w:asciiTheme="majorBidi" w:cstheme="majorBidi" w:hAnsiTheme="majorBidi"/>
        </w:rPr>
      </w:pPr>
      <w:r>
        <w:rPr>
          <w:rFonts w:asciiTheme="majorBidi" w:cstheme="majorBidi" w:hAnsiTheme="majorBidi" w:hint="cs"/>
          <w:rtl/>
        </w:rPr>
        <w:t>البند</w:t>
        <w:tab/>
        <w:t>القيمة المستهدفة</w:t>
      </w:r>
    </w:p>
    <w:p w14:paraId="000001D6">
      <w:pPr>
        <w:bidi w:val="on"/>
        <w:rPr>
          <w:rFonts w:asciiTheme="majorBidi" w:cstheme="majorBidi" w:hAnsiTheme="majorBidi"/>
        </w:rPr>
      </w:pPr>
    </w:p>
    <w:p w14:paraId="000001D7">
      <w:pPr>
        <w:bidi w:val="on"/>
        <w:rPr>
          <w:rFonts w:asciiTheme="majorBidi" w:cstheme="majorBidi" w:hAnsiTheme="majorBidi"/>
        </w:rPr>
      </w:pPr>
      <w:r>
        <w:rPr>
          <w:rFonts w:asciiTheme="majorBidi" w:cstheme="majorBidi" w:hAnsiTheme="majorBidi" w:hint="cs"/>
          <w:rtl/>
        </w:rPr>
        <w:t>كتلة التعبئة</w:t>
        <w:tab/>
        <w:t>≈ 500 g</w:t>
      </w:r>
    </w:p>
    <w:p w14:paraId="000001D8">
      <w:pPr>
        <w:bidi w:val="on"/>
        <w:rPr>
          <w:rFonts w:asciiTheme="majorBidi" w:cstheme="majorBidi" w:hAnsiTheme="majorBidi"/>
        </w:rPr>
      </w:pPr>
      <w:r>
        <w:rPr>
          <w:rFonts w:asciiTheme="majorBidi" w:cstheme="majorBidi" w:hAnsiTheme="majorBidi" w:hint="cs"/>
          <w:rtl/>
        </w:rPr>
        <w:t>زمن التعبئة</w:t>
        <w:tab/>
        <w:t>≈ 2 s</w:t>
      </w:r>
    </w:p>
    <w:p w14:paraId="000001D9">
      <w:pPr>
        <w:bidi w:val="on"/>
        <w:rPr>
          <w:rFonts w:asciiTheme="majorBidi" w:cstheme="majorBidi" w:hAnsiTheme="majorBidi"/>
        </w:rPr>
      </w:pPr>
      <w:r>
        <w:rPr>
          <w:rFonts w:asciiTheme="majorBidi" w:cstheme="majorBidi" w:hAnsiTheme="majorBidi" w:hint="cs"/>
          <w:rtl/>
        </w:rPr>
        <w:t>الكفاءة الحجمية ηᵥ</w:t>
        <w:tab/>
        <w:t>≈ 0.6</w:t>
      </w:r>
    </w:p>
    <w:p w14:paraId="000001DA">
      <w:pPr>
        <w:bidi w:val="on"/>
        <w:rPr>
          <w:rFonts w:asciiTheme="majorBidi" w:cstheme="majorBidi" w:hAnsiTheme="majorBidi"/>
        </w:rPr>
      </w:pPr>
      <w:r>
        <w:rPr>
          <w:rFonts w:asciiTheme="majorBidi" w:cstheme="majorBidi" w:hAnsiTheme="majorBidi" w:hint="cs"/>
          <w:rtl/>
        </w:rPr>
        <w:t>عدد اللفات</w:t>
        <w:tab/>
        <w:t>≈ 4.5</w:t>
      </w:r>
    </w:p>
    <w:p w14:paraId="000001DB">
      <w:pPr>
        <w:bidi w:val="on"/>
        <w:rPr>
          <w:rFonts w:asciiTheme="majorBidi" w:cstheme="majorBidi" w:hAnsiTheme="majorBidi"/>
        </w:rPr>
      </w:pPr>
      <w:r>
        <w:rPr>
          <w:rFonts w:asciiTheme="majorBidi" w:cstheme="majorBidi" w:hAnsiTheme="majorBidi" w:hint="cs"/>
          <w:rtl/>
        </w:rPr>
        <w:t>الخطوة (Pitch)</w:t>
        <w:tab/>
        <w:t>60 mm</w:t>
      </w:r>
    </w:p>
    <w:p w14:paraId="000001DC">
      <w:pPr>
        <w:bidi w:val="on"/>
        <w:rPr>
          <w:rFonts w:asciiTheme="majorBidi" w:cstheme="majorBidi" w:hAnsiTheme="majorBidi"/>
        </w:rPr>
      </w:pPr>
      <w:r>
        <w:rPr>
          <w:rFonts w:asciiTheme="majorBidi" w:cstheme="majorBidi" w:hAnsiTheme="majorBidi" w:hint="cs"/>
          <w:rtl/>
        </w:rPr>
        <w:t>العزم المطلوب على اللولب</w:t>
        <w:tab/>
        <w:t>محسوب تحليليًا</w:t>
      </w:r>
    </w:p>
    <w:p w14:paraId="000001DD">
      <w:pPr>
        <w:bidi w:val="on"/>
        <w:rPr>
          <w:rFonts w:asciiTheme="majorBidi" w:cstheme="majorBidi" w:hAnsiTheme="majorBidi"/>
        </w:rPr>
      </w:pPr>
      <w:r>
        <w:rPr>
          <w:rFonts w:asciiTheme="majorBidi" w:cstheme="majorBidi" w:hAnsiTheme="majorBidi" w:hint="cs"/>
          <w:rtl/>
        </w:rPr>
        <w:t>معامل الأمان</w:t>
        <w:tab/>
        <w:t>≥ 2</w:t>
      </w:r>
    </w:p>
    <w:p w14:paraId="000001DE">
      <w:pPr>
        <w:bidi w:val="on"/>
        <w:rPr>
          <w:rFonts w:asciiTheme="majorBidi" w:cstheme="majorBidi" w:hAnsiTheme="majorBidi"/>
        </w:rPr>
      </w:pPr>
    </w:p>
    <w:p w14:paraId="000001DF">
      <w:pPr>
        <w:bidi w:val="on"/>
        <w:rPr>
          <w:rFonts w:asciiTheme="majorBidi" w:cstheme="majorBidi" w:hAnsiTheme="majorBidi"/>
        </w:rPr>
      </w:pPr>
      <w:r>
        <w:rPr>
          <w:rFonts w:asciiTheme="majorBidi" w:cstheme="majorBidi" w:hAnsiTheme="majorBidi"/>
        </w:rPr>
        <w:t xml:space="preserve"> 2.3.2</w:t>
      </w:r>
      <w:r>
        <w:rPr>
          <w:rFonts w:asciiTheme="majorBidi" w:cstheme="majorBidi" w:hAnsiTheme="majorBidi" w:hint="cs"/>
          <w:rtl/>
        </w:rPr>
        <w:t>المتطلبات</w:t>
      </w:r>
      <w:r>
        <w:rPr>
          <w:rFonts w:asciiTheme="majorBidi" w:cstheme="majorBidi" w:hAnsiTheme="majorBidi" w:hint="cs"/>
          <w:rtl/>
        </w:rPr>
        <w:t xml:space="preserve">الميكانيكية </w:t>
      </w:r>
      <w:r>
        <w:rPr>
          <w:rFonts w:asciiTheme="majorBidi" w:cstheme="majorBidi" w:hAnsiTheme="majorBidi"/>
        </w:rPr>
        <w:t xml:space="preserve"> (Mechanical Performance)</w:t>
      </w:r>
    </w:p>
    <w:p w14:paraId="000001E0">
      <w:pPr>
        <w:numPr>
          <w:ilvl w:val="0"/>
          <w:numId w:val="64"/>
        </w:numPr>
        <w:bidi w:val="on"/>
        <w:rPr>
          <w:rFonts w:asciiTheme="majorBidi" w:cstheme="majorBidi" w:hAnsiTheme="majorBidi"/>
        </w:rPr>
      </w:pPr>
      <w:r>
        <w:rPr>
          <w:rFonts w:asciiTheme="majorBidi" w:cstheme="majorBidi" w:hAnsiTheme="majorBidi" w:hint="cs"/>
          <w:rtl/>
        </w:rPr>
        <w:t>ألا تتجاوز:</w:t>
      </w:r>
    </w:p>
    <w:p w14:paraId="000001E1">
      <w:pPr>
        <w:numPr>
          <w:ilvl w:val="0"/>
          <w:numId w:val="65"/>
        </w:numPr>
        <w:bidi w:val="on"/>
        <w:rPr>
          <w:rFonts w:asciiTheme="majorBidi" w:cstheme="majorBidi" w:hAnsiTheme="majorBidi"/>
        </w:rPr>
      </w:pPr>
      <w:r>
        <w:rPr>
          <w:rFonts w:asciiTheme="majorBidi" w:cstheme="majorBidi" w:hAnsiTheme="majorBidi" w:hint="cs"/>
          <w:rtl/>
        </w:rPr>
        <w:t>إجهادات Von Mises حدود الخضوع لمادة SS304</w:t>
      </w:r>
    </w:p>
    <w:p w14:paraId="000001E2">
      <w:pPr>
        <w:numPr>
          <w:ilvl w:val="0"/>
          <w:numId w:val="63"/>
        </w:numPr>
        <w:bidi w:val="on"/>
        <w:rPr>
          <w:rFonts w:asciiTheme="majorBidi" w:cstheme="majorBidi" w:hAnsiTheme="majorBidi"/>
        </w:rPr>
      </w:pPr>
      <w:r>
        <w:rPr>
          <w:rFonts w:asciiTheme="majorBidi" w:cstheme="majorBidi" w:hAnsiTheme="majorBidi" w:hint="cs"/>
          <w:rtl/>
        </w:rPr>
        <w:t>ألا يحدث:</w:t>
      </w:r>
    </w:p>
    <w:p w14:paraId="000001E3">
      <w:pPr>
        <w:numPr>
          <w:ilvl w:val="0"/>
          <w:numId w:val="61"/>
        </w:numPr>
        <w:bidi w:val="on"/>
        <w:rPr>
          <w:rFonts w:asciiTheme="majorBidi" w:cstheme="majorBidi" w:hAnsiTheme="majorBidi"/>
        </w:rPr>
      </w:pPr>
      <w:r>
        <w:rPr>
          <w:rFonts w:asciiTheme="majorBidi" w:cstheme="majorBidi" w:hAnsiTheme="majorBidi" w:hint="cs"/>
          <w:rtl/>
        </w:rPr>
        <w:t>انبعاج</w:t>
      </w:r>
    </w:p>
    <w:p w14:paraId="000001E4">
      <w:pPr>
        <w:numPr>
          <w:ilvl w:val="0"/>
          <w:numId w:val="61"/>
        </w:numPr>
        <w:bidi w:val="on"/>
        <w:rPr>
          <w:rFonts w:asciiTheme="majorBidi" w:cstheme="majorBidi" w:hAnsiTheme="majorBidi"/>
        </w:rPr>
      </w:pPr>
      <w:r>
        <w:rPr>
          <w:rFonts w:asciiTheme="majorBidi" w:cstheme="majorBidi" w:hAnsiTheme="majorBidi" w:hint="cs"/>
          <w:rtl/>
        </w:rPr>
        <w:t>تشوه دائم</w:t>
      </w:r>
    </w:p>
    <w:p w14:paraId="000001E5">
      <w:pPr>
        <w:numPr>
          <w:ilvl w:val="0"/>
          <w:numId w:val="62"/>
        </w:numPr>
        <w:bidi w:val="on"/>
        <w:rPr>
          <w:rFonts w:asciiTheme="majorBidi" w:cstheme="majorBidi" w:hAnsiTheme="majorBidi"/>
        </w:rPr>
      </w:pPr>
      <w:r>
        <w:rPr>
          <w:rFonts w:asciiTheme="majorBidi" w:cstheme="majorBidi" w:hAnsiTheme="majorBidi" w:hint="cs"/>
          <w:rtl/>
        </w:rPr>
        <w:t>أن تكون:</w:t>
      </w:r>
    </w:p>
    <w:p w14:paraId="000001E6">
      <w:pPr>
        <w:numPr>
          <w:ilvl w:val="0"/>
          <w:numId w:val="66"/>
        </w:numPr>
        <w:bidi w:val="on"/>
        <w:rPr>
          <w:rFonts w:asciiTheme="majorBidi" w:cstheme="majorBidi" w:hAnsiTheme="majorBidi"/>
        </w:rPr>
      </w:pPr>
      <w:r>
        <w:rPr>
          <w:rFonts w:asciiTheme="majorBidi" w:cstheme="majorBidi" w:hAnsiTheme="majorBidi" w:hint="cs"/>
          <w:rtl/>
        </w:rPr>
        <w:t>الإزاحات (Displacement) ضمن الحدود المقبولة</w:t>
      </w:r>
    </w:p>
    <w:p w14:paraId="000001E7">
      <w:pPr>
        <w:bidi w:val="on"/>
        <w:rPr>
          <w:rFonts w:asciiTheme="majorBidi" w:cstheme="majorBidi" w:hAnsiTheme="majorBidi"/>
        </w:rPr>
      </w:pPr>
    </w:p>
    <w:p w14:paraId="000001E8">
      <w:pPr>
        <w:bidi w:val="on"/>
        <w:rPr>
          <w:rFonts w:asciiTheme="majorBidi" w:cstheme="majorBidi" w:hAnsiTheme="majorBidi"/>
        </w:rPr>
      </w:pPr>
      <w:r>
        <w:rPr>
          <w:rFonts w:asciiTheme="majorBidi" w:cstheme="majorBidi" w:hAnsiTheme="majorBidi"/>
        </w:rPr>
        <w:t xml:space="preserve"> 2.3.3</w:t>
      </w:r>
      <w:r>
        <w:rPr>
          <w:rFonts w:asciiTheme="majorBidi" w:cstheme="majorBidi" w:hAnsiTheme="majorBidi" w:hint="cs"/>
          <w:rtl/>
        </w:rPr>
        <w:t xml:space="preserve">متطلبات </w:t>
      </w:r>
      <w:r>
        <w:rPr>
          <w:rFonts w:asciiTheme="majorBidi" w:cstheme="majorBidi" w:hAnsiTheme="majorBidi" w:hint="cs"/>
          <w:rtl/>
        </w:rPr>
        <w:t xml:space="preserve">التحكم </w:t>
      </w:r>
      <w:r>
        <w:rPr>
          <w:rFonts w:asciiTheme="majorBidi" w:cstheme="majorBidi" w:hAnsiTheme="majorBidi" w:hint="cs"/>
          <w:rtl/>
        </w:rPr>
        <w:t>والحركة</w:t>
      </w:r>
    </w:p>
    <w:p w14:paraId="000001E9">
      <w:pPr>
        <w:bidi w:val="on"/>
        <w:rPr>
          <w:rFonts w:asciiTheme="majorBidi" w:cstheme="majorBidi" w:hAnsiTheme="majorBidi"/>
        </w:rPr>
      </w:pPr>
      <w:r>
        <w:rPr>
          <w:rFonts w:asciiTheme="majorBidi" w:cstheme="majorBidi" w:hAnsiTheme="majorBidi" w:hint="cs"/>
          <w:rtl/>
        </w:rPr>
        <w:t>استخدام:</w:t>
      </w:r>
    </w:p>
    <w:p w14:paraId="000001EA">
      <w:pPr>
        <w:numPr>
          <w:ilvl w:val="0"/>
          <w:numId w:val="57"/>
        </w:numPr>
        <w:bidi w:val="off"/>
        <w:rPr>
          <w:rFonts w:asciiTheme="majorBidi" w:cstheme="majorBidi" w:hAnsiTheme="majorBidi"/>
        </w:rPr>
      </w:pPr>
      <w:r>
        <w:rPr>
          <w:rFonts w:asciiTheme="majorBidi" w:cstheme="majorBidi" w:hAnsiTheme="majorBidi"/>
        </w:rPr>
        <w:t>AC Servo Motor (Panasonic MSMF042L1U1)</w:t>
      </w:r>
    </w:p>
    <w:p w14:paraId="000001EB">
      <w:pPr>
        <w:numPr>
          <w:ilvl w:val="0"/>
          <w:numId w:val="57"/>
        </w:numPr>
        <w:bidi w:val="off"/>
        <w:rPr>
          <w:rFonts w:asciiTheme="majorBidi" w:cstheme="majorBidi" w:hAnsiTheme="majorBidi"/>
        </w:rPr>
      </w:pPr>
      <w:r>
        <w:rPr>
          <w:rFonts w:asciiTheme="majorBidi" w:cstheme="majorBidi" w:hAnsiTheme="majorBidi"/>
        </w:rPr>
        <w:t>Planetary Gearbox (Apex Dynamics AB060A-020)</w:t>
      </w:r>
    </w:p>
    <w:p w14:paraId="000001EC">
      <w:pPr>
        <w:bidi w:val="off"/>
        <w:rPr>
          <w:rFonts w:asciiTheme="majorBidi" w:cstheme="majorBidi" w:hAnsiTheme="majorBidi"/>
        </w:rPr>
      </w:pPr>
    </w:p>
    <w:p w14:paraId="000001ED">
      <w:pPr>
        <w:bidi w:val="on"/>
        <w:rPr>
          <w:rFonts w:asciiTheme="majorBidi" w:cstheme="majorBidi" w:hAnsiTheme="majorBidi"/>
        </w:rPr>
      </w:pPr>
      <w:r>
        <w:rPr>
          <w:rFonts w:asciiTheme="majorBidi" w:cstheme="majorBidi" w:hAnsiTheme="majorBidi" w:hint="cs"/>
          <w:rtl/>
        </w:rPr>
        <w:t>تحقيق:</w:t>
      </w:r>
    </w:p>
    <w:p w14:paraId="000001EE">
      <w:pPr>
        <w:numPr>
          <w:ilvl w:val="0"/>
          <w:numId w:val="59"/>
        </w:numPr>
        <w:bidi w:val="on"/>
        <w:rPr>
          <w:rFonts w:asciiTheme="majorBidi" w:cstheme="majorBidi" w:hAnsiTheme="majorBidi"/>
        </w:rPr>
      </w:pPr>
      <w:r>
        <w:rPr>
          <w:rFonts w:asciiTheme="majorBidi" w:cstheme="majorBidi" w:hAnsiTheme="majorBidi" w:hint="cs"/>
          <w:rtl/>
        </w:rPr>
        <w:t>تحكم دقيق بالموضع والسرعة</w:t>
      </w:r>
    </w:p>
    <w:p w14:paraId="000001EF">
      <w:pPr>
        <w:numPr>
          <w:ilvl w:val="0"/>
          <w:numId w:val="59"/>
        </w:numPr>
        <w:bidi w:val="on"/>
        <w:rPr>
          <w:rFonts w:asciiTheme="majorBidi" w:cstheme="majorBidi" w:hAnsiTheme="majorBidi"/>
        </w:rPr>
      </w:pPr>
      <w:r>
        <w:rPr>
          <w:rFonts w:asciiTheme="majorBidi" w:cstheme="majorBidi" w:hAnsiTheme="majorBidi" w:hint="cs"/>
          <w:rtl/>
        </w:rPr>
        <w:t>استجابة جيدة أثناء التسارع والتوقف</w:t>
      </w:r>
    </w:p>
    <w:p w14:paraId="000001F0">
      <w:pPr>
        <w:bidi w:val="on"/>
        <w:rPr>
          <w:rFonts w:asciiTheme="majorBidi" w:cstheme="majorBidi" w:hAnsiTheme="majorBidi"/>
        </w:rPr>
      </w:pPr>
    </w:p>
    <w:p w14:paraId="000001F1">
      <w:pPr>
        <w:bidi w:val="on"/>
        <w:rPr>
          <w:rFonts w:asciiTheme="majorBidi" w:cstheme="majorBidi" w:hAnsiTheme="majorBidi"/>
        </w:rPr>
      </w:pPr>
      <w:r>
        <w:rPr>
          <w:rFonts w:asciiTheme="majorBidi" w:cstheme="majorBidi" w:hAnsiTheme="majorBidi" w:hint="cs"/>
          <w:rtl/>
        </w:rPr>
        <w:t>مراجع داعمة:</w:t>
      </w:r>
    </w:p>
    <w:p w14:paraId="000001F2">
      <w:pPr>
        <w:numPr>
          <w:ilvl w:val="0"/>
          <w:numId w:val="60"/>
        </w:numPr>
        <w:bidi w:val="off"/>
        <w:rPr>
          <w:rFonts w:asciiTheme="majorBidi" w:cstheme="majorBidi" w:hAnsiTheme="majorBidi"/>
        </w:rPr>
      </w:pPr>
      <w:r>
        <w:rPr>
          <w:rFonts w:asciiTheme="majorBidi" w:cstheme="majorBidi" w:hAnsiTheme="majorBidi"/>
        </w:rPr>
        <w:t>Bosch Rexroth. Servo Drive System Engineering Guide.</w:t>
      </w:r>
    </w:p>
    <w:p w14:paraId="000001F3">
      <w:pPr>
        <w:numPr>
          <w:ilvl w:val="0"/>
          <w:numId w:val="60"/>
        </w:numPr>
        <w:bidi w:val="off"/>
        <w:rPr>
          <w:rFonts w:asciiTheme="majorBidi" w:cstheme="majorBidi" w:hAnsiTheme="majorBidi"/>
        </w:rPr>
      </w:pPr>
      <w:r>
        <w:rPr>
          <w:rFonts w:asciiTheme="majorBidi" w:cstheme="majorBidi" w:hAnsiTheme="majorBidi"/>
        </w:rPr>
        <w:t>Panasonic MINAS A6 Technical Documentation.</w:t>
      </w:r>
    </w:p>
    <w:p w14:paraId="000001F4">
      <w:pPr>
        <w:bidi w:val="off"/>
        <w:rPr>
          <w:rFonts w:asciiTheme="majorBidi" w:cstheme="majorBidi" w:hAnsiTheme="majorBidi"/>
        </w:rPr>
      </w:pPr>
    </w:p>
    <w:p w14:paraId="000001F5">
      <w:pPr>
        <w:bidi w:val="on"/>
        <w:rPr>
          <w:rFonts w:asciiTheme="majorBidi" w:cstheme="majorBidi" w:hAnsiTheme="majorBidi"/>
          <w:strike w:val="on"/>
        </w:rPr>
      </w:pPr>
      <w:r>
        <w:rPr>
          <w:rFonts w:asciiTheme="majorBidi" w:cstheme="majorBidi" w:hAnsiTheme="majorBidi" w:hint="cs"/>
          <w:strike w:val="on"/>
          <w:rtl/>
        </w:rPr>
        <w:t>خلاصة PART II</w:t>
      </w:r>
    </w:p>
    <w:p w14:paraId="000001F6">
      <w:pPr>
        <w:bidi w:val="on"/>
        <w:rPr>
          <w:rFonts w:asciiTheme="majorBidi" w:cstheme="majorBidi" w:hAnsiTheme="majorBidi"/>
          <w:strike w:val="on"/>
        </w:rPr>
      </w:pPr>
      <w:r>
        <w:rPr>
          <w:rFonts w:asciiTheme="majorBidi" w:cstheme="majorBidi" w:hAnsiTheme="majorBidi" w:hint="cs"/>
          <w:strike w:val="on"/>
          <w:rtl/>
        </w:rPr>
        <w:t>في هذا الجزء تم:</w:t>
      </w:r>
    </w:p>
    <w:p w14:paraId="000001F7">
      <w:pPr>
        <w:bidi w:val="on"/>
        <w:rPr>
          <w:rFonts w:asciiTheme="majorBidi" w:cstheme="majorBidi" w:hAnsiTheme="majorBidi"/>
          <w:strike w:val="on"/>
        </w:rPr>
      </w:pPr>
      <w:r>
        <w:rPr>
          <w:rFonts w:asciiTheme="majorBidi" w:cstheme="majorBidi" w:hAnsiTheme="majorBidi" w:hint="cs"/>
          <w:strike w:val="on"/>
          <w:rtl/>
        </w:rPr>
        <w:t>تعريف المشكلة الهندسية بدقة</w:t>
      </w:r>
    </w:p>
    <w:p w14:paraId="000001F8">
      <w:pPr>
        <w:bidi w:val="on"/>
        <w:rPr>
          <w:rFonts w:asciiTheme="majorBidi" w:cstheme="majorBidi" w:hAnsiTheme="majorBidi"/>
          <w:strike w:val="on"/>
        </w:rPr>
      </w:pPr>
      <w:r>
        <w:rPr>
          <w:rFonts w:asciiTheme="majorBidi" w:cstheme="majorBidi" w:hAnsiTheme="majorBidi" w:hint="cs"/>
          <w:strike w:val="on"/>
          <w:rtl/>
        </w:rPr>
        <w:t>تحويل المشكلة إلى متطلبات وظيفية واضحة</w:t>
      </w:r>
    </w:p>
    <w:p w14:paraId="000001F9">
      <w:pPr>
        <w:bidi w:val="on"/>
        <w:rPr>
          <w:rFonts w:asciiTheme="majorBidi" w:cstheme="majorBidi" w:hAnsiTheme="majorBidi"/>
          <w:strike w:val="on"/>
        </w:rPr>
      </w:pPr>
      <w:r>
        <w:rPr>
          <w:rFonts w:asciiTheme="majorBidi" w:cstheme="majorBidi" w:hAnsiTheme="majorBidi" w:hint="cs"/>
          <w:strike w:val="on"/>
          <w:rtl/>
        </w:rPr>
        <w:t>ربط متطلبات الأداء بالحسابات والتصميم والتحليل</w:t>
      </w:r>
    </w:p>
    <w:p w14:paraId="000001FA">
      <w:pPr>
        <w:bidi w:val="on"/>
        <w:rPr>
          <w:rFonts w:asciiTheme="majorBidi" w:cstheme="majorBidi" w:hAnsiTheme="majorBidi"/>
        </w:rPr>
      </w:pPr>
    </w:p>
    <w:p w14:paraId="000001FB">
      <w:pPr>
        <w:bidi w:val="on"/>
        <w:rPr>
          <w:rFonts w:asciiTheme="majorBidi" w:cstheme="majorBidi" w:hAnsiTheme="majorBidi"/>
        </w:rPr>
      </w:pPr>
    </w:p>
    <w:p w14:paraId="000001FC">
      <w:pPr>
        <w:bidi w:val="on"/>
        <w:rPr>
          <w:rFonts w:asciiTheme="majorBidi" w:cstheme="majorBidi" w:hAnsiTheme="majorBidi"/>
          <w:b/>
          <w:bCs/>
          <w:sz w:val="24"/>
          <w:szCs w:val="24"/>
        </w:rPr>
      </w:pPr>
      <w:r>
        <w:rPr>
          <w:rFonts w:asciiTheme="majorBidi" w:cstheme="majorBidi" w:hAnsiTheme="majorBidi"/>
          <w:b/>
          <w:bCs/>
          <w:sz w:val="24"/>
          <w:szCs w:val="24"/>
        </w:rPr>
        <w:t>2.4 Constraints (Manufacturing, Cost, Materials, Time)</w:t>
      </w:r>
    </w:p>
    <w:p w14:paraId="000001FD">
      <w:pPr>
        <w:bidi w:val="on"/>
        <w:rPr>
          <w:rFonts w:asciiTheme="majorBidi" w:cstheme="majorBidi" w:hAnsiTheme="majorBidi"/>
        </w:rPr>
      </w:pPr>
      <w:r>
        <w:rPr>
          <w:rFonts w:asciiTheme="majorBidi" w:cstheme="majorBidi" w:hAnsiTheme="majorBidi" w:hint="cs"/>
          <w:b/>
          <w:bCs/>
          <w:rtl/>
        </w:rPr>
        <w:t>القيود المؤثرة على التصميم (التصنيع، التكلفة، المواد، الزمن)</w:t>
      </w:r>
    </w:p>
    <w:p w14:paraId="000001FE">
      <w:pPr>
        <w:bidi w:val="on"/>
        <w:rPr>
          <w:rFonts w:asciiTheme="majorBidi" w:cstheme="majorBidi" w:hAnsiTheme="majorBidi"/>
        </w:rPr>
      </w:pPr>
      <w:r>
        <w:rPr>
          <w:rFonts w:asciiTheme="majorBidi" w:cstheme="majorBidi" w:hAnsiTheme="majorBidi" w:hint="cs"/>
          <w:rtl/>
        </w:rPr>
        <w:t>خضع تصميم نظام التعبئة باللولب لعدة قيود عملية واقعية، كان لا بد من دمجها منذ المراحل الأولى للتصميم لضمان قابلية التنفيذ وموثوقية النتائج.</w:t>
      </w:r>
    </w:p>
    <w:p w14:paraId="000001FF">
      <w:pPr>
        <w:bidi w:val="on"/>
        <w:rPr>
          <w:rFonts w:asciiTheme="majorBidi" w:cstheme="majorBidi" w:hAnsiTheme="majorBidi"/>
        </w:rPr>
      </w:pPr>
    </w:p>
    <w:p w14:paraId="00000200">
      <w:pPr>
        <w:bidi w:val="on"/>
        <w:rPr>
          <w:rFonts w:asciiTheme="majorBidi" w:cstheme="majorBidi" w:hAnsiTheme="majorBidi"/>
        </w:rPr>
      </w:pPr>
    </w:p>
    <w:p w14:paraId="00000201">
      <w:pPr>
        <w:bidi w:val="off"/>
        <w:rPr>
          <w:rFonts w:asciiTheme="majorBidi" w:cstheme="majorBidi" w:hAnsiTheme="majorBidi"/>
          <w:b/>
          <w:bCs/>
        </w:rPr>
      </w:pPr>
      <w:r>
        <w:rPr>
          <w:rFonts w:asciiTheme="majorBidi" w:cstheme="majorBidi" w:hAnsiTheme="majorBidi"/>
          <w:b/>
          <w:bCs/>
        </w:rPr>
        <w:t xml:space="preserve">2.4.1 Manufacturing Constraints — </w:t>
      </w:r>
      <w:r>
        <w:rPr>
          <w:rFonts w:asciiTheme="majorBidi" w:cstheme="majorBidi" w:hAnsiTheme="majorBidi" w:hint="cs"/>
          <w:b/>
          <w:bCs/>
          <w:rtl/>
        </w:rPr>
        <w:t xml:space="preserve">قيود </w:t>
      </w:r>
      <w:r>
        <w:rPr>
          <w:rFonts w:asciiTheme="majorBidi" w:cstheme="majorBidi" w:hAnsiTheme="majorBidi" w:hint="cs"/>
          <w:b/>
          <w:bCs/>
          <w:rtl/>
        </w:rPr>
        <w:t xml:space="preserve">التصنيع </w:t>
      </w:r>
    </w:p>
    <w:p w14:paraId="00000202">
      <w:pPr>
        <w:bidi w:val="on"/>
        <w:rPr>
          <w:rFonts w:asciiTheme="majorBidi" w:cstheme="majorBidi" w:hAnsiTheme="majorBidi"/>
        </w:rPr>
      </w:pPr>
      <w:r>
        <w:rPr>
          <w:rFonts w:asciiTheme="majorBidi" w:cstheme="majorBidi" w:hAnsiTheme="majorBidi" w:hint="cs"/>
          <w:rtl/>
        </w:rPr>
        <w:t>الوصف:</w:t>
      </w:r>
    </w:p>
    <w:p w14:paraId="00000203">
      <w:pPr>
        <w:bidi w:val="on"/>
        <w:rPr>
          <w:rFonts w:asciiTheme="majorBidi" w:cstheme="majorBidi" w:hAnsiTheme="majorBidi"/>
        </w:rPr>
      </w:pPr>
      <w:r>
        <w:rPr>
          <w:rFonts w:asciiTheme="majorBidi" w:cstheme="majorBidi" w:hAnsiTheme="majorBidi" w:hint="cs"/>
          <w:rtl/>
        </w:rPr>
        <w:t>تم افتراض أن التصنيع سيتم باستخدام وسائل تصنيع تقليدية ومتاحة محليًا (Turning, Milling, Welding, Laser Cutting) دون الاعتماد على عمليات معقدة أو عالية التكلفة.</w:t>
      </w:r>
    </w:p>
    <w:p w14:paraId="00000204">
      <w:pPr>
        <w:numPr>
          <w:ilvl w:val="0"/>
          <w:numId w:val="120"/>
        </w:numPr>
        <w:bidi w:val="on"/>
        <w:rPr>
          <w:rFonts w:asciiTheme="majorBidi" w:cstheme="majorBidi" w:hAnsiTheme="majorBidi"/>
        </w:rPr>
      </w:pPr>
      <w:r>
        <w:rPr>
          <w:rFonts w:asciiTheme="majorBidi" w:cstheme="majorBidi" w:hAnsiTheme="majorBidi" w:hint="cs"/>
          <w:rtl/>
        </w:rPr>
        <w:t>تأثيرها على التصميم:</w:t>
      </w:r>
    </w:p>
    <w:p w14:paraId="00000205">
      <w:pPr>
        <w:numPr>
          <w:ilvl w:val="0"/>
          <w:numId w:val="122"/>
        </w:numPr>
        <w:bidi w:val="on"/>
        <w:rPr>
          <w:rFonts w:asciiTheme="majorBidi" w:cstheme="majorBidi" w:hAnsiTheme="majorBidi"/>
        </w:rPr>
      </w:pPr>
      <w:r>
        <w:rPr>
          <w:rFonts w:asciiTheme="majorBidi" w:cstheme="majorBidi" w:hAnsiTheme="majorBidi" w:hint="cs"/>
          <w:rtl/>
        </w:rPr>
        <w:t>اختيار أقطار أعمدة قياسية (Ø14 mm, Ø20 mm)</w:t>
      </w:r>
    </w:p>
    <w:p w14:paraId="00000206">
      <w:pPr>
        <w:numPr>
          <w:ilvl w:val="0"/>
          <w:numId w:val="119"/>
        </w:numPr>
        <w:bidi w:val="on"/>
        <w:rPr>
          <w:rFonts w:asciiTheme="majorBidi" w:cstheme="majorBidi" w:hAnsiTheme="majorBidi"/>
        </w:rPr>
      </w:pPr>
      <w:r>
        <w:rPr>
          <w:rFonts w:asciiTheme="majorBidi" w:cstheme="majorBidi" w:hAnsiTheme="majorBidi" w:hint="cs"/>
          <w:rtl/>
        </w:rPr>
        <w:t>استخدام:</w:t>
      </w:r>
    </w:p>
    <w:p w14:paraId="00000207">
      <w:pPr>
        <w:numPr>
          <w:ilvl w:val="0"/>
          <w:numId w:val="121"/>
        </w:numPr>
        <w:bidi w:val="on"/>
        <w:rPr>
          <w:rFonts w:asciiTheme="majorBidi" w:cstheme="majorBidi" w:hAnsiTheme="majorBidi"/>
        </w:rPr>
      </w:pPr>
      <w:r>
        <w:rPr>
          <w:rFonts w:asciiTheme="majorBidi" w:cstheme="majorBidi" w:hAnsiTheme="majorBidi"/>
        </w:rPr>
        <w:t>Keyways</w:t>
      </w:r>
    </w:p>
    <w:p w14:paraId="00000208">
      <w:pPr>
        <w:numPr>
          <w:ilvl w:val="0"/>
          <w:numId w:val="121"/>
        </w:numPr>
        <w:bidi w:val="on"/>
        <w:rPr>
          <w:rFonts w:asciiTheme="majorBidi" w:cstheme="majorBidi" w:hAnsiTheme="majorBidi"/>
        </w:rPr>
      </w:pPr>
      <w:r>
        <w:rPr>
          <w:rFonts w:asciiTheme="majorBidi" w:cstheme="majorBidi" w:hAnsiTheme="majorBidi"/>
        </w:rPr>
        <w:t>Cross Pin</w:t>
      </w:r>
    </w:p>
    <w:p w14:paraId="00000209">
      <w:pPr>
        <w:numPr>
          <w:ilvl w:val="0"/>
          <w:numId w:val="121"/>
        </w:numPr>
        <w:bidi w:val="on"/>
        <w:rPr>
          <w:rFonts w:asciiTheme="majorBidi" w:cstheme="majorBidi" w:hAnsiTheme="majorBidi"/>
        </w:rPr>
      </w:pPr>
      <w:r>
        <w:rPr>
          <w:rFonts w:asciiTheme="majorBidi" w:cstheme="majorBidi" w:hAnsiTheme="majorBidi"/>
        </w:rPr>
        <w:t>J-slot</w:t>
      </w:r>
    </w:p>
    <w:p w14:paraId="0000020A">
      <w:pPr>
        <w:numPr>
          <w:ilvl w:val="0"/>
          <w:numId w:val="118"/>
        </w:numPr>
        <w:bidi w:val="on"/>
        <w:rPr>
          <w:rFonts w:asciiTheme="majorBidi" w:cstheme="majorBidi" w:hAnsiTheme="majorBidi"/>
        </w:rPr>
      </w:pPr>
      <w:r>
        <w:rPr>
          <w:rFonts w:asciiTheme="majorBidi" w:cstheme="majorBidi" w:hAnsiTheme="majorBidi" w:hint="cs"/>
          <w:rtl/>
        </w:rPr>
        <w:t>تجنب أشكال معقدة ثلاثية الأبعاد يصعب تصنيعها أو فحصها.</w:t>
      </w:r>
    </w:p>
    <w:p w14:paraId="0000020B">
      <w:pPr>
        <w:bidi w:val="on"/>
        <w:rPr>
          <w:rFonts w:asciiTheme="majorBidi" w:cstheme="majorBidi" w:hAnsiTheme="majorBidi"/>
        </w:rPr>
      </w:pPr>
    </w:p>
    <w:p w14:paraId="0000020C">
      <w:pPr>
        <w:bidi w:val="on"/>
        <w:rPr>
          <w:rFonts w:asciiTheme="majorBidi" w:cstheme="majorBidi" w:hAnsiTheme="majorBidi"/>
        </w:rPr>
      </w:pPr>
      <w:r>
        <w:rPr>
          <w:rFonts w:asciiTheme="majorBidi" w:cstheme="majorBidi" w:hAnsiTheme="majorBidi" w:hint="cs"/>
          <w:rtl/>
        </w:rPr>
        <w:t>مرجع عام:</w:t>
      </w:r>
    </w:p>
    <w:p w14:paraId="0000020D">
      <w:pPr>
        <w:numPr>
          <w:ilvl w:val="0"/>
          <w:numId w:val="117"/>
        </w:numPr>
        <w:bidi w:val="off"/>
        <w:rPr>
          <w:rFonts w:asciiTheme="majorBidi" w:cstheme="majorBidi" w:hAnsiTheme="majorBidi"/>
        </w:rPr>
      </w:pPr>
      <w:r>
        <w:rPr>
          <w:rFonts w:asciiTheme="majorBidi" w:cstheme="majorBidi" w:hAnsiTheme="majorBidi"/>
        </w:rPr>
        <w:t>Kalpakjian &amp; Schmid, Manufacturing Processes for Engineering Materials.</w:t>
      </w:r>
    </w:p>
    <w:p w14:paraId="0000020E">
      <w:pPr>
        <w:bidi w:val="off"/>
        <w:rPr>
          <w:rFonts w:asciiTheme="majorBidi" w:cstheme="majorBidi" w:hAnsiTheme="majorBidi"/>
        </w:rPr>
      </w:pPr>
    </w:p>
    <w:p w14:paraId="0000020F">
      <w:pPr>
        <w:bidi w:val="off"/>
        <w:rPr>
          <w:rFonts w:asciiTheme="majorBidi" w:cstheme="majorBidi" w:hAnsiTheme="majorBidi"/>
        </w:rPr>
      </w:pPr>
      <w:r>
        <w:rPr>
          <w:rFonts w:asciiTheme="majorBidi" w:cstheme="majorBidi" w:hAnsiTheme="majorBidi"/>
          <w:b/>
          <w:bCs/>
        </w:rPr>
        <w:t xml:space="preserve">2.4.2 Cost Constraints — </w:t>
      </w:r>
      <w:r>
        <w:rPr>
          <w:rFonts w:asciiTheme="majorBidi" w:cstheme="majorBidi" w:hAnsiTheme="majorBidi" w:hint="cs"/>
          <w:b/>
          <w:bCs/>
          <w:rtl/>
        </w:rPr>
        <w:t xml:space="preserve">قيود </w:t>
      </w:r>
      <w:r>
        <w:rPr>
          <w:rFonts w:asciiTheme="majorBidi" w:cstheme="majorBidi" w:hAnsiTheme="majorBidi" w:hint="cs"/>
          <w:b/>
          <w:bCs/>
          <w:rtl/>
        </w:rPr>
        <w:t>التكلفة</w:t>
      </w:r>
    </w:p>
    <w:p w14:paraId="00000210">
      <w:pPr>
        <w:bidi w:val="on"/>
        <w:rPr>
          <w:rFonts w:asciiTheme="majorBidi" w:cstheme="majorBidi" w:hAnsiTheme="majorBidi"/>
        </w:rPr>
      </w:pPr>
      <w:r>
        <w:rPr>
          <w:rFonts w:asciiTheme="majorBidi" w:cstheme="majorBidi" w:hAnsiTheme="majorBidi" w:hint="cs"/>
          <w:b/>
          <w:bCs/>
          <w:rtl/>
        </w:rPr>
        <w:t>الوصف</w:t>
      </w:r>
      <w:r>
        <w:rPr>
          <w:rFonts w:asciiTheme="majorBidi" w:cstheme="majorBidi" w:hAnsiTheme="majorBidi" w:hint="cs"/>
          <w:rtl/>
        </w:rPr>
        <w:t>:</w:t>
      </w:r>
    </w:p>
    <w:p w14:paraId="00000211">
      <w:pPr>
        <w:bidi w:val="on"/>
        <w:rPr>
          <w:rFonts w:asciiTheme="majorBidi" w:cstheme="majorBidi" w:hAnsiTheme="majorBidi"/>
        </w:rPr>
      </w:pPr>
      <w:r>
        <w:rPr>
          <w:rFonts w:asciiTheme="majorBidi" w:cstheme="majorBidi" w:hAnsiTheme="majorBidi" w:hint="cs"/>
          <w:rtl/>
        </w:rPr>
        <w:t>نظرًا لكون المشروع مشروعًا أكاديميًا تطبيقيًا مع إمكانية تطويره لاحقًا، فقد كان من الضروري التحكم في التكلفة دون التأثير على السلامة أو الدقة.</w:t>
      </w:r>
    </w:p>
    <w:p w14:paraId="00000212">
      <w:pPr>
        <w:bidi w:val="on"/>
        <w:rPr>
          <w:rFonts w:asciiTheme="majorBidi" w:cstheme="majorBidi" w:hAnsiTheme="majorBidi"/>
        </w:rPr>
      </w:pPr>
      <w:r>
        <w:rPr>
          <w:rFonts w:asciiTheme="majorBidi" w:cstheme="majorBidi" w:hAnsiTheme="majorBidi" w:hint="cs"/>
          <w:b/>
          <w:bCs/>
          <w:rtl/>
        </w:rPr>
        <w:t>استراتيجيات تقليل التكلفة:</w:t>
      </w:r>
    </w:p>
    <w:p w14:paraId="00000213">
      <w:pPr>
        <w:bidi w:val="on"/>
        <w:rPr>
          <w:rFonts w:asciiTheme="majorBidi" w:cstheme="majorBidi" w:hAnsiTheme="majorBidi"/>
        </w:rPr>
      </w:pPr>
      <w:r>
        <w:rPr>
          <w:rFonts w:asciiTheme="majorBidi" w:cstheme="majorBidi" w:hAnsiTheme="majorBidi" w:hint="cs"/>
          <w:rtl/>
        </w:rPr>
        <w:t>استخدام:</w:t>
      </w:r>
    </w:p>
    <w:p w14:paraId="00000214">
      <w:pPr>
        <w:numPr>
          <w:ilvl w:val="0"/>
          <w:numId w:val="116"/>
        </w:numPr>
        <w:bidi w:val="on"/>
        <w:jc w:val="both"/>
        <w:rPr>
          <w:rFonts w:asciiTheme="majorBidi" w:cstheme="majorBidi" w:hAnsiTheme="majorBidi"/>
        </w:rPr>
      </w:pPr>
      <w:r>
        <w:rPr>
          <w:rFonts w:asciiTheme="majorBidi" w:cstheme="majorBidi" w:hAnsiTheme="majorBidi"/>
        </w:rPr>
        <w:t xml:space="preserve">Stainless Steel 304 </w:t>
      </w:r>
      <w:r>
        <w:rPr>
          <w:rFonts w:asciiTheme="majorBidi" w:cstheme="majorBidi" w:hAnsiTheme="majorBidi" w:hint="cs"/>
          <w:rtl/>
        </w:rPr>
        <w:t>بدل سبائك خاصة مرتفعة السعر</w:t>
      </w:r>
    </w:p>
    <w:p w14:paraId="00000215">
      <w:pPr>
        <w:bidi w:val="on"/>
        <w:rPr>
          <w:rFonts w:asciiTheme="majorBidi" w:cstheme="majorBidi" w:hAnsiTheme="majorBidi"/>
        </w:rPr>
      </w:pPr>
      <w:r>
        <w:rPr>
          <w:rFonts w:asciiTheme="majorBidi" w:cstheme="majorBidi" w:hAnsiTheme="majorBidi" w:hint="cs"/>
          <w:rtl/>
        </w:rPr>
        <w:t>اختيار:</w:t>
      </w:r>
    </w:p>
    <w:p w14:paraId="00000216">
      <w:pPr>
        <w:numPr>
          <w:ilvl w:val="0"/>
          <w:numId w:val="114"/>
        </w:numPr>
        <w:bidi w:val="on"/>
        <w:rPr>
          <w:rFonts w:asciiTheme="majorBidi" w:cstheme="majorBidi" w:hAnsiTheme="majorBidi"/>
        </w:rPr>
      </w:pPr>
      <w:r>
        <w:rPr>
          <w:rFonts w:asciiTheme="majorBidi" w:cstheme="majorBidi" w:hAnsiTheme="majorBidi" w:hint="cs"/>
          <w:rtl/>
        </w:rPr>
        <w:t xml:space="preserve">بدل محركات أكبر غير ضرورية </w:t>
      </w:r>
      <w:r>
        <w:rPr>
          <w:rFonts w:asciiTheme="majorBidi" w:cstheme="majorBidi" w:hAnsiTheme="majorBidi" w:hint="default"/>
          <w:rtl w:val="off"/>
        </w:rPr>
        <w:t xml:space="preserve">W </w:t>
      </w:r>
      <w:r>
        <w:rPr>
          <w:rFonts w:asciiTheme="majorBidi" w:cstheme="majorBidi" w:hAnsiTheme="majorBidi" w:hint="cs"/>
          <w:rtl/>
        </w:rPr>
        <w:t xml:space="preserve">بقدرة </w:t>
      </w:r>
      <w:r>
        <w:rPr>
          <w:rFonts w:asciiTheme="majorBidi" w:cstheme="majorBidi" w:hAnsiTheme="majorBidi" w:hint="default"/>
          <w:rtl/>
        </w:rPr>
        <w:t xml:space="preserve">50 </w:t>
      </w:r>
      <w:r>
        <w:rPr>
          <w:rFonts w:asciiTheme="majorBidi" w:cstheme="majorBidi" w:hAnsiTheme="majorBidi"/>
        </w:rPr>
        <w:t>Servo Motor</w:t>
      </w:r>
    </w:p>
    <w:p w14:paraId="00000217">
      <w:pPr>
        <w:bidi w:val="on"/>
        <w:rPr>
          <w:rFonts w:asciiTheme="majorBidi" w:cstheme="majorBidi" w:hAnsiTheme="majorBidi"/>
        </w:rPr>
      </w:pPr>
      <w:r>
        <w:rPr>
          <w:rFonts w:asciiTheme="majorBidi" w:cstheme="majorBidi" w:hAnsiTheme="majorBidi" w:hint="cs"/>
          <w:rtl/>
        </w:rPr>
        <w:t>الاعتماد على:</w:t>
      </w:r>
    </w:p>
    <w:p w14:paraId="00000218">
      <w:pPr>
        <w:numPr>
          <w:ilvl w:val="0"/>
          <w:numId w:val="113"/>
        </w:numPr>
        <w:bidi w:val="on"/>
        <w:rPr>
          <w:rFonts w:asciiTheme="majorBidi" w:cstheme="majorBidi" w:hAnsiTheme="majorBidi"/>
        </w:rPr>
      </w:pPr>
      <w:r>
        <w:rPr>
          <w:rFonts w:asciiTheme="majorBidi" w:cstheme="majorBidi" w:hAnsiTheme="majorBidi"/>
        </w:rPr>
        <w:t xml:space="preserve"> </w:t>
      </w:r>
      <w:r>
        <w:rPr>
          <w:rFonts w:asciiTheme="majorBidi" w:cstheme="majorBidi" w:hAnsiTheme="majorBidi" w:hint="cs"/>
          <w:rtl/>
        </w:rPr>
        <w:t xml:space="preserve">تجاري جاهز بدل تصميم ناقل حركة </w:t>
      </w:r>
      <w:r>
        <w:rPr>
          <w:rFonts w:asciiTheme="majorBidi" w:cstheme="majorBidi" w:hAnsiTheme="majorBidi" w:hint="cs"/>
          <w:rtl/>
        </w:rPr>
        <w:t xml:space="preserve">خاص </w:t>
      </w:r>
      <w:r>
        <w:rPr>
          <w:rFonts w:asciiTheme="majorBidi" w:cstheme="majorBidi" w:hAnsiTheme="majorBidi" w:hint="cs"/>
        </w:rPr>
        <w:t>Gearbox</w:t>
      </w:r>
    </w:p>
    <w:p w14:paraId="00000219">
      <w:pPr>
        <w:bidi w:val="off"/>
        <w:rPr>
          <w:rFonts w:asciiTheme="majorBidi" w:cstheme="majorBidi" w:hAnsiTheme="majorBidi"/>
        </w:rPr>
      </w:pPr>
    </w:p>
    <w:p w14:paraId="0000021A">
      <w:pPr>
        <w:bidi w:val="on"/>
        <w:rPr>
          <w:rFonts w:asciiTheme="majorBidi" w:cstheme="majorBidi" w:hAnsiTheme="majorBidi"/>
        </w:rPr>
      </w:pPr>
      <w:r>
        <w:rPr>
          <w:rFonts w:asciiTheme="majorBidi" w:cstheme="majorBidi" w:hAnsiTheme="majorBidi" w:hint="cs"/>
          <w:rtl/>
        </w:rPr>
        <w:t>مرجع:</w:t>
      </w:r>
    </w:p>
    <w:p w14:paraId="0000021B">
      <w:pPr>
        <w:numPr>
          <w:ilvl w:val="0"/>
          <w:numId w:val="112"/>
        </w:numPr>
        <w:bidi w:val="off"/>
        <w:rPr>
          <w:rFonts w:asciiTheme="majorBidi" w:cstheme="majorBidi" w:hAnsiTheme="majorBidi"/>
        </w:rPr>
      </w:pPr>
      <w:r>
        <w:rPr>
          <w:rFonts w:asciiTheme="majorBidi" w:cstheme="majorBidi" w:hAnsiTheme="majorBidi"/>
        </w:rPr>
        <w:t>Budynas &amp; Nisbett, Shigley’</w:t>
      </w:r>
      <w:r>
        <w:rPr>
          <w:rFonts w:asciiTheme="majorBidi" w:cstheme="majorBidi" w:hAnsiTheme="majorBidi"/>
        </w:rPr>
        <w:t>s Mechanical Engineering Design.</w:t>
      </w:r>
    </w:p>
    <w:p w14:paraId="0000021C">
      <w:pPr>
        <w:bidi w:val="off"/>
        <w:rPr>
          <w:rFonts w:asciiTheme="majorBidi" w:cstheme="majorBidi" w:hAnsiTheme="majorBidi"/>
        </w:rPr>
      </w:pPr>
    </w:p>
    <w:p w14:paraId="0000021D">
      <w:pPr>
        <w:bidi w:val="off"/>
        <w:rPr>
          <w:rFonts w:asciiTheme="majorBidi" w:cstheme="majorBidi" w:hAnsiTheme="majorBidi"/>
          <w:b/>
          <w:bCs/>
          <w:sz w:val="24"/>
          <w:szCs w:val="24"/>
        </w:rPr>
      </w:pPr>
      <w:r>
        <w:rPr>
          <w:rFonts w:asciiTheme="majorBidi" w:cstheme="majorBidi" w:hAnsiTheme="majorBidi"/>
          <w:b/>
          <w:bCs/>
          <w:sz w:val="24"/>
          <w:szCs w:val="24"/>
        </w:rPr>
        <w:t xml:space="preserve">2.4.3 Material Constraints — </w:t>
      </w:r>
      <w:r>
        <w:rPr>
          <w:rFonts w:asciiTheme="majorBidi" w:cstheme="majorBidi" w:hAnsiTheme="majorBidi" w:hint="cs"/>
          <w:b/>
          <w:bCs/>
          <w:sz w:val="24"/>
          <w:szCs w:val="24"/>
          <w:rtl/>
        </w:rPr>
        <w:t xml:space="preserve">قيود </w:t>
      </w:r>
      <w:r>
        <w:rPr>
          <w:rFonts w:asciiTheme="majorBidi" w:cstheme="majorBidi" w:hAnsiTheme="majorBidi" w:hint="cs"/>
          <w:b/>
          <w:bCs/>
          <w:sz w:val="24"/>
          <w:szCs w:val="24"/>
          <w:rtl/>
        </w:rPr>
        <w:t>المواد</w:t>
      </w:r>
    </w:p>
    <w:p w14:paraId="0000021E">
      <w:pPr>
        <w:bidi w:val="on"/>
        <w:rPr>
          <w:rFonts w:asciiTheme="majorBidi" w:cstheme="majorBidi" w:hAnsiTheme="majorBidi"/>
        </w:rPr>
      </w:pPr>
      <w:r>
        <w:rPr>
          <w:rFonts w:asciiTheme="majorBidi" w:cstheme="majorBidi" w:hAnsiTheme="majorBidi" w:hint="cs"/>
          <w:rtl/>
        </w:rPr>
        <w:t>الوصف:</w:t>
      </w:r>
    </w:p>
    <w:p w14:paraId="0000021F">
      <w:pPr>
        <w:bidi w:val="on"/>
        <w:rPr>
          <w:rFonts w:asciiTheme="majorBidi" w:cstheme="majorBidi" w:hAnsiTheme="majorBidi"/>
        </w:rPr>
      </w:pPr>
      <w:r>
        <w:rPr>
          <w:rFonts w:asciiTheme="majorBidi" w:cstheme="majorBidi" w:hAnsiTheme="majorBidi" w:hint="cs"/>
          <w:rtl/>
        </w:rPr>
        <w:t>بما أن الآلة مخصصة للتعامل مع مواد غذائية (Food-grade Powder)، فقد فُرضت قيود صارمة على المواد المستخدمة.</w:t>
      </w:r>
    </w:p>
    <w:p w14:paraId="00000220">
      <w:pPr>
        <w:bidi w:val="on"/>
        <w:rPr>
          <w:rFonts w:asciiTheme="majorBidi" w:cstheme="majorBidi" w:hAnsiTheme="majorBidi"/>
        </w:rPr>
      </w:pPr>
      <w:r>
        <w:rPr>
          <w:rFonts w:asciiTheme="majorBidi" w:cstheme="majorBidi" w:hAnsiTheme="majorBidi" w:hint="cs"/>
          <w:rtl/>
        </w:rPr>
        <w:t>الاشتراطات:</w:t>
      </w:r>
    </w:p>
    <w:p w14:paraId="00000221">
      <w:pPr>
        <w:numPr>
          <w:ilvl w:val="0"/>
          <w:numId w:val="111"/>
        </w:numPr>
        <w:bidi w:val="on"/>
        <w:rPr>
          <w:rFonts w:asciiTheme="majorBidi" w:cstheme="majorBidi" w:hAnsiTheme="majorBidi"/>
        </w:rPr>
      </w:pPr>
      <w:r>
        <w:rPr>
          <w:rFonts w:asciiTheme="majorBidi" w:cstheme="majorBidi" w:hAnsiTheme="majorBidi" w:hint="cs"/>
          <w:rtl/>
        </w:rPr>
        <w:t>مقاومة للتآكل</w:t>
      </w:r>
    </w:p>
    <w:p w14:paraId="00000222">
      <w:pPr>
        <w:numPr>
          <w:ilvl w:val="0"/>
          <w:numId w:val="111"/>
        </w:numPr>
        <w:bidi w:val="on"/>
        <w:rPr>
          <w:rFonts w:asciiTheme="majorBidi" w:cstheme="majorBidi" w:hAnsiTheme="majorBidi"/>
        </w:rPr>
      </w:pPr>
      <w:r>
        <w:rPr>
          <w:rFonts w:asciiTheme="majorBidi" w:cstheme="majorBidi" w:hAnsiTheme="majorBidi" w:hint="cs"/>
          <w:rtl/>
        </w:rPr>
        <w:t>غير سامة</w:t>
      </w:r>
    </w:p>
    <w:p w14:paraId="00000223">
      <w:pPr>
        <w:numPr>
          <w:ilvl w:val="0"/>
          <w:numId w:val="111"/>
        </w:numPr>
        <w:bidi w:val="on"/>
        <w:rPr>
          <w:rFonts w:asciiTheme="majorBidi" w:cstheme="majorBidi" w:hAnsiTheme="majorBidi"/>
        </w:rPr>
      </w:pPr>
      <w:r>
        <w:rPr>
          <w:rFonts w:asciiTheme="majorBidi" w:cstheme="majorBidi" w:hAnsiTheme="majorBidi" w:hint="cs"/>
          <w:rtl/>
        </w:rPr>
        <w:t>سهلة التنظيف</w:t>
      </w:r>
    </w:p>
    <w:p w14:paraId="00000224">
      <w:pPr>
        <w:numPr>
          <w:ilvl w:val="0"/>
          <w:numId w:val="111"/>
        </w:numPr>
        <w:bidi w:val="on"/>
        <w:rPr>
          <w:rFonts w:asciiTheme="majorBidi" w:cstheme="majorBidi" w:hAnsiTheme="majorBidi"/>
        </w:rPr>
      </w:pPr>
      <w:r>
        <w:rPr>
          <w:rFonts w:asciiTheme="majorBidi" w:cstheme="majorBidi" w:hAnsiTheme="majorBidi" w:hint="cs"/>
          <w:rtl/>
        </w:rPr>
        <w:t>مطابقة لمعايير الغذاء</w:t>
      </w:r>
    </w:p>
    <w:p w14:paraId="00000225">
      <w:pPr>
        <w:bidi w:val="on"/>
        <w:rPr>
          <w:rFonts w:asciiTheme="majorBidi" w:cstheme="majorBidi" w:hAnsiTheme="majorBidi"/>
        </w:rPr>
      </w:pPr>
    </w:p>
    <w:p w14:paraId="00000226">
      <w:pPr>
        <w:bidi w:val="on"/>
        <w:rPr>
          <w:rFonts w:asciiTheme="majorBidi" w:cstheme="majorBidi" w:hAnsiTheme="majorBidi"/>
        </w:rPr>
      </w:pPr>
      <w:r>
        <w:rPr>
          <w:rFonts w:asciiTheme="majorBidi" w:cstheme="majorBidi" w:hAnsiTheme="majorBidi" w:hint="cs"/>
          <w:b/>
          <w:bCs/>
          <w:rtl/>
        </w:rPr>
        <w:t>الاختيار النهائي:</w:t>
      </w:r>
    </w:p>
    <w:p w14:paraId="00000227">
      <w:pPr>
        <w:numPr>
          <w:ilvl w:val="0"/>
          <w:numId w:val="109"/>
        </w:numPr>
        <w:bidi w:val="on"/>
        <w:rPr>
          <w:rFonts w:asciiTheme="majorBidi" w:cstheme="majorBidi" w:hAnsiTheme="majorBidi"/>
        </w:rPr>
      </w:pPr>
      <w:r>
        <w:rPr>
          <w:rFonts w:asciiTheme="majorBidi" w:cstheme="majorBidi" w:hAnsiTheme="majorBidi"/>
        </w:rPr>
        <w:t>Stainless Steel SS304</w:t>
      </w:r>
    </w:p>
    <w:p w14:paraId="00000228">
      <w:pPr>
        <w:numPr>
          <w:ilvl w:val="0"/>
          <w:numId w:val="110"/>
        </w:numPr>
        <w:bidi w:val="on"/>
        <w:rPr>
          <w:rFonts w:asciiTheme="majorBidi" w:cstheme="majorBidi" w:hAnsiTheme="majorBidi"/>
        </w:rPr>
      </w:pPr>
      <w:r>
        <w:rPr>
          <w:rFonts w:asciiTheme="majorBidi" w:cstheme="majorBidi" w:hAnsiTheme="majorBidi" w:hint="cs"/>
          <w:rtl/>
        </w:rPr>
        <w:t>للولب</w:t>
      </w:r>
    </w:p>
    <w:p w14:paraId="00000229">
      <w:pPr>
        <w:numPr>
          <w:ilvl w:val="0"/>
          <w:numId w:val="110"/>
        </w:numPr>
        <w:bidi w:val="on"/>
        <w:rPr>
          <w:rFonts w:asciiTheme="majorBidi" w:cstheme="majorBidi" w:hAnsiTheme="majorBidi"/>
        </w:rPr>
      </w:pPr>
      <w:r>
        <w:rPr>
          <w:rFonts w:asciiTheme="majorBidi" w:cstheme="majorBidi" w:hAnsiTheme="majorBidi" w:hint="cs"/>
          <w:rtl/>
        </w:rPr>
        <w:t>عمود المثقاب</w:t>
      </w:r>
    </w:p>
    <w:p w14:paraId="0000022A">
      <w:pPr>
        <w:numPr>
          <w:ilvl w:val="0"/>
          <w:numId w:val="110"/>
        </w:numPr>
        <w:bidi w:val="on"/>
        <w:rPr>
          <w:rFonts w:asciiTheme="majorBidi" w:cstheme="majorBidi" w:hAnsiTheme="majorBidi"/>
        </w:rPr>
      </w:pPr>
      <w:r>
        <w:rPr>
          <w:rFonts w:asciiTheme="majorBidi" w:cstheme="majorBidi" w:hAnsiTheme="majorBidi" w:hint="cs"/>
          <w:rtl/>
        </w:rPr>
        <w:t>الصحن الدوار</w:t>
      </w:r>
    </w:p>
    <w:p w14:paraId="0000022B">
      <w:pPr>
        <w:numPr>
          <w:ilvl w:val="0"/>
          <w:numId w:val="110"/>
        </w:numPr>
        <w:bidi w:val="on"/>
        <w:rPr>
          <w:rFonts w:asciiTheme="majorBidi" w:cstheme="majorBidi" w:hAnsiTheme="majorBidi"/>
        </w:rPr>
      </w:pPr>
      <w:r>
        <w:rPr>
          <w:rFonts w:asciiTheme="majorBidi" w:cstheme="majorBidi" w:hAnsiTheme="majorBidi" w:hint="cs"/>
          <w:rtl/>
        </w:rPr>
        <w:t>الصواميل (Nut)</w:t>
      </w:r>
    </w:p>
    <w:p w14:paraId="0000022C">
      <w:pPr>
        <w:bidi w:val="on"/>
        <w:rPr>
          <w:rFonts w:asciiTheme="majorBidi" w:cstheme="majorBidi" w:hAnsiTheme="majorBidi"/>
        </w:rPr>
      </w:pPr>
    </w:p>
    <w:p w14:paraId="0000022D">
      <w:pPr>
        <w:bidi w:val="on"/>
        <w:rPr>
          <w:rFonts w:asciiTheme="majorBidi" w:cstheme="majorBidi" w:hAnsiTheme="majorBidi"/>
        </w:rPr>
      </w:pPr>
      <w:r>
        <w:rPr>
          <w:rFonts w:asciiTheme="majorBidi" w:cstheme="majorBidi" w:hAnsiTheme="majorBidi" w:hint="cs"/>
          <w:rtl/>
        </w:rPr>
        <w:t>مرجع:</w:t>
      </w:r>
    </w:p>
    <w:p w14:paraId="0000022E">
      <w:pPr>
        <w:numPr>
          <w:ilvl w:val="0"/>
          <w:numId w:val="108"/>
        </w:numPr>
        <w:bidi w:val="off"/>
        <w:rPr>
          <w:rFonts w:asciiTheme="majorBidi" w:cstheme="majorBidi" w:hAnsiTheme="majorBidi"/>
        </w:rPr>
      </w:pPr>
      <w:r>
        <w:rPr>
          <w:rFonts w:asciiTheme="majorBidi" w:cstheme="majorBidi" w:hAnsiTheme="majorBidi"/>
        </w:rPr>
        <w:t>ASM Handbook, Volume 13: Corrosion.</w:t>
      </w:r>
    </w:p>
    <w:p w14:paraId="0000022F">
      <w:pPr>
        <w:numPr>
          <w:ilvl w:val="0"/>
          <w:numId w:val="108"/>
        </w:numPr>
        <w:bidi w:val="off"/>
        <w:rPr>
          <w:rFonts w:asciiTheme="majorBidi" w:cstheme="majorBidi" w:hAnsiTheme="majorBidi"/>
        </w:rPr>
      </w:pPr>
      <w:r>
        <w:rPr>
          <w:rFonts w:asciiTheme="majorBidi" w:cstheme="majorBidi" w:hAnsiTheme="majorBidi"/>
        </w:rPr>
        <w:t>FDA – Food Contact Materials Guidelines.</w:t>
      </w:r>
    </w:p>
    <w:p w14:paraId="00000230">
      <w:pPr>
        <w:bidi w:val="off"/>
        <w:rPr>
          <w:rFonts w:asciiTheme="majorBidi" w:cstheme="majorBidi" w:hAnsiTheme="majorBidi"/>
        </w:rPr>
      </w:pPr>
    </w:p>
    <w:p w14:paraId="00000231">
      <w:pPr>
        <w:bidi w:val="off"/>
        <w:rPr>
          <w:rFonts w:asciiTheme="majorBidi" w:cstheme="majorBidi" w:hAnsiTheme="majorBidi"/>
        </w:rPr>
      </w:pPr>
      <w:r>
        <w:rPr>
          <w:rFonts w:asciiTheme="majorBidi" w:cstheme="majorBidi" w:hAnsiTheme="majorBidi"/>
        </w:rPr>
        <w:t xml:space="preserve">2.4.4 Time Constraints — </w:t>
      </w:r>
      <w:r>
        <w:rPr>
          <w:rFonts w:asciiTheme="majorBidi" w:cstheme="majorBidi" w:hAnsiTheme="majorBidi" w:hint="cs"/>
          <w:rtl/>
        </w:rPr>
        <w:t xml:space="preserve">القيود </w:t>
      </w:r>
      <w:r>
        <w:rPr>
          <w:rFonts w:asciiTheme="majorBidi" w:cstheme="majorBidi" w:hAnsiTheme="majorBidi" w:hint="cs"/>
          <w:rtl/>
        </w:rPr>
        <w:t>الزمنية</w:t>
      </w:r>
    </w:p>
    <w:p w14:paraId="00000232">
      <w:pPr>
        <w:numPr>
          <w:ilvl w:val="0"/>
          <w:numId w:val="107"/>
        </w:numPr>
        <w:bidi w:val="on"/>
        <w:rPr>
          <w:rFonts w:asciiTheme="majorBidi" w:cstheme="majorBidi" w:hAnsiTheme="majorBidi"/>
        </w:rPr>
      </w:pPr>
      <w:r>
        <w:rPr>
          <w:rFonts w:asciiTheme="majorBidi" w:cstheme="majorBidi" w:hAnsiTheme="majorBidi" w:hint="cs"/>
          <w:b/>
          <w:bCs/>
          <w:rtl/>
        </w:rPr>
        <w:t>الوصف</w:t>
      </w:r>
      <w:r>
        <w:rPr>
          <w:rFonts w:asciiTheme="majorBidi" w:cstheme="majorBidi" w:hAnsiTheme="majorBidi" w:hint="cs"/>
          <w:rtl/>
        </w:rPr>
        <w:t>:</w:t>
      </w:r>
    </w:p>
    <w:p w14:paraId="00000233">
      <w:pPr>
        <w:bidi w:val="on"/>
        <w:rPr>
          <w:rFonts w:asciiTheme="majorBidi" w:cstheme="majorBidi" w:hAnsiTheme="majorBidi"/>
        </w:rPr>
      </w:pPr>
      <w:r>
        <w:rPr>
          <w:rFonts w:asciiTheme="majorBidi" w:cstheme="majorBidi" w:hAnsiTheme="majorBidi" w:hint="cs"/>
          <w:rtl/>
        </w:rPr>
        <w:t>المشروع مرتبط بجدول زمني أكاديمي محدد، مما فرض ترتيبًا واضحًا للأولويات.</w:t>
      </w:r>
    </w:p>
    <w:p w14:paraId="00000234">
      <w:pPr>
        <w:bidi w:val="on"/>
        <w:rPr>
          <w:rFonts w:asciiTheme="majorBidi" w:cstheme="majorBidi" w:hAnsiTheme="majorBidi"/>
          <w:b/>
          <w:bCs/>
        </w:rPr>
      </w:pPr>
      <w:r>
        <w:rPr>
          <w:rFonts w:asciiTheme="majorBidi" w:cstheme="majorBidi" w:hAnsiTheme="majorBidi" w:hint="cs"/>
          <w:b/>
          <w:bCs/>
          <w:rtl/>
        </w:rPr>
        <w:t>أثر الزمن على القرارات:</w:t>
      </w:r>
    </w:p>
    <w:p w14:paraId="00000235">
      <w:pPr>
        <w:numPr>
          <w:ilvl w:val="0"/>
          <w:numId w:val="106"/>
        </w:numPr>
        <w:bidi w:val="on"/>
        <w:rPr>
          <w:rFonts w:asciiTheme="majorBidi" w:cstheme="majorBidi" w:hAnsiTheme="majorBidi"/>
        </w:rPr>
      </w:pPr>
      <w:r>
        <w:rPr>
          <w:rFonts w:asciiTheme="majorBidi" w:cstheme="majorBidi" w:hAnsiTheme="majorBidi" w:hint="cs"/>
          <w:b/>
          <w:bCs/>
          <w:rtl/>
        </w:rPr>
        <w:t>البدء بـ:</w:t>
      </w:r>
    </w:p>
    <w:p w14:paraId="00000236">
      <w:pPr>
        <w:bidi w:val="on"/>
        <w:rPr>
          <w:rFonts w:asciiTheme="majorBidi" w:cstheme="majorBidi" w:hAnsiTheme="majorBidi"/>
        </w:rPr>
      </w:pPr>
      <w:r>
        <w:rPr>
          <w:rFonts w:asciiTheme="majorBidi" w:cstheme="majorBidi" w:hAnsiTheme="majorBidi" w:hint="cs"/>
          <w:rtl/>
        </w:rPr>
        <w:t>التحليل الإستاتيكي (Static Analysis) فقط</w:t>
      </w:r>
    </w:p>
    <w:p w14:paraId="00000237">
      <w:pPr>
        <w:bidi w:val="on"/>
        <w:rPr>
          <w:rFonts w:asciiTheme="majorBidi" w:cstheme="majorBidi" w:hAnsiTheme="majorBidi"/>
        </w:rPr>
      </w:pPr>
    </w:p>
    <w:p w14:paraId="00000238">
      <w:pPr>
        <w:bidi w:val="on"/>
        <w:rPr>
          <w:rFonts w:asciiTheme="majorBidi" w:cstheme="majorBidi" w:hAnsiTheme="majorBidi"/>
        </w:rPr>
      </w:pPr>
    </w:p>
    <w:p w14:paraId="00000239">
      <w:pPr>
        <w:numPr>
          <w:ilvl w:val="0"/>
          <w:numId w:val="103"/>
        </w:numPr>
        <w:bidi w:val="on"/>
        <w:rPr>
          <w:rFonts w:asciiTheme="majorBidi" w:cstheme="majorBidi" w:hAnsiTheme="majorBidi"/>
        </w:rPr>
      </w:pPr>
      <w:r>
        <w:rPr>
          <w:rFonts w:asciiTheme="majorBidi" w:cstheme="majorBidi" w:hAnsiTheme="majorBidi" w:hint="cs"/>
          <w:rtl/>
        </w:rPr>
        <w:t>تأجيل:</w:t>
      </w:r>
    </w:p>
    <w:p w14:paraId="0000023A">
      <w:pPr>
        <w:numPr>
          <w:ilvl w:val="0"/>
          <w:numId w:val="102"/>
        </w:numPr>
        <w:bidi w:val="on"/>
        <w:rPr>
          <w:rFonts w:asciiTheme="majorBidi" w:cstheme="majorBidi" w:hAnsiTheme="majorBidi"/>
        </w:rPr>
      </w:pPr>
      <w:r>
        <w:rPr>
          <w:rFonts w:asciiTheme="majorBidi" w:cstheme="majorBidi" w:hAnsiTheme="majorBidi"/>
        </w:rPr>
        <w:t>Modal Analysis</w:t>
      </w:r>
    </w:p>
    <w:p w14:paraId="0000023B">
      <w:pPr>
        <w:numPr>
          <w:ilvl w:val="0"/>
          <w:numId w:val="102"/>
        </w:numPr>
        <w:bidi w:val="on"/>
        <w:rPr>
          <w:rFonts w:asciiTheme="majorBidi" w:cstheme="majorBidi" w:hAnsiTheme="majorBidi"/>
        </w:rPr>
      </w:pPr>
      <w:r>
        <w:rPr>
          <w:rFonts w:asciiTheme="majorBidi" w:cstheme="majorBidi" w:hAnsiTheme="majorBidi"/>
        </w:rPr>
        <w:t>Fatigue Analysis</w:t>
      </w:r>
    </w:p>
    <w:p w14:paraId="0000023C">
      <w:pPr>
        <w:numPr>
          <w:ilvl w:val="0"/>
          <w:numId w:val="102"/>
        </w:numPr>
        <w:bidi w:val="on"/>
        <w:rPr>
          <w:rFonts w:asciiTheme="majorBidi" w:cstheme="majorBidi" w:hAnsiTheme="majorBidi"/>
        </w:rPr>
      </w:pPr>
      <w:r>
        <w:rPr>
          <w:rFonts w:asciiTheme="majorBidi" w:cstheme="majorBidi" w:hAnsiTheme="majorBidi"/>
        </w:rPr>
        <w:t>Advanced DEM Coupling</w:t>
      </w:r>
    </w:p>
    <w:p w14:paraId="0000023D">
      <w:pPr>
        <w:bidi w:val="off"/>
        <w:rPr>
          <w:rFonts w:asciiTheme="majorBidi" w:cstheme="majorBidi" w:hAnsiTheme="majorBidi"/>
        </w:rPr>
      </w:pPr>
    </w:p>
    <w:p w14:paraId="0000023E">
      <w:pPr>
        <w:numPr>
          <w:ilvl w:val="0"/>
          <w:numId w:val="104"/>
        </w:numPr>
        <w:bidi w:val="on"/>
        <w:rPr>
          <w:rFonts w:asciiTheme="majorBidi" w:cstheme="majorBidi" w:hAnsiTheme="majorBidi"/>
        </w:rPr>
      </w:pPr>
      <w:r>
        <w:rPr>
          <w:rFonts w:asciiTheme="majorBidi" w:cstheme="majorBidi" w:hAnsiTheme="majorBidi" w:hint="cs"/>
          <w:rtl/>
        </w:rPr>
        <w:t>استخدام:</w:t>
      </w:r>
    </w:p>
    <w:p w14:paraId="0000023F">
      <w:pPr>
        <w:numPr>
          <w:ilvl w:val="0"/>
          <w:numId w:val="105"/>
        </w:numPr>
        <w:bidi w:val="on"/>
        <w:rPr>
          <w:rFonts w:asciiTheme="majorBidi" w:cstheme="majorBidi" w:hAnsiTheme="majorBidi"/>
        </w:rPr>
      </w:pPr>
      <w:r>
        <w:rPr>
          <w:rFonts w:asciiTheme="majorBidi" w:cstheme="majorBidi" w:hAnsiTheme="majorBidi"/>
        </w:rPr>
        <w:t>Software-integrated tools (SolidWorks Simulation, ANSYS)</w:t>
      </w:r>
    </w:p>
    <w:p w14:paraId="00000240">
      <w:pPr>
        <w:bidi w:val="off"/>
        <w:rPr>
          <w:rFonts w:asciiTheme="majorBidi" w:cstheme="majorBidi" w:hAnsiTheme="majorBidi"/>
        </w:rPr>
      </w:pPr>
    </w:p>
    <w:p w14:paraId="00000241">
      <w:pPr>
        <w:bidi w:val="on"/>
        <w:rPr>
          <w:rFonts w:asciiTheme="majorBidi" w:cstheme="majorBidi" w:hAnsiTheme="majorBidi"/>
        </w:rPr>
      </w:pPr>
      <w:r>
        <w:rPr>
          <w:rFonts w:asciiTheme="majorBidi" w:cstheme="majorBidi" w:hAnsiTheme="majorBidi" w:hint="cs"/>
          <w:rtl/>
        </w:rPr>
        <w:t>مرجع:</w:t>
      </w:r>
    </w:p>
    <w:p w14:paraId="00000242">
      <w:pPr>
        <w:numPr>
          <w:ilvl w:val="0"/>
          <w:numId w:val="99"/>
        </w:numPr>
        <w:bidi w:val="off"/>
        <w:rPr>
          <w:rFonts w:asciiTheme="majorBidi" w:cstheme="majorBidi" w:hAnsiTheme="majorBidi"/>
        </w:rPr>
      </w:pPr>
      <w:r>
        <w:rPr>
          <w:rFonts w:asciiTheme="majorBidi" w:cstheme="majorBidi" w:hAnsiTheme="majorBidi"/>
        </w:rPr>
        <w:t>Cook et al., Concepts and Applications of Finite Element Analysis.</w:t>
      </w:r>
    </w:p>
    <w:p w14:paraId="00000243">
      <w:pPr>
        <w:bidi w:val="off"/>
        <w:rPr>
          <w:rFonts w:asciiTheme="majorBidi" w:cstheme="majorBidi" w:hAnsiTheme="majorBidi"/>
        </w:rPr>
      </w:pPr>
    </w:p>
    <w:p w14:paraId="00000244">
      <w:pPr>
        <w:bidi w:val="off"/>
        <w:rPr>
          <w:rFonts w:asciiTheme="majorBidi" w:cstheme="majorBidi" w:hAnsiTheme="majorBidi"/>
        </w:rPr>
      </w:pPr>
    </w:p>
    <w:p w14:paraId="00000245">
      <w:pPr>
        <w:bidi w:val="off"/>
        <w:rPr>
          <w:rFonts w:asciiTheme="majorBidi" w:cstheme="majorBidi" w:hAnsiTheme="majorBidi"/>
          <w:b/>
          <w:bCs/>
          <w:sz w:val="24"/>
          <w:szCs w:val="24"/>
        </w:rPr>
      </w:pPr>
      <w:r>
        <w:rPr>
          <w:rFonts w:asciiTheme="majorBidi" w:cstheme="majorBidi" w:hAnsiTheme="majorBidi"/>
          <w:b/>
          <w:bCs/>
          <w:sz w:val="24"/>
          <w:szCs w:val="24"/>
        </w:rPr>
        <w:t>2.5 Design Philosophy Adopted</w:t>
      </w:r>
    </w:p>
    <w:p w14:paraId="00000246">
      <w:pPr>
        <w:bidi w:val="on"/>
        <w:rPr>
          <w:rFonts w:asciiTheme="majorBidi" w:cstheme="majorBidi" w:hAnsiTheme="majorBidi"/>
        </w:rPr>
      </w:pPr>
      <w:r>
        <w:rPr>
          <w:rFonts w:asciiTheme="majorBidi" w:cstheme="majorBidi" w:hAnsiTheme="majorBidi" w:hint="cs"/>
          <w:b/>
          <w:bCs/>
          <w:rtl/>
        </w:rPr>
        <w:t>فلسفة التصميم المعتمدة</w:t>
      </w:r>
    </w:p>
    <w:p w14:paraId="00000247">
      <w:pPr>
        <w:bidi w:val="on"/>
        <w:rPr>
          <w:rFonts w:asciiTheme="majorBidi" w:cstheme="majorBidi" w:hAnsiTheme="majorBidi"/>
        </w:rPr>
      </w:pPr>
      <w:r>
        <w:rPr>
          <w:rFonts w:asciiTheme="majorBidi" w:cstheme="majorBidi" w:hAnsiTheme="majorBidi" w:hint="cs"/>
          <w:rtl/>
        </w:rPr>
        <w:t>تم اعتماد فلسفة تصميم هندسية تدريجية ومنهجية (Progressive Engineering Design Philosophy)، توازن بين الدقة النظرية والتطبيق العملي.</w:t>
      </w:r>
    </w:p>
    <w:p w14:paraId="00000248">
      <w:pPr>
        <w:bidi w:val="on"/>
        <w:rPr>
          <w:rFonts w:asciiTheme="majorBidi" w:cstheme="majorBidi" w:hAnsiTheme="majorBidi"/>
        </w:rPr>
      </w:pPr>
    </w:p>
    <w:p w14:paraId="00000249">
      <w:pPr>
        <w:bidi w:val="on"/>
        <w:rPr>
          <w:rFonts w:asciiTheme="majorBidi" w:cstheme="majorBidi" w:hAnsiTheme="majorBidi"/>
        </w:rPr>
      </w:pPr>
      <w:r>
        <w:rPr>
          <w:rFonts w:asciiTheme="majorBidi" w:cstheme="majorBidi" w:hAnsiTheme="majorBidi"/>
        </w:rPr>
        <w:t xml:space="preserve">2.5.1 </w:t>
      </w:r>
      <w:r>
        <w:rPr>
          <w:rFonts w:asciiTheme="majorBidi" w:cstheme="majorBidi" w:hAnsiTheme="majorBidi"/>
          <w:b/>
          <w:bCs/>
        </w:rPr>
        <w:t>Step-by-Step Engineering Validation</w:t>
      </w:r>
    </w:p>
    <w:p w14:paraId="0000024A">
      <w:pPr>
        <w:bidi w:val="on"/>
        <w:rPr>
          <w:rFonts w:asciiTheme="majorBidi" w:cstheme="majorBidi" w:hAnsiTheme="majorBidi"/>
        </w:rPr>
      </w:pPr>
      <w:r>
        <w:rPr>
          <w:rFonts w:asciiTheme="majorBidi" w:cstheme="majorBidi" w:hAnsiTheme="majorBidi" w:hint="cs"/>
          <w:rtl/>
        </w:rPr>
        <w:t>تم اتباع التسلسل التالي:</w:t>
      </w:r>
    </w:p>
    <w:p w14:paraId="0000024B">
      <w:pPr>
        <w:bidi w:val="on"/>
        <w:rPr>
          <w:rFonts w:asciiTheme="majorBidi" w:cstheme="majorBidi" w:hAnsiTheme="majorBidi"/>
        </w:rPr>
      </w:pPr>
    </w:p>
    <w:p w14:paraId="0000024C">
      <w:pPr>
        <w:bidi w:val="on"/>
        <w:rPr>
          <w:rFonts w:asciiTheme="majorBidi" w:cstheme="majorBidi" w:hAnsiTheme="majorBidi"/>
        </w:rPr>
      </w:pPr>
      <w:r>
        <w:rPr>
          <w:rFonts w:asciiTheme="majorBidi" w:cstheme="majorBidi" w:hAnsiTheme="majorBidi"/>
        </w:rPr>
        <w:t xml:space="preserve">1. </w:t>
      </w:r>
      <w:r>
        <w:rPr>
          <w:rFonts w:asciiTheme="majorBidi" w:cstheme="majorBidi" w:hAnsiTheme="majorBidi"/>
          <w:b/>
          <w:bCs/>
        </w:rPr>
        <w:t>Analytical Calculations</w:t>
      </w:r>
    </w:p>
    <w:p w14:paraId="0000024D">
      <w:pPr>
        <w:bidi w:val="on"/>
        <w:rPr>
          <w:rFonts w:asciiTheme="majorBidi" w:cstheme="majorBidi" w:hAnsiTheme="majorBidi"/>
        </w:rPr>
      </w:pPr>
      <w:r>
        <w:rPr>
          <w:rFonts w:asciiTheme="majorBidi" w:cstheme="majorBidi" w:hAnsiTheme="majorBidi" w:hint="cs"/>
          <w:rtl/>
        </w:rPr>
        <w:t>حساب:</w:t>
      </w:r>
    </w:p>
    <w:p w14:paraId="0000024E">
      <w:pPr>
        <w:numPr>
          <w:ilvl w:val="0"/>
          <w:numId w:val="98"/>
        </w:numPr>
        <w:bidi w:val="on"/>
        <w:rPr>
          <w:rFonts w:asciiTheme="majorBidi" w:cstheme="majorBidi" w:hAnsiTheme="majorBidi"/>
        </w:rPr>
      </w:pPr>
      <w:r>
        <w:rPr>
          <w:rFonts w:asciiTheme="majorBidi" w:cstheme="majorBidi" w:hAnsiTheme="majorBidi" w:hint="cs"/>
          <w:rtl/>
        </w:rPr>
        <w:t>العزوم</w:t>
      </w:r>
    </w:p>
    <w:p w14:paraId="0000024F">
      <w:pPr>
        <w:numPr>
          <w:ilvl w:val="0"/>
          <w:numId w:val="98"/>
        </w:numPr>
        <w:bidi w:val="on"/>
        <w:rPr>
          <w:rFonts w:asciiTheme="majorBidi" w:cstheme="majorBidi" w:hAnsiTheme="majorBidi"/>
        </w:rPr>
      </w:pPr>
      <w:r>
        <w:rPr>
          <w:rFonts w:asciiTheme="majorBidi" w:cstheme="majorBidi" w:hAnsiTheme="majorBidi" w:hint="cs"/>
          <w:rtl/>
        </w:rPr>
        <w:t>القوى</w:t>
      </w:r>
    </w:p>
    <w:p w14:paraId="00000250">
      <w:pPr>
        <w:numPr>
          <w:ilvl w:val="0"/>
          <w:numId w:val="98"/>
        </w:numPr>
        <w:bidi w:val="on"/>
        <w:rPr>
          <w:rFonts w:asciiTheme="majorBidi" w:cstheme="majorBidi" w:hAnsiTheme="majorBidi"/>
        </w:rPr>
      </w:pPr>
      <w:r>
        <w:rPr>
          <w:rFonts w:asciiTheme="majorBidi" w:cstheme="majorBidi" w:hAnsiTheme="majorBidi" w:hint="cs"/>
          <w:rtl/>
        </w:rPr>
        <w:t>الأحجام</w:t>
      </w:r>
    </w:p>
    <w:p w14:paraId="00000251">
      <w:pPr>
        <w:numPr>
          <w:ilvl w:val="0"/>
          <w:numId w:val="98"/>
        </w:numPr>
        <w:bidi w:val="on"/>
        <w:rPr>
          <w:rFonts w:asciiTheme="majorBidi" w:cstheme="majorBidi" w:hAnsiTheme="majorBidi"/>
        </w:rPr>
      </w:pPr>
      <w:r>
        <w:rPr>
          <w:rFonts w:asciiTheme="majorBidi" w:cstheme="majorBidi" w:hAnsiTheme="majorBidi" w:hint="cs"/>
          <w:rtl/>
        </w:rPr>
        <w:t>معدلات التدفق</w:t>
      </w:r>
    </w:p>
    <w:p w14:paraId="00000252">
      <w:pPr>
        <w:bidi w:val="on"/>
        <w:rPr>
          <w:rFonts w:asciiTheme="majorBidi" w:cstheme="majorBidi" w:hAnsiTheme="majorBidi"/>
        </w:rPr>
      </w:pPr>
    </w:p>
    <w:p w14:paraId="00000253">
      <w:pPr>
        <w:bidi w:val="on"/>
        <w:rPr>
          <w:rFonts w:asciiTheme="majorBidi" w:cstheme="majorBidi" w:hAnsiTheme="majorBidi"/>
        </w:rPr>
      </w:pPr>
      <w:r>
        <w:rPr>
          <w:rFonts w:asciiTheme="majorBidi" w:cstheme="majorBidi" w:hAnsiTheme="majorBidi"/>
        </w:rPr>
        <w:t xml:space="preserve">2. </w:t>
      </w:r>
      <w:r>
        <w:rPr>
          <w:rFonts w:asciiTheme="majorBidi" w:cstheme="majorBidi" w:hAnsiTheme="majorBidi"/>
          <w:b/>
          <w:bCs/>
        </w:rPr>
        <w:t>CAD-Based Design</w:t>
      </w:r>
    </w:p>
    <w:p w14:paraId="00000254">
      <w:pPr>
        <w:bidi w:val="on"/>
        <w:rPr>
          <w:rFonts w:asciiTheme="majorBidi" w:cstheme="majorBidi" w:hAnsiTheme="majorBidi"/>
        </w:rPr>
      </w:pPr>
      <w:r>
        <w:rPr>
          <w:rFonts w:asciiTheme="majorBidi" w:cstheme="majorBidi" w:hAnsiTheme="majorBidi" w:hint="cs"/>
          <w:rtl/>
        </w:rPr>
        <w:t>نمذجة جميع الأجزاء في SolidWorks</w:t>
      </w:r>
    </w:p>
    <w:p w14:paraId="00000255">
      <w:pPr>
        <w:bidi w:val="on"/>
        <w:rPr>
          <w:rFonts w:asciiTheme="majorBidi" w:cstheme="majorBidi" w:hAnsiTheme="majorBidi"/>
        </w:rPr>
      </w:pPr>
      <w:r>
        <w:rPr>
          <w:rFonts w:asciiTheme="majorBidi" w:cstheme="majorBidi" w:hAnsiTheme="majorBidi" w:hint="cs"/>
          <w:rtl/>
        </w:rPr>
        <w:t>الالتزام بالأبعاد والمعايير الصناعية</w:t>
      </w:r>
    </w:p>
    <w:p w14:paraId="00000256">
      <w:pPr>
        <w:bidi w:val="on"/>
        <w:rPr>
          <w:rFonts w:asciiTheme="majorBidi" w:cstheme="majorBidi" w:hAnsiTheme="majorBidi"/>
        </w:rPr>
      </w:pPr>
    </w:p>
    <w:p w14:paraId="00000257">
      <w:pPr>
        <w:bidi w:val="on"/>
        <w:rPr>
          <w:rFonts w:asciiTheme="majorBidi" w:cstheme="majorBidi" w:hAnsiTheme="majorBidi"/>
        </w:rPr>
      </w:pPr>
      <w:r>
        <w:rPr>
          <w:rFonts w:asciiTheme="majorBidi" w:cstheme="majorBidi" w:hAnsiTheme="majorBidi"/>
        </w:rPr>
        <w:t xml:space="preserve">3. </w:t>
      </w:r>
      <w:r>
        <w:rPr>
          <w:rFonts w:asciiTheme="majorBidi" w:cstheme="majorBidi" w:hAnsiTheme="majorBidi"/>
          <w:b/>
          <w:bCs/>
        </w:rPr>
        <w:t>Static Structural Analysis</w:t>
      </w:r>
    </w:p>
    <w:p w14:paraId="00000258">
      <w:pPr>
        <w:numPr>
          <w:ilvl w:val="0"/>
          <w:numId w:val="97"/>
        </w:numPr>
        <w:bidi w:val="on"/>
        <w:rPr>
          <w:rFonts w:asciiTheme="majorBidi" w:cstheme="majorBidi" w:hAnsiTheme="majorBidi"/>
        </w:rPr>
      </w:pPr>
      <w:r>
        <w:rPr>
          <w:rFonts w:asciiTheme="majorBidi" w:cstheme="majorBidi" w:hAnsiTheme="majorBidi" w:hint="cs"/>
          <w:rtl/>
        </w:rPr>
        <w:t>تحليل اللولب منفردًا</w:t>
      </w:r>
    </w:p>
    <w:p w14:paraId="00000259">
      <w:pPr>
        <w:numPr>
          <w:ilvl w:val="0"/>
          <w:numId w:val="97"/>
        </w:numPr>
        <w:bidi w:val="on"/>
        <w:rPr>
          <w:rFonts w:asciiTheme="majorBidi" w:cstheme="majorBidi" w:hAnsiTheme="majorBidi"/>
        </w:rPr>
      </w:pPr>
      <w:r>
        <w:rPr>
          <w:rFonts w:asciiTheme="majorBidi" w:cstheme="majorBidi" w:hAnsiTheme="majorBidi" w:hint="cs"/>
          <w:rtl/>
        </w:rPr>
        <w:t>ثم مع عمود المثقاب</w:t>
      </w:r>
    </w:p>
    <w:p w14:paraId="0000025A">
      <w:pPr>
        <w:numPr>
          <w:ilvl w:val="0"/>
          <w:numId w:val="97"/>
        </w:numPr>
        <w:bidi w:val="on"/>
        <w:rPr>
          <w:rFonts w:asciiTheme="majorBidi" w:cstheme="majorBidi" w:hAnsiTheme="majorBidi"/>
        </w:rPr>
      </w:pPr>
      <w:r>
        <w:rPr>
          <w:rFonts w:asciiTheme="majorBidi" w:cstheme="majorBidi" w:hAnsiTheme="majorBidi" w:hint="cs"/>
          <w:rtl/>
        </w:rPr>
        <w:t>ثم مع الصحن الدوار</w:t>
      </w:r>
    </w:p>
    <w:p w14:paraId="0000025B">
      <w:pPr>
        <w:bidi w:val="on"/>
        <w:rPr>
          <w:rFonts w:asciiTheme="majorBidi" w:cstheme="majorBidi" w:hAnsiTheme="majorBidi"/>
        </w:rPr>
      </w:pPr>
    </w:p>
    <w:p w14:paraId="0000025C">
      <w:pPr>
        <w:bidi w:val="on"/>
        <w:rPr>
          <w:rFonts w:asciiTheme="majorBidi" w:cstheme="majorBidi" w:hAnsiTheme="majorBidi"/>
        </w:rPr>
      </w:pPr>
      <w:r>
        <w:rPr>
          <w:rFonts w:asciiTheme="majorBidi" w:cstheme="majorBidi" w:hAnsiTheme="majorBidi"/>
        </w:rPr>
        <w:t xml:space="preserve">4. </w:t>
      </w:r>
      <w:r>
        <w:rPr>
          <w:rFonts w:asciiTheme="majorBidi" w:cstheme="majorBidi" w:hAnsiTheme="majorBidi"/>
          <w:b/>
          <w:bCs/>
        </w:rPr>
        <w:t>Motion Simulation</w:t>
      </w:r>
    </w:p>
    <w:p w14:paraId="0000025D">
      <w:pPr>
        <w:numPr>
          <w:ilvl w:val="0"/>
          <w:numId w:val="95"/>
        </w:numPr>
        <w:bidi w:val="on"/>
        <w:rPr>
          <w:rFonts w:asciiTheme="majorBidi" w:cstheme="majorBidi" w:hAnsiTheme="majorBidi"/>
        </w:rPr>
      </w:pPr>
      <w:r>
        <w:rPr>
          <w:rFonts w:asciiTheme="majorBidi" w:cstheme="majorBidi" w:hAnsiTheme="majorBidi" w:hint="cs"/>
          <w:rtl/>
        </w:rPr>
        <w:t>دوران اللولب والشفرات باتجاهين متعاكسين</w:t>
      </w:r>
    </w:p>
    <w:p w14:paraId="0000025E">
      <w:pPr>
        <w:bidi w:val="on"/>
        <w:rPr>
          <w:rFonts w:asciiTheme="majorBidi" w:cstheme="majorBidi" w:hAnsiTheme="majorBidi"/>
        </w:rPr>
      </w:pPr>
    </w:p>
    <w:p w14:paraId="0000025F">
      <w:pPr>
        <w:bidi w:val="on"/>
        <w:rPr>
          <w:rFonts w:asciiTheme="majorBidi" w:cstheme="majorBidi" w:hAnsiTheme="majorBidi"/>
        </w:rPr>
      </w:pPr>
      <w:r>
        <w:rPr>
          <w:rFonts w:asciiTheme="majorBidi" w:cstheme="majorBidi" w:hAnsiTheme="majorBidi"/>
        </w:rPr>
        <w:t xml:space="preserve">5. </w:t>
      </w:r>
      <w:r>
        <w:rPr>
          <w:rFonts w:asciiTheme="majorBidi" w:cstheme="majorBidi" w:hAnsiTheme="majorBidi"/>
          <w:b/>
          <w:bCs/>
        </w:rPr>
        <w:t>Preparation for DEM Simulation</w:t>
      </w:r>
    </w:p>
    <w:p w14:paraId="00000260">
      <w:pPr>
        <w:numPr>
          <w:ilvl w:val="0"/>
          <w:numId w:val="94"/>
        </w:numPr>
        <w:bidi w:val="on"/>
        <w:rPr>
          <w:rFonts w:asciiTheme="majorBidi" w:cstheme="majorBidi" w:hAnsiTheme="majorBidi"/>
        </w:rPr>
      </w:pPr>
      <w:r>
        <w:rPr>
          <w:rFonts w:asciiTheme="majorBidi" w:cstheme="majorBidi" w:hAnsiTheme="majorBidi" w:hint="cs"/>
          <w:rtl/>
        </w:rPr>
        <w:t>تجهيز خصائص المادة لمحاكاة EDEM</w:t>
      </w:r>
    </w:p>
    <w:p w14:paraId="00000261">
      <w:pPr>
        <w:bidi w:val="on"/>
        <w:rPr>
          <w:rFonts w:asciiTheme="majorBidi" w:cstheme="majorBidi" w:hAnsiTheme="majorBidi"/>
        </w:rPr>
      </w:pPr>
    </w:p>
    <w:p w14:paraId="00000262">
      <w:pPr>
        <w:bidi w:val="on"/>
        <w:rPr>
          <w:rFonts w:asciiTheme="majorBidi" w:cstheme="majorBidi" w:hAnsiTheme="majorBidi"/>
        </w:rPr>
      </w:pPr>
      <w:r>
        <w:rPr>
          <w:rFonts w:asciiTheme="majorBidi" w:cstheme="majorBidi" w:hAnsiTheme="majorBidi"/>
          <w:b/>
          <w:bCs/>
        </w:rPr>
        <w:t>2.5.2 Conservative &amp; Safe Design Approach</w:t>
      </w:r>
    </w:p>
    <w:p w14:paraId="00000263">
      <w:pPr>
        <w:numPr>
          <w:ilvl w:val="0"/>
          <w:numId w:val="93"/>
        </w:numPr>
        <w:bidi w:val="on"/>
        <w:rPr>
          <w:rFonts w:asciiTheme="majorBidi" w:cstheme="majorBidi" w:hAnsiTheme="majorBidi"/>
        </w:rPr>
      </w:pPr>
      <w:r>
        <w:rPr>
          <w:rFonts w:asciiTheme="majorBidi" w:cstheme="majorBidi" w:hAnsiTheme="majorBidi" w:hint="cs"/>
          <w:rtl/>
        </w:rPr>
        <w:t>استخدام معاملات أمان ≥ 2</w:t>
      </w:r>
    </w:p>
    <w:p w14:paraId="00000264">
      <w:pPr>
        <w:numPr>
          <w:ilvl w:val="0"/>
          <w:numId w:val="93"/>
        </w:numPr>
        <w:bidi w:val="on"/>
        <w:rPr>
          <w:rFonts w:asciiTheme="majorBidi" w:cstheme="majorBidi" w:hAnsiTheme="majorBidi"/>
        </w:rPr>
      </w:pPr>
      <w:r>
        <w:rPr>
          <w:rFonts w:asciiTheme="majorBidi" w:cstheme="majorBidi" w:hAnsiTheme="majorBidi" w:hint="cs"/>
          <w:rtl/>
        </w:rPr>
        <w:t>اعتماد أسوأ الحالات التشغيلية (Worst-Case Scenarios)</w:t>
      </w:r>
    </w:p>
    <w:p w14:paraId="00000265">
      <w:pPr>
        <w:numPr>
          <w:ilvl w:val="0"/>
          <w:numId w:val="93"/>
        </w:numPr>
        <w:bidi w:val="on"/>
        <w:rPr>
          <w:rFonts w:asciiTheme="majorBidi" w:cstheme="majorBidi" w:hAnsiTheme="majorBidi"/>
        </w:rPr>
      </w:pPr>
      <w:r>
        <w:rPr>
          <w:rFonts w:asciiTheme="majorBidi" w:cstheme="majorBidi" w:hAnsiTheme="majorBidi" w:hint="cs"/>
          <w:rtl/>
        </w:rPr>
        <w:t>إدخال خسائر احتكاك إضافية بشكل محافظ</w:t>
      </w:r>
    </w:p>
    <w:p w14:paraId="00000266">
      <w:pPr>
        <w:bidi w:val="on"/>
        <w:rPr>
          <w:rFonts w:asciiTheme="majorBidi" w:cstheme="majorBidi" w:hAnsiTheme="majorBidi"/>
        </w:rPr>
      </w:pPr>
    </w:p>
    <w:p w14:paraId="00000267">
      <w:pPr>
        <w:bidi w:val="on"/>
        <w:rPr>
          <w:rFonts w:asciiTheme="majorBidi" w:cstheme="majorBidi" w:hAnsiTheme="majorBidi"/>
        </w:rPr>
      </w:pPr>
      <w:r>
        <w:rPr>
          <w:rFonts w:asciiTheme="majorBidi" w:cstheme="majorBidi" w:hAnsiTheme="majorBidi" w:hint="cs"/>
          <w:rtl/>
        </w:rPr>
        <w:t>مرجع:</w:t>
      </w:r>
    </w:p>
    <w:p w14:paraId="00000268">
      <w:pPr>
        <w:numPr>
          <w:ilvl w:val="0"/>
          <w:numId w:val="92"/>
        </w:numPr>
        <w:bidi w:val="off"/>
        <w:rPr>
          <w:rFonts w:asciiTheme="majorBidi" w:cstheme="majorBidi" w:hAnsiTheme="majorBidi"/>
        </w:rPr>
      </w:pPr>
      <w:r>
        <w:rPr>
          <w:rFonts w:asciiTheme="majorBidi" w:cstheme="majorBidi" w:hAnsiTheme="majorBidi"/>
        </w:rPr>
        <w:t>Norton, Machine Design: An Integrated Approach.</w:t>
      </w:r>
    </w:p>
    <w:p w14:paraId="00000269">
      <w:pPr>
        <w:bidi w:val="off"/>
        <w:rPr>
          <w:rFonts w:asciiTheme="majorBidi" w:cstheme="majorBidi" w:hAnsiTheme="majorBidi"/>
        </w:rPr>
      </w:pPr>
    </w:p>
    <w:p w14:paraId="0000026A">
      <w:pPr>
        <w:bidi w:val="off"/>
        <w:rPr>
          <w:rFonts w:asciiTheme="majorBidi" w:cstheme="majorBidi" w:hAnsiTheme="majorBidi"/>
          <w:b/>
          <w:bCs/>
        </w:rPr>
      </w:pPr>
      <w:r>
        <w:rPr>
          <w:rFonts w:asciiTheme="majorBidi" w:cstheme="majorBidi" w:hAnsiTheme="majorBidi"/>
          <w:b/>
          <w:bCs/>
        </w:rPr>
        <w:t>2.5.3 Modular &amp; Scalable Design</w:t>
      </w:r>
    </w:p>
    <w:p w14:paraId="0000026B">
      <w:pPr>
        <w:bidi w:val="on"/>
        <w:rPr>
          <w:rFonts w:asciiTheme="majorBidi" w:cstheme="majorBidi" w:hAnsiTheme="majorBidi"/>
        </w:rPr>
      </w:pPr>
      <w:r>
        <w:rPr>
          <w:rFonts w:asciiTheme="majorBidi" w:cstheme="majorBidi" w:hAnsiTheme="majorBidi" w:hint="cs"/>
          <w:rtl/>
        </w:rPr>
        <w:t>تم تصميم النظام بحيث:</w:t>
      </w:r>
    </w:p>
    <w:p w14:paraId="0000026C">
      <w:pPr>
        <w:numPr>
          <w:ilvl w:val="0"/>
          <w:numId w:val="86"/>
        </w:numPr>
        <w:bidi w:val="on"/>
        <w:rPr>
          <w:rFonts w:asciiTheme="majorBidi" w:cstheme="majorBidi" w:hAnsiTheme="majorBidi"/>
        </w:rPr>
      </w:pPr>
      <w:r>
        <w:rPr>
          <w:rFonts w:asciiTheme="majorBidi" w:cstheme="majorBidi" w:hAnsiTheme="majorBidi" w:hint="cs"/>
          <w:rtl/>
        </w:rPr>
        <w:t>يمكن:</w:t>
      </w:r>
    </w:p>
    <w:p w14:paraId="0000026D">
      <w:pPr>
        <w:numPr>
          <w:ilvl w:val="0"/>
          <w:numId w:val="91"/>
        </w:numPr>
        <w:bidi w:val="on"/>
        <w:rPr>
          <w:rFonts w:asciiTheme="majorBidi" w:cstheme="majorBidi" w:hAnsiTheme="majorBidi"/>
        </w:rPr>
      </w:pPr>
      <w:r>
        <w:rPr>
          <w:rFonts w:asciiTheme="majorBidi" w:cstheme="majorBidi" w:hAnsiTheme="majorBidi" w:hint="cs"/>
          <w:rtl/>
        </w:rPr>
        <w:t>تغيير قطر اللولب</w:t>
      </w:r>
    </w:p>
    <w:p w14:paraId="0000026E">
      <w:pPr>
        <w:numPr>
          <w:ilvl w:val="0"/>
          <w:numId w:val="91"/>
        </w:numPr>
        <w:bidi w:val="on"/>
        <w:rPr>
          <w:rFonts w:asciiTheme="majorBidi" w:cstheme="majorBidi" w:hAnsiTheme="majorBidi"/>
        </w:rPr>
      </w:pPr>
      <w:r>
        <w:rPr>
          <w:rFonts w:asciiTheme="majorBidi" w:cstheme="majorBidi" w:hAnsiTheme="majorBidi" w:hint="cs"/>
          <w:rtl/>
        </w:rPr>
        <w:t>تغيير الخطوة</w:t>
      </w:r>
    </w:p>
    <w:p w14:paraId="0000026F">
      <w:pPr>
        <w:numPr>
          <w:ilvl w:val="0"/>
          <w:numId w:val="91"/>
        </w:numPr>
        <w:bidi w:val="on"/>
        <w:rPr>
          <w:rFonts w:asciiTheme="majorBidi" w:cstheme="majorBidi" w:hAnsiTheme="majorBidi"/>
        </w:rPr>
      </w:pPr>
      <w:r>
        <w:rPr>
          <w:rFonts w:asciiTheme="majorBidi" w:cstheme="majorBidi" w:hAnsiTheme="majorBidi" w:hint="cs"/>
          <w:rtl/>
        </w:rPr>
        <w:t>تغيير سرعة الدوران</w:t>
      </w:r>
    </w:p>
    <w:p w14:paraId="00000270">
      <w:pPr>
        <w:numPr>
          <w:ilvl w:val="0"/>
          <w:numId w:val="91"/>
        </w:numPr>
        <w:bidi w:val="on"/>
        <w:rPr>
          <w:rFonts w:asciiTheme="majorBidi" w:cstheme="majorBidi" w:hAnsiTheme="majorBidi"/>
        </w:rPr>
      </w:pPr>
      <w:r>
        <w:rPr>
          <w:rFonts w:asciiTheme="majorBidi" w:cstheme="majorBidi" w:hAnsiTheme="majorBidi" w:hint="cs"/>
          <w:rtl/>
        </w:rPr>
        <w:t>دون إعادة تصميم كامل</w:t>
      </w:r>
    </w:p>
    <w:p w14:paraId="00000271">
      <w:pPr>
        <w:numPr>
          <w:ilvl w:val="0"/>
          <w:numId w:val="87"/>
        </w:numPr>
        <w:bidi w:val="on"/>
        <w:rPr>
          <w:rFonts w:asciiTheme="majorBidi" w:cstheme="majorBidi" w:hAnsiTheme="majorBidi"/>
        </w:rPr>
      </w:pPr>
      <w:r>
        <w:rPr>
          <w:rFonts w:asciiTheme="majorBidi" w:cstheme="majorBidi" w:hAnsiTheme="majorBidi" w:hint="cs"/>
          <w:rtl/>
        </w:rPr>
        <w:t>وهذا يسمح:</w:t>
      </w:r>
    </w:p>
    <w:p w14:paraId="00000272">
      <w:pPr>
        <w:numPr>
          <w:ilvl w:val="0"/>
          <w:numId w:val="88"/>
        </w:numPr>
        <w:bidi w:val="on"/>
        <w:rPr>
          <w:rFonts w:asciiTheme="majorBidi" w:cstheme="majorBidi" w:hAnsiTheme="majorBidi"/>
        </w:rPr>
      </w:pPr>
      <w:r>
        <w:rPr>
          <w:rFonts w:asciiTheme="majorBidi" w:cstheme="majorBidi" w:hAnsiTheme="majorBidi" w:hint="cs"/>
          <w:rtl/>
        </w:rPr>
        <w:t>بتطوير النموذج لاحقًا</w:t>
      </w:r>
    </w:p>
    <w:p w14:paraId="00000273">
      <w:pPr>
        <w:numPr>
          <w:ilvl w:val="0"/>
          <w:numId w:val="88"/>
        </w:numPr>
        <w:bidi w:val="on"/>
        <w:rPr>
          <w:rFonts w:asciiTheme="majorBidi" w:cstheme="majorBidi" w:hAnsiTheme="majorBidi"/>
        </w:rPr>
      </w:pPr>
      <w:r>
        <w:rPr>
          <w:rFonts w:asciiTheme="majorBidi" w:cstheme="majorBidi" w:hAnsiTheme="majorBidi" w:hint="cs"/>
          <w:rtl/>
        </w:rPr>
        <w:t>أو تحويله إلى آلة صناعية كاملة</w:t>
      </w:r>
    </w:p>
    <w:p w14:paraId="00000274">
      <w:pPr>
        <w:bidi w:val="on"/>
        <w:rPr>
          <w:rFonts w:asciiTheme="majorBidi" w:cstheme="majorBidi" w:hAnsiTheme="majorBidi"/>
        </w:rPr>
      </w:pPr>
    </w:p>
    <w:p w14:paraId="00000275">
      <w:pPr>
        <w:bidi w:val="on"/>
        <w:rPr>
          <w:rFonts w:asciiTheme="majorBidi" w:cstheme="majorBidi" w:hAnsiTheme="majorBidi"/>
        </w:rPr>
      </w:pPr>
      <w:r>
        <w:rPr>
          <w:rFonts w:asciiTheme="majorBidi" w:cstheme="majorBidi" w:hAnsiTheme="majorBidi"/>
        </w:rPr>
        <w:t>2.5.4 Simulation-Driven Decision Making</w:t>
      </w:r>
    </w:p>
    <w:p w14:paraId="00000276">
      <w:pPr>
        <w:bidi w:val="on"/>
        <w:rPr>
          <w:rFonts w:asciiTheme="majorBidi" w:cstheme="majorBidi" w:hAnsiTheme="majorBidi"/>
        </w:rPr>
      </w:pPr>
      <w:r>
        <w:rPr>
          <w:rFonts w:asciiTheme="majorBidi" w:cstheme="majorBidi" w:hAnsiTheme="majorBidi" w:hint="cs"/>
          <w:rtl/>
        </w:rPr>
        <w:t>لم تُتخذ أي قرارات تصميمية نهائية إلا بعد:</w:t>
      </w:r>
    </w:p>
    <w:p w14:paraId="00000277">
      <w:pPr>
        <w:numPr>
          <w:ilvl w:val="0"/>
          <w:numId w:val="84"/>
        </w:numPr>
        <w:bidi w:val="on"/>
        <w:rPr>
          <w:rFonts w:asciiTheme="majorBidi" w:cstheme="majorBidi" w:hAnsiTheme="majorBidi"/>
        </w:rPr>
      </w:pPr>
      <w:r>
        <w:rPr>
          <w:rFonts w:asciiTheme="majorBidi" w:cstheme="majorBidi" w:hAnsiTheme="majorBidi" w:hint="cs"/>
          <w:rtl/>
        </w:rPr>
        <w:t>التحقق بالحسابات</w:t>
      </w:r>
    </w:p>
    <w:p w14:paraId="00000278">
      <w:pPr>
        <w:numPr>
          <w:ilvl w:val="0"/>
          <w:numId w:val="84"/>
        </w:numPr>
        <w:bidi w:val="on"/>
        <w:rPr>
          <w:rFonts w:asciiTheme="majorBidi" w:cstheme="majorBidi" w:hAnsiTheme="majorBidi"/>
        </w:rPr>
      </w:pPr>
      <w:r>
        <w:rPr>
          <w:rFonts w:asciiTheme="majorBidi" w:cstheme="majorBidi" w:hAnsiTheme="majorBidi" w:hint="cs"/>
          <w:rtl/>
        </w:rPr>
        <w:t>التحقق بالتحليل العددي (FEA)</w:t>
      </w:r>
    </w:p>
    <w:p w14:paraId="00000279">
      <w:pPr>
        <w:numPr>
          <w:ilvl w:val="0"/>
          <w:numId w:val="84"/>
        </w:numPr>
        <w:bidi w:val="on"/>
        <w:rPr>
          <w:rFonts w:asciiTheme="majorBidi" w:cstheme="majorBidi" w:hAnsiTheme="majorBidi"/>
        </w:rPr>
      </w:pPr>
      <w:r>
        <w:rPr>
          <w:rFonts w:asciiTheme="majorBidi" w:cstheme="majorBidi" w:hAnsiTheme="majorBidi" w:hint="cs"/>
          <w:rtl/>
        </w:rPr>
        <w:t>التحقق بالحركة (Motion)</w:t>
      </w:r>
    </w:p>
    <w:p w14:paraId="0000027A">
      <w:pPr>
        <w:bidi w:val="on"/>
        <w:rPr>
          <w:rFonts w:asciiTheme="majorBidi" w:cstheme="majorBidi" w:hAnsiTheme="majorBidi"/>
        </w:rPr>
      </w:pPr>
    </w:p>
    <w:p w14:paraId="0000027B">
      <w:pPr>
        <w:bidi w:val="on"/>
        <w:rPr>
          <w:rFonts w:asciiTheme="majorBidi" w:cstheme="majorBidi" w:hAnsiTheme="majorBidi"/>
        </w:rPr>
      </w:pPr>
      <w:r>
        <w:rPr>
          <w:rFonts w:asciiTheme="majorBidi" w:cstheme="majorBidi" w:hAnsiTheme="majorBidi" w:hint="cs"/>
          <w:rtl/>
        </w:rPr>
        <w:t>مرجع:</w:t>
      </w:r>
    </w:p>
    <w:p w14:paraId="0000027C">
      <w:pPr>
        <w:bidi w:val="off"/>
        <w:rPr>
          <w:rFonts w:asciiTheme="majorBidi" w:cstheme="majorBidi" w:hAnsiTheme="majorBidi"/>
        </w:rPr>
      </w:pPr>
      <w:r>
        <w:rPr>
          <w:rFonts w:asciiTheme="majorBidi" w:cstheme="majorBidi" w:hAnsiTheme="majorBidi"/>
        </w:rPr>
        <w:t>Bathe, Finite Element Procedures.</w:t>
      </w:r>
    </w:p>
    <w:p w14:paraId="0000027D">
      <w:pPr>
        <w:bidi w:val="off"/>
        <w:rPr>
          <w:rFonts w:asciiTheme="majorBidi" w:cstheme="majorBidi" w:hAnsiTheme="majorBidi"/>
        </w:rPr>
      </w:pPr>
    </w:p>
    <w:p w14:paraId="0000027E">
      <w:pPr>
        <w:bidi w:val="on"/>
        <w:rPr>
          <w:rFonts w:asciiTheme="majorBidi" w:cstheme="majorBidi" w:hAnsiTheme="majorBidi"/>
          <w:strike w:val="on"/>
        </w:rPr>
      </w:pPr>
      <w:r>
        <w:rPr>
          <w:rFonts w:asciiTheme="majorBidi" w:cstheme="majorBidi" w:hAnsiTheme="majorBidi" w:hint="cs"/>
          <w:strike w:val="on"/>
          <w:rtl/>
        </w:rPr>
        <w:t>خلاصة الأقسام 2.4 و2.5</w:t>
      </w:r>
    </w:p>
    <w:p w14:paraId="0000027F">
      <w:pPr>
        <w:numPr>
          <w:ilvl w:val="0"/>
          <w:numId w:val="83"/>
        </w:numPr>
        <w:bidi w:val="on"/>
        <w:rPr>
          <w:rFonts w:asciiTheme="majorBidi" w:cstheme="majorBidi" w:hAnsiTheme="majorBidi"/>
          <w:strike w:val="on"/>
        </w:rPr>
      </w:pPr>
      <w:r>
        <w:rPr>
          <w:rFonts w:asciiTheme="majorBidi" w:cstheme="majorBidi" w:hAnsiTheme="majorBidi" w:hint="cs"/>
          <w:strike w:val="on"/>
          <w:rtl/>
        </w:rPr>
        <w:t>تم تحديد القيود الواقعية المؤثرة على التصميم بدقة</w:t>
      </w:r>
    </w:p>
    <w:p w14:paraId="00000280">
      <w:pPr>
        <w:numPr>
          <w:ilvl w:val="0"/>
          <w:numId w:val="83"/>
        </w:numPr>
        <w:bidi w:val="on"/>
        <w:rPr>
          <w:rFonts w:asciiTheme="majorBidi" w:cstheme="majorBidi" w:hAnsiTheme="majorBidi"/>
          <w:strike w:val="on"/>
        </w:rPr>
      </w:pPr>
      <w:r>
        <w:rPr>
          <w:rFonts w:asciiTheme="majorBidi" w:cstheme="majorBidi" w:hAnsiTheme="majorBidi" w:hint="cs"/>
          <w:strike w:val="on"/>
          <w:rtl/>
        </w:rPr>
        <w:t>تم اعتماد فلسفة تصميم علمية قابلة للتتبع والمراجعة</w:t>
      </w:r>
    </w:p>
    <w:p w14:paraId="00000281">
      <w:pPr>
        <w:numPr>
          <w:ilvl w:val="0"/>
          <w:numId w:val="83"/>
        </w:numPr>
        <w:bidi w:val="on"/>
        <w:rPr>
          <w:rFonts w:asciiTheme="majorBidi" w:cstheme="majorBidi" w:hAnsiTheme="majorBidi"/>
          <w:strike w:val="on"/>
        </w:rPr>
      </w:pPr>
      <w:r>
        <w:rPr>
          <w:rFonts w:asciiTheme="majorBidi" w:cstheme="majorBidi" w:hAnsiTheme="majorBidi" w:hint="cs"/>
          <w:strike w:val="on"/>
          <w:rtl/>
        </w:rPr>
        <w:t>كل قرار تصميمي يمكن الرجوع إلى:</w:t>
      </w:r>
    </w:p>
    <w:p w14:paraId="00000282">
      <w:pPr>
        <w:numPr>
          <w:ilvl w:val="0"/>
          <w:numId w:val="82"/>
        </w:numPr>
        <w:bidi w:val="on"/>
        <w:rPr>
          <w:rFonts w:asciiTheme="majorBidi" w:cstheme="majorBidi" w:hAnsiTheme="majorBidi"/>
          <w:strike w:val="on"/>
        </w:rPr>
      </w:pPr>
      <w:r>
        <w:rPr>
          <w:rFonts w:asciiTheme="majorBidi" w:cstheme="majorBidi" w:hAnsiTheme="majorBidi" w:hint="cs"/>
          <w:strike w:val="on"/>
          <w:rtl/>
        </w:rPr>
        <w:t>سببه</w:t>
      </w:r>
    </w:p>
    <w:p w14:paraId="00000283">
      <w:pPr>
        <w:numPr>
          <w:ilvl w:val="0"/>
          <w:numId w:val="82"/>
        </w:numPr>
        <w:bidi w:val="on"/>
        <w:rPr>
          <w:rFonts w:asciiTheme="majorBidi" w:cstheme="majorBidi" w:hAnsiTheme="majorBidi"/>
          <w:strike w:val="on"/>
        </w:rPr>
      </w:pPr>
      <w:r>
        <w:rPr>
          <w:rFonts w:asciiTheme="majorBidi" w:cstheme="majorBidi" w:hAnsiTheme="majorBidi" w:hint="cs"/>
          <w:strike w:val="on"/>
          <w:rtl/>
        </w:rPr>
        <w:t>حسابه</w:t>
      </w:r>
    </w:p>
    <w:p w14:paraId="00000284">
      <w:pPr>
        <w:numPr>
          <w:ilvl w:val="0"/>
          <w:numId w:val="82"/>
        </w:numPr>
        <w:bidi w:val="on"/>
        <w:rPr>
          <w:rFonts w:asciiTheme="majorBidi" w:cstheme="majorBidi" w:hAnsiTheme="majorBidi"/>
        </w:rPr>
      </w:pPr>
      <w:r>
        <w:rPr>
          <w:rFonts w:asciiTheme="majorBidi" w:cstheme="majorBidi" w:hAnsiTheme="majorBidi" w:hint="cs"/>
          <w:strike w:val="on"/>
          <w:rtl/>
        </w:rPr>
        <w:t>مرجعه</w:t>
      </w:r>
    </w:p>
    <w:p w14:paraId="00000285">
      <w:pPr>
        <w:bidi w:val="on"/>
        <w:ind w:left="0" w:right="0" w:firstLine="0"/>
        <w:rPr>
          <w:rFonts w:asciiTheme="majorBidi" w:cstheme="majorBidi" w:hAnsiTheme="majorBidi"/>
        </w:rPr>
      </w:pPr>
    </w:p>
    <w:p w14:paraId="00000286">
      <w:pPr>
        <w:bidi w:val="on"/>
        <w:ind w:left="0" w:right="0" w:firstLine="0"/>
        <w:rPr>
          <w:rFonts w:asciiTheme="majorBidi" w:cstheme="majorBidi" w:hAnsiTheme="majorBidi"/>
          <w:b/>
          <w:bCs/>
          <w:sz w:val="28"/>
          <w:szCs w:val="28"/>
        </w:rPr>
      </w:pPr>
    </w:p>
    <w:p w14:paraId="00000287">
      <w:pPr>
        <w:bidi w:val="off"/>
        <w:ind w:left="0" w:right="0" w:firstLine="0"/>
        <w:rPr>
          <w:rFonts w:asciiTheme="majorBidi" w:cstheme="majorBidi" w:hAnsiTheme="majorBidi"/>
        </w:rPr>
      </w:pPr>
      <w:r>
        <w:rPr>
          <w:rFonts w:asciiTheme="majorBidi" w:cstheme="majorBidi" w:hAnsiTheme="majorBidi"/>
          <w:b/>
          <w:bCs/>
          <w:sz w:val="28"/>
          <w:szCs w:val="28"/>
        </w:rPr>
        <w:t>3.  Literature Review &amp; Research Phase</w:t>
      </w:r>
    </w:p>
    <w:p w14:paraId="00000288">
      <w:pPr>
        <w:bidi w:val="on"/>
        <w:ind w:left="0" w:right="0" w:firstLine="0"/>
        <w:rPr>
          <w:rFonts w:asciiTheme="majorBidi" w:cstheme="majorBidi" w:hAnsiTheme="majorBidi"/>
        </w:rPr>
      </w:pPr>
      <w:r>
        <w:rPr>
          <w:rFonts w:asciiTheme="majorBidi" w:cstheme="majorBidi" w:hAnsiTheme="majorBidi" w:hint="cs"/>
          <w:rtl/>
        </w:rPr>
        <w:t>الفصل الثالث: مراجعة الأدبيات والمرحلة البحثية</w:t>
      </w:r>
    </w:p>
    <w:p w14:paraId="00000289">
      <w:pPr>
        <w:bidi w:val="on"/>
        <w:ind w:left="0" w:right="0" w:firstLine="0"/>
        <w:rPr>
          <w:rFonts w:asciiTheme="majorBidi" w:cstheme="majorBidi" w:hAnsiTheme="majorBidi"/>
        </w:rPr>
      </w:pPr>
    </w:p>
    <w:p w14:paraId="0000028A">
      <w:pPr>
        <w:bidi w:val="on"/>
        <w:ind w:left="0" w:right="0" w:firstLine="0"/>
        <w:rPr>
          <w:rFonts w:asciiTheme="majorBidi" w:cstheme="majorBidi" w:hAnsiTheme="majorBidi"/>
        </w:rPr>
      </w:pPr>
      <w:r>
        <w:rPr>
          <w:rFonts w:asciiTheme="majorBidi" w:cstheme="majorBidi" w:hAnsiTheme="majorBidi"/>
          <w:b/>
          <w:bCs/>
          <w:sz w:val="24"/>
          <w:szCs w:val="24"/>
        </w:rPr>
        <w:t>3.1 Auger Conveying Theory</w:t>
      </w:r>
    </w:p>
    <w:p w14:paraId="0000028B">
      <w:pPr>
        <w:bidi w:val="on"/>
        <w:ind w:left="0" w:right="0" w:firstLine="0"/>
        <w:rPr>
          <w:rFonts w:asciiTheme="majorBidi" w:cstheme="majorBidi" w:hAnsiTheme="majorBidi"/>
        </w:rPr>
      </w:pPr>
      <w:r>
        <w:rPr>
          <w:rFonts w:asciiTheme="majorBidi" w:cstheme="majorBidi" w:hAnsiTheme="majorBidi" w:hint="cs"/>
          <w:b/>
          <w:bCs/>
          <w:rtl/>
        </w:rPr>
        <w:t>نظرية النقل باللولب (Auger Conveying Theory)</w:t>
      </w:r>
    </w:p>
    <w:p w14:paraId="0000028C">
      <w:pPr>
        <w:bidi w:val="on"/>
        <w:ind w:left="0" w:right="0" w:firstLine="0"/>
        <w:rPr>
          <w:rFonts w:asciiTheme="majorBidi" w:cstheme="majorBidi" w:hAnsiTheme="majorBidi"/>
        </w:rPr>
      </w:pPr>
    </w:p>
    <w:p w14:paraId="0000028D">
      <w:pPr>
        <w:bidi w:val="on"/>
        <w:ind w:left="0" w:right="0" w:firstLine="0"/>
        <w:rPr>
          <w:rFonts w:asciiTheme="majorBidi" w:cstheme="majorBidi" w:hAnsiTheme="majorBidi"/>
        </w:rPr>
      </w:pPr>
      <w:r>
        <w:rPr>
          <w:rFonts w:asciiTheme="majorBidi" w:cstheme="majorBidi" w:hAnsiTheme="majorBidi"/>
          <w:b/>
          <w:bCs/>
        </w:rPr>
        <w:t>3</w:t>
      </w:r>
      <w:r>
        <w:rPr>
          <w:rFonts w:asciiTheme="majorBidi" w:cstheme="majorBidi" w:hAnsiTheme="majorBidi"/>
          <w:b/>
          <w:bCs/>
        </w:rPr>
        <w:t>.1.1 Introduction to Auger Conveyors</w:t>
      </w:r>
    </w:p>
    <w:p w14:paraId="0000028E">
      <w:pPr>
        <w:bidi w:val="on"/>
        <w:ind w:left="0" w:right="0" w:firstLine="0"/>
        <w:rPr>
          <w:rFonts w:asciiTheme="majorBidi" w:cstheme="majorBidi" w:hAnsiTheme="majorBidi"/>
        </w:rPr>
      </w:pPr>
      <w:r>
        <w:rPr>
          <w:rFonts w:asciiTheme="majorBidi" w:cstheme="majorBidi" w:hAnsiTheme="majorBidi" w:hint="cs"/>
          <w:rtl/>
        </w:rPr>
        <w:t>يُعد اللولب (Auger or Screw Conveyor) أحد أكثر آليات النقل استخدامًا في الصناعات التي تتعامل مع المواد الحبيبية والمساحيق، خاصة في:</w:t>
      </w:r>
    </w:p>
    <w:p w14:paraId="0000028F">
      <w:pPr>
        <w:numPr>
          <w:ilvl w:val="0"/>
          <w:numId w:val="149"/>
        </w:numPr>
        <w:bidi w:val="on"/>
        <w:rPr>
          <w:rFonts w:asciiTheme="majorBidi" w:cstheme="majorBidi" w:hAnsiTheme="majorBidi"/>
        </w:rPr>
      </w:pPr>
      <w:r>
        <w:rPr>
          <w:rFonts w:asciiTheme="majorBidi" w:cstheme="majorBidi" w:hAnsiTheme="majorBidi" w:hint="cs"/>
          <w:rtl/>
        </w:rPr>
        <w:t>الصناعات الغذائية</w:t>
      </w:r>
    </w:p>
    <w:p w14:paraId="00000290">
      <w:pPr>
        <w:numPr>
          <w:ilvl w:val="0"/>
          <w:numId w:val="149"/>
        </w:numPr>
        <w:bidi w:val="on"/>
        <w:rPr>
          <w:rFonts w:asciiTheme="majorBidi" w:cstheme="majorBidi" w:hAnsiTheme="majorBidi"/>
        </w:rPr>
      </w:pPr>
      <w:r>
        <w:rPr>
          <w:rFonts w:asciiTheme="majorBidi" w:cstheme="majorBidi" w:hAnsiTheme="majorBidi" w:hint="cs"/>
          <w:rtl/>
        </w:rPr>
        <w:t>الصناعات الدوائية</w:t>
      </w:r>
    </w:p>
    <w:p w14:paraId="00000291">
      <w:pPr>
        <w:numPr>
          <w:ilvl w:val="0"/>
          <w:numId w:val="149"/>
        </w:numPr>
        <w:bidi w:val="on"/>
        <w:rPr>
          <w:rFonts w:asciiTheme="majorBidi" w:cstheme="majorBidi" w:hAnsiTheme="majorBidi"/>
        </w:rPr>
      </w:pPr>
      <w:r>
        <w:rPr>
          <w:rFonts w:asciiTheme="majorBidi" w:cstheme="majorBidi" w:hAnsiTheme="majorBidi" w:hint="cs"/>
          <w:rtl/>
        </w:rPr>
        <w:t>الصناعات الكيميائية الدقيقة</w:t>
      </w:r>
    </w:p>
    <w:p w14:paraId="00000292">
      <w:pPr>
        <w:bidi w:val="on"/>
        <w:ind w:left="0" w:right="0" w:firstLine="0"/>
        <w:rPr>
          <w:rFonts w:asciiTheme="majorBidi" w:cstheme="majorBidi" w:hAnsiTheme="majorBidi"/>
        </w:rPr>
      </w:pPr>
      <w:r>
        <w:rPr>
          <w:rFonts w:asciiTheme="majorBidi" w:cstheme="majorBidi" w:hAnsiTheme="majorBidi" w:hint="cs"/>
          <w:rtl/>
        </w:rPr>
        <w:t xml:space="preserve">يعتمد مبدأ العمل على تحويل </w:t>
      </w:r>
      <w:r>
        <w:rPr>
          <w:rFonts w:asciiTheme="majorBidi" w:cstheme="majorBidi" w:hAnsiTheme="majorBidi" w:hint="cs"/>
          <w:b/>
          <w:bCs/>
          <w:rtl/>
        </w:rPr>
        <w:t xml:space="preserve">الحركة الدورانية إلى حركة محورية للمادة </w:t>
      </w:r>
      <w:r>
        <w:rPr>
          <w:rFonts w:asciiTheme="majorBidi" w:cstheme="majorBidi" w:hAnsiTheme="majorBidi" w:hint="cs"/>
          <w:rtl/>
        </w:rPr>
        <w:t>عبر الاحتكاك والتداخل الهندسي بين اللفة والمادة.</w:t>
      </w:r>
    </w:p>
    <w:p w14:paraId="00000293">
      <w:pPr>
        <w:bidi w:val="on"/>
        <w:ind w:left="0" w:right="0" w:firstLine="0"/>
        <w:rPr>
          <w:rFonts w:asciiTheme="majorBidi" w:cstheme="majorBidi" w:hAnsiTheme="majorBidi"/>
        </w:rPr>
      </w:pPr>
    </w:p>
    <w:p w14:paraId="00000294">
      <w:pPr>
        <w:bidi w:val="on"/>
        <w:ind w:left="0" w:right="0" w:firstLine="0"/>
        <w:rPr>
          <w:rFonts w:asciiTheme="majorBidi" w:cstheme="majorBidi" w:hAnsiTheme="majorBidi"/>
        </w:rPr>
      </w:pPr>
      <w:r>
        <w:rPr>
          <w:rFonts w:asciiTheme="majorBidi" w:cstheme="majorBidi" w:hAnsiTheme="majorBidi"/>
        </w:rPr>
        <w:t>📚 مرجع أساسي:</w:t>
      </w:r>
    </w:p>
    <w:p w14:paraId="00000295">
      <w:pPr>
        <w:numPr>
          <w:ilvl w:val="0"/>
          <w:numId w:val="148"/>
        </w:numPr>
        <w:bidi w:val="off"/>
        <w:rPr>
          <w:rFonts w:asciiTheme="majorBidi" w:cstheme="majorBidi" w:hAnsiTheme="majorBidi"/>
        </w:rPr>
      </w:pPr>
      <w:r>
        <w:rPr>
          <w:rFonts w:asciiTheme="majorBidi" w:cstheme="majorBidi" w:hAnsiTheme="majorBidi"/>
        </w:rPr>
        <w:t>CEMA (Conveyor Equipment Manufacturers Association),</w:t>
      </w:r>
    </w:p>
    <w:p w14:paraId="00000296">
      <w:pPr>
        <w:numPr>
          <w:ilvl w:val="0"/>
          <w:numId w:val="148"/>
        </w:numPr>
        <w:bidi w:val="off"/>
        <w:rPr>
          <w:rFonts w:asciiTheme="majorBidi" w:cstheme="majorBidi" w:hAnsiTheme="majorBidi"/>
        </w:rPr>
      </w:pPr>
      <w:r>
        <w:rPr>
          <w:rFonts w:asciiTheme="majorBidi" w:cstheme="majorBidi" w:hAnsiTheme="majorBidi"/>
        </w:rPr>
        <w:t>Screw Conveyors for Bulk Materials, ANSI/CEMA Standard 350.</w:t>
      </w:r>
    </w:p>
    <w:p w14:paraId="00000297">
      <w:pPr>
        <w:bidi w:val="off"/>
        <w:ind w:left="0" w:right="0" w:firstLine="0"/>
        <w:rPr>
          <w:rFonts w:asciiTheme="majorBidi" w:cstheme="majorBidi" w:hAnsiTheme="majorBidi"/>
        </w:rPr>
      </w:pPr>
    </w:p>
    <w:p w14:paraId="00000298">
      <w:pPr>
        <w:bidi w:val="off"/>
        <w:ind w:left="0" w:right="0" w:firstLine="0"/>
        <w:rPr>
          <w:rFonts w:asciiTheme="majorBidi" w:cstheme="majorBidi" w:hAnsiTheme="majorBidi"/>
          <w:b/>
          <w:bCs/>
        </w:rPr>
      </w:pPr>
      <w:r>
        <w:rPr>
          <w:rFonts w:asciiTheme="majorBidi" w:cstheme="majorBidi" w:hAnsiTheme="majorBidi"/>
          <w:b/>
          <w:bCs/>
        </w:rPr>
        <w:t>3.1.2 Fundamental Screw Geometry Parameters</w:t>
      </w:r>
    </w:p>
    <w:p w14:paraId="00000299">
      <w:pPr>
        <w:bidi w:val="on"/>
        <w:ind w:left="0" w:right="0" w:firstLine="0"/>
        <w:rPr>
          <w:rFonts w:asciiTheme="majorBidi" w:cstheme="majorBidi" w:hAnsiTheme="majorBidi"/>
        </w:rPr>
      </w:pPr>
      <w:r>
        <w:rPr>
          <w:rFonts w:asciiTheme="majorBidi" w:cstheme="majorBidi" w:hAnsiTheme="majorBidi" w:hint="cs"/>
          <w:rtl/>
        </w:rPr>
        <w:t>تشير الدراسات الكلاسيكية إلى أن أداء اللولب يعتمد بشكل مباشر على مجموعة من الأبعاد الهندسية الأساسية:</w:t>
      </w:r>
    </w:p>
    <w:p w14:paraId="0000029A">
      <w:pPr>
        <w:bidi w:val="on"/>
        <w:ind w:left="0" w:right="0" w:firstLine="0"/>
        <w:rPr>
          <w:rFonts w:asciiTheme="majorBidi" w:cstheme="majorBidi" w:hAnsiTheme="majorBidi"/>
        </w:rPr>
      </w:pPr>
      <w:r>
        <w:rPr>
          <w:rFonts w:asciiTheme="majorBidi" w:cstheme="majorBidi" w:hAnsiTheme="majorBidi" w:hint="cs"/>
          <w:rtl/>
        </w:rPr>
        <w:t>البند</w:t>
        <w:tab/>
        <w:t xml:space="preserve">          الرمز</w:t>
        <w:tab/>
        <w:t>التأثير</w:t>
      </w:r>
    </w:p>
    <w:p w14:paraId="0000029B">
      <w:pPr>
        <w:bidi w:val="on"/>
        <w:ind w:left="0" w:right="0" w:firstLine="0"/>
        <w:rPr>
          <w:rFonts w:asciiTheme="majorBidi" w:cstheme="majorBidi" w:hAnsiTheme="majorBidi"/>
        </w:rPr>
      </w:pPr>
    </w:p>
    <w:p w14:paraId="0000029C">
      <w:pPr>
        <w:bidi w:val="on"/>
        <w:ind w:left="0" w:right="0" w:firstLine="0"/>
        <w:rPr>
          <w:rFonts w:asciiTheme="majorBidi" w:cstheme="majorBidi" w:hAnsiTheme="majorBidi"/>
        </w:rPr>
      </w:pPr>
      <w:r>
        <w:rPr>
          <w:rFonts w:asciiTheme="majorBidi" w:cstheme="majorBidi" w:hAnsiTheme="majorBidi" w:hint="cs"/>
          <w:rtl/>
        </w:rPr>
        <w:t>القطر الخارجي</w:t>
        <w:tab/>
        <w:t>D</w:t>
        <w:tab/>
        <w:t>السعة الحجمية والعزم</w:t>
      </w:r>
    </w:p>
    <w:p w14:paraId="0000029D">
      <w:pPr>
        <w:bidi w:val="on"/>
        <w:ind w:left="0" w:right="0" w:firstLine="0"/>
        <w:rPr>
          <w:rFonts w:asciiTheme="majorBidi" w:cstheme="majorBidi" w:hAnsiTheme="majorBidi"/>
        </w:rPr>
      </w:pPr>
      <w:r>
        <w:rPr>
          <w:rFonts w:asciiTheme="majorBidi" w:cstheme="majorBidi" w:hAnsiTheme="majorBidi" w:hint="cs"/>
          <w:rtl/>
        </w:rPr>
        <w:t xml:space="preserve">الخطوة   </w:t>
      </w:r>
      <w:r>
        <w:rPr>
          <w:rFonts w:asciiTheme="majorBidi" w:cstheme="majorBidi" w:hAnsiTheme="majorBidi" w:hint="cs"/>
          <w:rtl/>
        </w:rPr>
        <w:tab/>
        <w:t>p</w:t>
        <w:tab/>
        <w:t>معدل التدفق</w:t>
      </w:r>
    </w:p>
    <w:p w14:paraId="0000029E">
      <w:pPr>
        <w:bidi w:val="on"/>
        <w:ind w:left="0" w:right="0" w:firstLine="0"/>
        <w:rPr>
          <w:rFonts w:asciiTheme="majorBidi" w:cstheme="majorBidi" w:hAnsiTheme="majorBidi"/>
        </w:rPr>
      </w:pPr>
      <w:r>
        <w:rPr>
          <w:rFonts w:asciiTheme="majorBidi" w:cstheme="majorBidi" w:hAnsiTheme="majorBidi" w:hint="cs"/>
          <w:rtl/>
        </w:rPr>
        <w:t>عدد اللفات</w:t>
        <w:tab/>
        <w:t>n</w:t>
        <w:tab/>
        <w:t>الاستقرار الحجمي</w:t>
      </w:r>
    </w:p>
    <w:p w14:paraId="0000029F">
      <w:pPr>
        <w:bidi w:val="on"/>
        <w:ind w:left="0" w:right="0" w:firstLine="0"/>
        <w:rPr>
          <w:rFonts w:asciiTheme="majorBidi" w:cstheme="majorBidi" w:hAnsiTheme="majorBidi"/>
        </w:rPr>
      </w:pPr>
      <w:r>
        <w:rPr>
          <w:rFonts w:asciiTheme="majorBidi" w:cstheme="majorBidi" w:hAnsiTheme="majorBidi" w:hint="cs"/>
          <w:rtl/>
        </w:rPr>
        <w:t>قطر العمود</w:t>
        <w:tab/>
        <w:t>Ds</w:t>
        <w:tab/>
        <w:t>الصلابة والإجهاد</w:t>
      </w:r>
    </w:p>
    <w:p w14:paraId="000002A0">
      <w:pPr>
        <w:bidi w:val="on"/>
        <w:ind w:left="0" w:right="0" w:firstLine="0"/>
        <w:rPr>
          <w:rFonts w:asciiTheme="majorBidi" w:cstheme="majorBidi" w:hAnsiTheme="majorBidi"/>
        </w:rPr>
      </w:pPr>
      <w:r>
        <w:rPr>
          <w:rFonts w:asciiTheme="majorBidi" w:cstheme="majorBidi" w:hAnsiTheme="majorBidi" w:hint="cs"/>
          <w:rtl/>
        </w:rPr>
        <w:t>الخلوص الشعاعي</w:t>
        <w:tab/>
        <w:t xml:space="preserve">  c</w:t>
        <w:tab/>
        <w:t>الاحتكاك والكفاءة</w:t>
      </w:r>
    </w:p>
    <w:p w14:paraId="000002A1">
      <w:pPr>
        <w:bidi w:val="on"/>
        <w:ind w:left="0" w:right="0" w:firstLine="0"/>
        <w:rPr>
          <w:rFonts w:asciiTheme="majorBidi" w:cstheme="majorBidi" w:hAnsiTheme="majorBidi"/>
        </w:rPr>
      </w:pPr>
    </w:p>
    <w:p w14:paraId="000002A2">
      <w:pPr>
        <w:bidi w:val="on"/>
        <w:ind w:left="0" w:right="0" w:firstLine="0"/>
        <w:rPr>
          <w:rFonts w:asciiTheme="majorBidi" w:cstheme="majorBidi" w:hAnsiTheme="majorBidi"/>
        </w:rPr>
      </w:pPr>
      <w:r>
        <w:rPr>
          <w:rFonts w:asciiTheme="majorBidi" w:cstheme="majorBidi" w:hAnsiTheme="majorBidi" w:hint="cs"/>
          <w:rtl/>
        </w:rPr>
        <w:t>وقد التزمت في تصميمك بـ:</w:t>
      </w:r>
    </w:p>
    <w:p w14:paraId="000002A3">
      <w:pPr>
        <w:numPr>
          <w:ilvl w:val="0"/>
          <w:numId w:val="147"/>
        </w:numPr>
        <w:bidi w:val="on"/>
        <w:rPr>
          <w:rFonts w:asciiTheme="majorBidi" w:cstheme="majorBidi" w:hAnsiTheme="majorBidi"/>
        </w:rPr>
      </w:pPr>
      <w:r>
        <w:rPr>
          <w:rFonts w:asciiTheme="majorBidi" w:cstheme="majorBidi" w:hAnsiTheme="majorBidi"/>
        </w:rPr>
        <w:t xml:space="preserve">p ≈ </w:t>
      </w:r>
      <w:r>
        <w:rPr>
          <w:rFonts w:asciiTheme="majorBidi" w:cstheme="majorBidi" w:hAnsiTheme="majorBidi"/>
        </w:rPr>
        <w:t>D</w:t>
      </w:r>
      <w:r>
        <w:rPr>
          <w:rFonts w:asciiTheme="majorBidi" w:cstheme="majorBidi" w:hAnsiTheme="majorBidi" w:hint="default"/>
          <w:rtl/>
        </w:rPr>
        <w:t>(</w:t>
      </w:r>
      <w:r>
        <w:rPr>
          <w:rFonts w:asciiTheme="majorBidi" w:cstheme="majorBidi" w:hAnsiTheme="majorBidi" w:hint="cs"/>
          <w:rtl/>
        </w:rPr>
        <w:t>خ</w:t>
      </w:r>
      <w:r>
        <w:rPr>
          <w:rFonts w:asciiTheme="majorBidi" w:cstheme="majorBidi" w:hAnsiTheme="majorBidi" w:hint="cs"/>
          <w:rtl/>
        </w:rPr>
        <w:t xml:space="preserve">طوة </w:t>
      </w:r>
      <w:r>
        <w:rPr>
          <w:rFonts w:asciiTheme="majorBidi" w:cstheme="majorBidi" w:hAnsiTheme="majorBidi" w:hint="cs"/>
          <w:rtl/>
        </w:rPr>
        <w:t xml:space="preserve">مساوية </w:t>
      </w:r>
      <w:r>
        <w:rPr>
          <w:rFonts w:asciiTheme="majorBidi" w:cstheme="majorBidi" w:hAnsiTheme="majorBidi" w:hint="cs"/>
          <w:rtl/>
        </w:rPr>
        <w:t>للقطر</w:t>
      </w:r>
      <w:r>
        <w:rPr>
          <w:rFonts w:asciiTheme="majorBidi" w:cstheme="majorBidi" w:hAnsiTheme="majorBidi" w:hint="default"/>
          <w:rtl/>
        </w:rPr>
        <w:t xml:space="preserve">) </w:t>
      </w:r>
    </w:p>
    <w:p w14:paraId="000002A4">
      <w:pPr>
        <w:numPr>
          <w:ilvl w:val="0"/>
          <w:numId w:val="147"/>
        </w:numPr>
        <w:bidi w:val="on"/>
        <w:rPr>
          <w:rFonts w:asciiTheme="majorBidi" w:cstheme="majorBidi" w:hAnsiTheme="majorBidi"/>
        </w:rPr>
      </w:pPr>
      <w:r>
        <w:rPr>
          <w:rFonts w:asciiTheme="majorBidi" w:cstheme="majorBidi" w:hAnsiTheme="majorBidi" w:hint="cs"/>
          <w:rtl/>
        </w:rPr>
        <w:t>خلوص 1–1.5 mm</w:t>
      </w:r>
    </w:p>
    <w:p w14:paraId="000002A5">
      <w:pPr>
        <w:bidi w:val="on"/>
        <w:ind w:left="0" w:right="0" w:firstLine="0"/>
        <w:rPr>
          <w:rFonts w:asciiTheme="majorBidi" w:cstheme="majorBidi" w:hAnsiTheme="majorBidi"/>
        </w:rPr>
      </w:pPr>
      <w:r>
        <w:rPr>
          <w:rFonts w:asciiTheme="majorBidi" w:cstheme="majorBidi" w:hAnsiTheme="majorBidi" w:hint="cs"/>
          <w:rtl/>
        </w:rPr>
        <w:t>وهي قيم موصى بها للمواد الناعمة ذات الانسيابية المتوسطة.</w:t>
      </w:r>
    </w:p>
    <w:p w14:paraId="000002A6">
      <w:pPr>
        <w:bidi w:val="on"/>
        <w:ind w:left="0" w:right="0" w:firstLine="0"/>
        <w:rPr>
          <w:rFonts w:asciiTheme="majorBidi" w:cstheme="majorBidi" w:hAnsiTheme="majorBidi"/>
        </w:rPr>
      </w:pPr>
    </w:p>
    <w:p w14:paraId="000002A7">
      <w:pPr>
        <w:bidi w:val="on"/>
        <w:ind w:left="0" w:right="0" w:firstLine="0"/>
        <w:rPr>
          <w:rFonts w:asciiTheme="majorBidi" w:cstheme="majorBidi" w:hAnsiTheme="majorBidi"/>
        </w:rPr>
      </w:pPr>
      <w:r>
        <w:rPr>
          <w:rFonts w:asciiTheme="majorBidi" w:cstheme="majorBidi" w:hAnsiTheme="majorBidi"/>
        </w:rPr>
        <w:t>📚 مرجع:</w:t>
      </w:r>
    </w:p>
    <w:p w14:paraId="000002A8">
      <w:pPr>
        <w:numPr>
          <w:ilvl w:val="0"/>
          <w:numId w:val="146"/>
        </w:numPr>
        <w:bidi w:val="off"/>
        <w:rPr>
          <w:rFonts w:asciiTheme="majorBidi" w:cstheme="majorBidi" w:hAnsiTheme="majorBidi"/>
        </w:rPr>
      </w:pPr>
      <w:r>
        <w:rPr>
          <w:rFonts w:asciiTheme="majorBidi" w:cstheme="majorBidi" w:hAnsiTheme="majorBidi"/>
        </w:rPr>
        <w:t>Roberts, A. W., Bulk Solids Handling, Elsevier.</w:t>
      </w:r>
    </w:p>
    <w:p w14:paraId="000002A9">
      <w:pPr>
        <w:numPr>
          <w:ilvl w:val="0"/>
          <w:numId w:val="146"/>
        </w:numPr>
        <w:bidi w:val="off"/>
        <w:rPr>
          <w:rFonts w:asciiTheme="majorBidi" w:cstheme="majorBidi" w:hAnsiTheme="majorBidi"/>
        </w:rPr>
      </w:pPr>
      <w:r>
        <w:rPr>
          <w:rFonts w:asciiTheme="majorBidi" w:cstheme="majorBidi" w:hAnsiTheme="majorBidi"/>
        </w:rPr>
        <w:t>Peleg, M., Food Powder Flowability, Food Engineering Reviews.</w:t>
      </w:r>
    </w:p>
    <w:p w14:paraId="000002AA">
      <w:pPr>
        <w:bidi w:val="off"/>
        <w:ind w:left="0" w:right="0" w:firstLine="0"/>
        <w:rPr>
          <w:rFonts w:asciiTheme="majorBidi" w:cstheme="majorBidi" w:hAnsiTheme="majorBidi"/>
        </w:rPr>
      </w:pPr>
    </w:p>
    <w:p w14:paraId="000002AB">
      <w:pPr>
        <w:bidi w:val="off"/>
        <w:ind w:left="0" w:right="0" w:firstLine="0"/>
        <w:rPr>
          <w:rFonts w:asciiTheme="majorBidi" w:cstheme="majorBidi" w:hAnsiTheme="majorBidi"/>
        </w:rPr>
      </w:pPr>
    </w:p>
    <w:p w14:paraId="000002AC">
      <w:pPr>
        <w:bidi w:val="on"/>
        <w:ind w:left="0" w:right="0" w:firstLine="0"/>
        <w:rPr>
          <w:rFonts w:asciiTheme="majorBidi" w:cstheme="majorBidi" w:hAnsiTheme="majorBidi"/>
        </w:rPr>
      </w:pPr>
      <w:r>
        <w:rPr>
          <w:rFonts w:asciiTheme="majorBidi" w:cstheme="majorBidi" w:hAnsiTheme="majorBidi"/>
        </w:rPr>
        <w:t>3.1.3 Volumetric Conveying Capacity</w:t>
      </w:r>
    </w:p>
    <w:p w14:paraId="000002AD">
      <w:pPr>
        <w:bidi w:val="on"/>
        <w:ind w:left="0" w:right="0" w:firstLine="0"/>
        <w:rPr>
          <w:rFonts w:asciiTheme="majorBidi" w:cstheme="majorBidi" w:hAnsiTheme="majorBidi"/>
        </w:rPr>
      </w:pPr>
      <w:r>
        <w:rPr>
          <w:rFonts w:asciiTheme="majorBidi" w:cstheme="majorBidi" w:hAnsiTheme="majorBidi" w:hint="cs"/>
          <w:rtl/>
        </w:rPr>
        <w:t>توضح نظرية النقل الحجمي أن معدل التدفق الحجمي للولب يُعطى تقريبًا بـ:</w:t>
      </w:r>
    </w:p>
    <w:p w14:paraId="000002AE">
      <w:pPr>
        <w:bidi w:val="on"/>
        <w:ind w:left="0" w:right="0" w:firstLine="0"/>
        <w:rPr>
          <w:rFonts w:asciiTheme="majorBidi" w:cstheme="majorBidi" w:hAnsiTheme="majorBidi"/>
        </w:rPr>
      </w:pPr>
      <w:r>
        <w:rPr>
          <w:rFonts w:asciiTheme="majorBidi" w:cstheme="majorBidi" w:hAnsiTheme="majorBidi"/>
        </w:rPr>
        <w:t>Q = π/4 (D^2 - D_s^2) × p ×</w:t>
      </w:r>
      <w:r>
        <w:rPr>
          <w:rFonts w:asciiTheme="majorBidi" w:cstheme="majorBidi" w:hAnsiTheme="majorBidi"/>
        </w:rPr>
        <w:t xml:space="preserve"> n × </w:t>
      </w:r>
      <w:r>
        <w:rPr>
          <w:rFonts w:asciiTheme="majorBidi" w:cstheme="majorBidi" w:hAnsiTheme="majorBidi"/>
        </w:rPr>
        <w:t>Nv</w:t>
      </w:r>
    </w:p>
    <w:p w14:paraId="000002AF">
      <w:pPr>
        <w:bidi w:val="on"/>
        <w:ind w:left="0" w:right="0" w:firstLine="0"/>
        <w:rPr>
          <w:rFonts w:asciiTheme="majorBidi" w:cstheme="majorBidi" w:hAnsiTheme="majorBidi"/>
        </w:rPr>
      </w:pPr>
      <w:r>
        <w:rPr>
          <w:rFonts w:asciiTheme="majorBidi" w:cstheme="majorBidi" w:hAnsiTheme="majorBidi" w:hint="cs"/>
          <w:rtl/>
        </w:rPr>
        <w:t>حيث:</w:t>
      </w:r>
    </w:p>
    <w:p w14:paraId="000002B0">
      <w:pPr>
        <w:numPr>
          <w:ilvl w:val="0"/>
          <w:numId w:val="145"/>
        </w:numPr>
        <w:bidi w:val="on"/>
        <w:rPr>
          <w:rFonts w:asciiTheme="majorBidi" w:cstheme="majorBidi" w:hAnsiTheme="majorBidi"/>
        </w:rPr>
      </w:pPr>
      <w:r>
        <w:rPr>
          <w:rFonts w:asciiTheme="majorBidi" w:cstheme="majorBidi" w:hAnsiTheme="majorBidi"/>
        </w:rPr>
        <w:t xml:space="preserve">  ..</w:t>
      </w:r>
      <w:r>
        <w:rPr>
          <w:rFonts w:asciiTheme="majorBidi" w:cstheme="majorBidi" w:hAnsiTheme="majorBidi" w:hint="cs"/>
          <w:rtl/>
        </w:rPr>
        <w:t xml:space="preserve">ا  </w:t>
      </w:r>
      <w:r>
        <w:rPr>
          <w:rFonts w:asciiTheme="majorBidi" w:cstheme="majorBidi" w:hAnsiTheme="majorBidi"/>
        </w:rPr>
        <w:t>=</w:t>
      </w:r>
      <w:r>
        <w:rPr>
          <w:rFonts w:asciiTheme="majorBidi" w:cstheme="majorBidi" w:hAnsiTheme="majorBidi" w:hint="cs"/>
          <w:rtl/>
        </w:rPr>
        <w:t xml:space="preserve">الكفاءة </w:t>
      </w:r>
      <w:r>
        <w:rPr>
          <w:rFonts w:asciiTheme="majorBidi" w:cstheme="majorBidi" w:hAnsiTheme="majorBidi" w:hint="cs"/>
          <w:rtl/>
        </w:rPr>
        <w:t xml:space="preserve">الحجمية </w:t>
      </w:r>
      <w:r>
        <w:rPr>
          <w:rFonts w:asciiTheme="majorBidi" w:cstheme="majorBidi" w:hAnsiTheme="majorBidi" w:hint="default"/>
          <w:rtl/>
        </w:rPr>
        <w:t xml:space="preserve">(0.3_ 0.7 </w:t>
      </w:r>
      <w:r>
        <w:rPr>
          <w:rFonts w:asciiTheme="majorBidi" w:cstheme="majorBidi" w:hAnsiTheme="majorBidi" w:hint="cs"/>
          <w:rtl/>
        </w:rPr>
        <w:t xml:space="preserve">للمواد </w:t>
      </w:r>
      <w:r>
        <w:rPr>
          <w:rFonts w:asciiTheme="majorBidi" w:cstheme="majorBidi" w:hAnsiTheme="majorBidi" w:hint="cs"/>
          <w:rtl/>
        </w:rPr>
        <w:t>الغذائية</w:t>
      </w:r>
      <w:r>
        <w:rPr>
          <w:rFonts w:asciiTheme="majorBidi" w:cstheme="majorBidi" w:hAnsiTheme="majorBidi" w:hint="default"/>
          <w:rtl/>
        </w:rPr>
        <w:t xml:space="preserve">) </w:t>
      </w:r>
    </w:p>
    <w:p w14:paraId="000002B1">
      <w:pPr>
        <w:bidi w:val="on"/>
        <w:ind w:left="0" w:right="0" w:firstLine="0"/>
        <w:rPr>
          <w:rFonts w:asciiTheme="majorBidi" w:cstheme="majorBidi" w:hAnsiTheme="majorBidi"/>
        </w:rPr>
      </w:pPr>
      <w:r>
        <w:rPr>
          <w:rFonts w:asciiTheme="majorBidi" w:cstheme="majorBidi" w:hAnsiTheme="majorBidi" w:hint="cs"/>
          <w:rtl/>
        </w:rPr>
        <w:t>وقد تم اعتماد:</w:t>
      </w:r>
    </w:p>
    <w:p w14:paraId="000002B2">
      <w:pPr>
        <w:bidi w:val="on"/>
        <w:ind w:left="0" w:right="0" w:firstLine="0"/>
        <w:rPr>
          <w:rFonts w:asciiTheme="majorBidi" w:cstheme="majorBidi" w:hAnsiTheme="majorBidi"/>
        </w:rPr>
      </w:pPr>
      <w:r>
        <w:rPr>
          <w:rFonts w:asciiTheme="majorBidi" w:cstheme="majorBidi" w:hAnsiTheme="majorBidi" w:hint="cs"/>
        </w:rPr>
        <w:t>Nv</w:t>
      </w:r>
      <w:r>
        <w:rPr>
          <w:rFonts w:asciiTheme="majorBidi" w:cstheme="majorBidi" w:hAnsiTheme="majorBidi" w:hint="default"/>
        </w:rPr>
        <w:t>=0.6</w:t>
      </w:r>
    </w:p>
    <w:p w14:paraId="000002B3">
      <w:pPr>
        <w:bidi w:val="on"/>
        <w:ind w:left="0" w:right="0" w:firstLine="0"/>
        <w:rPr>
          <w:rFonts w:asciiTheme="majorBidi" w:cstheme="majorBidi" w:hAnsiTheme="majorBidi"/>
        </w:rPr>
      </w:pPr>
      <w:r>
        <w:rPr>
          <w:rFonts w:asciiTheme="majorBidi" w:cstheme="majorBidi" w:hAnsiTheme="majorBidi" w:hint="cs"/>
          <w:rtl/>
        </w:rPr>
        <w:t>بناءً على دراسات المواد المسحوقة مثل الملح والسكر.</w:t>
      </w:r>
    </w:p>
    <w:p w14:paraId="000002B4">
      <w:pPr>
        <w:bidi w:val="on"/>
        <w:ind w:left="0" w:right="0" w:firstLine="0"/>
        <w:rPr>
          <w:rFonts w:asciiTheme="majorBidi" w:cstheme="majorBidi" w:hAnsiTheme="majorBidi"/>
        </w:rPr>
      </w:pPr>
    </w:p>
    <w:p w14:paraId="000002B5">
      <w:pPr>
        <w:bidi w:val="on"/>
        <w:ind w:left="0" w:right="0" w:firstLine="0"/>
        <w:rPr>
          <w:rFonts w:asciiTheme="majorBidi" w:cstheme="majorBidi" w:hAnsiTheme="majorBidi"/>
        </w:rPr>
      </w:pPr>
      <w:r>
        <w:rPr>
          <w:rFonts w:asciiTheme="majorBidi" w:cstheme="majorBidi" w:hAnsiTheme="majorBidi"/>
        </w:rPr>
        <w:t>📚 مرجع:</w:t>
      </w:r>
    </w:p>
    <w:p w14:paraId="000002B6">
      <w:pPr>
        <w:numPr>
          <w:ilvl w:val="0"/>
          <w:numId w:val="144"/>
        </w:numPr>
        <w:bidi w:val="off"/>
        <w:rPr>
          <w:rFonts w:asciiTheme="majorBidi" w:cstheme="majorBidi" w:hAnsiTheme="majorBidi"/>
        </w:rPr>
      </w:pPr>
      <w:r>
        <w:rPr>
          <w:rFonts w:asciiTheme="majorBidi" w:cstheme="majorBidi" w:hAnsiTheme="majorBidi"/>
        </w:rPr>
        <w:t>Owen, P. J., Screw Feeders and Conveyors, Powder Technology Journal.</w:t>
      </w:r>
    </w:p>
    <w:p w14:paraId="000002B7">
      <w:pPr>
        <w:bidi w:val="off"/>
        <w:ind w:left="0" w:right="0" w:firstLine="0"/>
        <w:rPr>
          <w:rFonts w:asciiTheme="majorBidi" w:cstheme="majorBidi" w:hAnsiTheme="majorBidi"/>
        </w:rPr>
      </w:pPr>
    </w:p>
    <w:p w14:paraId="000002B8">
      <w:pPr>
        <w:bidi w:val="on"/>
        <w:ind w:left="0" w:right="0" w:firstLine="0"/>
        <w:rPr>
          <w:rFonts w:asciiTheme="majorBidi" w:cstheme="majorBidi" w:hAnsiTheme="majorBidi"/>
        </w:rPr>
      </w:pPr>
      <w:r>
        <w:rPr>
          <w:rFonts w:asciiTheme="majorBidi" w:cstheme="majorBidi" w:hAnsiTheme="majorBidi"/>
        </w:rPr>
        <w:t xml:space="preserve"> 🔎 </w:t>
      </w:r>
      <w:r>
        <w:rPr>
          <w:rFonts w:asciiTheme="majorBidi" w:cstheme="majorBidi" w:hAnsiTheme="majorBidi" w:hint="cs"/>
          <w:rtl/>
        </w:rPr>
        <w:t>تبرير</w:t>
      </w:r>
      <w:r>
        <w:rPr>
          <w:rFonts w:asciiTheme="majorBidi" w:cstheme="majorBidi" w:hAnsiTheme="majorBidi"/>
        </w:rPr>
        <w:t xml:space="preserve"> </w:t>
      </w:r>
      <w:r>
        <w:rPr>
          <w:rFonts w:asciiTheme="majorBidi" w:cstheme="majorBidi" w:hAnsiTheme="majorBidi" w:hint="cs"/>
          <w:rtl/>
        </w:rPr>
        <w:t>قراري</w:t>
      </w:r>
      <w:r>
        <w:rPr>
          <w:rFonts w:asciiTheme="majorBidi" w:cstheme="majorBidi" w:hAnsiTheme="majorBidi"/>
        </w:rPr>
        <w:t>:</w:t>
      </w:r>
    </w:p>
    <w:p w14:paraId="000002B9">
      <w:pPr>
        <w:bidi w:val="on"/>
        <w:ind w:left="0" w:right="0" w:firstLine="0"/>
        <w:rPr>
          <w:rFonts w:asciiTheme="majorBidi" w:cstheme="majorBidi" w:hAnsiTheme="majorBidi"/>
        </w:rPr>
      </w:pPr>
      <w:r>
        <w:rPr>
          <w:rFonts w:asciiTheme="majorBidi" w:cstheme="majorBidi" w:hAnsiTheme="majorBidi" w:hint="cs"/>
          <w:rtl/>
        </w:rPr>
        <w:t>اعتماد هذه المعادلة هو الأساس الذي بنيت عليه:</w:t>
      </w:r>
    </w:p>
    <w:p w14:paraId="000002BA">
      <w:pPr>
        <w:numPr>
          <w:ilvl w:val="0"/>
          <w:numId w:val="143"/>
        </w:numPr>
        <w:bidi w:val="on"/>
        <w:jc w:val="both"/>
        <w:rPr>
          <w:rFonts w:asciiTheme="majorBidi" w:cstheme="majorBidi" w:hAnsiTheme="majorBidi"/>
        </w:rPr>
      </w:pPr>
      <w:r>
        <w:rPr>
          <w:rFonts w:asciiTheme="majorBidi" w:cstheme="majorBidi" w:hAnsiTheme="majorBidi" w:hint="cs"/>
          <w:rtl/>
        </w:rPr>
        <w:t>أبعاد اللولب</w:t>
      </w:r>
    </w:p>
    <w:p w14:paraId="000002BB">
      <w:pPr>
        <w:numPr>
          <w:ilvl w:val="0"/>
          <w:numId w:val="143"/>
        </w:numPr>
        <w:bidi w:val="on"/>
        <w:jc w:val="both"/>
        <w:rPr>
          <w:rFonts w:asciiTheme="majorBidi" w:cstheme="majorBidi" w:hAnsiTheme="majorBidi"/>
        </w:rPr>
      </w:pPr>
      <w:r>
        <w:rPr>
          <w:rFonts w:asciiTheme="majorBidi" w:cstheme="majorBidi" w:hAnsiTheme="majorBidi" w:hint="cs"/>
          <w:rtl/>
        </w:rPr>
        <w:t>عدد اللفات</w:t>
      </w:r>
    </w:p>
    <w:p w14:paraId="000002BC">
      <w:pPr>
        <w:numPr>
          <w:ilvl w:val="0"/>
          <w:numId w:val="143"/>
        </w:numPr>
        <w:bidi w:val="on"/>
        <w:jc w:val="both"/>
        <w:rPr>
          <w:rFonts w:asciiTheme="majorBidi" w:cstheme="majorBidi" w:hAnsiTheme="majorBidi"/>
        </w:rPr>
      </w:pPr>
      <w:r>
        <w:rPr>
          <w:rFonts w:asciiTheme="majorBidi" w:cstheme="majorBidi" w:hAnsiTheme="majorBidi" w:hint="cs"/>
          <w:rtl/>
        </w:rPr>
        <w:t>سرعة الدوران</w:t>
      </w:r>
    </w:p>
    <w:p w14:paraId="000002BD">
      <w:pPr>
        <w:numPr>
          <w:ilvl w:val="0"/>
          <w:numId w:val="143"/>
        </w:numPr>
        <w:bidi w:val="on"/>
        <w:jc w:val="both"/>
        <w:rPr>
          <w:rFonts w:asciiTheme="majorBidi" w:cstheme="majorBidi" w:hAnsiTheme="majorBidi"/>
        </w:rPr>
      </w:pPr>
      <w:r>
        <w:rPr>
          <w:rFonts w:asciiTheme="majorBidi" w:cstheme="majorBidi" w:hAnsiTheme="majorBidi" w:hint="cs"/>
          <w:rtl/>
        </w:rPr>
        <w:t>زمن التعبئة</w:t>
      </w:r>
    </w:p>
    <w:p w14:paraId="000002BE">
      <w:pPr>
        <w:bidi w:val="on"/>
        <w:ind w:left="0" w:right="0" w:firstLine="0"/>
        <w:rPr>
          <w:rFonts w:asciiTheme="majorBidi" w:cstheme="majorBidi" w:hAnsiTheme="majorBidi"/>
          <w:b/>
          <w:bCs/>
        </w:rPr>
      </w:pPr>
    </w:p>
    <w:p w14:paraId="000002BF">
      <w:pPr>
        <w:bidi w:val="on"/>
        <w:ind w:left="0" w:right="0" w:firstLine="0"/>
        <w:rPr>
          <w:rFonts w:asciiTheme="majorBidi" w:cstheme="majorBidi" w:hAnsiTheme="majorBidi"/>
          <w:b/>
          <w:bCs/>
        </w:rPr>
      </w:pPr>
      <w:r>
        <w:rPr>
          <w:rFonts w:asciiTheme="majorBidi" w:cstheme="majorBidi" w:hAnsiTheme="majorBidi"/>
          <w:b/>
          <w:bCs/>
        </w:rPr>
        <w:t>3.1.4 Torque Requirements in Auger Conveyors</w:t>
      </w:r>
    </w:p>
    <w:p w14:paraId="000002C0">
      <w:pPr>
        <w:bidi w:val="on"/>
        <w:ind w:left="0" w:right="0" w:firstLine="0"/>
        <w:rPr>
          <w:rFonts w:asciiTheme="majorBidi" w:cstheme="majorBidi" w:hAnsiTheme="majorBidi"/>
        </w:rPr>
      </w:pPr>
      <w:r>
        <w:rPr>
          <w:rFonts w:asciiTheme="majorBidi" w:cstheme="majorBidi" w:hAnsiTheme="majorBidi" w:hint="cs"/>
          <w:rtl/>
        </w:rPr>
        <w:t>تشير الأدبيات إلى أن العزم المطلوب يتكون من عدة مكونات:</w:t>
      </w:r>
    </w:p>
    <w:p w14:paraId="000002C1">
      <w:pPr>
        <w:numPr>
          <w:ilvl w:val="0"/>
          <w:numId w:val="142"/>
        </w:numPr>
        <w:bidi w:val="on"/>
        <w:rPr>
          <w:rFonts w:asciiTheme="majorBidi" w:cstheme="majorBidi" w:hAnsiTheme="majorBidi"/>
        </w:rPr>
      </w:pPr>
      <w:r>
        <w:rPr>
          <w:rFonts w:asciiTheme="majorBidi" w:cstheme="majorBidi" w:hAnsiTheme="majorBidi" w:hint="cs"/>
          <w:rtl/>
        </w:rPr>
        <w:t>عزم وزن المادة</w:t>
      </w:r>
    </w:p>
    <w:p w14:paraId="000002C2">
      <w:pPr>
        <w:numPr>
          <w:ilvl w:val="0"/>
          <w:numId w:val="142"/>
        </w:numPr>
        <w:bidi w:val="on"/>
        <w:rPr>
          <w:rFonts w:asciiTheme="majorBidi" w:cstheme="majorBidi" w:hAnsiTheme="majorBidi"/>
        </w:rPr>
      </w:pPr>
      <w:r>
        <w:rPr>
          <w:rFonts w:asciiTheme="majorBidi" w:cstheme="majorBidi" w:hAnsiTheme="majorBidi" w:hint="cs"/>
          <w:rtl/>
        </w:rPr>
        <w:t>عزم الاحتكاك مع الجدار</w:t>
      </w:r>
    </w:p>
    <w:p w14:paraId="000002C3">
      <w:pPr>
        <w:numPr>
          <w:ilvl w:val="0"/>
          <w:numId w:val="142"/>
        </w:numPr>
        <w:bidi w:val="on"/>
        <w:rPr>
          <w:rFonts w:asciiTheme="majorBidi" w:cstheme="majorBidi" w:hAnsiTheme="majorBidi"/>
        </w:rPr>
      </w:pPr>
      <w:r>
        <w:rPr>
          <w:rFonts w:asciiTheme="majorBidi" w:cstheme="majorBidi" w:hAnsiTheme="majorBidi" w:hint="cs"/>
          <w:rtl/>
        </w:rPr>
        <w:t>عزم القص الداخلي</w:t>
      </w:r>
    </w:p>
    <w:p w14:paraId="000002C4">
      <w:pPr>
        <w:numPr>
          <w:ilvl w:val="0"/>
          <w:numId w:val="142"/>
        </w:numPr>
        <w:bidi w:val="on"/>
        <w:rPr>
          <w:rFonts w:asciiTheme="majorBidi" w:cstheme="majorBidi" w:hAnsiTheme="majorBidi"/>
        </w:rPr>
      </w:pPr>
      <w:r>
        <w:rPr>
          <w:rFonts w:asciiTheme="majorBidi" w:cstheme="majorBidi" w:hAnsiTheme="majorBidi" w:hint="cs"/>
          <w:rtl/>
        </w:rPr>
        <w:t>عزم القصور الذاتي</w:t>
      </w:r>
    </w:p>
    <w:p w14:paraId="000002C5">
      <w:pPr>
        <w:bidi w:val="on"/>
        <w:ind w:left="0" w:right="0" w:firstLine="0"/>
        <w:rPr>
          <w:rFonts w:asciiTheme="majorBidi" w:cstheme="majorBidi" w:hAnsiTheme="majorBidi"/>
        </w:rPr>
      </w:pPr>
      <w:r>
        <w:rPr>
          <w:rFonts w:asciiTheme="majorBidi" w:cstheme="majorBidi" w:hAnsiTheme="majorBidi" w:hint="cs"/>
          <w:rtl/>
        </w:rPr>
        <w:t>وقد أكدت الدراسات أن إهمال أي مكون قد يؤدي إلى:</w:t>
      </w:r>
    </w:p>
    <w:p w14:paraId="000002C6">
      <w:pPr>
        <w:numPr>
          <w:ilvl w:val="0"/>
          <w:numId w:val="141"/>
        </w:numPr>
        <w:bidi w:val="on"/>
        <w:rPr>
          <w:rFonts w:asciiTheme="majorBidi" w:cstheme="majorBidi" w:hAnsiTheme="majorBidi"/>
        </w:rPr>
      </w:pPr>
      <w:r>
        <w:rPr>
          <w:rFonts w:asciiTheme="majorBidi" w:cstheme="majorBidi" w:hAnsiTheme="majorBidi" w:hint="cs"/>
          <w:rtl/>
        </w:rPr>
        <w:t>فشل محرك</w:t>
      </w:r>
    </w:p>
    <w:p w14:paraId="000002C7">
      <w:pPr>
        <w:numPr>
          <w:ilvl w:val="0"/>
          <w:numId w:val="141"/>
        </w:numPr>
        <w:bidi w:val="on"/>
        <w:rPr>
          <w:rFonts w:asciiTheme="majorBidi" w:cstheme="majorBidi" w:hAnsiTheme="majorBidi"/>
        </w:rPr>
      </w:pPr>
      <w:r>
        <w:rPr>
          <w:rFonts w:asciiTheme="majorBidi" w:cstheme="majorBidi" w:hAnsiTheme="majorBidi" w:hint="cs"/>
          <w:rtl/>
        </w:rPr>
        <w:t>عدم استقرار الجرعة</w:t>
      </w:r>
    </w:p>
    <w:p w14:paraId="000002C8">
      <w:pPr>
        <w:numPr>
          <w:ilvl w:val="0"/>
          <w:numId w:val="141"/>
        </w:numPr>
        <w:bidi w:val="on"/>
        <w:rPr>
          <w:rFonts w:asciiTheme="majorBidi" w:cstheme="majorBidi" w:hAnsiTheme="majorBidi"/>
        </w:rPr>
      </w:pPr>
      <w:r>
        <w:rPr>
          <w:rFonts w:asciiTheme="majorBidi" w:cstheme="majorBidi" w:hAnsiTheme="majorBidi" w:hint="cs"/>
          <w:rtl/>
        </w:rPr>
        <w:t>اهتزازات غير مرغوبة</w:t>
      </w:r>
    </w:p>
    <w:p w14:paraId="000002C9">
      <w:pPr>
        <w:bidi w:val="on"/>
        <w:ind w:left="0" w:right="0" w:firstLine="0"/>
        <w:rPr>
          <w:rFonts w:asciiTheme="majorBidi" w:cstheme="majorBidi" w:hAnsiTheme="majorBidi"/>
        </w:rPr>
      </w:pPr>
    </w:p>
    <w:p w14:paraId="000002CA">
      <w:pPr>
        <w:bidi w:val="on"/>
        <w:ind w:left="0" w:right="0" w:firstLine="0"/>
        <w:rPr>
          <w:rFonts w:asciiTheme="majorBidi" w:cstheme="majorBidi" w:hAnsiTheme="majorBidi"/>
        </w:rPr>
      </w:pPr>
      <w:r>
        <w:rPr>
          <w:rFonts w:asciiTheme="majorBidi" w:cstheme="majorBidi" w:hAnsiTheme="majorBidi"/>
        </w:rPr>
        <w:t>📚 مرجع رئيسي:</w:t>
      </w:r>
    </w:p>
    <w:p w14:paraId="000002CB">
      <w:pPr>
        <w:numPr>
          <w:ilvl w:val="0"/>
          <w:numId w:val="140"/>
        </w:numPr>
        <w:bidi w:val="off"/>
        <w:rPr>
          <w:rFonts w:asciiTheme="majorBidi" w:cstheme="majorBidi" w:hAnsiTheme="majorBidi"/>
        </w:rPr>
      </w:pPr>
      <w:r>
        <w:rPr>
          <w:rFonts w:asciiTheme="majorBidi" w:cstheme="majorBidi" w:hAnsiTheme="majorBidi"/>
        </w:rPr>
        <w:t>Roberts &amp; Willis, Determination of Screw Conveyor Torque, Bulk Solids Handling.</w:t>
      </w:r>
    </w:p>
    <w:p w14:paraId="000002CC">
      <w:pPr>
        <w:numPr>
          <w:ilvl w:val="0"/>
          <w:numId w:val="140"/>
        </w:numPr>
        <w:bidi w:val="off"/>
        <w:rPr>
          <w:rFonts w:asciiTheme="majorBidi" w:cstheme="majorBidi" w:hAnsiTheme="majorBidi"/>
        </w:rPr>
      </w:pPr>
      <w:r>
        <w:rPr>
          <w:rFonts w:asciiTheme="majorBidi" w:cstheme="majorBidi" w:hAnsiTheme="majorBidi"/>
        </w:rPr>
        <w:t>Shigley’</w:t>
      </w:r>
      <w:r>
        <w:rPr>
          <w:rFonts w:asciiTheme="majorBidi" w:cstheme="majorBidi" w:hAnsiTheme="majorBidi"/>
        </w:rPr>
        <w:t>s Mechanical Engineering Design.</w:t>
      </w:r>
    </w:p>
    <w:p w14:paraId="000002CD">
      <w:pPr>
        <w:bidi w:val="off"/>
        <w:ind w:left="0" w:right="0" w:firstLine="0"/>
        <w:rPr>
          <w:rFonts w:asciiTheme="majorBidi" w:cstheme="majorBidi" w:hAnsiTheme="majorBidi"/>
        </w:rPr>
      </w:pPr>
    </w:p>
    <w:p w14:paraId="000002CE">
      <w:pPr>
        <w:bidi w:val="off"/>
        <w:ind w:left="0" w:right="0" w:firstLine="0"/>
        <w:rPr>
          <w:rFonts w:asciiTheme="majorBidi" w:cstheme="majorBidi" w:hAnsiTheme="majorBidi"/>
          <w:b/>
          <w:bCs/>
          <w:sz w:val="24"/>
          <w:szCs w:val="24"/>
        </w:rPr>
      </w:pPr>
      <w:r>
        <w:rPr>
          <w:rFonts w:asciiTheme="majorBidi" w:cstheme="majorBidi" w:hAnsiTheme="majorBidi"/>
          <w:b/>
          <w:bCs/>
          <w:sz w:val="24"/>
          <w:szCs w:val="24"/>
        </w:rPr>
        <w:t>3.2 Powder Handling Fundamentals</w:t>
      </w:r>
    </w:p>
    <w:p w14:paraId="000002CF">
      <w:pPr>
        <w:bidi w:val="on"/>
        <w:ind w:left="0" w:right="0" w:firstLine="0"/>
        <w:rPr>
          <w:rFonts w:asciiTheme="majorBidi" w:cstheme="majorBidi" w:hAnsiTheme="majorBidi"/>
        </w:rPr>
      </w:pPr>
      <w:r>
        <w:rPr>
          <w:rFonts w:asciiTheme="majorBidi" w:cstheme="majorBidi" w:hAnsiTheme="majorBidi" w:hint="cs"/>
          <w:b/>
          <w:bCs/>
          <w:rtl/>
        </w:rPr>
        <w:t>أساسيات التعامل مع المواد المسحوقة</w:t>
      </w:r>
    </w:p>
    <w:p w14:paraId="000002D0">
      <w:pPr>
        <w:bidi w:val="on"/>
        <w:ind w:left="0" w:right="0" w:firstLine="0"/>
        <w:rPr>
          <w:rFonts w:asciiTheme="majorBidi" w:cstheme="majorBidi" w:hAnsiTheme="majorBidi"/>
        </w:rPr>
      </w:pPr>
    </w:p>
    <w:p w14:paraId="000002D1">
      <w:pPr>
        <w:bidi w:val="on"/>
        <w:ind w:left="0" w:right="0" w:firstLine="0"/>
        <w:rPr>
          <w:rFonts w:asciiTheme="majorBidi" w:cstheme="majorBidi" w:hAnsiTheme="majorBidi"/>
        </w:rPr>
      </w:pPr>
      <w:r>
        <w:rPr>
          <w:rFonts w:asciiTheme="majorBidi" w:cstheme="majorBidi" w:hAnsiTheme="majorBidi"/>
        </w:rPr>
        <w:t>3.2.1 Nature of Powdered Materials</w:t>
      </w:r>
    </w:p>
    <w:p w14:paraId="000002D2">
      <w:pPr>
        <w:bidi w:val="on"/>
        <w:ind w:left="0" w:right="0" w:firstLine="0"/>
        <w:rPr>
          <w:rFonts w:asciiTheme="majorBidi" w:cstheme="majorBidi" w:hAnsiTheme="majorBidi"/>
        </w:rPr>
      </w:pPr>
      <w:r>
        <w:rPr>
          <w:rFonts w:asciiTheme="majorBidi" w:cstheme="majorBidi" w:hAnsiTheme="majorBidi" w:hint="cs"/>
          <w:rtl/>
        </w:rPr>
        <w:t>المواد المسحوقة (Powders) لا تتصرف كمواد صلبة ولا كسوائل، بل تقع في منطقة انتقالية معقدة تعتمد على:</w:t>
      </w:r>
    </w:p>
    <w:p w14:paraId="000002D3">
      <w:pPr>
        <w:numPr>
          <w:ilvl w:val="0"/>
          <w:numId w:val="139"/>
        </w:numPr>
        <w:bidi w:val="on"/>
        <w:rPr>
          <w:rFonts w:asciiTheme="majorBidi" w:cstheme="majorBidi" w:hAnsiTheme="majorBidi"/>
        </w:rPr>
      </w:pPr>
      <w:r>
        <w:rPr>
          <w:rFonts w:asciiTheme="majorBidi" w:cstheme="majorBidi" w:hAnsiTheme="majorBidi" w:hint="cs"/>
          <w:rtl/>
        </w:rPr>
        <w:t>حجم الحبيبات</w:t>
      </w:r>
    </w:p>
    <w:p w14:paraId="000002D4">
      <w:pPr>
        <w:numPr>
          <w:ilvl w:val="0"/>
          <w:numId w:val="139"/>
        </w:numPr>
        <w:bidi w:val="on"/>
        <w:rPr>
          <w:rFonts w:asciiTheme="majorBidi" w:cstheme="majorBidi" w:hAnsiTheme="majorBidi"/>
        </w:rPr>
      </w:pPr>
      <w:r>
        <w:rPr>
          <w:rFonts w:asciiTheme="majorBidi" w:cstheme="majorBidi" w:hAnsiTheme="majorBidi" w:hint="cs"/>
          <w:rtl/>
        </w:rPr>
        <w:t>الرطوبة</w:t>
      </w:r>
    </w:p>
    <w:p w14:paraId="000002D5">
      <w:pPr>
        <w:numPr>
          <w:ilvl w:val="0"/>
          <w:numId w:val="139"/>
        </w:numPr>
        <w:bidi w:val="on"/>
        <w:rPr>
          <w:rFonts w:asciiTheme="majorBidi" w:cstheme="majorBidi" w:hAnsiTheme="majorBidi"/>
        </w:rPr>
      </w:pPr>
      <w:r>
        <w:rPr>
          <w:rFonts w:asciiTheme="majorBidi" w:cstheme="majorBidi" w:hAnsiTheme="majorBidi" w:hint="cs"/>
          <w:rtl/>
        </w:rPr>
        <w:t>زاوية الاحتكاك</w:t>
      </w:r>
    </w:p>
    <w:p w14:paraId="000002D6">
      <w:pPr>
        <w:numPr>
          <w:ilvl w:val="0"/>
          <w:numId w:val="139"/>
        </w:numPr>
        <w:bidi w:val="on"/>
        <w:rPr>
          <w:rFonts w:asciiTheme="majorBidi" w:cstheme="majorBidi" w:hAnsiTheme="majorBidi"/>
        </w:rPr>
      </w:pPr>
      <w:r>
        <w:rPr>
          <w:rFonts w:asciiTheme="majorBidi" w:cstheme="majorBidi" w:hAnsiTheme="majorBidi" w:hint="cs"/>
          <w:rtl/>
        </w:rPr>
        <w:t>التماسك الداخلي</w:t>
      </w:r>
    </w:p>
    <w:p w14:paraId="000002D7">
      <w:pPr>
        <w:bidi w:val="on"/>
        <w:ind w:left="0" w:right="0" w:firstLine="0"/>
        <w:rPr>
          <w:rFonts w:asciiTheme="majorBidi" w:cstheme="majorBidi" w:hAnsiTheme="majorBidi"/>
        </w:rPr>
      </w:pPr>
      <w:r>
        <w:rPr>
          <w:rFonts w:asciiTheme="majorBidi" w:cstheme="majorBidi" w:hAnsiTheme="majorBidi" w:hint="cs"/>
          <w:rtl/>
        </w:rPr>
        <w:t>الملح الناعم (NaCl Powder) يُصنف كـ:</w:t>
      </w:r>
    </w:p>
    <w:p w14:paraId="000002D8">
      <w:pPr>
        <w:numPr>
          <w:ilvl w:val="0"/>
          <w:numId w:val="138"/>
        </w:numPr>
        <w:bidi w:val="on"/>
        <w:rPr>
          <w:rFonts w:asciiTheme="majorBidi" w:cstheme="majorBidi" w:hAnsiTheme="majorBidi"/>
        </w:rPr>
      </w:pPr>
      <w:r>
        <w:rPr>
          <w:rFonts w:asciiTheme="majorBidi" w:cstheme="majorBidi" w:hAnsiTheme="majorBidi"/>
        </w:rPr>
        <w:t>Free-flowing to mildly cohesive powder</w:t>
      </w:r>
    </w:p>
    <w:p w14:paraId="000002D9">
      <w:pPr>
        <w:bidi w:val="off"/>
        <w:ind w:left="0" w:right="0" w:firstLine="0"/>
        <w:rPr>
          <w:rFonts w:asciiTheme="majorBidi" w:cstheme="majorBidi" w:hAnsiTheme="majorBidi"/>
        </w:rPr>
      </w:pPr>
    </w:p>
    <w:p w14:paraId="000002DA">
      <w:pPr>
        <w:bidi w:val="off"/>
        <w:ind w:left="0" w:right="0" w:firstLine="0"/>
        <w:rPr>
          <w:rFonts w:asciiTheme="majorBidi" w:cstheme="majorBidi" w:hAnsiTheme="majorBidi"/>
        </w:rPr>
      </w:pPr>
      <w:r>
        <w:rPr>
          <w:rFonts w:asciiTheme="majorBidi" w:cstheme="majorBidi" w:hAnsiTheme="majorBidi"/>
        </w:rPr>
        <w:t>📚 مرجع:</w:t>
      </w:r>
    </w:p>
    <w:p w14:paraId="000002DB">
      <w:pPr>
        <w:numPr>
          <w:ilvl w:val="0"/>
          <w:numId w:val="137"/>
        </w:numPr>
        <w:bidi w:val="off"/>
        <w:rPr>
          <w:rFonts w:asciiTheme="majorBidi" w:cstheme="majorBidi" w:hAnsiTheme="majorBidi"/>
        </w:rPr>
      </w:pPr>
      <w:r>
        <w:rPr>
          <w:rFonts w:asciiTheme="majorBidi" w:cstheme="majorBidi" w:hAnsiTheme="majorBidi"/>
        </w:rPr>
        <w:t>Jenike, A. W., Storage and Flow of Bulk Solids, University of Utah.</w:t>
      </w:r>
    </w:p>
    <w:p w14:paraId="000002DC">
      <w:pPr>
        <w:numPr>
          <w:ilvl w:val="0"/>
          <w:numId w:val="137"/>
        </w:numPr>
        <w:bidi w:val="off"/>
        <w:rPr>
          <w:rFonts w:asciiTheme="majorBidi" w:cstheme="majorBidi" w:hAnsiTheme="majorBidi"/>
        </w:rPr>
      </w:pPr>
      <w:r>
        <w:rPr>
          <w:rFonts w:asciiTheme="majorBidi" w:cstheme="majorBidi" w:hAnsiTheme="majorBidi"/>
        </w:rPr>
        <w:t>Schulze, D., Powders and Bulk Solids, Springer.</w:t>
      </w:r>
    </w:p>
    <w:p w14:paraId="000002DD">
      <w:pPr>
        <w:bidi w:val="off"/>
        <w:ind w:left="0" w:right="0" w:firstLine="0"/>
        <w:rPr>
          <w:rFonts w:asciiTheme="majorBidi" w:cstheme="majorBidi" w:hAnsiTheme="majorBidi"/>
        </w:rPr>
      </w:pPr>
    </w:p>
    <w:p w14:paraId="000002DE">
      <w:pPr>
        <w:bidi w:val="off"/>
        <w:ind w:left="0" w:right="0" w:firstLine="0"/>
        <w:rPr>
          <w:rFonts w:asciiTheme="majorBidi" w:cstheme="majorBidi" w:hAnsiTheme="majorBidi"/>
          <w:b/>
          <w:bCs/>
        </w:rPr>
      </w:pPr>
      <w:r>
        <w:rPr>
          <w:rFonts w:asciiTheme="majorBidi" w:cstheme="majorBidi" w:hAnsiTheme="majorBidi"/>
          <w:b/>
          <w:bCs/>
        </w:rPr>
        <w:t>3.2.2 Internal Friction &amp; Wall Friction</w:t>
      </w:r>
    </w:p>
    <w:p w14:paraId="000002DF">
      <w:pPr>
        <w:bidi w:val="on"/>
        <w:ind w:left="0" w:right="0" w:firstLine="0"/>
        <w:rPr>
          <w:rFonts w:asciiTheme="majorBidi" w:cstheme="majorBidi" w:hAnsiTheme="majorBidi"/>
        </w:rPr>
      </w:pPr>
      <w:r>
        <w:rPr>
          <w:rFonts w:asciiTheme="majorBidi" w:cstheme="majorBidi" w:hAnsiTheme="majorBidi" w:hint="cs"/>
          <w:rtl/>
        </w:rPr>
        <w:t>من أهم الخصائص التي تؤثر على تصميم اللولب:</w:t>
      </w:r>
    </w:p>
    <w:p w14:paraId="000002E0">
      <w:pPr>
        <w:numPr>
          <w:ilvl w:val="0"/>
          <w:numId w:val="136"/>
        </w:numPr>
        <w:bidi w:val="on"/>
        <w:rPr>
          <w:rFonts w:asciiTheme="majorBidi" w:cstheme="majorBidi" w:hAnsiTheme="majorBidi"/>
        </w:rPr>
      </w:pPr>
      <w:r>
        <w:rPr>
          <w:rFonts w:asciiTheme="majorBidi" w:cstheme="majorBidi" w:hAnsiTheme="majorBidi" w:hint="cs"/>
          <w:rtl/>
        </w:rPr>
        <w:t xml:space="preserve">زاوية الاحتكاك الداخلي </w:t>
      </w:r>
    </w:p>
    <w:p w14:paraId="000002E1">
      <w:pPr>
        <w:numPr>
          <w:ilvl w:val="0"/>
          <w:numId w:val="136"/>
        </w:numPr>
        <w:bidi w:val="on"/>
        <w:rPr>
          <w:rFonts w:asciiTheme="majorBidi" w:cstheme="majorBidi" w:hAnsiTheme="majorBidi"/>
        </w:rPr>
      </w:pPr>
      <w:r>
        <w:rPr>
          <w:rFonts w:asciiTheme="majorBidi" w:cstheme="majorBidi" w:hAnsiTheme="majorBidi" w:hint="cs"/>
          <w:rtl/>
        </w:rPr>
        <w:t xml:space="preserve">زاوية احتكاك الجدار </w:t>
      </w:r>
    </w:p>
    <w:p w14:paraId="000002E2">
      <w:pPr>
        <w:bidi w:val="on"/>
        <w:ind w:left="0" w:right="0" w:firstLine="0"/>
        <w:rPr>
          <w:rFonts w:asciiTheme="majorBidi" w:cstheme="majorBidi" w:hAnsiTheme="majorBidi"/>
        </w:rPr>
      </w:pPr>
      <w:r>
        <w:rPr>
          <w:rFonts w:asciiTheme="majorBidi" w:cstheme="majorBidi" w:hAnsiTheme="majorBidi" w:hint="cs"/>
          <w:rtl/>
        </w:rPr>
        <w:t>القيم التجريبية للملح:</w:t>
      </w:r>
    </w:p>
    <w:p w14:paraId="000002E3">
      <w:pPr>
        <w:bidi w:val="on"/>
        <w:ind w:left="0" w:right="0" w:firstLine="0"/>
        <w:rPr>
          <w:rFonts w:asciiTheme="majorBidi" w:cstheme="majorBidi" w:hAnsiTheme="majorBidi"/>
        </w:rPr>
      </w:pPr>
      <w:r>
        <w:rPr>
          <w:rFonts w:asciiTheme="majorBidi" w:cstheme="majorBidi" w:hAnsiTheme="majorBidi"/>
        </w:rPr>
        <w:t>30°~35°=</w:t>
      </w:r>
      <w:r>
        <w:rPr>
          <w:rFonts w:asciiTheme="majorBidi" w:cstheme="majorBidi" w:hAnsiTheme="majorBidi"/>
          <w:strike w:val="on"/>
        </w:rPr>
        <w:t>Q</w:t>
      </w:r>
    </w:p>
    <w:p w14:paraId="000002E4">
      <w:pPr>
        <w:bidi w:val="on"/>
        <w:ind w:left="0" w:right="0" w:firstLine="0"/>
        <w:rPr>
          <w:rFonts w:asciiTheme="majorBidi" w:cstheme="majorBidi" w:hAnsiTheme="majorBidi"/>
        </w:rPr>
      </w:pPr>
      <w:r>
        <w:rPr>
          <w:rFonts w:asciiTheme="majorBidi" w:cstheme="majorBidi" w:hAnsiTheme="majorBidi"/>
        </w:rPr>
        <w:t>) 18°~25°=$</w:t>
      </w:r>
      <w:r>
        <w:rPr>
          <w:rFonts w:asciiTheme="majorBidi" w:cstheme="majorBidi" w:hAnsiTheme="majorBidi" w:hint="cs"/>
          <w:rtl/>
        </w:rPr>
        <w:t xml:space="preserve">علا </w:t>
      </w:r>
      <w:r>
        <w:rPr>
          <w:rFonts w:asciiTheme="majorBidi" w:cstheme="majorBidi" w:hAnsiTheme="majorBidi" w:hint="cs"/>
          <w:rtl/>
        </w:rPr>
        <w:t xml:space="preserve">الفولاذ </w:t>
      </w:r>
      <w:r>
        <w:rPr>
          <w:rFonts w:asciiTheme="majorBidi" w:cstheme="majorBidi" w:hAnsiTheme="majorBidi" w:hint="cs"/>
          <w:rtl/>
        </w:rPr>
        <w:t>المصقول</w:t>
      </w:r>
      <w:r>
        <w:rPr>
          <w:rFonts w:asciiTheme="majorBidi" w:cstheme="majorBidi" w:hAnsiTheme="majorBidi" w:hint="default"/>
          <w:rtl/>
        </w:rPr>
        <w:t xml:space="preserve">) </w:t>
      </w:r>
    </w:p>
    <w:p w14:paraId="000002E5">
      <w:pPr>
        <w:bidi w:val="on"/>
        <w:ind w:left="0" w:right="0" w:firstLine="0"/>
        <w:rPr>
          <w:rFonts w:asciiTheme="majorBidi" w:cstheme="majorBidi" w:hAnsiTheme="majorBidi"/>
        </w:rPr>
      </w:pPr>
    </w:p>
    <w:p w14:paraId="000002E6">
      <w:pPr>
        <w:bidi w:val="on"/>
        <w:ind w:left="0" w:right="0" w:firstLine="0"/>
        <w:rPr>
          <w:rFonts w:asciiTheme="majorBidi" w:cstheme="majorBidi" w:hAnsiTheme="majorBidi"/>
        </w:rPr>
      </w:pPr>
      <w:r>
        <w:rPr>
          <w:rFonts w:asciiTheme="majorBidi" w:cstheme="majorBidi" w:hAnsiTheme="majorBidi"/>
        </w:rPr>
        <w:t>📚 مرجع:</w:t>
      </w:r>
    </w:p>
    <w:p w14:paraId="000002E7">
      <w:pPr>
        <w:numPr>
          <w:ilvl w:val="0"/>
          <w:numId w:val="135"/>
        </w:numPr>
        <w:bidi w:val="off"/>
        <w:rPr>
          <w:rFonts w:asciiTheme="majorBidi" w:cstheme="majorBidi" w:hAnsiTheme="majorBidi"/>
        </w:rPr>
      </w:pPr>
      <w:r>
        <w:rPr>
          <w:rFonts w:asciiTheme="majorBidi" w:cstheme="majorBidi" w:hAnsiTheme="majorBidi"/>
        </w:rPr>
        <w:t>Schulze, D., Powder Flow Properties.</w:t>
      </w:r>
    </w:p>
    <w:p w14:paraId="000002E8">
      <w:pPr>
        <w:numPr>
          <w:ilvl w:val="0"/>
          <w:numId w:val="135"/>
        </w:numPr>
        <w:bidi w:val="off"/>
        <w:rPr>
          <w:rFonts w:asciiTheme="majorBidi" w:cstheme="majorBidi" w:hAnsiTheme="majorBidi"/>
        </w:rPr>
      </w:pPr>
      <w:r>
        <w:rPr>
          <w:rFonts w:asciiTheme="majorBidi" w:cstheme="majorBidi" w:hAnsiTheme="majorBidi"/>
        </w:rPr>
        <w:t>ASTM D6128 – Shear Testing of Bulk Solids.</w:t>
      </w:r>
    </w:p>
    <w:p w14:paraId="000002E9">
      <w:pPr>
        <w:bidi w:val="off"/>
        <w:ind w:left="0" w:right="0" w:firstLine="0"/>
        <w:rPr>
          <w:rFonts w:asciiTheme="majorBidi" w:cstheme="majorBidi" w:hAnsiTheme="majorBidi"/>
        </w:rPr>
      </w:pPr>
    </w:p>
    <w:p w14:paraId="000002EA">
      <w:pPr>
        <w:bidi w:val="off"/>
        <w:ind w:left="0" w:right="0" w:firstLine="0"/>
        <w:rPr>
          <w:rFonts w:asciiTheme="majorBidi" w:cstheme="majorBidi" w:hAnsiTheme="majorBidi"/>
        </w:rPr>
      </w:pPr>
    </w:p>
    <w:p w14:paraId="000002EB">
      <w:pPr>
        <w:bidi w:val="on"/>
        <w:ind w:left="0" w:right="0" w:firstLine="0"/>
        <w:rPr>
          <w:rFonts w:asciiTheme="majorBidi" w:cstheme="majorBidi" w:hAnsiTheme="majorBidi"/>
        </w:rPr>
      </w:pPr>
      <w:r>
        <w:rPr>
          <w:rFonts w:asciiTheme="majorBidi" w:cstheme="majorBidi" w:hAnsiTheme="majorBidi"/>
        </w:rPr>
        <w:t xml:space="preserve">🔎 ربط </w:t>
      </w:r>
      <w:r>
        <w:rPr>
          <w:rFonts w:asciiTheme="majorBidi" w:cstheme="majorBidi" w:hAnsiTheme="majorBidi" w:hint="cs"/>
          <w:rtl/>
        </w:rPr>
        <w:t>بتصميمي</w:t>
      </w:r>
      <w:r>
        <w:rPr>
          <w:rFonts w:asciiTheme="majorBidi" w:cstheme="majorBidi" w:hAnsiTheme="majorBidi"/>
        </w:rPr>
        <w:t>:</w:t>
      </w:r>
    </w:p>
    <w:p w14:paraId="000002EC">
      <w:pPr>
        <w:bidi w:val="on"/>
        <w:ind w:left="0" w:right="0" w:firstLine="0"/>
        <w:rPr>
          <w:rFonts w:asciiTheme="majorBidi" w:cstheme="majorBidi" w:hAnsiTheme="majorBidi"/>
        </w:rPr>
      </w:pPr>
      <w:r>
        <w:rPr>
          <w:rFonts w:asciiTheme="majorBidi" w:cstheme="majorBidi" w:hAnsiTheme="majorBidi" w:hint="cs"/>
          <w:rtl/>
        </w:rPr>
        <w:t>هذه القيم:</w:t>
      </w:r>
    </w:p>
    <w:p w14:paraId="000002ED">
      <w:pPr>
        <w:bidi w:val="on"/>
        <w:ind w:left="0" w:right="0" w:firstLine="0"/>
        <w:rPr>
          <w:rFonts w:asciiTheme="majorBidi" w:cstheme="majorBidi" w:hAnsiTheme="majorBidi"/>
        </w:rPr>
      </w:pPr>
      <w:r>
        <w:rPr>
          <w:rFonts w:asciiTheme="majorBidi" w:cstheme="majorBidi" w:hAnsiTheme="majorBidi" w:hint="cs"/>
          <w:rtl/>
        </w:rPr>
        <w:t>تبرر العزم المحسوب</w:t>
      </w:r>
    </w:p>
    <w:p w14:paraId="000002EE">
      <w:pPr>
        <w:bidi w:val="on"/>
        <w:ind w:left="0" w:right="0" w:firstLine="0"/>
        <w:rPr>
          <w:rFonts w:asciiTheme="majorBidi" w:cstheme="majorBidi" w:hAnsiTheme="majorBidi"/>
        </w:rPr>
      </w:pPr>
      <w:r>
        <w:rPr>
          <w:rFonts w:asciiTheme="majorBidi" w:cstheme="majorBidi" w:hAnsiTheme="majorBidi" w:hint="cs"/>
          <w:rtl/>
        </w:rPr>
        <w:t>تبرر اختيار SS304 بسطح مصقول</w:t>
      </w:r>
    </w:p>
    <w:p w14:paraId="000002EF">
      <w:pPr>
        <w:bidi w:val="on"/>
        <w:ind w:left="0" w:right="0" w:firstLine="0"/>
        <w:rPr>
          <w:rFonts w:asciiTheme="majorBidi" w:cstheme="majorBidi" w:hAnsiTheme="majorBidi"/>
        </w:rPr>
      </w:pPr>
      <w:r>
        <w:rPr>
          <w:rFonts w:asciiTheme="majorBidi" w:cstheme="majorBidi" w:hAnsiTheme="majorBidi" w:hint="cs"/>
          <w:rtl/>
        </w:rPr>
        <w:t>تبرر الخلوص الشعاعي المستخدم</w:t>
      </w:r>
    </w:p>
    <w:p w14:paraId="000002F0">
      <w:pPr>
        <w:bidi w:val="on"/>
        <w:ind w:left="0" w:right="0" w:firstLine="0"/>
        <w:rPr>
          <w:rFonts w:asciiTheme="majorBidi" w:cstheme="majorBidi" w:hAnsiTheme="majorBidi"/>
        </w:rPr>
      </w:pPr>
    </w:p>
    <w:p w14:paraId="000002F1">
      <w:pPr>
        <w:bidi w:val="on"/>
        <w:ind w:left="0" w:right="0" w:firstLine="0"/>
        <w:rPr>
          <w:rFonts w:asciiTheme="majorBidi" w:cstheme="majorBidi" w:hAnsiTheme="majorBidi"/>
        </w:rPr>
      </w:pPr>
      <w:r>
        <w:rPr>
          <w:rFonts w:asciiTheme="majorBidi" w:cstheme="majorBidi" w:hAnsiTheme="majorBidi"/>
        </w:rPr>
        <w:t xml:space="preserve">3.2.3 </w:t>
      </w:r>
      <w:r>
        <w:rPr>
          <w:rFonts w:asciiTheme="majorBidi" w:cstheme="majorBidi" w:hAnsiTheme="majorBidi"/>
          <w:b/>
          <w:bCs/>
        </w:rPr>
        <w:t>Effect of Powder Properties on Auger Filling Accuracy</w:t>
      </w:r>
    </w:p>
    <w:p w14:paraId="000002F2">
      <w:pPr>
        <w:bidi w:val="on"/>
        <w:ind w:left="0" w:right="0" w:firstLine="0"/>
        <w:rPr>
          <w:rFonts w:asciiTheme="majorBidi" w:cstheme="majorBidi" w:hAnsiTheme="majorBidi"/>
        </w:rPr>
      </w:pPr>
      <w:r>
        <w:rPr>
          <w:rFonts w:asciiTheme="majorBidi" w:cstheme="majorBidi" w:hAnsiTheme="majorBidi" w:hint="cs"/>
          <w:rtl/>
        </w:rPr>
        <w:t>تشير الدراسات إلى أن:</w:t>
      </w:r>
    </w:p>
    <w:p w14:paraId="000002F3">
      <w:pPr>
        <w:numPr>
          <w:ilvl w:val="0"/>
          <w:numId w:val="133"/>
        </w:numPr>
        <w:bidi w:val="on"/>
        <w:rPr>
          <w:rFonts w:asciiTheme="majorBidi" w:cstheme="majorBidi" w:hAnsiTheme="majorBidi"/>
        </w:rPr>
      </w:pPr>
      <w:r>
        <w:rPr>
          <w:rFonts w:asciiTheme="majorBidi" w:cstheme="majorBidi" w:hAnsiTheme="majorBidi" w:hint="cs"/>
          <w:rtl/>
        </w:rPr>
        <w:t>استقرار الجرعة يعتمد على:</w:t>
      </w:r>
    </w:p>
    <w:p w14:paraId="000002F4">
      <w:pPr>
        <w:numPr>
          <w:ilvl w:val="0"/>
          <w:numId w:val="132"/>
        </w:numPr>
        <w:bidi w:val="on"/>
        <w:rPr>
          <w:rFonts w:asciiTheme="majorBidi" w:cstheme="majorBidi" w:hAnsiTheme="majorBidi"/>
        </w:rPr>
      </w:pPr>
      <w:r>
        <w:rPr>
          <w:rFonts w:asciiTheme="majorBidi" w:cstheme="majorBidi" w:hAnsiTheme="majorBidi" w:hint="cs"/>
          <w:rtl/>
        </w:rPr>
        <w:t>انتظام التغذية</w:t>
      </w:r>
    </w:p>
    <w:p w14:paraId="000002F5">
      <w:pPr>
        <w:numPr>
          <w:ilvl w:val="0"/>
          <w:numId w:val="132"/>
        </w:numPr>
        <w:bidi w:val="on"/>
        <w:rPr>
          <w:rFonts w:asciiTheme="majorBidi" w:cstheme="majorBidi" w:hAnsiTheme="majorBidi"/>
        </w:rPr>
      </w:pPr>
      <w:r>
        <w:rPr>
          <w:rFonts w:asciiTheme="majorBidi" w:cstheme="majorBidi" w:hAnsiTheme="majorBidi" w:hint="cs"/>
          <w:rtl/>
        </w:rPr>
        <w:t>عدم حدوث Arching أو Rat-holing</w:t>
      </w:r>
    </w:p>
    <w:p w14:paraId="000002F6">
      <w:pPr>
        <w:numPr>
          <w:ilvl w:val="0"/>
          <w:numId w:val="130"/>
        </w:numPr>
        <w:bidi w:val="on"/>
        <w:rPr>
          <w:rFonts w:asciiTheme="majorBidi" w:cstheme="majorBidi" w:hAnsiTheme="majorBidi"/>
        </w:rPr>
      </w:pPr>
      <w:r>
        <w:rPr>
          <w:rFonts w:asciiTheme="majorBidi" w:cstheme="majorBidi" w:hAnsiTheme="majorBidi" w:hint="cs"/>
          <w:rtl/>
        </w:rPr>
        <w:t>وجود صحن دوار أسفل اللولب يقلل:</w:t>
      </w:r>
    </w:p>
    <w:p w14:paraId="000002F7">
      <w:pPr>
        <w:numPr>
          <w:ilvl w:val="0"/>
          <w:numId w:val="134"/>
        </w:numPr>
        <w:bidi w:val="on"/>
        <w:rPr>
          <w:rFonts w:asciiTheme="majorBidi" w:cstheme="majorBidi" w:hAnsiTheme="majorBidi"/>
        </w:rPr>
      </w:pPr>
      <w:r>
        <w:rPr>
          <w:rFonts w:asciiTheme="majorBidi" w:cstheme="majorBidi" w:hAnsiTheme="majorBidi" w:hint="cs"/>
          <w:rtl/>
        </w:rPr>
        <w:t>التدفق غير المنتظم</w:t>
      </w:r>
    </w:p>
    <w:p w14:paraId="000002F8">
      <w:pPr>
        <w:numPr>
          <w:ilvl w:val="0"/>
          <w:numId w:val="134"/>
        </w:numPr>
        <w:bidi w:val="on"/>
        <w:rPr>
          <w:rFonts w:asciiTheme="majorBidi" w:cstheme="majorBidi" w:hAnsiTheme="majorBidi"/>
        </w:rPr>
      </w:pPr>
      <w:r>
        <w:rPr>
          <w:rFonts w:asciiTheme="majorBidi" w:cstheme="majorBidi" w:hAnsiTheme="majorBidi" w:hint="cs"/>
          <w:rtl/>
        </w:rPr>
        <w:t>تأثير الجاذبية عند التوقف</w:t>
      </w:r>
    </w:p>
    <w:p w14:paraId="000002F9">
      <w:pPr>
        <w:bidi w:val="on"/>
        <w:ind w:left="0" w:right="0" w:firstLine="0"/>
        <w:rPr>
          <w:rFonts w:asciiTheme="majorBidi" w:cstheme="majorBidi" w:hAnsiTheme="majorBidi"/>
        </w:rPr>
      </w:pPr>
    </w:p>
    <w:p w14:paraId="000002FA">
      <w:pPr>
        <w:bidi w:val="on"/>
        <w:ind w:left="0" w:right="0" w:firstLine="0"/>
        <w:rPr>
          <w:rFonts w:asciiTheme="majorBidi" w:cstheme="majorBidi" w:hAnsiTheme="majorBidi"/>
        </w:rPr>
      </w:pPr>
      <w:r>
        <w:rPr>
          <w:rFonts w:asciiTheme="majorBidi" w:cstheme="majorBidi" w:hAnsiTheme="majorBidi"/>
        </w:rPr>
        <w:t>📚 مرجع:</w:t>
      </w:r>
    </w:p>
    <w:p w14:paraId="000002FB">
      <w:pPr>
        <w:numPr>
          <w:ilvl w:val="0"/>
          <w:numId w:val="129"/>
        </w:numPr>
        <w:bidi w:val="off"/>
        <w:rPr>
          <w:rFonts w:asciiTheme="majorBidi" w:cstheme="majorBidi" w:hAnsiTheme="majorBidi"/>
        </w:rPr>
      </w:pPr>
      <w:r>
        <w:rPr>
          <w:rFonts w:asciiTheme="majorBidi" w:cstheme="majorBidi" w:hAnsiTheme="majorBidi"/>
        </w:rPr>
        <w:t>Muzzio et al., Powder Flow in Auger Filling, Powder Technology.</w:t>
      </w:r>
    </w:p>
    <w:p w14:paraId="000002FC">
      <w:pPr>
        <w:numPr>
          <w:ilvl w:val="0"/>
          <w:numId w:val="129"/>
        </w:numPr>
        <w:bidi w:val="off"/>
        <w:rPr>
          <w:rFonts w:asciiTheme="majorBidi" w:cstheme="majorBidi" w:hAnsiTheme="majorBidi"/>
        </w:rPr>
      </w:pPr>
      <w:r>
        <w:rPr>
          <w:rFonts w:asciiTheme="majorBidi" w:cstheme="majorBidi" w:hAnsiTheme="majorBidi"/>
        </w:rPr>
        <w:t>FDA Food Engineering Guidelines.</w:t>
      </w:r>
    </w:p>
    <w:p w14:paraId="000002FD">
      <w:pPr>
        <w:bidi w:val="off"/>
        <w:ind w:left="0" w:right="0" w:firstLine="0"/>
        <w:rPr>
          <w:rFonts w:asciiTheme="majorBidi" w:cstheme="majorBidi" w:hAnsiTheme="majorBidi"/>
        </w:rPr>
      </w:pPr>
    </w:p>
    <w:p w14:paraId="000002FE">
      <w:pPr>
        <w:bidi w:val="off"/>
        <w:ind w:left="0" w:right="0" w:firstLine="0"/>
        <w:rPr>
          <w:rFonts w:asciiTheme="majorBidi" w:cstheme="majorBidi" w:hAnsiTheme="majorBidi"/>
          <w:b/>
          <w:bCs/>
        </w:rPr>
      </w:pPr>
      <w:r>
        <w:rPr>
          <w:rFonts w:asciiTheme="majorBidi" w:cstheme="majorBidi" w:hAnsiTheme="majorBidi"/>
          <w:b/>
          <w:bCs/>
        </w:rPr>
        <w:t>3.2.4 Relevance to DEM Simulation (EDEM)</w:t>
      </w:r>
    </w:p>
    <w:p w14:paraId="000002FF">
      <w:pPr>
        <w:bidi w:val="on"/>
        <w:ind w:left="0" w:right="0" w:firstLine="0"/>
        <w:rPr>
          <w:rFonts w:asciiTheme="majorBidi" w:cstheme="majorBidi" w:hAnsiTheme="majorBidi"/>
        </w:rPr>
      </w:pPr>
      <w:r>
        <w:rPr>
          <w:rFonts w:asciiTheme="majorBidi" w:cstheme="majorBidi" w:hAnsiTheme="majorBidi" w:hint="cs"/>
          <w:rtl/>
        </w:rPr>
        <w:t>أكدت الأبحاث الحديثة أن:</w:t>
      </w:r>
    </w:p>
    <w:p w14:paraId="00000300">
      <w:pPr>
        <w:numPr>
          <w:ilvl w:val="0"/>
          <w:numId w:val="128"/>
        </w:numPr>
        <w:bidi w:val="on"/>
        <w:rPr>
          <w:rFonts w:asciiTheme="majorBidi" w:cstheme="majorBidi" w:hAnsiTheme="majorBidi"/>
        </w:rPr>
      </w:pPr>
      <w:r>
        <w:rPr>
          <w:rFonts w:asciiTheme="majorBidi" w:cstheme="majorBidi" w:hAnsiTheme="majorBidi" w:hint="cs"/>
          <w:rtl/>
        </w:rPr>
        <w:t>محاكاة DEM أصبحت أداة أساسية لفهم:</w:t>
      </w:r>
    </w:p>
    <w:p w14:paraId="00000301">
      <w:pPr>
        <w:numPr>
          <w:ilvl w:val="0"/>
          <w:numId w:val="127"/>
        </w:numPr>
        <w:bidi w:val="on"/>
        <w:rPr>
          <w:rFonts w:asciiTheme="majorBidi" w:cstheme="majorBidi" w:hAnsiTheme="majorBidi"/>
        </w:rPr>
      </w:pPr>
      <w:r>
        <w:rPr>
          <w:rFonts w:asciiTheme="majorBidi" w:cstheme="majorBidi" w:hAnsiTheme="majorBidi" w:hint="cs"/>
          <w:rtl/>
        </w:rPr>
        <w:t>تفاعل المادة مع اللولب</w:t>
      </w:r>
    </w:p>
    <w:p w14:paraId="00000302">
      <w:pPr>
        <w:numPr>
          <w:ilvl w:val="0"/>
          <w:numId w:val="127"/>
        </w:numPr>
        <w:bidi w:val="on"/>
        <w:rPr>
          <w:rFonts w:asciiTheme="majorBidi" w:cstheme="majorBidi" w:hAnsiTheme="majorBidi"/>
        </w:rPr>
      </w:pPr>
      <w:r>
        <w:rPr>
          <w:rFonts w:asciiTheme="majorBidi" w:cstheme="majorBidi" w:hAnsiTheme="majorBidi" w:hint="cs"/>
          <w:rtl/>
        </w:rPr>
        <w:t>القوى المحلية على الريش</w:t>
      </w:r>
    </w:p>
    <w:p w14:paraId="00000303">
      <w:pPr>
        <w:numPr>
          <w:ilvl w:val="0"/>
          <w:numId w:val="127"/>
        </w:numPr>
        <w:bidi w:val="on"/>
        <w:rPr>
          <w:rFonts w:asciiTheme="majorBidi" w:cstheme="majorBidi" w:hAnsiTheme="majorBidi"/>
        </w:rPr>
      </w:pPr>
      <w:r>
        <w:rPr>
          <w:rFonts w:asciiTheme="majorBidi" w:cstheme="majorBidi" w:hAnsiTheme="majorBidi" w:hint="cs"/>
          <w:rtl/>
        </w:rPr>
        <w:t>توزيع الضغط</w:t>
      </w:r>
    </w:p>
    <w:p w14:paraId="00000304">
      <w:pPr>
        <w:bidi w:val="off"/>
        <w:ind w:left="0" w:right="0" w:firstLine="0"/>
        <w:rPr>
          <w:rFonts w:asciiTheme="majorBidi" w:cstheme="majorBidi" w:hAnsiTheme="majorBidi"/>
        </w:rPr>
      </w:pPr>
    </w:p>
    <w:p w14:paraId="00000305">
      <w:pPr>
        <w:bidi w:val="off"/>
        <w:ind w:left="0" w:right="0" w:firstLine="0"/>
        <w:rPr>
          <w:rFonts w:asciiTheme="majorBidi" w:cstheme="majorBidi" w:hAnsiTheme="majorBidi"/>
        </w:rPr>
      </w:pPr>
      <w:r>
        <w:rPr>
          <w:rFonts w:asciiTheme="majorBidi" w:cstheme="majorBidi" w:hAnsiTheme="majorBidi"/>
        </w:rPr>
        <w:t>📚 مرجع:</w:t>
      </w:r>
    </w:p>
    <w:p w14:paraId="00000306">
      <w:pPr>
        <w:numPr>
          <w:ilvl w:val="0"/>
          <w:numId w:val="126"/>
        </w:numPr>
        <w:bidi w:val="off"/>
        <w:jc w:val="both"/>
        <w:rPr>
          <w:rFonts w:asciiTheme="majorBidi" w:cstheme="majorBidi" w:hAnsiTheme="majorBidi"/>
        </w:rPr>
      </w:pPr>
      <w:r>
        <w:rPr>
          <w:rFonts w:asciiTheme="majorBidi" w:cstheme="majorBidi" w:hAnsiTheme="majorBidi"/>
        </w:rPr>
        <w:t>Cleary, P. W., DEM Simulation of Screw Conveyors, Applied Mathematical Modelling.</w:t>
      </w:r>
    </w:p>
    <w:p w14:paraId="00000307">
      <w:pPr>
        <w:numPr>
          <w:ilvl w:val="0"/>
          <w:numId w:val="126"/>
        </w:numPr>
        <w:bidi w:val="off"/>
        <w:jc w:val="both"/>
        <w:rPr>
          <w:rFonts w:asciiTheme="majorBidi" w:cstheme="majorBidi" w:hAnsiTheme="majorBidi"/>
        </w:rPr>
      </w:pPr>
      <w:r>
        <w:rPr>
          <w:rFonts w:asciiTheme="majorBidi" w:cstheme="majorBidi" w:hAnsiTheme="majorBidi"/>
        </w:rPr>
        <w:t>Altair EDEM Academic Documentation.</w:t>
      </w:r>
    </w:p>
    <w:p w14:paraId="00000308">
      <w:pPr>
        <w:bidi w:val="off"/>
        <w:ind w:left="0" w:right="0" w:firstLine="0"/>
        <w:rPr>
          <w:rFonts w:asciiTheme="majorBidi" w:cstheme="majorBidi" w:hAnsiTheme="majorBidi"/>
        </w:rPr>
      </w:pPr>
    </w:p>
    <w:p w14:paraId="00000309">
      <w:pPr>
        <w:bidi w:val="off"/>
        <w:ind w:left="0" w:right="0" w:firstLine="0"/>
        <w:rPr>
          <w:rFonts w:asciiTheme="majorBidi" w:cstheme="majorBidi" w:hAnsiTheme="majorBidi"/>
        </w:rPr>
      </w:pPr>
    </w:p>
    <w:p w14:paraId="0000030A">
      <w:pPr>
        <w:bidi w:val="on"/>
        <w:ind w:left="0" w:right="0" w:firstLine="0"/>
        <w:rPr>
          <w:rFonts w:asciiTheme="majorBidi" w:cstheme="majorBidi" w:hAnsiTheme="majorBidi"/>
          <w:strike w:val="on"/>
        </w:rPr>
      </w:pPr>
      <w:r>
        <w:rPr>
          <w:rFonts w:asciiTheme="majorBidi" w:cstheme="majorBidi" w:hAnsiTheme="majorBidi" w:hint="cs"/>
          <w:strike w:val="on"/>
          <w:rtl/>
        </w:rPr>
        <w:t>خلاصة الفصل الثالث</w:t>
      </w:r>
    </w:p>
    <w:p w14:paraId="0000030B">
      <w:pPr>
        <w:numPr>
          <w:ilvl w:val="0"/>
          <w:numId w:val="124"/>
        </w:numPr>
        <w:bidi w:val="on"/>
        <w:rPr>
          <w:rFonts w:asciiTheme="majorBidi" w:cstheme="majorBidi" w:hAnsiTheme="majorBidi"/>
          <w:strike w:val="on"/>
        </w:rPr>
      </w:pPr>
      <w:r>
        <w:rPr>
          <w:rFonts w:asciiTheme="majorBidi" w:cstheme="majorBidi" w:hAnsiTheme="majorBidi" w:hint="cs"/>
          <w:strike w:val="on"/>
          <w:rtl/>
        </w:rPr>
        <w:t>هذا الفصل يربط كل قرار تصميمي بأساس علمي موثق</w:t>
      </w:r>
    </w:p>
    <w:p w14:paraId="0000030C">
      <w:pPr>
        <w:numPr>
          <w:ilvl w:val="0"/>
          <w:numId w:val="124"/>
        </w:numPr>
        <w:bidi w:val="on"/>
        <w:rPr>
          <w:rFonts w:asciiTheme="majorBidi" w:cstheme="majorBidi" w:hAnsiTheme="majorBidi"/>
          <w:strike w:val="on"/>
        </w:rPr>
      </w:pPr>
      <w:r>
        <w:rPr>
          <w:rFonts w:asciiTheme="majorBidi" w:cstheme="majorBidi" w:hAnsiTheme="majorBidi" w:hint="cs"/>
          <w:strike w:val="on"/>
          <w:rtl/>
        </w:rPr>
        <w:t>يبرر:</w:t>
      </w:r>
    </w:p>
    <w:p w14:paraId="0000030D">
      <w:pPr>
        <w:numPr>
          <w:ilvl w:val="0"/>
          <w:numId w:val="123"/>
        </w:numPr>
        <w:bidi w:val="on"/>
        <w:rPr>
          <w:rFonts w:asciiTheme="majorBidi" w:cstheme="majorBidi" w:hAnsiTheme="majorBidi"/>
          <w:strike w:val="on"/>
        </w:rPr>
      </w:pPr>
      <w:r>
        <w:rPr>
          <w:rFonts w:asciiTheme="majorBidi" w:cstheme="majorBidi" w:hAnsiTheme="majorBidi" w:hint="cs"/>
          <w:strike w:val="on"/>
          <w:rtl/>
        </w:rPr>
        <w:t>أبعاد اللولب</w:t>
      </w:r>
    </w:p>
    <w:p w14:paraId="0000030E">
      <w:pPr>
        <w:numPr>
          <w:ilvl w:val="0"/>
          <w:numId w:val="123"/>
        </w:numPr>
        <w:bidi w:val="on"/>
        <w:rPr>
          <w:rFonts w:asciiTheme="majorBidi" w:cstheme="majorBidi" w:hAnsiTheme="majorBidi"/>
          <w:strike w:val="on"/>
        </w:rPr>
      </w:pPr>
      <w:r>
        <w:rPr>
          <w:rFonts w:asciiTheme="majorBidi" w:cstheme="majorBidi" w:hAnsiTheme="majorBidi" w:hint="cs"/>
          <w:strike w:val="on"/>
          <w:rtl/>
        </w:rPr>
        <w:t>العزوم</w:t>
      </w:r>
    </w:p>
    <w:p w14:paraId="0000030F">
      <w:pPr>
        <w:numPr>
          <w:ilvl w:val="0"/>
          <w:numId w:val="123"/>
        </w:numPr>
        <w:bidi w:val="on"/>
        <w:rPr>
          <w:rFonts w:asciiTheme="majorBidi" w:cstheme="majorBidi" w:hAnsiTheme="majorBidi"/>
          <w:strike w:val="on"/>
        </w:rPr>
      </w:pPr>
      <w:r>
        <w:rPr>
          <w:rFonts w:asciiTheme="majorBidi" w:cstheme="majorBidi" w:hAnsiTheme="majorBidi" w:hint="cs"/>
          <w:strike w:val="on"/>
          <w:rtl/>
        </w:rPr>
        <w:t>الخلوص</w:t>
      </w:r>
    </w:p>
    <w:p w14:paraId="00000310">
      <w:pPr>
        <w:numPr>
          <w:ilvl w:val="0"/>
          <w:numId w:val="123"/>
        </w:numPr>
        <w:bidi w:val="on"/>
        <w:rPr>
          <w:rFonts w:asciiTheme="majorBidi" w:cstheme="majorBidi" w:hAnsiTheme="majorBidi"/>
          <w:strike w:val="on"/>
        </w:rPr>
      </w:pPr>
      <w:r>
        <w:rPr>
          <w:rFonts w:asciiTheme="majorBidi" w:cstheme="majorBidi" w:hAnsiTheme="majorBidi" w:hint="cs"/>
          <w:strike w:val="on"/>
          <w:rtl/>
        </w:rPr>
        <w:t>اختيار المادة</w:t>
      </w:r>
    </w:p>
    <w:p w14:paraId="00000311">
      <w:pPr>
        <w:numPr>
          <w:ilvl w:val="0"/>
          <w:numId w:val="125"/>
        </w:numPr>
        <w:bidi w:val="on"/>
        <w:rPr>
          <w:rFonts w:asciiTheme="majorBidi" w:cstheme="majorBidi" w:hAnsiTheme="majorBidi"/>
          <w:strike w:val="on"/>
        </w:rPr>
      </w:pPr>
      <w:r>
        <w:rPr>
          <w:rFonts w:asciiTheme="majorBidi" w:cstheme="majorBidi" w:hAnsiTheme="majorBidi" w:hint="cs"/>
          <w:strike w:val="on"/>
          <w:rtl/>
        </w:rPr>
        <w:t>يُعتبر العمود الفقري النظري للتقرير كاملًا</w:t>
      </w:r>
    </w:p>
    <w:p w14:paraId="00000312">
      <w:pPr>
        <w:bidi w:val="on"/>
        <w:ind w:left="0" w:right="0" w:firstLine="0"/>
        <w:rPr>
          <w:rFonts w:asciiTheme="majorBidi" w:cstheme="majorBidi" w:hAnsiTheme="majorBidi"/>
        </w:rPr>
      </w:pPr>
    </w:p>
    <w:p w14:paraId="00000313">
      <w:pPr>
        <w:bidi w:val="on"/>
        <w:ind w:left="0" w:right="0" w:firstLine="0"/>
        <w:jc w:val="both"/>
        <w:rPr>
          <w:rFonts w:asciiTheme="majorBidi" w:cstheme="majorBidi" w:hAnsiTheme="majorBidi"/>
          <w:b/>
          <w:bCs/>
          <w:sz w:val="24"/>
          <w:szCs w:val="24"/>
        </w:rPr>
      </w:pPr>
    </w:p>
    <w:p w14:paraId="00000314">
      <w:pPr>
        <w:bidi w:val="on"/>
        <w:ind w:left="0" w:right="0" w:firstLine="0"/>
        <w:jc w:val="both"/>
        <w:rPr>
          <w:rFonts w:asciiTheme="majorBidi" w:cstheme="majorBidi" w:hAnsiTheme="majorBidi"/>
          <w:b/>
          <w:bCs/>
          <w:sz w:val="24"/>
          <w:szCs w:val="24"/>
        </w:rPr>
      </w:pPr>
      <w:r>
        <w:rPr>
          <w:rFonts w:asciiTheme="majorBidi" w:cstheme="majorBidi" w:hAnsiTheme="majorBidi"/>
          <w:b/>
          <w:bCs/>
          <w:sz w:val="24"/>
          <w:szCs w:val="24"/>
        </w:rPr>
        <w:t>3.3 Volumetric vs Gravimetric Filling</w:t>
      </w:r>
    </w:p>
    <w:p w14:paraId="00000315">
      <w:pPr>
        <w:bidi w:val="on"/>
        <w:ind w:left="0" w:right="0" w:firstLine="0"/>
        <w:jc w:val="both"/>
        <w:rPr>
          <w:rFonts w:asciiTheme="majorBidi" w:cstheme="majorBidi" w:hAnsiTheme="majorBidi"/>
        </w:rPr>
      </w:pPr>
    </w:p>
    <w:p w14:paraId="00000316">
      <w:pPr>
        <w:bidi w:val="on"/>
        <w:ind w:left="0" w:right="0" w:firstLine="0"/>
        <w:jc w:val="both"/>
        <w:rPr>
          <w:rFonts w:asciiTheme="majorBidi" w:cstheme="majorBidi" w:hAnsiTheme="majorBidi"/>
          <w:b/>
          <w:bCs/>
        </w:rPr>
      </w:pPr>
      <w:r>
        <w:rPr>
          <w:rFonts w:asciiTheme="majorBidi" w:cstheme="majorBidi" w:hAnsiTheme="majorBidi" w:hint="cs"/>
          <w:rtl/>
        </w:rPr>
        <w:t>التعبئة الحجمية مقابل التعبئة الوزنية</w:t>
      </w:r>
    </w:p>
    <w:p w14:paraId="00000317">
      <w:pPr>
        <w:bidi w:val="on"/>
        <w:ind w:left="0" w:right="0" w:firstLine="0"/>
        <w:jc w:val="both"/>
        <w:rPr>
          <w:rFonts w:asciiTheme="majorBidi" w:cstheme="majorBidi" w:hAnsiTheme="majorBidi"/>
          <w:b/>
          <w:bCs/>
        </w:rPr>
      </w:pPr>
      <w:r>
        <w:rPr>
          <w:rFonts w:asciiTheme="majorBidi" w:cstheme="majorBidi" w:hAnsiTheme="majorBidi"/>
          <w:b/>
          <w:bCs/>
        </w:rPr>
        <w:t>3.3.1 Definition of Filling Methods</w:t>
      </w:r>
    </w:p>
    <w:p w14:paraId="00000318">
      <w:pPr>
        <w:bidi w:val="on"/>
        <w:ind w:left="0" w:right="0" w:firstLine="0"/>
        <w:jc w:val="both"/>
        <w:rPr>
          <w:rFonts w:asciiTheme="majorBidi" w:cstheme="majorBidi" w:hAnsiTheme="majorBidi"/>
        </w:rPr>
      </w:pPr>
      <w:r>
        <w:rPr>
          <w:rFonts w:asciiTheme="majorBidi" w:cstheme="majorBidi" w:hAnsiTheme="majorBidi" w:hint="cs"/>
          <w:rtl/>
        </w:rPr>
        <w:t>تنقسم أنظمة التعبئة الصناعية إلى نوعين رئيسيين:</w:t>
      </w:r>
    </w:p>
    <w:p w14:paraId="00000319">
      <w:pPr>
        <w:bidi w:val="off"/>
        <w:ind w:left="0" w:right="0" w:firstLine="0"/>
        <w:jc w:val="both"/>
        <w:rPr>
          <w:rFonts w:asciiTheme="majorBidi" w:cstheme="majorBidi" w:hAnsiTheme="majorBidi"/>
          <w:b/>
          <w:bCs/>
        </w:rPr>
      </w:pPr>
      <w:r>
        <w:rPr>
          <w:rFonts w:asciiTheme="majorBidi" w:cstheme="majorBidi" w:hAnsiTheme="majorBidi"/>
          <w:b/>
          <w:bCs/>
        </w:rPr>
        <w:t>1.Gravimetric Filling (</w:t>
      </w:r>
      <w:r>
        <w:rPr>
          <w:rFonts w:asciiTheme="majorBidi" w:cstheme="majorBidi" w:hAnsiTheme="majorBidi" w:hint="default"/>
          <w:b/>
          <w:bCs/>
          <w:rtl/>
        </w:rPr>
        <w:t>(</w:t>
      </w:r>
      <w:r>
        <w:rPr>
          <w:rFonts w:asciiTheme="majorBidi" w:cstheme="majorBidi" w:hAnsiTheme="majorBidi" w:hint="cs"/>
          <w:b/>
          <w:bCs/>
          <w:rtl/>
        </w:rPr>
        <w:t>التعبئة الوزن</w:t>
      </w:r>
      <w:r>
        <w:rPr>
          <w:rFonts w:asciiTheme="majorBidi" w:cstheme="majorBidi" w:hAnsiTheme="majorBidi" w:hint="cs"/>
          <w:b/>
          <w:bCs/>
          <w:rtl/>
        </w:rPr>
        <w:t>ية</w:t>
      </w:r>
    </w:p>
    <w:p w14:paraId="0000031A">
      <w:pPr>
        <w:bidi w:val="on"/>
        <w:ind w:left="0" w:right="0" w:firstLine="0"/>
        <w:jc w:val="both"/>
        <w:rPr>
          <w:rFonts w:asciiTheme="majorBidi" w:cstheme="majorBidi" w:hAnsiTheme="majorBidi"/>
        </w:rPr>
      </w:pPr>
      <w:r>
        <w:rPr>
          <w:rFonts w:asciiTheme="majorBidi" w:cstheme="majorBidi" w:hAnsiTheme="majorBidi" w:hint="cs"/>
          <w:rtl/>
        </w:rPr>
        <w:t>تعتمد على قياس الكتلة مباشرة باستخدام خلايا وزن (Load Cells).</w:t>
      </w:r>
    </w:p>
    <w:p w14:paraId="0000031B">
      <w:pPr>
        <w:bidi w:val="off"/>
        <w:ind w:left="0" w:right="0" w:firstLine="0"/>
        <w:jc w:val="both"/>
        <w:rPr>
          <w:rFonts w:asciiTheme="majorBidi" w:cstheme="majorBidi" w:hAnsiTheme="majorBidi"/>
        </w:rPr>
      </w:pPr>
      <w:r>
        <w:rPr>
          <w:rFonts w:asciiTheme="majorBidi" w:cstheme="majorBidi" w:hAnsiTheme="majorBidi"/>
          <w:b/>
          <w:bCs/>
        </w:rPr>
        <w:t>2. Volumetric Filling (</w:t>
      </w:r>
      <w:r>
        <w:rPr>
          <w:rFonts w:asciiTheme="majorBidi" w:cstheme="majorBidi" w:hAnsiTheme="majorBidi" w:hint="cs"/>
          <w:b/>
          <w:bCs/>
          <w:rtl/>
        </w:rPr>
        <w:t>التعبئة</w:t>
      </w:r>
      <w:r>
        <w:rPr>
          <w:rFonts w:asciiTheme="majorBidi" w:cstheme="majorBidi" w:hAnsiTheme="majorBidi" w:hint="cs"/>
          <w:b/>
          <w:bCs/>
          <w:rtl/>
        </w:rPr>
        <w:t>الحجمية</w:t>
      </w:r>
      <w:r>
        <w:rPr>
          <w:rFonts w:asciiTheme="majorBidi" w:cstheme="majorBidi" w:hAnsiTheme="majorBidi"/>
        </w:rPr>
        <w:t>)</w:t>
      </w:r>
    </w:p>
    <w:p w14:paraId="0000031C">
      <w:pPr>
        <w:bidi w:val="on"/>
        <w:ind w:left="0" w:right="0" w:firstLine="0"/>
        <w:jc w:val="both"/>
        <w:rPr>
          <w:rFonts w:asciiTheme="majorBidi" w:cstheme="majorBidi" w:hAnsiTheme="majorBidi"/>
        </w:rPr>
      </w:pPr>
      <w:r>
        <w:rPr>
          <w:rFonts w:asciiTheme="majorBidi" w:cstheme="majorBidi" w:hAnsiTheme="majorBidi" w:hint="cs"/>
          <w:rtl/>
        </w:rPr>
        <w:t>تعتمد على حجم المادة المنقولة في كل دورة أو زمن محدد، كما هو الحال في أنظمة اللولب (Auger Filling).</w:t>
      </w:r>
    </w:p>
    <w:p w14:paraId="0000031D">
      <w:pPr>
        <w:bidi w:val="on"/>
        <w:ind w:left="0" w:right="0" w:firstLine="0"/>
        <w:jc w:val="both"/>
        <w:rPr>
          <w:rFonts w:asciiTheme="majorBidi" w:cstheme="majorBidi" w:hAnsiTheme="majorBidi"/>
        </w:rPr>
      </w:pPr>
    </w:p>
    <w:p w14:paraId="0000031E">
      <w:pPr>
        <w:bidi w:val="on"/>
        <w:ind w:left="0" w:right="0" w:firstLine="0"/>
        <w:jc w:val="both"/>
        <w:rPr>
          <w:rFonts w:asciiTheme="majorBidi" w:cstheme="majorBidi" w:hAnsiTheme="majorBidi"/>
        </w:rPr>
      </w:pPr>
    </w:p>
    <w:p w14:paraId="0000031F">
      <w:pPr>
        <w:bidi w:val="on"/>
        <w:ind w:left="0" w:right="0" w:firstLine="0"/>
        <w:jc w:val="both"/>
        <w:rPr>
          <w:rFonts w:asciiTheme="majorBidi" w:cstheme="majorBidi" w:hAnsiTheme="majorBidi"/>
        </w:rPr>
      </w:pPr>
      <w:r>
        <w:rPr>
          <w:rFonts w:asciiTheme="majorBidi" w:cstheme="majorBidi" w:hAnsiTheme="majorBidi"/>
        </w:rPr>
        <w:t>📚 مرجع:</w:t>
      </w:r>
    </w:p>
    <w:p w14:paraId="00000320">
      <w:pPr>
        <w:numPr>
          <w:ilvl w:val="0"/>
          <w:numId w:val="177"/>
        </w:numPr>
        <w:bidi w:val="off"/>
        <w:jc w:val="both"/>
        <w:rPr>
          <w:rFonts w:asciiTheme="majorBidi" w:cstheme="majorBidi" w:hAnsiTheme="majorBidi"/>
          <w:b w:val="off"/>
          <w:bCs w:val="off"/>
        </w:rPr>
      </w:pPr>
      <w:r>
        <w:rPr>
          <w:rFonts w:asciiTheme="majorBidi" w:cstheme="majorBidi" w:hAnsiTheme="majorBidi"/>
          <w:b w:val="off"/>
          <w:bCs w:val="off"/>
        </w:rPr>
        <w:t>Singh, R. P., Food Engineering, CRC Press.</w:t>
      </w:r>
    </w:p>
    <w:p w14:paraId="00000321">
      <w:pPr>
        <w:numPr>
          <w:ilvl w:val="0"/>
          <w:numId w:val="177"/>
        </w:numPr>
        <w:bidi w:val="off"/>
        <w:jc w:val="both"/>
        <w:rPr>
          <w:rFonts w:asciiTheme="majorBidi" w:cstheme="majorBidi" w:hAnsiTheme="majorBidi"/>
        </w:rPr>
      </w:pPr>
      <w:r>
        <w:rPr>
          <w:rFonts w:asciiTheme="majorBidi" w:cstheme="majorBidi" w:hAnsiTheme="majorBidi"/>
          <w:b w:val="off"/>
          <w:bCs w:val="off"/>
        </w:rPr>
        <w:t>FDA, Food</w:t>
      </w:r>
      <w:r>
        <w:rPr>
          <w:rFonts w:asciiTheme="majorBidi" w:cstheme="majorBidi" w:hAnsiTheme="majorBidi"/>
        </w:rPr>
        <w:t xml:space="preserve"> Packaging Technology Guidelines.</w:t>
      </w:r>
    </w:p>
    <w:p w14:paraId="00000322">
      <w:pPr>
        <w:bidi w:val="off"/>
        <w:ind w:left="0" w:right="0" w:firstLine="0"/>
        <w:jc w:val="both"/>
        <w:rPr>
          <w:rFonts w:asciiTheme="majorBidi" w:cstheme="majorBidi" w:hAnsiTheme="majorBidi"/>
        </w:rPr>
      </w:pPr>
    </w:p>
    <w:p w14:paraId="00000323">
      <w:pPr>
        <w:bidi w:val="off"/>
        <w:ind w:left="0" w:right="0" w:firstLine="0"/>
        <w:jc w:val="both"/>
        <w:rPr>
          <w:rFonts w:asciiTheme="majorBidi" w:cstheme="majorBidi" w:hAnsiTheme="majorBidi"/>
          <w:b/>
          <w:bCs/>
        </w:rPr>
      </w:pPr>
      <w:r>
        <w:rPr>
          <w:rFonts w:asciiTheme="majorBidi" w:cstheme="majorBidi" w:hAnsiTheme="majorBidi"/>
          <w:b/>
          <w:bCs/>
        </w:rPr>
        <w:t>3.3.2 Comparison Between Volumetric and Gravimetric Systems</w:t>
      </w:r>
    </w:p>
    <w:p w14:paraId="00000324">
      <w:pPr>
        <w:bidi w:val="on"/>
        <w:ind w:left="0" w:right="0" w:firstLine="0"/>
        <w:jc w:val="both"/>
        <w:rPr>
          <w:rFonts w:asciiTheme="majorBidi" w:cstheme="majorBidi" w:hAnsiTheme="majorBidi"/>
        </w:rPr>
      </w:pPr>
      <w:r>
        <w:rPr>
          <w:rFonts w:asciiTheme="majorBidi" w:cstheme="majorBidi" w:hAnsiTheme="majorBidi" w:hint="cs"/>
          <w:rtl/>
        </w:rPr>
        <w:t>البند</w:t>
        <w:tab/>
        <w:t>Volumetric Filling</w:t>
        <w:tab/>
        <w:t>Gravimetric Filling</w:t>
      </w:r>
    </w:p>
    <w:p w14:paraId="00000325">
      <w:pPr>
        <w:bidi w:val="on"/>
        <w:ind w:left="0" w:right="0" w:firstLine="0"/>
        <w:jc w:val="both"/>
        <w:rPr>
          <w:rFonts w:asciiTheme="majorBidi" w:cstheme="majorBidi" w:hAnsiTheme="majorBidi"/>
        </w:rPr>
      </w:pPr>
    </w:p>
    <w:p w14:paraId="00000326">
      <w:pPr>
        <w:bidi w:val="on"/>
        <w:ind w:left="0" w:right="0" w:firstLine="0"/>
        <w:jc w:val="both"/>
        <w:rPr>
          <w:rFonts w:asciiTheme="majorBidi" w:cstheme="majorBidi" w:hAnsiTheme="majorBidi"/>
        </w:rPr>
      </w:pPr>
      <w:r>
        <w:rPr>
          <w:rFonts w:asciiTheme="majorBidi" w:cstheme="majorBidi" w:hAnsiTheme="majorBidi" w:hint="cs"/>
          <w:rtl/>
        </w:rPr>
        <w:t>التعقيد</w:t>
        <w:tab/>
        <w:t>منخفض</w:t>
        <w:tab/>
        <w:t>مرتفع</w:t>
      </w:r>
    </w:p>
    <w:p w14:paraId="00000327">
      <w:pPr>
        <w:bidi w:val="on"/>
        <w:ind w:left="0" w:right="0" w:firstLine="0"/>
        <w:jc w:val="both"/>
        <w:rPr>
          <w:rFonts w:asciiTheme="majorBidi" w:cstheme="majorBidi" w:hAnsiTheme="majorBidi"/>
        </w:rPr>
      </w:pPr>
      <w:r>
        <w:rPr>
          <w:rFonts w:asciiTheme="majorBidi" w:cstheme="majorBidi" w:hAnsiTheme="majorBidi" w:hint="cs"/>
          <w:rtl/>
        </w:rPr>
        <w:t>التكلفة</w:t>
        <w:tab/>
        <w:t>أقل</w:t>
        <w:tab/>
        <w:t>أعلى</w:t>
      </w:r>
    </w:p>
    <w:p w14:paraId="00000328">
      <w:pPr>
        <w:bidi w:val="on"/>
        <w:ind w:left="0" w:right="0" w:firstLine="0"/>
        <w:jc w:val="both"/>
        <w:rPr>
          <w:rFonts w:asciiTheme="majorBidi" w:cstheme="majorBidi" w:hAnsiTheme="majorBidi"/>
        </w:rPr>
      </w:pPr>
      <w:r>
        <w:rPr>
          <w:rFonts w:asciiTheme="majorBidi" w:cstheme="majorBidi" w:hAnsiTheme="majorBidi" w:hint="cs"/>
          <w:rtl/>
        </w:rPr>
        <w:t>سرعة الاستجابة</w:t>
        <w:tab/>
        <w:t>عالية</w:t>
        <w:tab/>
        <w:t>أبطأ</w:t>
      </w:r>
    </w:p>
    <w:p w14:paraId="00000329">
      <w:pPr>
        <w:bidi w:val="on"/>
        <w:ind w:left="0" w:right="0" w:firstLine="0"/>
        <w:jc w:val="both"/>
        <w:rPr>
          <w:rFonts w:asciiTheme="majorBidi" w:cstheme="majorBidi" w:hAnsiTheme="majorBidi"/>
        </w:rPr>
      </w:pPr>
      <w:r>
        <w:rPr>
          <w:rFonts w:asciiTheme="majorBidi" w:cstheme="majorBidi" w:hAnsiTheme="majorBidi" w:hint="cs"/>
          <w:rtl/>
        </w:rPr>
        <w:t>الدقة</w:t>
        <w:tab/>
        <w:t>جيدة (±1–3%)</w:t>
        <w:tab/>
        <w:t>عالية (±0.1–0.5%)</w:t>
      </w:r>
    </w:p>
    <w:p w14:paraId="0000032A">
      <w:pPr>
        <w:bidi w:val="on"/>
        <w:ind w:left="0" w:right="0" w:firstLine="0"/>
        <w:jc w:val="both"/>
        <w:rPr>
          <w:rFonts w:asciiTheme="majorBidi" w:cstheme="majorBidi" w:hAnsiTheme="majorBidi"/>
        </w:rPr>
      </w:pPr>
      <w:r>
        <w:rPr>
          <w:rFonts w:asciiTheme="majorBidi" w:cstheme="majorBidi" w:hAnsiTheme="majorBidi" w:hint="cs"/>
          <w:rtl/>
        </w:rPr>
        <w:t>الصيانة</w:t>
        <w:tab/>
        <w:t>بسيطة</w:t>
        <w:tab/>
        <w:t>معقدة</w:t>
      </w:r>
    </w:p>
    <w:p w14:paraId="0000032B">
      <w:pPr>
        <w:bidi w:val="on"/>
        <w:ind w:left="0" w:right="0" w:firstLine="0"/>
        <w:jc w:val="both"/>
        <w:rPr>
          <w:rFonts w:asciiTheme="majorBidi" w:cstheme="majorBidi" w:hAnsiTheme="majorBidi"/>
        </w:rPr>
      </w:pPr>
      <w:r>
        <w:rPr>
          <w:rFonts w:asciiTheme="majorBidi" w:cstheme="majorBidi" w:hAnsiTheme="majorBidi" w:hint="cs"/>
          <w:rtl/>
        </w:rPr>
        <w:t>الاعتماد على خصائص المادة</w:t>
        <w:tab/>
        <w:t>مرتفع</w:t>
        <w:tab/>
        <w:t>أقل</w:t>
      </w:r>
    </w:p>
    <w:p w14:paraId="0000032C">
      <w:pPr>
        <w:bidi w:val="on"/>
        <w:ind w:left="0" w:right="0" w:firstLine="0"/>
        <w:jc w:val="both"/>
        <w:rPr>
          <w:rFonts w:asciiTheme="majorBidi" w:cstheme="majorBidi" w:hAnsiTheme="majorBidi"/>
        </w:rPr>
      </w:pPr>
    </w:p>
    <w:p w14:paraId="0000032D">
      <w:pPr>
        <w:bidi w:val="on"/>
        <w:ind w:left="0" w:right="0" w:firstLine="0"/>
        <w:jc w:val="both"/>
        <w:rPr>
          <w:rFonts w:asciiTheme="majorBidi" w:cstheme="majorBidi" w:hAnsiTheme="majorBidi"/>
        </w:rPr>
      </w:pPr>
      <w:r>
        <w:rPr>
          <w:rFonts w:asciiTheme="majorBidi" w:cstheme="majorBidi" w:hAnsiTheme="majorBidi"/>
        </w:rPr>
        <w:t>📚 مرجع:</w:t>
      </w:r>
    </w:p>
    <w:p w14:paraId="0000032E">
      <w:pPr>
        <w:numPr>
          <w:ilvl w:val="0"/>
          <w:numId w:val="176"/>
        </w:numPr>
        <w:bidi w:val="off"/>
        <w:jc w:val="both"/>
        <w:rPr>
          <w:rFonts w:asciiTheme="majorBidi" w:cstheme="majorBidi" w:hAnsiTheme="majorBidi"/>
        </w:rPr>
      </w:pPr>
      <w:r>
        <w:rPr>
          <w:rFonts w:asciiTheme="majorBidi" w:cstheme="majorBidi" w:hAnsiTheme="majorBidi"/>
        </w:rPr>
        <w:t>Muzzio et al., Accuracy of Volumetric Feeders, Powder Technology Journal.</w:t>
      </w:r>
    </w:p>
    <w:p w14:paraId="0000032F">
      <w:pPr>
        <w:bidi w:val="off"/>
        <w:ind w:left="0" w:right="0" w:firstLine="0"/>
        <w:jc w:val="both"/>
        <w:rPr>
          <w:rFonts w:asciiTheme="majorBidi" w:cstheme="majorBidi" w:hAnsiTheme="majorBidi"/>
        </w:rPr>
      </w:pPr>
    </w:p>
    <w:p w14:paraId="00000330">
      <w:pPr>
        <w:bidi w:val="off"/>
        <w:ind w:left="0" w:right="0" w:firstLine="0"/>
        <w:jc w:val="both"/>
        <w:rPr>
          <w:rFonts w:asciiTheme="majorBidi" w:cstheme="majorBidi" w:hAnsiTheme="majorBidi"/>
          <w:b/>
          <w:bCs/>
        </w:rPr>
      </w:pPr>
      <w:r>
        <w:rPr>
          <w:rFonts w:asciiTheme="majorBidi" w:cstheme="majorBidi" w:hAnsiTheme="majorBidi"/>
          <w:b/>
          <w:bCs/>
        </w:rPr>
        <w:t>3.3.3 Justification of Volumetric Filling in This Project</w:t>
      </w:r>
    </w:p>
    <w:p w14:paraId="00000331">
      <w:pPr>
        <w:bidi w:val="off"/>
        <w:ind w:left="0" w:right="0" w:firstLine="0"/>
        <w:jc w:val="both"/>
        <w:rPr>
          <w:rFonts w:asciiTheme="majorBidi" w:cstheme="majorBidi" w:hAnsiTheme="majorBidi"/>
        </w:rPr>
      </w:pPr>
    </w:p>
    <w:p w14:paraId="00000332">
      <w:pPr>
        <w:bidi w:val="on"/>
        <w:ind w:left="0" w:right="0" w:firstLine="0"/>
        <w:jc w:val="both"/>
        <w:rPr>
          <w:rFonts w:asciiTheme="majorBidi" w:cstheme="majorBidi" w:hAnsiTheme="majorBidi"/>
        </w:rPr>
      </w:pPr>
      <w:r>
        <w:rPr>
          <w:rFonts w:asciiTheme="majorBidi" w:cstheme="majorBidi" w:hAnsiTheme="majorBidi" w:hint="cs"/>
          <w:rtl/>
        </w:rPr>
        <w:t>تم اعتماد التعبئة الحجمية باللولب للأسباب التالية:</w:t>
      </w:r>
    </w:p>
    <w:p w14:paraId="00000333">
      <w:pPr>
        <w:numPr>
          <w:ilvl w:val="0"/>
          <w:numId w:val="174"/>
        </w:numPr>
        <w:bidi w:val="on"/>
        <w:jc w:val="both"/>
        <w:rPr>
          <w:rFonts w:asciiTheme="majorBidi" w:cstheme="majorBidi" w:hAnsiTheme="majorBidi"/>
        </w:rPr>
      </w:pPr>
      <w:r>
        <w:rPr>
          <w:rFonts w:asciiTheme="majorBidi" w:cstheme="majorBidi" w:hAnsiTheme="majorBidi" w:hint="cs"/>
          <w:rtl/>
        </w:rPr>
        <w:t>طبيعة المشروع أكاديمية/تصميمية</w:t>
      </w:r>
    </w:p>
    <w:p w14:paraId="00000334">
      <w:pPr>
        <w:numPr>
          <w:ilvl w:val="0"/>
          <w:numId w:val="174"/>
        </w:numPr>
        <w:bidi w:val="on"/>
        <w:jc w:val="both"/>
        <w:rPr>
          <w:rFonts w:asciiTheme="majorBidi" w:cstheme="majorBidi" w:hAnsiTheme="majorBidi"/>
        </w:rPr>
      </w:pPr>
      <w:r>
        <w:rPr>
          <w:rFonts w:asciiTheme="majorBidi" w:cstheme="majorBidi" w:hAnsiTheme="majorBidi" w:hint="cs"/>
          <w:rtl/>
        </w:rPr>
        <w:t>مادة التعبئة (الملح) ذات كثافة ثابتة نسبيًا</w:t>
      </w:r>
    </w:p>
    <w:p w14:paraId="00000335">
      <w:pPr>
        <w:numPr>
          <w:ilvl w:val="0"/>
          <w:numId w:val="174"/>
        </w:numPr>
        <w:bidi w:val="on"/>
        <w:jc w:val="both"/>
        <w:rPr>
          <w:rFonts w:asciiTheme="majorBidi" w:cstheme="majorBidi" w:hAnsiTheme="majorBidi"/>
        </w:rPr>
      </w:pPr>
      <w:r>
        <w:rPr>
          <w:rFonts w:asciiTheme="majorBidi" w:cstheme="majorBidi" w:hAnsiTheme="majorBidi" w:hint="cs"/>
          <w:rtl/>
        </w:rPr>
        <w:t>سهولة التحكم عبر السيرفو</w:t>
      </w:r>
    </w:p>
    <w:p w14:paraId="00000336">
      <w:pPr>
        <w:numPr>
          <w:ilvl w:val="0"/>
          <w:numId w:val="174"/>
        </w:numPr>
        <w:bidi w:val="on"/>
        <w:jc w:val="both"/>
        <w:rPr>
          <w:rFonts w:asciiTheme="majorBidi" w:cstheme="majorBidi" w:hAnsiTheme="majorBidi"/>
        </w:rPr>
      </w:pPr>
      <w:r>
        <w:rPr>
          <w:rFonts w:asciiTheme="majorBidi" w:cstheme="majorBidi" w:hAnsiTheme="majorBidi" w:hint="cs"/>
          <w:rtl/>
        </w:rPr>
        <w:t>إمكانية تحسين الدقة لاحقًا عبر:</w:t>
      </w:r>
    </w:p>
    <w:p w14:paraId="00000337">
      <w:pPr>
        <w:numPr>
          <w:ilvl w:val="0"/>
          <w:numId w:val="175"/>
        </w:numPr>
        <w:bidi w:val="on"/>
        <w:jc w:val="both"/>
        <w:rPr>
          <w:rFonts w:asciiTheme="majorBidi" w:cstheme="majorBidi" w:hAnsiTheme="majorBidi"/>
        </w:rPr>
      </w:pPr>
      <w:r>
        <w:rPr>
          <w:rFonts w:asciiTheme="majorBidi" w:cstheme="majorBidi" w:hAnsiTheme="majorBidi" w:hint="cs"/>
          <w:rtl/>
        </w:rPr>
        <w:t>معايرة زمن الدوران</w:t>
      </w:r>
    </w:p>
    <w:p w14:paraId="00000338">
      <w:pPr>
        <w:numPr>
          <w:ilvl w:val="0"/>
          <w:numId w:val="175"/>
        </w:numPr>
        <w:bidi w:val="on"/>
        <w:jc w:val="both"/>
        <w:rPr>
          <w:rFonts w:asciiTheme="majorBidi" w:cstheme="majorBidi" w:hAnsiTheme="majorBidi"/>
        </w:rPr>
      </w:pPr>
      <w:r>
        <w:rPr>
          <w:rFonts w:asciiTheme="majorBidi" w:cstheme="majorBidi" w:hAnsiTheme="majorBidi" w:hint="cs"/>
          <w:rtl/>
        </w:rPr>
        <w:t>التحكم بالسرعة</w:t>
      </w:r>
    </w:p>
    <w:p w14:paraId="00000339">
      <w:pPr>
        <w:numPr>
          <w:ilvl w:val="0"/>
          <w:numId w:val="175"/>
        </w:numPr>
        <w:bidi w:val="on"/>
        <w:jc w:val="both"/>
        <w:rPr>
          <w:rFonts w:asciiTheme="majorBidi" w:cstheme="majorBidi" w:hAnsiTheme="majorBidi"/>
        </w:rPr>
      </w:pPr>
      <w:r>
        <w:rPr>
          <w:rFonts w:asciiTheme="majorBidi" w:cstheme="majorBidi" w:hAnsiTheme="majorBidi" w:hint="cs"/>
          <w:rtl/>
        </w:rPr>
        <w:t>تحسين تدفق المادة</w:t>
      </w:r>
    </w:p>
    <w:p w14:paraId="0000033A">
      <w:pPr>
        <w:bidi w:val="on"/>
        <w:ind w:left="0" w:right="0" w:firstLine="0"/>
        <w:jc w:val="both"/>
        <w:rPr>
          <w:rFonts w:asciiTheme="majorBidi" w:cstheme="majorBidi" w:hAnsiTheme="majorBidi"/>
        </w:rPr>
      </w:pPr>
    </w:p>
    <w:p w14:paraId="0000033B">
      <w:pPr>
        <w:bidi w:val="on"/>
        <w:ind w:left="0" w:right="0" w:firstLine="0"/>
        <w:jc w:val="both"/>
        <w:rPr>
          <w:rFonts w:asciiTheme="majorBidi" w:cstheme="majorBidi" w:hAnsiTheme="majorBidi"/>
        </w:rPr>
      </w:pPr>
      <w:r>
        <w:rPr>
          <w:rFonts w:asciiTheme="majorBidi" w:cstheme="majorBidi" w:hAnsiTheme="majorBidi"/>
        </w:rPr>
        <w:t xml:space="preserve">🔎 ربط </w:t>
      </w:r>
      <w:r>
        <w:rPr>
          <w:rFonts w:asciiTheme="majorBidi" w:cstheme="majorBidi" w:hAnsiTheme="majorBidi" w:hint="cs"/>
          <w:rtl/>
        </w:rPr>
        <w:t>بقراري</w:t>
      </w:r>
      <w:r>
        <w:rPr>
          <w:rFonts w:asciiTheme="majorBidi" w:cstheme="majorBidi" w:hAnsiTheme="majorBidi"/>
        </w:rPr>
        <w:t>:</w:t>
      </w:r>
    </w:p>
    <w:p w14:paraId="0000033C">
      <w:pPr>
        <w:bidi w:val="on"/>
        <w:ind w:left="0" w:right="0" w:firstLine="0"/>
        <w:jc w:val="both"/>
        <w:rPr>
          <w:rFonts w:asciiTheme="majorBidi" w:cstheme="majorBidi" w:hAnsiTheme="majorBidi"/>
        </w:rPr>
      </w:pPr>
      <w:r>
        <w:rPr>
          <w:rFonts w:asciiTheme="majorBidi" w:cstheme="majorBidi" w:hAnsiTheme="majorBidi" w:hint="cs"/>
          <w:rtl/>
        </w:rPr>
        <w:t>جميع الحسابات الحجمية التي أجريتها (Volume per Revolution) تعتمد مباشرة على هذا المبدأ.</w:t>
      </w:r>
    </w:p>
    <w:p w14:paraId="0000033D">
      <w:pPr>
        <w:bidi w:val="on"/>
        <w:ind w:left="0" w:right="0" w:firstLine="0"/>
        <w:jc w:val="both"/>
        <w:rPr>
          <w:rFonts w:asciiTheme="majorBidi" w:cstheme="majorBidi" w:hAnsiTheme="majorBidi"/>
        </w:rPr>
      </w:pPr>
    </w:p>
    <w:p w14:paraId="0000033E">
      <w:pPr>
        <w:bidi w:val="on"/>
        <w:ind w:left="0" w:right="0" w:firstLine="0"/>
        <w:jc w:val="both"/>
        <w:rPr>
          <w:rFonts w:asciiTheme="majorBidi" w:cstheme="majorBidi" w:hAnsiTheme="majorBidi"/>
        </w:rPr>
      </w:pPr>
      <w:r>
        <w:rPr>
          <w:rFonts w:asciiTheme="majorBidi" w:cstheme="majorBidi" w:hAnsiTheme="majorBidi"/>
        </w:rPr>
        <w:t>📚 مرجع:</w:t>
      </w:r>
    </w:p>
    <w:p w14:paraId="0000033F">
      <w:pPr>
        <w:numPr>
          <w:ilvl w:val="0"/>
          <w:numId w:val="169"/>
        </w:numPr>
        <w:bidi w:val="off"/>
        <w:jc w:val="both"/>
        <w:rPr>
          <w:rFonts w:asciiTheme="majorBidi" w:cstheme="majorBidi" w:hAnsiTheme="majorBidi"/>
        </w:rPr>
      </w:pPr>
      <w:r>
        <w:rPr>
          <w:rFonts w:asciiTheme="majorBidi" w:cstheme="majorBidi" w:hAnsiTheme="majorBidi"/>
        </w:rPr>
        <w:t>Owen, P. J., Screw Feeders in Food Industry, Elsevier.</w:t>
      </w:r>
    </w:p>
    <w:p w14:paraId="00000340">
      <w:pPr>
        <w:bidi w:val="off"/>
        <w:ind w:left="0" w:right="0" w:firstLine="0"/>
        <w:jc w:val="both"/>
        <w:rPr>
          <w:rFonts w:asciiTheme="majorBidi" w:cstheme="majorBidi" w:hAnsiTheme="majorBidi"/>
        </w:rPr>
      </w:pPr>
    </w:p>
    <w:p w14:paraId="00000341">
      <w:pPr>
        <w:bidi w:val="off"/>
        <w:ind w:left="0" w:right="0" w:firstLine="0"/>
        <w:jc w:val="both"/>
        <w:rPr>
          <w:rFonts w:asciiTheme="majorBidi" w:cstheme="majorBidi" w:hAnsiTheme="majorBidi"/>
        </w:rPr>
      </w:pPr>
    </w:p>
    <w:p w14:paraId="00000342">
      <w:pPr>
        <w:bidi w:val="off"/>
        <w:ind w:left="0" w:right="0" w:firstLine="0"/>
        <w:jc w:val="both"/>
        <w:rPr>
          <w:rFonts w:asciiTheme="majorBidi" w:cstheme="majorBidi" w:hAnsiTheme="majorBidi"/>
          <w:b/>
          <w:bCs/>
          <w:sz w:val="24"/>
          <w:szCs w:val="24"/>
        </w:rPr>
      </w:pPr>
      <w:r>
        <w:rPr>
          <w:rFonts w:asciiTheme="majorBidi" w:cstheme="majorBidi" w:hAnsiTheme="majorBidi"/>
          <w:b/>
          <w:bCs/>
          <w:sz w:val="24"/>
          <w:szCs w:val="24"/>
        </w:rPr>
        <w:t>3.4 Torque Models in Auger Systems</w:t>
      </w:r>
    </w:p>
    <w:p w14:paraId="00000343">
      <w:pPr>
        <w:bidi w:val="on"/>
        <w:ind w:left="0" w:right="0" w:firstLine="0"/>
        <w:jc w:val="both"/>
        <w:rPr>
          <w:rFonts w:asciiTheme="majorBidi" w:cstheme="majorBidi" w:hAnsiTheme="majorBidi"/>
        </w:rPr>
      </w:pPr>
      <w:r>
        <w:rPr>
          <w:rFonts w:asciiTheme="majorBidi" w:cstheme="majorBidi" w:hAnsiTheme="majorBidi" w:hint="cs"/>
          <w:rtl/>
        </w:rPr>
        <w:t>نماذج العزوم في أنظمة اللولب</w:t>
      </w:r>
    </w:p>
    <w:p w14:paraId="00000344">
      <w:pPr>
        <w:bidi w:val="on"/>
        <w:ind w:left="0" w:right="0" w:firstLine="0"/>
        <w:jc w:val="both"/>
        <w:rPr>
          <w:rFonts w:asciiTheme="majorBidi" w:cstheme="majorBidi" w:hAnsiTheme="majorBidi"/>
          <w:b/>
          <w:bCs/>
        </w:rPr>
      </w:pPr>
    </w:p>
    <w:p w14:paraId="00000345">
      <w:pPr>
        <w:bidi w:val="on"/>
        <w:ind w:left="0" w:right="0" w:firstLine="0"/>
        <w:jc w:val="both"/>
        <w:rPr>
          <w:rFonts w:asciiTheme="majorBidi" w:cstheme="majorBidi" w:hAnsiTheme="majorBidi"/>
          <w:b/>
          <w:bCs/>
        </w:rPr>
      </w:pPr>
      <w:r>
        <w:rPr>
          <w:rFonts w:asciiTheme="majorBidi" w:cstheme="majorBidi" w:hAnsiTheme="majorBidi"/>
          <w:b/>
          <w:bCs/>
        </w:rPr>
        <w:t>3.4.1 Importance of Torque Modeling</w:t>
      </w:r>
    </w:p>
    <w:p w14:paraId="00000346">
      <w:pPr>
        <w:bidi w:val="on"/>
        <w:ind w:left="0" w:right="0" w:firstLine="0"/>
        <w:jc w:val="both"/>
        <w:rPr>
          <w:rFonts w:asciiTheme="majorBidi" w:cstheme="majorBidi" w:hAnsiTheme="majorBidi"/>
        </w:rPr>
      </w:pPr>
      <w:r>
        <w:rPr>
          <w:rFonts w:asciiTheme="majorBidi" w:cstheme="majorBidi" w:hAnsiTheme="majorBidi" w:hint="cs"/>
          <w:rtl/>
        </w:rPr>
        <w:t>يُعد حساب العزم أحد أهم عناصر تصميم أنظمة اللولب، حيث يؤثر مباشرة على:</w:t>
      </w:r>
    </w:p>
    <w:p w14:paraId="00000347">
      <w:pPr>
        <w:numPr>
          <w:ilvl w:val="0"/>
          <w:numId w:val="168"/>
        </w:numPr>
        <w:bidi w:val="on"/>
        <w:jc w:val="both"/>
        <w:rPr>
          <w:rFonts w:asciiTheme="majorBidi" w:cstheme="majorBidi" w:hAnsiTheme="majorBidi"/>
        </w:rPr>
      </w:pPr>
      <w:r>
        <w:rPr>
          <w:rFonts w:asciiTheme="majorBidi" w:cstheme="majorBidi" w:hAnsiTheme="majorBidi" w:hint="cs"/>
          <w:rtl/>
        </w:rPr>
        <w:t>اختيار المحرك</w:t>
      </w:r>
    </w:p>
    <w:p w14:paraId="00000348">
      <w:pPr>
        <w:numPr>
          <w:ilvl w:val="0"/>
          <w:numId w:val="168"/>
        </w:numPr>
        <w:bidi w:val="on"/>
        <w:jc w:val="both"/>
        <w:rPr>
          <w:rFonts w:asciiTheme="majorBidi" w:cstheme="majorBidi" w:hAnsiTheme="majorBidi"/>
        </w:rPr>
      </w:pPr>
      <w:r>
        <w:rPr>
          <w:rFonts w:asciiTheme="majorBidi" w:cstheme="majorBidi" w:hAnsiTheme="majorBidi" w:hint="cs"/>
          <w:rtl/>
        </w:rPr>
        <w:t>اختيار الجيربوكس</w:t>
      </w:r>
    </w:p>
    <w:p w14:paraId="00000349">
      <w:pPr>
        <w:numPr>
          <w:ilvl w:val="0"/>
          <w:numId w:val="168"/>
        </w:numPr>
        <w:bidi w:val="on"/>
        <w:jc w:val="both"/>
        <w:rPr>
          <w:rFonts w:asciiTheme="majorBidi" w:cstheme="majorBidi" w:hAnsiTheme="majorBidi"/>
        </w:rPr>
      </w:pPr>
      <w:r>
        <w:rPr>
          <w:rFonts w:asciiTheme="majorBidi" w:cstheme="majorBidi" w:hAnsiTheme="majorBidi" w:hint="cs"/>
          <w:rtl/>
        </w:rPr>
        <w:t>تحليل الإجهادات</w:t>
      </w:r>
    </w:p>
    <w:p w14:paraId="0000034A">
      <w:pPr>
        <w:numPr>
          <w:ilvl w:val="0"/>
          <w:numId w:val="168"/>
        </w:numPr>
        <w:bidi w:val="on"/>
        <w:jc w:val="both"/>
        <w:rPr>
          <w:rFonts w:asciiTheme="majorBidi" w:cstheme="majorBidi" w:hAnsiTheme="majorBidi"/>
        </w:rPr>
      </w:pPr>
      <w:r>
        <w:rPr>
          <w:rFonts w:asciiTheme="majorBidi" w:cstheme="majorBidi" w:hAnsiTheme="majorBidi" w:hint="cs"/>
          <w:rtl/>
        </w:rPr>
        <w:t>عمر النظام التشغيلي</w:t>
      </w:r>
    </w:p>
    <w:p w14:paraId="0000034B">
      <w:pPr>
        <w:bidi w:val="on"/>
        <w:ind w:left="0" w:right="0" w:firstLine="0"/>
        <w:jc w:val="both"/>
        <w:rPr>
          <w:rFonts w:asciiTheme="majorBidi" w:cstheme="majorBidi" w:hAnsiTheme="majorBidi"/>
        </w:rPr>
      </w:pPr>
    </w:p>
    <w:p w14:paraId="0000034C">
      <w:pPr>
        <w:bidi w:val="on"/>
        <w:ind w:left="0" w:right="0" w:firstLine="0"/>
        <w:jc w:val="both"/>
        <w:rPr>
          <w:rFonts w:asciiTheme="majorBidi" w:cstheme="majorBidi" w:hAnsiTheme="majorBidi"/>
        </w:rPr>
      </w:pPr>
      <w:r>
        <w:rPr>
          <w:rFonts w:asciiTheme="majorBidi" w:cstheme="majorBidi" w:hAnsiTheme="majorBidi"/>
        </w:rPr>
        <w:t>📚 مرجع:</w:t>
      </w:r>
    </w:p>
    <w:p w14:paraId="0000034D">
      <w:pPr>
        <w:numPr>
          <w:ilvl w:val="0"/>
          <w:numId w:val="166"/>
        </w:numPr>
        <w:bidi w:val="off"/>
        <w:jc w:val="both"/>
        <w:rPr>
          <w:rFonts w:asciiTheme="majorBidi" w:cstheme="majorBidi" w:hAnsiTheme="majorBidi"/>
        </w:rPr>
      </w:pPr>
      <w:r>
        <w:rPr>
          <w:rFonts w:asciiTheme="majorBidi" w:cstheme="majorBidi" w:hAnsiTheme="majorBidi"/>
        </w:rPr>
        <w:t>Shigley, J. E., Mechanical Engineering Design.</w:t>
      </w:r>
    </w:p>
    <w:p w14:paraId="0000034E">
      <w:pPr>
        <w:bidi w:val="off"/>
        <w:ind w:left="0" w:right="0" w:firstLine="0"/>
        <w:jc w:val="both"/>
        <w:rPr>
          <w:rFonts w:asciiTheme="majorBidi" w:cstheme="majorBidi" w:hAnsiTheme="majorBidi"/>
        </w:rPr>
      </w:pPr>
    </w:p>
    <w:p w14:paraId="0000034F">
      <w:pPr>
        <w:bidi w:val="off"/>
        <w:ind w:left="0" w:right="0" w:firstLine="0"/>
        <w:jc w:val="both"/>
        <w:rPr>
          <w:rFonts w:asciiTheme="majorBidi" w:cstheme="majorBidi" w:hAnsiTheme="majorBidi"/>
        </w:rPr>
      </w:pPr>
      <w:r>
        <w:rPr>
          <w:rFonts w:asciiTheme="majorBidi" w:cstheme="majorBidi" w:hAnsiTheme="majorBidi"/>
        </w:rPr>
        <w:t>3.4.2 Classical Torque Components</w:t>
      </w:r>
    </w:p>
    <w:p w14:paraId="00000350">
      <w:pPr>
        <w:bidi w:val="on"/>
        <w:ind w:left="0" w:right="0" w:firstLine="0"/>
        <w:jc w:val="both"/>
        <w:rPr>
          <w:rFonts w:asciiTheme="majorBidi" w:cstheme="majorBidi" w:hAnsiTheme="majorBidi"/>
          <w:b/>
          <w:bCs/>
        </w:rPr>
      </w:pPr>
      <w:r>
        <w:rPr>
          <w:rFonts w:asciiTheme="majorBidi" w:cstheme="majorBidi" w:hAnsiTheme="majorBidi" w:hint="cs"/>
          <w:rtl/>
        </w:rPr>
        <w:t>تشير الدراسات إلى أن العزم الكلي المطلوب في اللولب يتكون من مجموع العزوم التالية:</w:t>
      </w:r>
    </w:p>
    <w:p w14:paraId="00000351">
      <w:pPr>
        <w:bidi w:val="on"/>
        <w:ind w:left="0" w:right="0" w:firstLine="0"/>
        <w:jc w:val="both"/>
        <w:rPr>
          <w:rFonts w:asciiTheme="majorBidi" w:cstheme="majorBidi" w:hAnsiTheme="majorBidi"/>
          <w:b/>
          <w:bCs/>
        </w:rPr>
      </w:pPr>
      <w:r>
        <w:rPr>
          <w:rFonts w:asciiTheme="majorBidi" w:cstheme="majorBidi" w:hAnsiTheme="majorBidi"/>
          <w:b/>
          <w:bCs/>
        </w:rPr>
        <w:t>1</w:t>
      </w:r>
      <w:r>
        <w:rPr>
          <w:rFonts w:asciiTheme="majorBidi" w:cstheme="majorBidi" w:hAnsiTheme="majorBidi"/>
          <w:b/>
          <w:bCs/>
        </w:rPr>
        <w:t>. Torque due to Material Weight</w:t>
      </w:r>
    </w:p>
    <w:p w14:paraId="00000352">
      <w:pPr>
        <w:bidi w:val="on"/>
        <w:ind w:left="0" w:right="0" w:firstLine="0"/>
        <w:jc w:val="both"/>
        <w:rPr>
          <w:rFonts w:asciiTheme="majorBidi" w:cstheme="majorBidi" w:hAnsiTheme="majorBidi"/>
          <w:b/>
          <w:bCs/>
        </w:rPr>
      </w:pPr>
      <w:r>
        <w:rPr>
          <w:rFonts w:asciiTheme="majorBidi" w:cstheme="majorBidi" w:hAnsiTheme="majorBidi"/>
          <w:b/>
          <w:bCs/>
        </w:rPr>
        <w:t>2. Torque due to Axial Resistance</w:t>
      </w:r>
    </w:p>
    <w:p w14:paraId="00000353">
      <w:pPr>
        <w:bidi w:val="on"/>
        <w:ind w:left="0" w:right="0" w:firstLine="0"/>
        <w:jc w:val="both"/>
        <w:rPr>
          <w:rFonts w:asciiTheme="majorBidi" w:cstheme="majorBidi" w:hAnsiTheme="majorBidi"/>
          <w:b/>
          <w:bCs/>
        </w:rPr>
      </w:pPr>
      <w:r>
        <w:rPr>
          <w:rFonts w:asciiTheme="majorBidi" w:cstheme="majorBidi" w:hAnsiTheme="majorBidi"/>
          <w:b/>
          <w:bCs/>
        </w:rPr>
        <w:t>3. Internal Shear Torque</w:t>
      </w:r>
    </w:p>
    <w:p w14:paraId="00000354">
      <w:pPr>
        <w:bidi w:val="on"/>
        <w:ind w:left="0" w:right="0" w:firstLine="0"/>
        <w:jc w:val="both"/>
        <w:rPr>
          <w:rFonts w:asciiTheme="majorBidi" w:cstheme="majorBidi" w:hAnsiTheme="majorBidi"/>
          <w:b/>
          <w:bCs/>
        </w:rPr>
      </w:pPr>
      <w:r>
        <w:rPr>
          <w:rFonts w:asciiTheme="majorBidi" w:cstheme="majorBidi" w:hAnsiTheme="majorBidi"/>
          <w:b/>
          <w:bCs/>
        </w:rPr>
        <w:t>4. Wall Friction Torque</w:t>
      </w:r>
    </w:p>
    <w:p w14:paraId="00000355">
      <w:pPr>
        <w:bidi w:val="on"/>
        <w:ind w:left="0" w:right="0" w:firstLine="0"/>
        <w:jc w:val="both"/>
        <w:rPr>
          <w:rFonts w:asciiTheme="majorBidi" w:cstheme="majorBidi" w:hAnsiTheme="majorBidi"/>
          <w:b/>
          <w:bCs/>
        </w:rPr>
      </w:pPr>
      <w:r>
        <w:rPr>
          <w:rFonts w:asciiTheme="majorBidi" w:cstheme="majorBidi" w:hAnsiTheme="majorBidi"/>
          <w:b/>
          <w:bCs/>
        </w:rPr>
        <w:t>5. Bearing &amp; Mechanical Losses</w:t>
      </w:r>
    </w:p>
    <w:p w14:paraId="00000356">
      <w:pPr>
        <w:bidi w:val="on"/>
        <w:ind w:left="0" w:right="0" w:firstLine="0"/>
        <w:jc w:val="both"/>
        <w:rPr>
          <w:rFonts w:asciiTheme="majorBidi" w:cstheme="majorBidi" w:hAnsiTheme="majorBidi"/>
          <w:b/>
          <w:bCs/>
        </w:rPr>
      </w:pPr>
      <w:r>
        <w:rPr>
          <w:rFonts w:asciiTheme="majorBidi" w:cstheme="majorBidi" w:hAnsiTheme="majorBidi"/>
          <w:b/>
          <w:bCs/>
        </w:rPr>
        <w:t>6. Inertial Torque (Start-up)</w:t>
      </w:r>
    </w:p>
    <w:p w14:paraId="00000357">
      <w:pPr>
        <w:bidi w:val="on"/>
        <w:ind w:left="0" w:right="0" w:firstLine="0"/>
        <w:jc w:val="both"/>
        <w:rPr>
          <w:rFonts w:asciiTheme="majorBidi" w:cstheme="majorBidi" w:hAnsiTheme="majorBidi"/>
        </w:rPr>
      </w:pPr>
    </w:p>
    <w:p w14:paraId="00000358">
      <w:pPr>
        <w:bidi w:val="on"/>
        <w:ind w:left="0" w:right="0" w:firstLine="0"/>
        <w:jc w:val="both"/>
        <w:rPr>
          <w:rFonts w:asciiTheme="majorBidi" w:cstheme="majorBidi" w:hAnsiTheme="majorBidi"/>
        </w:rPr>
      </w:pPr>
      <w:r>
        <w:rPr>
          <w:rFonts w:asciiTheme="majorBidi" w:cstheme="majorBidi" w:hAnsiTheme="majorBidi"/>
        </w:rPr>
        <w:t>📚 مرجع أساسي:</w:t>
      </w:r>
    </w:p>
    <w:p w14:paraId="00000359">
      <w:pPr>
        <w:numPr>
          <w:ilvl w:val="0"/>
          <w:numId w:val="165"/>
        </w:numPr>
        <w:bidi w:val="off"/>
        <w:jc w:val="both"/>
        <w:rPr>
          <w:rFonts w:asciiTheme="majorBidi" w:cstheme="majorBidi" w:hAnsiTheme="majorBidi"/>
        </w:rPr>
      </w:pPr>
      <w:r>
        <w:rPr>
          <w:rFonts w:asciiTheme="majorBidi" w:cstheme="majorBidi" w:hAnsiTheme="majorBidi"/>
        </w:rPr>
        <w:t>Roberts, A. W., Screw Conveyor Torque Calculations, Bulk Solids Handling.</w:t>
      </w:r>
    </w:p>
    <w:p w14:paraId="0000035A">
      <w:pPr>
        <w:bidi w:val="off"/>
        <w:ind w:left="0" w:right="0" w:firstLine="0"/>
        <w:jc w:val="both"/>
        <w:rPr>
          <w:rFonts w:asciiTheme="majorBidi" w:cstheme="majorBidi" w:hAnsiTheme="majorBidi"/>
        </w:rPr>
      </w:pPr>
    </w:p>
    <w:p w14:paraId="0000035B">
      <w:pPr>
        <w:bidi w:val="off"/>
        <w:ind w:left="0" w:right="0" w:firstLine="0"/>
        <w:jc w:val="both"/>
        <w:rPr>
          <w:rFonts w:asciiTheme="majorBidi" w:cstheme="majorBidi" w:hAnsiTheme="majorBidi"/>
        </w:rPr>
      </w:pPr>
    </w:p>
    <w:p w14:paraId="0000035C">
      <w:pPr>
        <w:bidi w:val="off"/>
        <w:ind w:left="0" w:right="0" w:firstLine="0"/>
        <w:jc w:val="both"/>
        <w:rPr>
          <w:rFonts w:asciiTheme="majorBidi" w:cstheme="majorBidi" w:hAnsiTheme="majorBidi"/>
          <w:b/>
          <w:bCs/>
          <w:i w:val="off"/>
          <w:iCs w:val="off"/>
        </w:rPr>
      </w:pPr>
      <w:r>
        <w:rPr>
          <w:rFonts w:asciiTheme="majorBidi" w:cstheme="majorBidi" w:hAnsiTheme="majorBidi"/>
          <w:b/>
          <w:bCs/>
          <w:i w:val="off"/>
          <w:iCs w:val="off"/>
        </w:rPr>
        <w:t>3.4.3 Analytical Torque Models</w:t>
      </w:r>
    </w:p>
    <w:p w14:paraId="0000035D">
      <w:pPr>
        <w:bidi w:val="on"/>
        <w:ind w:left="0" w:right="0" w:firstLine="0"/>
        <w:jc w:val="both"/>
        <w:rPr>
          <w:rFonts w:asciiTheme="majorBidi" w:cstheme="majorBidi" w:hAnsiTheme="majorBidi"/>
        </w:rPr>
      </w:pPr>
      <w:r>
        <w:rPr>
          <w:rFonts w:asciiTheme="majorBidi" w:cstheme="majorBidi" w:hAnsiTheme="majorBidi" w:hint="cs"/>
          <w:rtl/>
        </w:rPr>
        <w:t>يُعبر عن العزم المطلوب بالصيغة:</w:t>
      </w:r>
    </w:p>
    <w:p w14:paraId="0000035E">
      <w:pPr>
        <w:bidi w:val="off"/>
        <w:ind w:left="0" w:right="0" w:firstLine="0"/>
        <w:jc w:val="both"/>
        <w:rPr>
          <w:rFonts w:asciiTheme="majorBidi" w:cstheme="majorBidi" w:hAnsiTheme="majorBidi"/>
        </w:rPr>
      </w:pPr>
      <w:r>
        <w:rPr>
          <w:rFonts w:asciiTheme="majorBidi" w:cstheme="majorBidi" w:hAnsiTheme="majorBidi"/>
        </w:rPr>
        <w:t>T_{total} = \sum (T_m + T_a + T_s + T_f + T_b + T_J)</w:t>
      </w:r>
    </w:p>
    <w:p w14:paraId="0000035F">
      <w:pPr>
        <w:bidi w:val="on"/>
        <w:ind w:left="0" w:right="0" w:firstLine="0"/>
        <w:jc w:val="both"/>
        <w:rPr>
          <w:rFonts w:asciiTheme="majorBidi" w:cstheme="majorBidi" w:hAnsiTheme="majorBidi"/>
        </w:rPr>
      </w:pPr>
      <w:r>
        <w:rPr>
          <w:rFonts w:asciiTheme="majorBidi" w:cstheme="majorBidi" w:hAnsiTheme="majorBidi" w:hint="cs"/>
          <w:rtl/>
        </w:rPr>
        <w:t>حيث أن كل مكوّن يمثل ظاهرة فيزيائية مختلفة.</w:t>
      </w:r>
    </w:p>
    <w:p w14:paraId="00000360">
      <w:pPr>
        <w:bidi w:val="on"/>
        <w:ind w:left="0" w:right="0" w:firstLine="0"/>
        <w:jc w:val="both"/>
        <w:rPr>
          <w:rFonts w:asciiTheme="majorBidi" w:cstheme="majorBidi" w:hAnsiTheme="majorBidi"/>
        </w:rPr>
      </w:pPr>
      <w:r>
        <w:rPr>
          <w:rFonts w:asciiTheme="majorBidi" w:cstheme="majorBidi" w:hAnsiTheme="majorBidi"/>
        </w:rPr>
        <w:t xml:space="preserve">🔎 ربط </w:t>
      </w:r>
      <w:r>
        <w:rPr>
          <w:rFonts w:asciiTheme="majorBidi" w:cstheme="majorBidi" w:hAnsiTheme="majorBidi" w:hint="cs"/>
          <w:rtl/>
        </w:rPr>
        <w:t>بتصميمي</w:t>
      </w:r>
      <w:r>
        <w:rPr>
          <w:rFonts w:asciiTheme="majorBidi" w:cstheme="majorBidi" w:hAnsiTheme="majorBidi"/>
        </w:rPr>
        <w:t>:</w:t>
      </w:r>
    </w:p>
    <w:p w14:paraId="00000361">
      <w:pPr>
        <w:bidi w:val="on"/>
        <w:ind w:left="0" w:right="0" w:firstLine="0"/>
        <w:jc w:val="both"/>
        <w:rPr>
          <w:rFonts w:asciiTheme="majorBidi" w:cstheme="majorBidi" w:hAnsiTheme="majorBidi"/>
        </w:rPr>
      </w:pPr>
    </w:p>
    <w:p w14:paraId="00000362">
      <w:pPr>
        <w:bidi w:val="on"/>
        <w:ind w:left="0" w:right="0" w:firstLine="0"/>
        <w:jc w:val="both"/>
        <w:rPr>
          <w:rFonts w:asciiTheme="majorBidi" w:cstheme="majorBidi" w:hAnsiTheme="majorBidi"/>
        </w:rPr>
      </w:pPr>
      <w:r>
        <w:rPr>
          <w:rFonts w:asciiTheme="majorBidi" w:cstheme="majorBidi" w:hAnsiTheme="majorBidi" w:hint="cs"/>
          <w:rtl/>
        </w:rPr>
        <w:t>تم استخدام هذه النماذج لتحديد:</w:t>
      </w:r>
    </w:p>
    <w:p w14:paraId="00000363">
      <w:pPr>
        <w:numPr>
          <w:ilvl w:val="0"/>
          <w:numId w:val="164"/>
        </w:numPr>
        <w:bidi w:val="on"/>
        <w:jc w:val="both"/>
        <w:rPr>
          <w:rFonts w:asciiTheme="majorBidi" w:cstheme="majorBidi" w:hAnsiTheme="majorBidi"/>
        </w:rPr>
      </w:pPr>
      <w:r>
        <w:rPr>
          <w:rFonts w:asciiTheme="majorBidi" w:cstheme="majorBidi" w:hAnsiTheme="majorBidi" w:hint="cs"/>
          <w:rtl/>
        </w:rPr>
        <w:t>العزم التصميمي</w:t>
      </w:r>
    </w:p>
    <w:p w14:paraId="00000364">
      <w:pPr>
        <w:numPr>
          <w:ilvl w:val="0"/>
          <w:numId w:val="164"/>
        </w:numPr>
        <w:bidi w:val="on"/>
        <w:jc w:val="both"/>
        <w:rPr>
          <w:rFonts w:asciiTheme="majorBidi" w:cstheme="majorBidi" w:hAnsiTheme="majorBidi"/>
        </w:rPr>
      </w:pPr>
      <w:r>
        <w:rPr>
          <w:rFonts w:asciiTheme="majorBidi" w:cstheme="majorBidi" w:hAnsiTheme="majorBidi" w:hint="cs"/>
          <w:rtl/>
        </w:rPr>
        <w:t>معامل الأمان</w:t>
      </w:r>
    </w:p>
    <w:p w14:paraId="00000365">
      <w:pPr>
        <w:numPr>
          <w:ilvl w:val="0"/>
          <w:numId w:val="164"/>
        </w:numPr>
        <w:bidi w:val="on"/>
        <w:jc w:val="both"/>
        <w:rPr>
          <w:rFonts w:asciiTheme="majorBidi" w:cstheme="majorBidi" w:hAnsiTheme="majorBidi"/>
        </w:rPr>
      </w:pPr>
      <w:r>
        <w:rPr>
          <w:rFonts w:asciiTheme="majorBidi" w:cstheme="majorBidi" w:hAnsiTheme="majorBidi" w:hint="cs"/>
          <w:rtl/>
        </w:rPr>
        <w:t>العزم الداخل للتحليل الإنشائي في SolidWorks وANSYS</w:t>
      </w:r>
    </w:p>
    <w:p w14:paraId="00000366">
      <w:pPr>
        <w:bidi w:val="on"/>
        <w:ind w:left="0" w:right="0" w:firstLine="0"/>
        <w:jc w:val="both"/>
        <w:rPr>
          <w:rFonts w:asciiTheme="majorBidi" w:cstheme="majorBidi" w:hAnsiTheme="majorBidi"/>
        </w:rPr>
      </w:pPr>
    </w:p>
    <w:p w14:paraId="00000367">
      <w:pPr>
        <w:bidi w:val="on"/>
        <w:ind w:left="0" w:right="0" w:firstLine="0"/>
        <w:jc w:val="both"/>
        <w:rPr>
          <w:rFonts w:asciiTheme="majorBidi" w:cstheme="majorBidi" w:hAnsiTheme="majorBidi"/>
        </w:rPr>
      </w:pPr>
      <w:r>
        <w:rPr>
          <w:rFonts w:asciiTheme="majorBidi" w:cstheme="majorBidi" w:hAnsiTheme="majorBidi"/>
        </w:rPr>
        <w:t>📚 مرجع:</w:t>
      </w:r>
    </w:p>
    <w:p w14:paraId="00000368">
      <w:pPr>
        <w:numPr>
          <w:ilvl w:val="0"/>
          <w:numId w:val="160"/>
        </w:numPr>
        <w:bidi w:val="off"/>
        <w:jc w:val="both"/>
        <w:rPr>
          <w:rFonts w:asciiTheme="majorBidi" w:cstheme="majorBidi" w:hAnsiTheme="majorBidi"/>
        </w:rPr>
      </w:pPr>
      <w:r>
        <w:rPr>
          <w:rFonts w:asciiTheme="majorBidi" w:cstheme="majorBidi" w:hAnsiTheme="majorBidi"/>
        </w:rPr>
        <w:t>CEMA 350 – Screw Conveyor Engineering Guide.</w:t>
      </w:r>
    </w:p>
    <w:p w14:paraId="00000369">
      <w:pPr>
        <w:bidi w:val="off"/>
        <w:ind w:left="0" w:right="0" w:firstLine="0"/>
        <w:jc w:val="both"/>
        <w:rPr>
          <w:rFonts w:asciiTheme="majorBidi" w:cstheme="majorBidi" w:hAnsiTheme="majorBidi"/>
        </w:rPr>
      </w:pPr>
    </w:p>
    <w:p w14:paraId="0000036A">
      <w:pPr>
        <w:bidi w:val="off"/>
        <w:ind w:left="0" w:right="0" w:firstLine="0"/>
        <w:jc w:val="both"/>
        <w:rPr>
          <w:rFonts w:asciiTheme="majorBidi" w:cstheme="majorBidi" w:hAnsiTheme="majorBidi"/>
        </w:rPr>
      </w:pPr>
      <w:r>
        <w:rPr>
          <w:rFonts w:asciiTheme="majorBidi" w:cstheme="majorBidi" w:hAnsiTheme="majorBidi"/>
        </w:rPr>
        <w:t>3.4.4 Conservative Design Approach</w:t>
      </w:r>
    </w:p>
    <w:p w14:paraId="0000036B">
      <w:pPr>
        <w:bidi w:val="on"/>
        <w:ind w:left="0" w:right="0" w:firstLine="0"/>
        <w:jc w:val="both"/>
        <w:rPr>
          <w:rFonts w:asciiTheme="majorBidi" w:cstheme="majorBidi" w:hAnsiTheme="majorBidi"/>
        </w:rPr>
      </w:pPr>
      <w:r>
        <w:rPr>
          <w:rFonts w:asciiTheme="majorBidi" w:cstheme="majorBidi" w:hAnsiTheme="majorBidi" w:hint="cs"/>
          <w:rtl/>
        </w:rPr>
        <w:t>توصي الأدبيات باعتماد:</w:t>
      </w:r>
    </w:p>
    <w:p w14:paraId="0000036C">
      <w:pPr>
        <w:numPr>
          <w:ilvl w:val="0"/>
          <w:numId w:val="159"/>
        </w:numPr>
        <w:bidi w:val="on"/>
        <w:jc w:val="both"/>
        <w:rPr>
          <w:rFonts w:asciiTheme="majorBidi" w:cstheme="majorBidi" w:hAnsiTheme="majorBidi"/>
        </w:rPr>
      </w:pPr>
      <w:r>
        <w:rPr>
          <w:rFonts w:asciiTheme="majorBidi" w:cstheme="majorBidi" w:hAnsiTheme="majorBidi" w:hint="cs"/>
          <w:rtl/>
        </w:rPr>
        <w:t>معامل أمان (2–3)</w:t>
      </w:r>
    </w:p>
    <w:p w14:paraId="0000036D">
      <w:pPr>
        <w:numPr>
          <w:ilvl w:val="0"/>
          <w:numId w:val="159"/>
        </w:numPr>
        <w:bidi w:val="on"/>
        <w:jc w:val="both"/>
        <w:rPr>
          <w:rFonts w:asciiTheme="majorBidi" w:cstheme="majorBidi" w:hAnsiTheme="majorBidi"/>
        </w:rPr>
      </w:pPr>
      <w:r>
        <w:rPr>
          <w:rFonts w:asciiTheme="majorBidi" w:cstheme="majorBidi" w:hAnsiTheme="majorBidi" w:hint="cs"/>
          <w:rtl/>
        </w:rPr>
        <w:t>احتساب أسوأ الحالات (Start-up + Full Load)</w:t>
      </w:r>
    </w:p>
    <w:p w14:paraId="0000036E">
      <w:pPr>
        <w:bidi w:val="on"/>
        <w:ind w:left="0" w:right="0" w:firstLine="0"/>
        <w:jc w:val="both"/>
        <w:rPr>
          <w:rFonts w:asciiTheme="majorBidi" w:cstheme="majorBidi" w:hAnsiTheme="majorBidi"/>
        </w:rPr>
      </w:pPr>
      <w:r>
        <w:rPr>
          <w:rFonts w:asciiTheme="majorBidi" w:cstheme="majorBidi" w:hAnsiTheme="majorBidi" w:hint="cs"/>
          <w:rtl/>
        </w:rPr>
        <w:t>وقد التزمت بذلك في حساباتي النهائية.</w:t>
      </w:r>
    </w:p>
    <w:p w14:paraId="0000036F">
      <w:pPr>
        <w:bidi w:val="on"/>
        <w:ind w:left="0" w:right="0" w:firstLine="0"/>
        <w:jc w:val="both"/>
        <w:rPr>
          <w:rFonts w:asciiTheme="majorBidi" w:cstheme="majorBidi" w:hAnsiTheme="majorBidi"/>
        </w:rPr>
      </w:pPr>
    </w:p>
    <w:p w14:paraId="00000370">
      <w:pPr>
        <w:bidi w:val="on"/>
        <w:ind w:left="0" w:right="0" w:firstLine="0"/>
        <w:jc w:val="both"/>
        <w:rPr>
          <w:rFonts w:asciiTheme="majorBidi" w:cstheme="majorBidi" w:hAnsiTheme="majorBidi"/>
        </w:rPr>
      </w:pPr>
      <w:r>
        <w:rPr>
          <w:rFonts w:asciiTheme="majorBidi" w:cstheme="majorBidi" w:hAnsiTheme="majorBidi"/>
        </w:rPr>
        <w:t>📚 مرجع:</w:t>
      </w:r>
    </w:p>
    <w:p w14:paraId="00000371">
      <w:pPr>
        <w:numPr>
          <w:ilvl w:val="0"/>
          <w:numId w:val="158"/>
        </w:numPr>
        <w:bidi w:val="off"/>
        <w:jc w:val="both"/>
        <w:rPr>
          <w:rFonts w:asciiTheme="majorBidi" w:cstheme="majorBidi" w:hAnsiTheme="majorBidi"/>
        </w:rPr>
      </w:pPr>
      <w:r>
        <w:rPr>
          <w:rFonts w:asciiTheme="majorBidi" w:cstheme="majorBidi" w:hAnsiTheme="majorBidi"/>
        </w:rPr>
        <w:t>Budynas &amp; Nisbett, Shigley’</w:t>
      </w:r>
      <w:r>
        <w:rPr>
          <w:rFonts w:asciiTheme="majorBidi" w:cstheme="majorBidi" w:hAnsiTheme="majorBidi"/>
        </w:rPr>
        <w:t>s Mechanical Engineering Design.</w:t>
      </w:r>
    </w:p>
    <w:p w14:paraId="00000372">
      <w:pPr>
        <w:bidi w:val="off"/>
        <w:ind w:left="0" w:right="0" w:firstLine="0"/>
        <w:jc w:val="both"/>
        <w:rPr>
          <w:rFonts w:asciiTheme="majorBidi" w:cstheme="majorBidi" w:hAnsiTheme="majorBidi"/>
          <w:b/>
          <w:bCs/>
          <w:sz w:val="24"/>
          <w:szCs w:val="24"/>
        </w:rPr>
      </w:pPr>
    </w:p>
    <w:p w14:paraId="00000373">
      <w:pPr>
        <w:bidi w:val="off"/>
        <w:ind w:left="0" w:right="0" w:firstLine="0"/>
        <w:jc w:val="both"/>
        <w:rPr>
          <w:rFonts w:asciiTheme="majorBidi" w:cstheme="majorBidi" w:hAnsiTheme="majorBidi"/>
          <w:b/>
          <w:bCs/>
          <w:sz w:val="24"/>
          <w:szCs w:val="24"/>
        </w:rPr>
      </w:pPr>
      <w:r>
        <w:rPr>
          <w:rFonts w:asciiTheme="majorBidi" w:cstheme="majorBidi" w:hAnsiTheme="majorBidi"/>
          <w:b/>
          <w:bCs/>
          <w:sz w:val="24"/>
          <w:szCs w:val="24"/>
        </w:rPr>
        <w:t>3.5 Bulk Material Properties (NaCl Focus)</w:t>
      </w:r>
    </w:p>
    <w:p w14:paraId="00000374">
      <w:pPr>
        <w:bidi w:val="on"/>
        <w:ind w:left="0" w:right="0" w:firstLine="0"/>
        <w:jc w:val="both"/>
        <w:rPr>
          <w:rFonts w:asciiTheme="majorBidi" w:cstheme="majorBidi" w:hAnsiTheme="majorBidi"/>
          <w:b/>
          <w:bCs/>
          <w:sz w:val="24"/>
          <w:szCs w:val="24"/>
        </w:rPr>
      </w:pPr>
      <w:r>
        <w:rPr>
          <w:rFonts w:asciiTheme="majorBidi" w:cstheme="majorBidi" w:hAnsiTheme="majorBidi" w:hint="cs"/>
          <w:b/>
          <w:bCs/>
          <w:sz w:val="24"/>
          <w:szCs w:val="24"/>
          <w:rtl/>
        </w:rPr>
        <w:t>خصائص المادة السائبة – تركيز على ملح الطعام (NaCl)</w:t>
      </w:r>
    </w:p>
    <w:p w14:paraId="00000375">
      <w:pPr>
        <w:bidi w:val="on"/>
        <w:ind w:left="0" w:right="0" w:firstLine="0"/>
        <w:jc w:val="both"/>
        <w:rPr>
          <w:rFonts w:asciiTheme="majorBidi" w:cstheme="majorBidi" w:hAnsiTheme="majorBidi"/>
          <w:b/>
          <w:bCs/>
          <w:sz w:val="24"/>
          <w:szCs w:val="24"/>
        </w:rPr>
      </w:pPr>
    </w:p>
    <w:p w14:paraId="00000376">
      <w:pPr>
        <w:bidi w:val="on"/>
        <w:ind w:left="0" w:right="0" w:firstLine="0"/>
        <w:jc w:val="both"/>
        <w:rPr>
          <w:rFonts w:asciiTheme="majorBidi" w:cstheme="majorBidi" w:hAnsiTheme="majorBidi"/>
          <w:b/>
          <w:bCs/>
          <w:sz w:val="24"/>
          <w:szCs w:val="24"/>
        </w:rPr>
      </w:pPr>
      <w:r>
        <w:rPr>
          <w:rFonts w:asciiTheme="majorBidi" w:cstheme="majorBidi" w:hAnsiTheme="majorBidi"/>
          <w:b/>
          <w:bCs/>
          <w:sz w:val="24"/>
          <w:szCs w:val="24"/>
        </w:rPr>
        <w:t>3.5.1 Physical Nature of Sodium Chloride Powder</w:t>
      </w:r>
    </w:p>
    <w:p w14:paraId="00000377">
      <w:pPr>
        <w:bidi w:val="on"/>
        <w:ind w:left="0" w:right="0" w:firstLine="0"/>
        <w:jc w:val="both"/>
        <w:rPr>
          <w:rFonts w:asciiTheme="majorBidi" w:cstheme="majorBidi" w:hAnsiTheme="majorBidi"/>
          <w:b/>
          <w:bCs/>
          <w:sz w:val="24"/>
          <w:szCs w:val="24"/>
        </w:rPr>
      </w:pPr>
    </w:p>
    <w:p w14:paraId="00000378">
      <w:pPr>
        <w:bidi w:val="on"/>
        <w:ind w:left="0" w:right="0" w:firstLine="0"/>
        <w:jc w:val="both"/>
        <w:rPr>
          <w:rFonts w:asciiTheme="majorBidi" w:cstheme="majorBidi" w:hAnsiTheme="majorBidi"/>
        </w:rPr>
      </w:pPr>
      <w:r>
        <w:rPr>
          <w:rFonts w:asciiTheme="majorBidi" w:cstheme="majorBidi" w:hAnsiTheme="majorBidi" w:hint="cs"/>
          <w:b w:val="off"/>
          <w:bCs w:val="off"/>
          <w:rtl/>
        </w:rPr>
        <w:t>ملح الطعام (NaCl Powder) مادة</w:t>
      </w:r>
      <w:r>
        <w:rPr>
          <w:rFonts w:asciiTheme="majorBidi" w:cstheme="majorBidi" w:hAnsiTheme="majorBidi" w:hint="cs"/>
          <w:rtl/>
        </w:rPr>
        <w:t>:</w:t>
      </w:r>
    </w:p>
    <w:p w14:paraId="00000379">
      <w:pPr>
        <w:numPr>
          <w:ilvl w:val="0"/>
          <w:numId w:val="157"/>
        </w:numPr>
        <w:bidi w:val="on"/>
        <w:jc w:val="both"/>
        <w:rPr>
          <w:rFonts w:asciiTheme="majorBidi" w:cstheme="majorBidi" w:hAnsiTheme="majorBidi"/>
          <w:b/>
          <w:bCs/>
        </w:rPr>
      </w:pPr>
      <w:r>
        <w:rPr>
          <w:rFonts w:asciiTheme="majorBidi" w:cstheme="majorBidi" w:hAnsiTheme="majorBidi" w:hint="cs"/>
          <w:b/>
          <w:bCs/>
          <w:rtl/>
        </w:rPr>
        <w:t>بلورية</w:t>
      </w:r>
    </w:p>
    <w:p w14:paraId="0000037A">
      <w:pPr>
        <w:numPr>
          <w:ilvl w:val="0"/>
          <w:numId w:val="157"/>
        </w:numPr>
        <w:bidi w:val="on"/>
        <w:jc w:val="both"/>
        <w:rPr>
          <w:rFonts w:asciiTheme="majorBidi" w:cstheme="majorBidi" w:hAnsiTheme="majorBidi"/>
          <w:b/>
          <w:bCs/>
        </w:rPr>
      </w:pPr>
      <w:r>
        <w:rPr>
          <w:rFonts w:asciiTheme="majorBidi" w:cstheme="majorBidi" w:hAnsiTheme="majorBidi" w:hint="cs"/>
          <w:b/>
          <w:bCs/>
          <w:rtl/>
        </w:rPr>
        <w:t>غير لاصقة نسبيًا</w:t>
      </w:r>
    </w:p>
    <w:p w14:paraId="0000037B">
      <w:pPr>
        <w:numPr>
          <w:ilvl w:val="0"/>
          <w:numId w:val="157"/>
        </w:numPr>
        <w:bidi w:val="on"/>
        <w:jc w:val="both"/>
        <w:rPr>
          <w:rFonts w:asciiTheme="majorBidi" w:cstheme="majorBidi" w:hAnsiTheme="majorBidi"/>
          <w:b/>
          <w:bCs/>
        </w:rPr>
      </w:pPr>
      <w:r>
        <w:rPr>
          <w:rFonts w:asciiTheme="majorBidi" w:cstheme="majorBidi" w:hAnsiTheme="majorBidi" w:hint="cs"/>
          <w:b/>
          <w:bCs/>
          <w:rtl/>
        </w:rPr>
        <w:t>ذات انسيابية جيدة إلى متوسطة</w:t>
      </w:r>
    </w:p>
    <w:p w14:paraId="0000037C">
      <w:pPr>
        <w:bidi w:val="on"/>
        <w:ind w:left="0" w:right="0" w:firstLine="0"/>
        <w:jc w:val="both"/>
        <w:rPr>
          <w:rFonts w:asciiTheme="majorBidi" w:cstheme="majorBidi" w:hAnsiTheme="majorBidi"/>
        </w:rPr>
      </w:pPr>
    </w:p>
    <w:p w14:paraId="0000037D">
      <w:pPr>
        <w:bidi w:val="on"/>
        <w:ind w:left="0" w:right="0" w:firstLine="0"/>
        <w:jc w:val="both"/>
        <w:rPr>
          <w:rFonts w:asciiTheme="majorBidi" w:cstheme="majorBidi" w:hAnsiTheme="majorBidi"/>
        </w:rPr>
      </w:pPr>
      <w:r>
        <w:rPr>
          <w:rFonts w:asciiTheme="majorBidi" w:cstheme="majorBidi" w:hAnsiTheme="majorBidi"/>
        </w:rPr>
        <w:t>📚 مرجع:</w:t>
      </w:r>
    </w:p>
    <w:p w14:paraId="0000037E">
      <w:pPr>
        <w:numPr>
          <w:ilvl w:val="0"/>
          <w:numId w:val="156"/>
        </w:numPr>
        <w:bidi w:val="off"/>
        <w:jc w:val="both"/>
        <w:rPr>
          <w:rFonts w:asciiTheme="majorBidi" w:cstheme="majorBidi" w:hAnsiTheme="majorBidi"/>
        </w:rPr>
      </w:pPr>
      <w:r>
        <w:rPr>
          <w:rFonts w:asciiTheme="majorBidi" w:cstheme="majorBidi" w:hAnsiTheme="majorBidi"/>
        </w:rPr>
        <w:t>Peleg, M., Physical Properties of Food Powders, Springer.</w:t>
      </w:r>
    </w:p>
    <w:p w14:paraId="0000037F">
      <w:pPr>
        <w:bidi w:val="off"/>
        <w:ind w:left="0" w:right="0" w:firstLine="0"/>
        <w:jc w:val="both"/>
        <w:rPr>
          <w:rFonts w:asciiTheme="majorBidi" w:cstheme="majorBidi" w:hAnsiTheme="majorBidi"/>
        </w:rPr>
      </w:pPr>
    </w:p>
    <w:p w14:paraId="00000380">
      <w:pPr>
        <w:bidi w:val="off"/>
        <w:ind w:left="0" w:right="0" w:firstLine="0"/>
        <w:jc w:val="both"/>
        <w:rPr>
          <w:rFonts w:asciiTheme="majorBidi" w:cstheme="majorBidi" w:hAnsiTheme="majorBidi"/>
        </w:rPr>
      </w:pPr>
    </w:p>
    <w:p w14:paraId="00000381">
      <w:pPr>
        <w:bidi w:val="off"/>
        <w:ind w:left="0" w:right="0" w:firstLine="0"/>
        <w:jc w:val="both"/>
        <w:rPr>
          <w:rFonts w:asciiTheme="majorBidi" w:cstheme="majorBidi" w:hAnsiTheme="majorBidi"/>
        </w:rPr>
      </w:pPr>
      <w:r>
        <w:rPr>
          <w:rFonts w:asciiTheme="majorBidi" w:cstheme="majorBidi" w:hAnsiTheme="majorBidi"/>
        </w:rPr>
        <w:t>3.5.2 Key Bulk Properties Affecting Auger Design</w:t>
      </w:r>
    </w:p>
    <w:p w14:paraId="00000382">
      <w:pPr>
        <w:bidi w:val="on"/>
        <w:ind w:left="0" w:right="0" w:firstLine="0"/>
        <w:jc w:val="both"/>
        <w:rPr>
          <w:rFonts w:asciiTheme="majorBidi" w:cstheme="majorBidi" w:hAnsiTheme="majorBidi"/>
        </w:rPr>
      </w:pPr>
      <w:r>
        <w:rPr>
          <w:rFonts w:asciiTheme="majorBidi" w:cstheme="majorBidi" w:hAnsiTheme="majorBidi" w:hint="cs"/>
          <w:rtl/>
        </w:rPr>
        <w:t>الخاصية</w:t>
        <w:tab/>
        <w:t xml:space="preserve">     الرمز  </w:t>
      </w:r>
      <w:r>
        <w:rPr>
          <w:rFonts w:asciiTheme="majorBidi" w:cstheme="majorBidi" w:hAnsiTheme="majorBidi" w:hint="cs"/>
          <w:rtl/>
        </w:rPr>
        <w:tab/>
        <w:t>القيمة النموذجية</w:t>
      </w:r>
    </w:p>
    <w:p w14:paraId="00000383">
      <w:pPr>
        <w:bidi w:val="on"/>
        <w:ind w:left="0" w:right="0" w:firstLine="0"/>
        <w:jc w:val="both"/>
        <w:rPr>
          <w:rFonts w:asciiTheme="majorBidi" w:cstheme="majorBidi" w:hAnsiTheme="majorBidi"/>
        </w:rPr>
      </w:pPr>
    </w:p>
    <w:p w14:paraId="00000384">
      <w:pPr>
        <w:bidi w:val="on"/>
        <w:ind w:left="0" w:right="0" w:firstLine="0"/>
        <w:jc w:val="both"/>
        <w:rPr>
          <w:rFonts w:asciiTheme="majorBidi" w:cstheme="majorBidi" w:hAnsiTheme="majorBidi"/>
        </w:rPr>
      </w:pPr>
      <w:r>
        <w:rPr>
          <w:rFonts w:asciiTheme="majorBidi" w:cstheme="majorBidi" w:hAnsiTheme="majorBidi" w:hint="cs"/>
          <w:rtl/>
        </w:rPr>
        <w:t>الكثافة الحجمية</w:t>
        <w:tab/>
        <w:t xml:space="preserve">  ρ</w:t>
        <w:tab/>
        <w:t>1200–1400 kg/m³</w:t>
      </w:r>
    </w:p>
    <w:p w14:paraId="00000385">
      <w:pPr>
        <w:bidi w:val="on"/>
        <w:ind w:left="0" w:right="0" w:firstLine="0"/>
        <w:jc w:val="both"/>
        <w:rPr>
          <w:rFonts w:asciiTheme="majorBidi" w:cstheme="majorBidi" w:hAnsiTheme="majorBidi"/>
        </w:rPr>
      </w:pPr>
      <w:r>
        <w:rPr>
          <w:rFonts w:asciiTheme="majorBidi" w:cstheme="majorBidi" w:hAnsiTheme="majorBidi" w:hint="cs"/>
          <w:rtl/>
        </w:rPr>
        <w:t>زاوية الاحتكاك الداخلي</w:t>
        <w:tab/>
        <w:t>φ</w:t>
        <w:tab/>
        <w:t>30°–35°</w:t>
      </w:r>
    </w:p>
    <w:p w14:paraId="00000386">
      <w:pPr>
        <w:bidi w:val="on"/>
        <w:ind w:left="0" w:right="0" w:firstLine="0"/>
        <w:jc w:val="both"/>
        <w:rPr>
          <w:rFonts w:asciiTheme="majorBidi" w:cstheme="majorBidi" w:hAnsiTheme="majorBidi"/>
        </w:rPr>
      </w:pPr>
      <w:r>
        <w:rPr>
          <w:rFonts w:asciiTheme="majorBidi" w:cstheme="majorBidi" w:hAnsiTheme="majorBidi" w:hint="cs"/>
          <w:rtl/>
        </w:rPr>
        <w:t>زاوية احتكاك الجدار</w:t>
        <w:tab/>
        <w:t>δ</w:t>
        <w:tab/>
        <w:t>18°–25°</w:t>
      </w:r>
    </w:p>
    <w:p w14:paraId="00000387">
      <w:pPr>
        <w:bidi w:val="on"/>
        <w:ind w:left="0" w:right="0" w:firstLine="0"/>
        <w:jc w:val="both"/>
        <w:rPr>
          <w:rFonts w:asciiTheme="majorBidi" w:cstheme="majorBidi" w:hAnsiTheme="majorBidi"/>
        </w:rPr>
      </w:pPr>
      <w:r>
        <w:rPr>
          <w:rFonts w:asciiTheme="majorBidi" w:cstheme="majorBidi" w:hAnsiTheme="majorBidi" w:hint="cs"/>
          <w:rtl/>
        </w:rPr>
        <w:t>معامل الاحتكاك مع SS</w:t>
        <w:tab/>
        <w:t>μ</w:t>
        <w:tab/>
        <w:t>0.3–0.45</w:t>
      </w:r>
    </w:p>
    <w:p w14:paraId="00000388">
      <w:pPr>
        <w:bidi w:val="on"/>
        <w:ind w:left="0" w:right="0" w:firstLine="0"/>
        <w:jc w:val="both"/>
        <w:rPr>
          <w:rFonts w:asciiTheme="majorBidi" w:cstheme="majorBidi" w:hAnsiTheme="majorBidi"/>
        </w:rPr>
      </w:pPr>
      <w:r>
        <w:rPr>
          <w:rFonts w:asciiTheme="majorBidi" w:cstheme="majorBidi" w:hAnsiTheme="majorBidi" w:hint="cs"/>
          <w:rtl/>
        </w:rPr>
        <w:t>حجم الجسيمات</w:t>
        <w:tab/>
        <w:t>D50</w:t>
        <w:tab/>
        <w:t>300–400 μm</w:t>
      </w:r>
    </w:p>
    <w:p w14:paraId="00000389">
      <w:pPr>
        <w:bidi w:val="on"/>
        <w:ind w:left="0" w:right="0" w:firstLine="0"/>
        <w:jc w:val="both"/>
        <w:rPr>
          <w:rFonts w:asciiTheme="majorBidi" w:cstheme="majorBidi" w:hAnsiTheme="majorBidi"/>
        </w:rPr>
      </w:pPr>
    </w:p>
    <w:p w14:paraId="0000038A">
      <w:pPr>
        <w:bidi w:val="on"/>
        <w:ind w:left="0" w:right="0" w:firstLine="0"/>
        <w:jc w:val="both"/>
        <w:rPr>
          <w:rFonts w:asciiTheme="majorBidi" w:cstheme="majorBidi" w:hAnsiTheme="majorBidi"/>
        </w:rPr>
      </w:pPr>
      <w:r>
        <w:rPr>
          <w:rFonts w:asciiTheme="majorBidi" w:cstheme="majorBidi" w:hAnsiTheme="majorBidi"/>
        </w:rPr>
        <w:t>📚 مراجع:</w:t>
      </w:r>
    </w:p>
    <w:p w14:paraId="0000038B">
      <w:pPr>
        <w:numPr>
          <w:ilvl w:val="0"/>
          <w:numId w:val="155"/>
        </w:numPr>
        <w:bidi w:val="off"/>
        <w:jc w:val="both"/>
        <w:rPr>
          <w:rFonts w:asciiTheme="majorBidi" w:cstheme="majorBidi" w:hAnsiTheme="majorBidi"/>
        </w:rPr>
      </w:pPr>
      <w:r>
        <w:rPr>
          <w:rFonts w:asciiTheme="majorBidi" w:cstheme="majorBidi" w:hAnsiTheme="majorBidi"/>
        </w:rPr>
        <w:t>Schulze, D., Powders and Bulk Solids.</w:t>
      </w:r>
    </w:p>
    <w:p w14:paraId="0000038C">
      <w:pPr>
        <w:numPr>
          <w:ilvl w:val="0"/>
          <w:numId w:val="155"/>
        </w:numPr>
        <w:bidi w:val="off"/>
        <w:jc w:val="both"/>
        <w:rPr>
          <w:rFonts w:asciiTheme="majorBidi" w:cstheme="majorBidi" w:hAnsiTheme="majorBidi"/>
        </w:rPr>
      </w:pPr>
      <w:r>
        <w:rPr>
          <w:rFonts w:asciiTheme="majorBidi" w:cstheme="majorBidi" w:hAnsiTheme="majorBidi"/>
        </w:rPr>
        <w:t>ASTM D6128 – Shear Cell Testing.</w:t>
      </w:r>
    </w:p>
    <w:p w14:paraId="0000038D">
      <w:pPr>
        <w:bidi w:val="off"/>
        <w:ind w:left="0" w:right="0" w:firstLine="0"/>
        <w:jc w:val="both"/>
        <w:rPr>
          <w:rFonts w:asciiTheme="majorBidi" w:cstheme="majorBidi" w:hAnsiTheme="majorBidi"/>
        </w:rPr>
      </w:pPr>
    </w:p>
    <w:p w14:paraId="0000038E">
      <w:pPr>
        <w:bidi w:val="off"/>
        <w:ind w:left="0" w:right="0" w:firstLine="0"/>
        <w:jc w:val="both"/>
        <w:rPr>
          <w:rFonts w:asciiTheme="majorBidi" w:cstheme="majorBidi" w:hAnsiTheme="majorBidi"/>
          <w:b/>
          <w:bCs/>
          <w:sz w:val="24"/>
          <w:szCs w:val="24"/>
        </w:rPr>
      </w:pPr>
      <w:r>
        <w:rPr>
          <w:rFonts w:asciiTheme="majorBidi" w:cstheme="majorBidi" w:hAnsiTheme="majorBidi"/>
          <w:b/>
          <w:bCs/>
          <w:sz w:val="24"/>
          <w:szCs w:val="24"/>
        </w:rPr>
        <w:t>3.5.3 Impact of NaCl Properties on Design Decisions</w:t>
      </w:r>
    </w:p>
    <w:p w14:paraId="0000038F">
      <w:pPr>
        <w:bidi w:val="on"/>
        <w:ind w:left="0" w:right="0" w:firstLine="0"/>
        <w:jc w:val="both"/>
        <w:rPr>
          <w:rFonts w:asciiTheme="majorBidi" w:cstheme="majorBidi" w:hAnsiTheme="majorBidi"/>
        </w:rPr>
      </w:pPr>
      <w:r>
        <w:rPr>
          <w:rFonts w:asciiTheme="majorBidi" w:cstheme="majorBidi" w:hAnsiTheme="majorBidi" w:hint="cs"/>
          <w:rtl/>
        </w:rPr>
        <w:t>هذه الخصائص تبرر:</w:t>
      </w:r>
    </w:p>
    <w:p w14:paraId="00000390">
      <w:pPr>
        <w:numPr>
          <w:ilvl w:val="0"/>
          <w:numId w:val="154"/>
        </w:numPr>
        <w:bidi w:val="on"/>
        <w:jc w:val="both"/>
        <w:rPr>
          <w:rFonts w:asciiTheme="majorBidi" w:cstheme="majorBidi" w:hAnsiTheme="majorBidi"/>
        </w:rPr>
      </w:pPr>
      <w:r>
        <w:rPr>
          <w:rFonts w:asciiTheme="majorBidi" w:cstheme="majorBidi" w:hAnsiTheme="majorBidi" w:hint="cs"/>
          <w:rtl/>
        </w:rPr>
        <w:t>اختيار Auger Filling بدل Gravity Feeding</w:t>
      </w:r>
    </w:p>
    <w:p w14:paraId="00000391">
      <w:pPr>
        <w:numPr>
          <w:ilvl w:val="0"/>
          <w:numId w:val="154"/>
        </w:numPr>
        <w:bidi w:val="on"/>
        <w:jc w:val="both"/>
        <w:rPr>
          <w:rFonts w:asciiTheme="majorBidi" w:cstheme="majorBidi" w:hAnsiTheme="majorBidi"/>
        </w:rPr>
      </w:pPr>
      <w:r>
        <w:rPr>
          <w:rFonts w:asciiTheme="majorBidi" w:cstheme="majorBidi" w:hAnsiTheme="majorBidi" w:hint="cs"/>
          <w:rtl/>
        </w:rPr>
        <w:t>اعتماد خلوص شعاعي 1–1.5 mm</w:t>
      </w:r>
    </w:p>
    <w:p w14:paraId="00000392">
      <w:pPr>
        <w:numPr>
          <w:ilvl w:val="0"/>
          <w:numId w:val="154"/>
        </w:numPr>
        <w:bidi w:val="on"/>
        <w:jc w:val="both"/>
        <w:rPr>
          <w:rFonts w:asciiTheme="majorBidi" w:cstheme="majorBidi" w:hAnsiTheme="majorBidi"/>
        </w:rPr>
      </w:pPr>
      <w:r>
        <w:rPr>
          <w:rFonts w:asciiTheme="majorBidi" w:cstheme="majorBidi" w:hAnsiTheme="majorBidi" w:hint="cs"/>
          <w:rtl/>
        </w:rPr>
        <w:t>اعتماد سطح مصقول SS304</w:t>
      </w:r>
    </w:p>
    <w:p w14:paraId="00000393">
      <w:pPr>
        <w:numPr>
          <w:ilvl w:val="0"/>
          <w:numId w:val="154"/>
        </w:numPr>
        <w:bidi w:val="on"/>
        <w:jc w:val="both"/>
        <w:rPr>
          <w:rFonts w:asciiTheme="majorBidi" w:cstheme="majorBidi" w:hAnsiTheme="majorBidi"/>
        </w:rPr>
      </w:pPr>
      <w:r>
        <w:rPr>
          <w:rFonts w:asciiTheme="majorBidi" w:cstheme="majorBidi" w:hAnsiTheme="majorBidi" w:hint="cs"/>
          <w:rtl/>
        </w:rPr>
        <w:t>حساب العزم بطريقة محافظة</w:t>
      </w:r>
    </w:p>
    <w:p w14:paraId="00000394">
      <w:pPr>
        <w:numPr>
          <w:ilvl w:val="0"/>
          <w:numId w:val="154"/>
        </w:numPr>
        <w:bidi w:val="on"/>
        <w:jc w:val="both"/>
        <w:rPr>
          <w:rFonts w:asciiTheme="majorBidi" w:cstheme="majorBidi" w:hAnsiTheme="majorBidi"/>
        </w:rPr>
      </w:pPr>
      <w:r>
        <w:rPr>
          <w:rFonts w:asciiTheme="majorBidi" w:cstheme="majorBidi" w:hAnsiTheme="majorBidi" w:hint="cs"/>
          <w:rtl/>
        </w:rPr>
        <w:t>استخدام DEM لاحقًا للتحقق من التدفق</w:t>
      </w:r>
    </w:p>
    <w:p w14:paraId="00000395">
      <w:pPr>
        <w:bidi w:val="on"/>
        <w:ind w:left="0" w:right="0" w:firstLine="0"/>
        <w:jc w:val="both"/>
        <w:rPr>
          <w:rFonts w:asciiTheme="majorBidi" w:cstheme="majorBidi" w:hAnsiTheme="majorBidi"/>
        </w:rPr>
      </w:pPr>
    </w:p>
    <w:p w14:paraId="00000396">
      <w:pPr>
        <w:bidi w:val="on"/>
        <w:ind w:left="0" w:right="0" w:firstLine="0"/>
        <w:jc w:val="both"/>
        <w:rPr>
          <w:rFonts w:asciiTheme="majorBidi" w:cstheme="majorBidi" w:hAnsiTheme="majorBidi"/>
        </w:rPr>
      </w:pPr>
      <w:r>
        <w:rPr>
          <w:rFonts w:asciiTheme="majorBidi" w:cstheme="majorBidi" w:hAnsiTheme="majorBidi"/>
        </w:rPr>
        <w:t>📚 مرجع:</w:t>
      </w:r>
    </w:p>
    <w:p w14:paraId="00000397">
      <w:pPr>
        <w:numPr>
          <w:ilvl w:val="0"/>
          <w:numId w:val="153"/>
        </w:numPr>
        <w:bidi w:val="off"/>
        <w:jc w:val="both"/>
        <w:rPr>
          <w:rFonts w:asciiTheme="majorBidi" w:cstheme="majorBidi" w:hAnsiTheme="majorBidi"/>
        </w:rPr>
      </w:pPr>
      <w:r>
        <w:rPr>
          <w:rFonts w:asciiTheme="majorBidi" w:cstheme="majorBidi" w:hAnsiTheme="majorBidi"/>
        </w:rPr>
        <w:t>Cleary, P. W., DEM Simulation of Salt Flow, Applied Mathematical Modelling.</w:t>
      </w:r>
    </w:p>
    <w:p w14:paraId="00000398">
      <w:pPr>
        <w:bidi w:val="off"/>
        <w:ind w:left="0" w:right="0" w:firstLine="0"/>
        <w:jc w:val="both"/>
        <w:rPr>
          <w:rFonts w:asciiTheme="majorBidi" w:cstheme="majorBidi" w:hAnsiTheme="majorBidi"/>
        </w:rPr>
      </w:pPr>
    </w:p>
    <w:p w14:paraId="00000399">
      <w:pPr>
        <w:bidi w:val="off"/>
        <w:ind w:left="0" w:right="0" w:firstLine="0"/>
        <w:jc w:val="both"/>
        <w:rPr>
          <w:rFonts w:asciiTheme="majorBidi" w:cstheme="majorBidi" w:hAnsiTheme="majorBidi"/>
        </w:rPr>
      </w:pPr>
    </w:p>
    <w:p w14:paraId="0000039A">
      <w:pPr>
        <w:bidi w:val="off"/>
        <w:ind w:left="0" w:right="0" w:firstLine="0"/>
        <w:jc w:val="both"/>
        <w:rPr>
          <w:rFonts w:asciiTheme="majorBidi" w:cstheme="majorBidi" w:hAnsiTheme="majorBidi"/>
        </w:rPr>
      </w:pPr>
      <w:r>
        <w:rPr>
          <w:rFonts w:asciiTheme="majorBidi" w:cstheme="majorBidi" w:hAnsiTheme="majorBidi"/>
        </w:rPr>
        <w:t>3.5.4 Relevance to DEM Simulation (Altair EDEM)</w:t>
      </w:r>
    </w:p>
    <w:p w14:paraId="0000039B">
      <w:pPr>
        <w:bidi w:val="on"/>
        <w:ind w:left="0" w:right="0" w:firstLine="0"/>
        <w:jc w:val="both"/>
        <w:rPr>
          <w:rFonts w:asciiTheme="majorBidi" w:cstheme="majorBidi" w:hAnsiTheme="majorBidi"/>
        </w:rPr>
      </w:pPr>
      <w:r>
        <w:rPr>
          <w:rFonts w:asciiTheme="majorBidi" w:cstheme="majorBidi" w:hAnsiTheme="majorBidi" w:hint="cs"/>
          <w:rtl/>
        </w:rPr>
        <w:t>خصائص الملح التي جمعتها تُستخدم مباشرة في:</w:t>
      </w:r>
    </w:p>
    <w:p w14:paraId="0000039C">
      <w:pPr>
        <w:numPr>
          <w:ilvl w:val="0"/>
          <w:numId w:val="152"/>
        </w:numPr>
        <w:bidi w:val="on"/>
        <w:jc w:val="both"/>
        <w:rPr>
          <w:rFonts w:asciiTheme="majorBidi" w:cstheme="majorBidi" w:hAnsiTheme="majorBidi"/>
        </w:rPr>
      </w:pPr>
      <w:r>
        <w:rPr>
          <w:rFonts w:asciiTheme="majorBidi" w:cstheme="majorBidi" w:hAnsiTheme="majorBidi" w:hint="cs"/>
          <w:rtl/>
        </w:rPr>
        <w:t>تعريف الجسيمات</w:t>
      </w:r>
    </w:p>
    <w:p w14:paraId="0000039D">
      <w:pPr>
        <w:numPr>
          <w:ilvl w:val="0"/>
          <w:numId w:val="152"/>
        </w:numPr>
        <w:bidi w:val="on"/>
        <w:jc w:val="both"/>
        <w:rPr>
          <w:rFonts w:asciiTheme="majorBidi" w:cstheme="majorBidi" w:hAnsiTheme="majorBidi"/>
        </w:rPr>
      </w:pPr>
      <w:r>
        <w:rPr>
          <w:rFonts w:asciiTheme="majorBidi" w:cstheme="majorBidi" w:hAnsiTheme="majorBidi" w:hint="cs"/>
          <w:rtl/>
        </w:rPr>
        <w:t>معاملات الاحتكاك</w:t>
      </w:r>
    </w:p>
    <w:p w14:paraId="0000039E">
      <w:pPr>
        <w:numPr>
          <w:ilvl w:val="0"/>
          <w:numId w:val="152"/>
        </w:numPr>
        <w:bidi w:val="on"/>
        <w:jc w:val="both"/>
        <w:rPr>
          <w:rFonts w:asciiTheme="majorBidi" w:cstheme="majorBidi" w:hAnsiTheme="majorBidi"/>
        </w:rPr>
      </w:pPr>
      <w:r>
        <w:rPr>
          <w:rFonts w:asciiTheme="majorBidi" w:cstheme="majorBidi" w:hAnsiTheme="majorBidi" w:hint="cs"/>
          <w:rtl/>
        </w:rPr>
        <w:t>التلامس</w:t>
      </w:r>
    </w:p>
    <w:p w14:paraId="0000039F">
      <w:pPr>
        <w:numPr>
          <w:ilvl w:val="0"/>
          <w:numId w:val="152"/>
        </w:numPr>
        <w:bidi w:val="on"/>
        <w:jc w:val="both"/>
        <w:rPr>
          <w:rFonts w:asciiTheme="majorBidi" w:cstheme="majorBidi" w:hAnsiTheme="majorBidi"/>
        </w:rPr>
      </w:pPr>
      <w:r>
        <w:rPr>
          <w:rFonts w:asciiTheme="majorBidi" w:cstheme="majorBidi" w:hAnsiTheme="majorBidi" w:hint="cs"/>
          <w:rtl/>
        </w:rPr>
        <w:t>توزيع القوى على اللولب والصحن</w:t>
      </w:r>
    </w:p>
    <w:p w14:paraId="000003A0">
      <w:pPr>
        <w:bidi w:val="on"/>
        <w:ind w:left="0" w:right="0" w:firstLine="0"/>
        <w:jc w:val="both"/>
        <w:rPr>
          <w:rFonts w:asciiTheme="majorBidi" w:cstheme="majorBidi" w:hAnsiTheme="majorBidi"/>
        </w:rPr>
      </w:pPr>
    </w:p>
    <w:p w14:paraId="000003A1">
      <w:pPr>
        <w:bidi w:val="on"/>
        <w:ind w:left="0" w:right="0" w:firstLine="0"/>
        <w:jc w:val="both"/>
        <w:rPr>
          <w:rFonts w:asciiTheme="majorBidi" w:cstheme="majorBidi" w:hAnsiTheme="majorBidi"/>
        </w:rPr>
      </w:pPr>
      <w:r>
        <w:rPr>
          <w:rFonts w:asciiTheme="majorBidi" w:cstheme="majorBidi" w:hAnsiTheme="majorBidi"/>
        </w:rPr>
        <w:t>📚 مرجع:</w:t>
      </w:r>
    </w:p>
    <w:p w14:paraId="000003A2">
      <w:pPr>
        <w:bidi w:val="off"/>
        <w:ind w:left="0" w:right="0" w:firstLine="0"/>
        <w:jc w:val="both"/>
        <w:rPr>
          <w:rFonts w:asciiTheme="majorBidi" w:cstheme="majorBidi" w:hAnsiTheme="majorBidi"/>
        </w:rPr>
      </w:pPr>
      <w:r>
        <w:rPr>
          <w:rFonts w:asciiTheme="majorBidi" w:cstheme="majorBidi" w:hAnsiTheme="majorBidi"/>
        </w:rPr>
        <w:t>Altair EDEM User Guide – Bulk Material Calibration.</w:t>
      </w:r>
    </w:p>
    <w:p w14:paraId="000003A3">
      <w:pPr>
        <w:bidi w:val="off"/>
        <w:ind w:left="0" w:right="0" w:firstLine="0"/>
        <w:jc w:val="both"/>
        <w:rPr>
          <w:rFonts w:asciiTheme="majorBidi" w:cstheme="majorBidi" w:hAnsiTheme="majorBidi"/>
        </w:rPr>
      </w:pPr>
    </w:p>
    <w:p w14:paraId="000003A4">
      <w:pPr>
        <w:bidi w:val="off"/>
        <w:ind w:left="0" w:right="0" w:firstLine="0"/>
        <w:jc w:val="both"/>
        <w:rPr>
          <w:rFonts w:asciiTheme="majorBidi" w:cstheme="majorBidi" w:hAnsiTheme="majorBidi"/>
        </w:rPr>
      </w:pPr>
    </w:p>
    <w:p w14:paraId="000003A5">
      <w:pPr>
        <w:bidi w:val="on"/>
        <w:ind w:left="0" w:right="0" w:firstLine="0"/>
        <w:jc w:val="both"/>
        <w:rPr>
          <w:rFonts w:asciiTheme="majorBidi" w:cstheme="majorBidi" w:hAnsiTheme="majorBidi"/>
          <w:strike w:val="on"/>
        </w:rPr>
      </w:pPr>
      <w:r>
        <w:rPr>
          <w:rFonts w:asciiTheme="majorBidi" w:cstheme="majorBidi" w:hAnsiTheme="majorBidi" w:hint="cs"/>
          <w:b/>
          <w:bCs/>
          <w:strike w:val="on"/>
          <w:rtl/>
        </w:rPr>
        <w:t>خلاصة الفصل الثالث (Literature Review)</w:t>
      </w:r>
    </w:p>
    <w:p w14:paraId="000003A6">
      <w:pPr>
        <w:bidi w:val="on"/>
        <w:ind w:left="0" w:right="0" w:firstLine="0"/>
        <w:jc w:val="both"/>
        <w:rPr>
          <w:rFonts w:asciiTheme="majorBidi" w:cstheme="majorBidi" w:hAnsiTheme="majorBidi"/>
          <w:strike w:val="on"/>
        </w:rPr>
      </w:pPr>
      <w:r>
        <w:rPr>
          <w:rFonts w:asciiTheme="majorBidi" w:cstheme="majorBidi" w:hAnsiTheme="majorBidi" w:hint="cs"/>
          <w:strike w:val="on"/>
          <w:rtl/>
        </w:rPr>
        <w:t>هذا الفصل:</w:t>
      </w:r>
    </w:p>
    <w:p w14:paraId="000003A7">
      <w:pPr>
        <w:numPr>
          <w:ilvl w:val="0"/>
          <w:numId w:val="150"/>
        </w:numPr>
        <w:bidi w:val="on"/>
        <w:jc w:val="both"/>
        <w:rPr>
          <w:rFonts w:asciiTheme="majorBidi" w:cstheme="majorBidi" w:hAnsiTheme="majorBidi"/>
          <w:strike w:val="on"/>
        </w:rPr>
      </w:pPr>
      <w:r>
        <w:rPr>
          <w:rFonts w:asciiTheme="majorBidi" w:cstheme="majorBidi" w:hAnsiTheme="majorBidi" w:hint="cs"/>
          <w:strike w:val="on"/>
          <w:rtl/>
        </w:rPr>
        <w:t>يربط النظرية بالتطبيق</w:t>
      </w:r>
    </w:p>
    <w:p w14:paraId="000003A8">
      <w:pPr>
        <w:numPr>
          <w:ilvl w:val="0"/>
          <w:numId w:val="150"/>
        </w:numPr>
        <w:bidi w:val="on"/>
        <w:jc w:val="both"/>
        <w:rPr>
          <w:rFonts w:asciiTheme="majorBidi" w:cstheme="majorBidi" w:hAnsiTheme="majorBidi"/>
          <w:strike w:val="on"/>
        </w:rPr>
      </w:pPr>
      <w:r>
        <w:rPr>
          <w:rFonts w:asciiTheme="majorBidi" w:cstheme="majorBidi" w:hAnsiTheme="majorBidi" w:hint="cs"/>
          <w:strike w:val="on"/>
          <w:rtl/>
        </w:rPr>
        <w:t>يبرر كل قرار هندسي</w:t>
      </w:r>
    </w:p>
    <w:p w14:paraId="000003A9">
      <w:pPr>
        <w:numPr>
          <w:ilvl w:val="0"/>
          <w:numId w:val="150"/>
        </w:numPr>
        <w:bidi w:val="on"/>
        <w:jc w:val="both"/>
        <w:rPr>
          <w:rFonts w:asciiTheme="majorBidi" w:cstheme="majorBidi" w:hAnsiTheme="majorBidi"/>
        </w:rPr>
      </w:pPr>
      <w:r>
        <w:rPr>
          <w:rFonts w:asciiTheme="majorBidi" w:cstheme="majorBidi" w:hAnsiTheme="majorBidi" w:hint="cs"/>
          <w:strike w:val="on"/>
          <w:rtl/>
        </w:rPr>
        <w:t>يهيئ القارئ لفصل التصميم والتحليل</w:t>
      </w:r>
    </w:p>
    <w:p w14:paraId="000003AA">
      <w:pPr>
        <w:bidi w:val="on"/>
        <w:ind w:left="0" w:right="0" w:firstLine="0"/>
        <w:jc w:val="both"/>
        <w:rPr>
          <w:rFonts w:asciiTheme="majorBidi" w:cstheme="majorBidi" w:hAnsiTheme="majorBidi"/>
        </w:rPr>
      </w:pPr>
    </w:p>
    <w:p w14:paraId="000003AB">
      <w:pPr>
        <w:bidi w:val="on"/>
        <w:ind w:left="0" w:right="0" w:firstLine="0"/>
        <w:jc w:val="both"/>
        <w:rPr>
          <w:rFonts w:asciiTheme="majorBidi" w:cstheme="majorBidi" w:hAnsiTheme="majorBidi"/>
        </w:rPr>
      </w:pPr>
    </w:p>
    <w:p w14:paraId="000003AC">
      <w:pPr>
        <w:bidi w:val="on"/>
        <w:ind w:left="0" w:right="0" w:firstLine="0"/>
        <w:jc w:val="both"/>
        <w:rPr>
          <w:rFonts w:asciiTheme="majorBidi" w:cstheme="majorBidi" w:hAnsiTheme="majorBidi"/>
        </w:rPr>
      </w:pPr>
    </w:p>
    <w:sectPr>
      <w:pgSz w:w="12240" w:h="15840"/>
      <w:pgMar w:top="1440" w:right="1800" w:bottom="1440" w:left="1800"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00000000" w:csb1="00000000"/>
  </w:font>
  <w:font w:name="Times New Roman">
    <w:panose1 w:val="02020603050405020304"/>
    <w:charset w:val="00"/>
    <w:family w:val="roman"/>
    <w:pitch w:val="variable"/>
    <w:sig w:usb0="00000000" w:usb1="00000000" w:usb2="00000009" w:usb3="00000000" w:csb0="000001ff" w:csb1="00000000"/>
  </w:font>
  <w:font w:name="Courier New">
    <w:panose1 w:val="02070309020205020404"/>
    <w:charset w:val="00"/>
    <w:family w:val="modern"/>
    <w:pitch w:val="fixed"/>
    <w:sig w:usb0="00000000" w:usb1="00000000" w:usb2="00000009" w:usb3="00000000" w:csb0="000001ff" w:csb1="00000000"/>
  </w:font>
  <w:font w:name="Wingdings">
    <w:panose1 w:val="05000000000000000000"/>
    <w:charset w:val="02"/>
    <w:family w:val="auto"/>
    <w:pitch w:val="variable"/>
    <w:sig w:usb0="00000000" w:usb1="10000000" w:usb2="00000000" w:usb3="00000000" w:csb0="00000000" w:csb1="00000000"/>
  </w:font>
  <w:font w:name="Calibri">
    <w:panose1 w:val="020f0502020204030204"/>
    <w:charset w:val="00"/>
    <w:family w:val="swiss"/>
    <w:pitch w:val="variable"/>
    <w:sig w:usb0="00000000" w:usb1="00000000" w:usb2="00000009" w:usb3="00000000" w:csb0="000001ff" w:csb1="00000000"/>
  </w:font>
  <w:font w:name="Arial">
    <w:panose1 w:val="020b0604020202020204"/>
    <w:charset w:val="00"/>
    <w:family w:val="swiss"/>
    <w:pitch w:val="variable"/>
    <w:sig w:usb0="00000000" w:usb1="00000000" w:usb2="00000009" w:usb3="00000000" w:csb0="000001ff" w:csb1="00000000"/>
  </w:font>
  <w:font w:name="Calibri Light">
    <w:panose1 w:val="020f0302020204030204"/>
    <w:charset w:val="00"/>
    <w:family w:val="swiss"/>
    <w:pitch w:val="variable"/>
    <w:sig w:usb0="00000000" w:usb1="00000000" w:usb2="0000000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Helvetica Neue">
    <w:charset w:val="00"/>
    <w:family w:val="swiss"/>
    <w:pitch w:val="variable"/>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
    <w:multiLevelType w:val="hybridMultilevel"/>
    <w:lvl w:ilvl="0" w:tentative="0">
      <w:numFmt w:val="bullet"/>
      <w:lvlText w:val=""/>
      <w:lvlJc w:val="left"/>
      <w:pPr>
        <w:ind w:left="720" w:hanging="360"/>
      </w:pPr>
      <w:rPr>
        <w:rFonts w:ascii="Times New Roman" w:cs="Times New Roman" w:eastAsiaTheme="minorEastAsia" w:hAnsi="Times New Roman"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2">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3">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4">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5">
    <w:multiLevelType w:val="hybridMultilevel"/>
    <w:lvl w:ilvl="0" w:tentative="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cs="Courier New" w:hAnsi="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cs="Courier New" w:hAnsi="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cs="Courier New" w:hAnsi="Courier New" w:hint="default"/>
      </w:rPr>
    </w:lvl>
    <w:lvl w:ilvl="8" w:tentative="1">
      <w:start w:val="1"/>
      <w:numFmt w:val="bullet"/>
      <w:lvlText w:val=""/>
      <w:lvlJc w:val="left"/>
      <w:pPr>
        <w:ind w:left="6840" w:hanging="360"/>
      </w:pPr>
      <w:rPr>
        <w:rFonts w:ascii="Wingdings" w:hAnsi="Wingdings" w:hint="default"/>
      </w:rPr>
    </w:lvl>
  </w:abstractNum>
  <w:abstractNum w:abstractNumId="6">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7">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8">
    <w:multiLevelType w:val="hybridMultilevel"/>
    <w:lvl w:ilvl="0" w:tentative="0">
      <w:start w:val="1"/>
      <w:numFmt w:val="bullet"/>
      <w:isLgl w:val="off"/>
      <w:suff w:val="tab"/>
      <w:lvlText w:val="o"/>
      <w:lvlJc w:val="left"/>
      <w:pPr>
        <w:ind w:left="720" w:hanging="360"/>
      </w:pPr>
      <w:rPr>
        <w:rFonts w:ascii="Courier New" w:hAnsi="Courier New"/>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9">
    <w:multiLevelType w:val="hybridMultilevel"/>
    <w:lvl w:ilvl="0" w:tentative="0">
      <w:start w:val="1"/>
      <w:numFmt w:val="bullet"/>
      <w:isLgl w:val="off"/>
      <w:suff w:val="tab"/>
      <w:lvlText w:val=""/>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0">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1">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2">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3">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4">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5">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6">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7">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8">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9">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20">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21">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22">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23">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24">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25">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26">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27">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28">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29">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30">
    <w:multiLevelType w:val="hybridMultilevel"/>
    <w:lvl w:ilvl="0" w:tentative="0">
      <w:start w:val="1"/>
      <w:numFmt w:val="bullet"/>
      <w:isLgl w:val="off"/>
      <w:suff w:val="tab"/>
      <w:lvlText w:val="o"/>
      <w:lvlJc w:val="left"/>
      <w:pPr>
        <w:ind w:left="720" w:hanging="360"/>
      </w:pPr>
      <w:rPr>
        <w:rFonts w:ascii="Courier New" w:hAnsi="Courier New"/>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31">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32">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33">
    <w:multiLevelType w:val="hybridMultilevel"/>
    <w:lvl w:ilvl="0" w:tentative="0">
      <w:start w:val="1"/>
      <w:numFmt w:val="bullet"/>
      <w:isLgl w:val="off"/>
      <w:suff w:val="tab"/>
      <w:lvlText w:val="o"/>
      <w:lvlJc w:val="left"/>
      <w:pPr>
        <w:ind w:left="720" w:hanging="360"/>
      </w:pPr>
      <w:rPr>
        <w:rFonts w:ascii="Courier New" w:hAnsi="Courier New"/>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34">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35">
    <w:multiLevelType w:val="hybridMultilevel"/>
    <w:lvl w:ilvl="0" w:tentative="0">
      <w:start w:val="1"/>
      <w:numFmt w:val="bullet"/>
      <w:isLgl w:val="off"/>
      <w:suff w:val="tab"/>
      <w:lvlText w:val="o"/>
      <w:lvlJc w:val="left"/>
      <w:pPr>
        <w:ind w:left="720" w:hanging="360"/>
      </w:pPr>
      <w:rPr>
        <w:rFonts w:ascii="Courier New" w:hAnsi="Courier New"/>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36">
    <w:multiLevelType w:val="hybridMultilevel"/>
    <w:lvl w:ilvl="0" w:tentative="0">
      <w:start w:val="1"/>
      <w:numFmt w:val="bullet"/>
      <w:isLgl w:val="off"/>
      <w:suff w:val="tab"/>
      <w:lvlText w:val="o"/>
      <w:lvlJc w:val="left"/>
      <w:pPr>
        <w:ind w:left="720" w:hanging="360"/>
      </w:pPr>
      <w:rPr>
        <w:rFonts w:ascii="Courier New" w:hAnsi="Courier New"/>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37">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38">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39">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40">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41">
    <w:multiLevelType w:val="hybridMultilevel"/>
    <w:lvl w:ilvl="0" w:tentative="0">
      <w:start w:val="1"/>
      <w:numFmt w:val="bullet"/>
      <w:isLgl w:val="off"/>
      <w:suff w:val="tab"/>
      <w:lvlText w:val="o"/>
      <w:lvlJc w:val="left"/>
      <w:pPr>
        <w:ind w:left="720" w:hanging="360"/>
      </w:pPr>
      <w:rPr>
        <w:rFonts w:ascii="Courier New" w:hAnsi="Courier New"/>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42">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43">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44">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45">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46">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47">
    <w:multiLevelType w:val="hybridMultilevel"/>
    <w:lvl w:ilvl="0" w:tentative="0">
      <w:start w:val="1"/>
      <w:numFmt w:val="bullet"/>
      <w:isLgl w:val="off"/>
      <w:suff w:val="tab"/>
      <w:lvlText w:val="o"/>
      <w:lvlJc w:val="left"/>
      <w:pPr>
        <w:ind w:left="720" w:hanging="360"/>
      </w:pPr>
      <w:rPr>
        <w:rFonts w:ascii="Courier New" w:hAnsi="Courier New"/>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48">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49">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50">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51">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52">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53">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54">
    <w:multiLevelType w:val="hybridMultilevel"/>
    <w:lvl w:ilvl="0" w:tentative="0">
      <w:start w:val="1"/>
      <w:numFmt w:val="bullet"/>
      <w:isLgl w:val="off"/>
      <w:suff w:val="tab"/>
      <w:lvlText w:val="o"/>
      <w:lvlJc w:val="left"/>
      <w:pPr>
        <w:ind w:left="720" w:hanging="360"/>
      </w:pPr>
      <w:rPr>
        <w:rFonts w:ascii="Courier New" w:hAnsi="Courier New"/>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55">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56">
    <w:multiLevelType w:val="hybridMultilevel"/>
    <w:lvl w:ilvl="0" w:tentative="0">
      <w:start w:val="1"/>
      <w:numFmt w:val="bullet"/>
      <w:isLgl w:val="off"/>
      <w:suff w:val="tab"/>
      <w:lvlText w:val="o"/>
      <w:lvlJc w:val="left"/>
      <w:pPr>
        <w:ind w:left="720" w:hanging="360"/>
      </w:pPr>
      <w:rPr>
        <w:rFonts w:ascii="Courier New" w:hAnsi="Courier New"/>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57">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58">
    <w:multiLevelType w:val="hybridMultilevel"/>
    <w:lvl w:ilvl="0" w:tentative="0">
      <w:start w:val="1"/>
      <w:numFmt w:val="bullet"/>
      <w:isLgl w:val="off"/>
      <w:suff w:val="tab"/>
      <w:lvlText w:val="o"/>
      <w:lvlJc w:val="left"/>
      <w:pPr>
        <w:ind w:left="720" w:hanging="360"/>
      </w:pPr>
      <w:rPr>
        <w:rFonts w:ascii="Courier New" w:hAnsi="Courier New"/>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59">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60">
    <w:multiLevelType w:val="hybridMultilevel"/>
    <w:lvl w:ilvl="0" w:tentative="0">
      <w:start w:val="1"/>
      <w:numFmt w:val="bullet"/>
      <w:isLgl w:val="off"/>
      <w:suff w:val="tab"/>
      <w:lvlText w:val="o"/>
      <w:lvlJc w:val="left"/>
      <w:pPr>
        <w:ind w:left="720" w:hanging="360"/>
      </w:pPr>
      <w:rPr>
        <w:rFonts w:ascii="Courier New" w:hAnsi="Courier New"/>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61">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62">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63">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64">
    <w:multiLevelType w:val="hybridMultilevel"/>
    <w:lvl w:ilvl="0" w:tentative="0">
      <w:start w:val="1"/>
      <w:numFmt w:val="bullet"/>
      <w:isLgl w:val="off"/>
      <w:suff w:val="tab"/>
      <w:lvlText w:val="o"/>
      <w:lvlJc w:val="left"/>
      <w:pPr>
        <w:ind w:left="720" w:hanging="360"/>
      </w:pPr>
      <w:rPr>
        <w:rFonts w:ascii="Courier New" w:hAnsi="Courier New"/>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65">
    <w:multiLevelType w:val="hybridMultilevel"/>
    <w:lvl w:ilvl="0" w:tentative="0">
      <w:start w:val="1"/>
      <w:numFmt w:val="bullet"/>
      <w:isLgl w:val="off"/>
      <w:suff w:val="tab"/>
      <w:lvlText w:val="o"/>
      <w:lvlJc w:val="left"/>
      <w:pPr>
        <w:ind w:left="720" w:hanging="360"/>
      </w:pPr>
      <w:rPr>
        <w:rFonts w:ascii="Courier New" w:hAnsi="Courier New"/>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66">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67">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68">
    <w:multiLevelType w:val="hybridMultilevel"/>
    <w:lvl w:ilvl="0" w:tentative="0">
      <w:start w:val="1"/>
      <w:numFmt w:val="bullet"/>
      <w:isLgl w:val="off"/>
      <w:suff w:val="tab"/>
      <w:lvlText w:val="o"/>
      <w:lvlJc w:val="left"/>
      <w:pPr>
        <w:ind w:left="720" w:hanging="360"/>
      </w:pPr>
      <w:rPr>
        <w:rFonts w:ascii="Courier New" w:hAnsi="Courier New"/>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69">
    <w:multiLevelType w:val="hybridMultilevel"/>
    <w:lvl w:ilvl="0" w:tentative="0">
      <w:start w:val="1"/>
      <w:numFmt w:val="bullet"/>
      <w:isLgl w:val="off"/>
      <w:suff w:val="tab"/>
      <w:lvlText w:val="o"/>
      <w:lvlJc w:val="left"/>
      <w:pPr>
        <w:ind w:left="720" w:hanging="360"/>
      </w:pPr>
      <w:rPr>
        <w:rFonts w:ascii="Courier New" w:hAnsi="Courier New"/>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70">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71">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72">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73">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74">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75">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76">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77">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78">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79">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80">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81">
    <w:multiLevelType w:val="hybridMultilevel"/>
    <w:lvl w:ilvl="0" w:tentative="0">
      <w:start w:val="1"/>
      <w:numFmt w:val="bullet"/>
      <w:isLgl w:val="off"/>
      <w:suff w:val="tab"/>
      <w:lvlText w:val="o"/>
      <w:lvlJc w:val="left"/>
      <w:pPr>
        <w:ind w:left="720" w:hanging="360"/>
      </w:pPr>
      <w:rPr>
        <w:rFonts w:ascii="Courier New" w:hAnsi="Courier New"/>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82">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83">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84">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85">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86">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87">
    <w:multiLevelType w:val="hybridMultilevel"/>
    <w:lvl w:ilvl="0" w:tentative="0">
      <w:start w:val="1"/>
      <w:numFmt w:val="bullet"/>
      <w:isLgl w:val="off"/>
      <w:suff w:val="tab"/>
      <w:lvlText w:val="o"/>
      <w:lvlJc w:val="left"/>
      <w:pPr>
        <w:ind w:left="720" w:hanging="360"/>
      </w:pPr>
      <w:rPr>
        <w:rFonts w:ascii="Courier New" w:hAnsi="Courier New"/>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88">
    <w:multiLevelType w:val="hybridMultilevel"/>
    <w:lvl w:ilvl="0" w:tentative="0">
      <w:start w:val="1"/>
      <w:numFmt w:val="bullet"/>
      <w:isLgl w:val="off"/>
      <w:suff w:val="tab"/>
      <w:lvlText w:val="o"/>
      <w:lvlJc w:val="left"/>
      <w:pPr>
        <w:ind w:left="720" w:hanging="360"/>
      </w:pPr>
      <w:rPr>
        <w:rFonts w:ascii="Courier New" w:hAnsi="Courier New"/>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89">
    <w:multiLevelType w:val="hybridMultilevel"/>
    <w:lvl w:ilvl="0" w:tentative="0">
      <w:start w:val="1"/>
      <w:numFmt w:val="upperRoman"/>
      <w:isLgl w:val="off"/>
      <w:suff w:val="tab"/>
      <w:lvlText w:val="%1."/>
      <w:lvlJc w:val="right"/>
      <w:pPr>
        <w:ind w:left="720" w:hanging="360"/>
      </w:pPr>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90">
    <w:multiLevelType w:val="hybridMultilevel"/>
    <w:lvl w:ilvl="0" w:tentative="0">
      <w:start w:val="1"/>
      <w:numFmt w:val="bullet"/>
      <w:isLgl w:val="off"/>
      <w:suff w:val="tab"/>
      <w:lvlText w:val="o"/>
      <w:lvlJc w:val="left"/>
      <w:pPr>
        <w:ind w:left="720" w:hanging="360"/>
      </w:pPr>
      <w:rPr>
        <w:rFonts w:ascii="Courier New" w:hAnsi="Courier New"/>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91">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92">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93">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94">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95">
    <w:multiLevelType w:val="hybridMultilevel"/>
    <w:lvl w:ilvl="0" w:tentative="0">
      <w:start w:val="1"/>
      <w:numFmt w:val="bullet"/>
      <w:isLgl w:val="off"/>
      <w:suff w:val="tab"/>
      <w:lvlText w:val="o"/>
      <w:lvlJc w:val="left"/>
      <w:pPr>
        <w:ind w:left="720" w:hanging="360"/>
      </w:pPr>
      <w:rPr>
        <w:rFonts w:ascii="Courier New" w:hAnsi="Courier New"/>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96">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97">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98">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99">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00">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01">
    <w:multiLevelType w:val="hybridMultilevel"/>
    <w:lvl w:ilvl="0" w:tentative="0">
      <w:start w:val="1"/>
      <w:numFmt w:val="bullet"/>
      <w:isLgl w:val="off"/>
      <w:suff w:val="tab"/>
      <w:lvlText w:val="o"/>
      <w:lvlJc w:val="left"/>
      <w:pPr>
        <w:ind w:left="720" w:hanging="360"/>
      </w:pPr>
      <w:rPr>
        <w:rFonts w:ascii="Courier New" w:hAnsi="Courier New"/>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02">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03">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04">
    <w:multiLevelType w:val="hybridMultilevel"/>
    <w:lvl w:ilvl="0" w:tentative="0">
      <w:start w:val="1"/>
      <w:numFmt w:val="bullet"/>
      <w:isLgl w:val="off"/>
      <w:suff w:val="tab"/>
      <w:lvlText w:val="o"/>
      <w:lvlJc w:val="left"/>
      <w:pPr>
        <w:ind w:left="720" w:hanging="360"/>
      </w:pPr>
      <w:rPr>
        <w:rFonts w:ascii="Courier New" w:hAnsi="Courier New"/>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05">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06">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07">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08">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09">
    <w:multiLevelType w:val="hybridMultilevel"/>
    <w:lvl w:ilvl="0" w:tentative="0">
      <w:start w:val="1"/>
      <w:numFmt w:val="bullet"/>
      <w:isLgl w:val="off"/>
      <w:suff w:val="tab"/>
      <w:lvlText w:val="o"/>
      <w:lvlJc w:val="left"/>
      <w:pPr>
        <w:ind w:left="720" w:hanging="360"/>
      </w:pPr>
      <w:rPr>
        <w:rFonts w:ascii="Courier New" w:hAnsi="Courier New"/>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10">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11">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12">
    <w:multiLevelType w:val="hybridMultilevel"/>
    <w:lvl w:ilvl="0" w:tentative="0">
      <w:start w:val="1"/>
      <w:numFmt w:val="bullet"/>
      <w:isLgl w:val="off"/>
      <w:suff w:val="tab"/>
      <w:lvlText w:val="o"/>
      <w:lvlJc w:val="left"/>
      <w:pPr>
        <w:ind w:left="720" w:hanging="360"/>
      </w:pPr>
      <w:rPr>
        <w:rFonts w:ascii="Courier New" w:hAnsi="Courier New"/>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13">
    <w:multiLevelType w:val="hybridMultilevel"/>
    <w:lvl w:ilvl="0" w:tentative="0">
      <w:start w:val="1"/>
      <w:numFmt w:val="bullet"/>
      <w:isLgl w:val="off"/>
      <w:suff w:val="tab"/>
      <w:lvlText w:val="o"/>
      <w:lvlJc w:val="left"/>
      <w:pPr>
        <w:ind w:left="720" w:hanging="360"/>
      </w:pPr>
      <w:rPr>
        <w:rFonts w:ascii="Courier New" w:hAnsi="Courier New"/>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14">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15">
    <w:multiLevelType w:val="hybridMultilevel"/>
    <w:lvl w:ilvl="0" w:tentative="0">
      <w:start w:val="1"/>
      <w:numFmt w:val="bullet"/>
      <w:isLgl w:val="off"/>
      <w:suff w:val="tab"/>
      <w:lvlText w:val="o"/>
      <w:lvlJc w:val="left"/>
      <w:pPr>
        <w:ind w:left="720" w:hanging="360"/>
      </w:pPr>
      <w:rPr>
        <w:rFonts w:ascii="Courier New" w:hAnsi="Courier New"/>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16">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17">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18">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19">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20">
    <w:multiLevelType w:val="hybridMultilevel"/>
    <w:lvl w:ilvl="0" w:tentative="0">
      <w:start w:val="1"/>
      <w:numFmt w:val="bullet"/>
      <w:isLgl w:val="off"/>
      <w:suff w:val="tab"/>
      <w:lvlText w:val="o"/>
      <w:lvlJc w:val="left"/>
      <w:pPr>
        <w:ind w:left="720" w:hanging="360"/>
      </w:pPr>
      <w:rPr>
        <w:rFonts w:ascii="Courier New" w:hAnsi="Courier New"/>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21">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22">
    <w:multiLevelType w:val="hybridMultilevel"/>
    <w:lvl w:ilvl="0" w:tentative="0">
      <w:start w:val="1"/>
      <w:numFmt w:val="bullet"/>
      <w:isLgl w:val="off"/>
      <w:suff w:val="tab"/>
      <w:lvlText w:val="o"/>
      <w:lvlJc w:val="left"/>
      <w:pPr>
        <w:ind w:left="720" w:hanging="360"/>
      </w:pPr>
      <w:rPr>
        <w:rFonts w:ascii="Courier New" w:hAnsi="Courier New"/>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23">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24">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25">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26">
    <w:multiLevelType w:val="hybridMultilevel"/>
    <w:lvl w:ilvl="0" w:tentative="0">
      <w:start w:val="1"/>
      <w:numFmt w:val="bullet"/>
      <w:isLgl w:val="off"/>
      <w:suff w:val="tab"/>
      <w:lvlText w:val="o"/>
      <w:lvlJc w:val="left"/>
      <w:pPr>
        <w:ind w:left="720" w:hanging="360"/>
      </w:pPr>
      <w:rPr>
        <w:rFonts w:ascii="Courier New" w:hAnsi="Courier New"/>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27">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28">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29">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30">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31">
    <w:multiLevelType w:val="hybridMultilevel"/>
    <w:lvl w:ilvl="0" w:tentative="0">
      <w:start w:val="1"/>
      <w:numFmt w:val="bullet"/>
      <w:isLgl w:val="off"/>
      <w:suff w:val="tab"/>
      <w:lvlText w:val="o"/>
      <w:lvlJc w:val="left"/>
      <w:pPr>
        <w:ind w:left="720" w:hanging="360"/>
      </w:pPr>
      <w:rPr>
        <w:rFonts w:ascii="Courier New" w:hAnsi="Courier New"/>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32">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33">
    <w:multiLevelType w:val="hybridMultilevel"/>
    <w:lvl w:ilvl="0" w:tentative="0">
      <w:start w:val="1"/>
      <w:numFmt w:val="bullet"/>
      <w:isLgl w:val="off"/>
      <w:suff w:val="tab"/>
      <w:lvlText w:val="o"/>
      <w:lvlJc w:val="left"/>
      <w:pPr>
        <w:ind w:left="720" w:hanging="360"/>
      </w:pPr>
      <w:rPr>
        <w:rFonts w:ascii="Courier New" w:hAnsi="Courier New"/>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34">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35">
    <w:multiLevelType w:val="hybridMultilevel"/>
    <w:lvl w:ilvl="0" w:tentative="0">
      <w:start w:val="1"/>
      <w:numFmt w:val="bullet"/>
      <w:isLgl w:val="off"/>
      <w:suff w:val="tab"/>
      <w:lvlText w:val="o"/>
      <w:lvlJc w:val="left"/>
      <w:pPr>
        <w:ind w:left="720" w:hanging="360"/>
      </w:pPr>
      <w:rPr>
        <w:rFonts w:ascii="Courier New" w:hAnsi="Courier New"/>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36">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37">
    <w:multiLevelType w:val="hybridMultilevel"/>
    <w:lvl w:ilvl="0" w:tentative="0">
      <w:start w:val="1"/>
      <w:numFmt w:val="bullet"/>
      <w:isLgl w:val="off"/>
      <w:suff w:val="tab"/>
      <w:lvlText w:val="o"/>
      <w:lvlJc w:val="left"/>
      <w:pPr>
        <w:ind w:left="720" w:hanging="360"/>
      </w:pPr>
      <w:rPr>
        <w:rFonts w:ascii="Courier New" w:hAnsi="Courier New"/>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38">
    <w:multiLevelType w:val="hybridMultilevel"/>
    <w:lvl w:ilvl="0" w:tentative="0">
      <w:start w:val="1"/>
      <w:numFmt w:val="bullet"/>
      <w:isLgl w:val="off"/>
      <w:suff w:val="tab"/>
      <w:lvlText w:val="o"/>
      <w:lvlJc w:val="left"/>
      <w:pPr>
        <w:ind w:left="720" w:hanging="360"/>
      </w:pPr>
      <w:rPr>
        <w:rFonts w:ascii="Courier New" w:hAnsi="Courier New"/>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39">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40">
    <w:multiLevelType w:val="hybridMultilevel"/>
    <w:lvl w:ilvl="0" w:tentative="0">
      <w:start w:val="1"/>
      <w:numFmt w:val="bullet"/>
      <w:isLgl w:val="off"/>
      <w:suff w:val="tab"/>
      <w:lvlText w:val="o"/>
      <w:lvlJc w:val="left"/>
      <w:pPr>
        <w:ind w:left="720" w:hanging="360"/>
      </w:pPr>
      <w:rPr>
        <w:rFonts w:ascii="Courier New" w:hAnsi="Courier New"/>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41">
    <w:multiLevelType w:val="hybridMultilevel"/>
    <w:lvl w:ilvl="0" w:tentative="0">
      <w:start w:val="1"/>
      <w:numFmt w:val="bullet"/>
      <w:isLgl w:val="off"/>
      <w:suff w:val="tab"/>
      <w:lvlText w:val="o"/>
      <w:lvlJc w:val="left"/>
      <w:pPr>
        <w:ind w:left="720" w:hanging="360"/>
      </w:pPr>
      <w:rPr>
        <w:rFonts w:ascii="Courier New" w:hAnsi="Courier New"/>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42">
    <w:multiLevelType w:val="hybridMultilevel"/>
    <w:lvl w:ilvl="0" w:tentative="0">
      <w:start w:val="1"/>
      <w:numFmt w:val="bullet"/>
      <w:isLgl w:val="off"/>
      <w:suff w:val="tab"/>
      <w:lvlText w:val="o"/>
      <w:lvlJc w:val="left"/>
      <w:pPr>
        <w:ind w:left="720" w:hanging="360"/>
      </w:pPr>
      <w:rPr>
        <w:rFonts w:ascii="Courier New" w:hAnsi="Courier New"/>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43">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44">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45">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46">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47">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48">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49">
    <w:multiLevelType w:val="hybridMultilevel"/>
    <w:lvl w:ilvl="0" w:tentative="0">
      <w:start w:val="1"/>
      <w:numFmt w:val="bullet"/>
      <w:isLgl w:val="off"/>
      <w:suff w:val="tab"/>
      <w:lvlText w:val="o"/>
      <w:lvlJc w:val="left"/>
      <w:pPr>
        <w:ind w:left="720" w:hanging="360"/>
      </w:pPr>
      <w:rPr>
        <w:rFonts w:ascii="Courier New" w:hAnsi="Courier New"/>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50">
    <w:multiLevelType w:val="hybridMultilevel"/>
    <w:lvl w:ilvl="0" w:tentative="0">
      <w:start w:val="1"/>
      <w:numFmt w:val="bullet"/>
      <w:isLgl w:val="off"/>
      <w:suff w:val="tab"/>
      <w:lvlText w:val="o"/>
      <w:lvlJc w:val="left"/>
      <w:pPr>
        <w:ind w:left="720" w:hanging="360"/>
      </w:pPr>
      <w:rPr>
        <w:rFonts w:ascii="Courier New" w:hAnsi="Courier New"/>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51">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52">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53">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54">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55">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56">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57">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58">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59">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60">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61">
    <w:multiLevelType w:val="hybridMultilevel"/>
    <w:lvl w:ilvl="0" w:tentative="0">
      <w:start w:val="1"/>
      <w:numFmt w:val="bullet"/>
      <w:isLgl w:val="off"/>
      <w:suff w:val="tab"/>
      <w:lvlText w:val="o"/>
      <w:lvlJc w:val="left"/>
      <w:pPr>
        <w:ind w:left="720" w:hanging="360"/>
      </w:pPr>
      <w:rPr>
        <w:rFonts w:ascii="Courier New" w:hAnsi="Courier New"/>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62">
    <w:multiLevelType w:val="hybridMultilevel"/>
    <w:lvl w:ilvl="0" w:tentative="0">
      <w:start w:val="1"/>
      <w:numFmt w:val="bullet"/>
      <w:isLgl w:val="off"/>
      <w:suff w:val="tab"/>
      <w:lvlText w:val=""/>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63">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64">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65">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66">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67">
    <w:multiLevelType w:val="hybridMultilevel"/>
    <w:lvl w:ilvl="0" w:tentative="0">
      <w:start w:val="1"/>
      <w:numFmt w:val="bullet"/>
      <w:isLgl w:val="off"/>
      <w:suff w:val="tab"/>
      <w:lvlText w:val="o"/>
      <w:lvlJc w:val="left"/>
      <w:pPr>
        <w:ind w:left="720" w:hanging="360"/>
      </w:pPr>
      <w:rPr>
        <w:rFonts w:ascii="Courier New" w:hAnsi="Courier New"/>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68">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69">
    <w:multiLevelType w:val="hybridMultilevel"/>
    <w:lvl w:ilvl="0" w:tentative="0">
      <w:start w:val="1"/>
      <w:numFmt w:val="bullet"/>
      <w:isLgl w:val="off"/>
      <w:suff w:val="tab"/>
      <w:lvlText w:val="o"/>
      <w:lvlJc w:val="left"/>
      <w:pPr>
        <w:ind w:left="720" w:hanging="360"/>
      </w:pPr>
      <w:rPr>
        <w:rFonts w:ascii="Courier New" w:hAnsi="Courier New"/>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70">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71">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72">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73">
    <w:multiLevelType w:val="hybridMultilevel"/>
    <w:lvl w:ilvl="0" w:tentative="0">
      <w:start w:val="1"/>
      <w:numFmt w:val="bullet"/>
      <w:isLgl w:val="off"/>
      <w:suff w:val="tab"/>
      <w:lvlText w:val="q"/>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74">
    <w:multiLevelType w:val="hybridMultilevel"/>
    <w:lvl w:ilvl="0" w:tentative="0">
      <w:start w:val="1"/>
      <w:numFmt w:val="bullet"/>
      <w:isLgl w:val="off"/>
      <w:suff w:val="tab"/>
      <w:lvlText w:val="o"/>
      <w:lvlJc w:val="left"/>
      <w:pPr>
        <w:ind w:left="720" w:hanging="360"/>
      </w:pPr>
      <w:rPr>
        <w:rFonts w:ascii="Courier New" w:hAnsi="Courier New"/>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75">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76">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num w:numId="1">
    <w:abstractNumId w:val="6"/>
  </w:num>
  <w:num w:numId="2">
    <w:abstractNumId w:val="1"/>
  </w:num>
  <w:num w:numId="3">
    <w:abstractNumId w:val="5"/>
  </w:num>
  <w:num w:numId="4">
    <w:abstractNumId w:val="0"/>
  </w:num>
  <w:num w:numId="5">
    <w:abstractNumId w:val="4"/>
  </w:num>
  <w:num w:numId="6">
    <w:abstractNumId w:val="2"/>
  </w:num>
  <w:num w:numId="7">
    <w:abstractNumId w:val="3"/>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732"/>
    <w:rsid w:val="00090A90"/>
    <w:rsid w:val="002846B6"/>
    <w:rsid w:val="00315EC7"/>
    <w:rsid w:val="00583403"/>
    <w:rsid w:val="007B0170"/>
    <w:rsid w:val="008B777D"/>
    <w:rsid w:val="00910746"/>
    <w:rsid w:val="00D00732"/>
    <w:rsid w:val="00E32C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70024"/>
  <w15:chartTrackingRefBased/>
  <w15:docId w15:val="{C593CFD7-D557-4ADC-8908-3F6D7DD155D3}"/>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HAnsi" w:hAnsiTheme="minorHAnsi"/>
        <w:sz w:val="24"/>
        <w:szCs w:val="24"/>
        <w:lang w:val="en-US" w:bidi="ar-SA" w:eastAsia="en-US"/>
        <w14:ligatures w14:val="standardContextual"/>
      </w:rPr>
    </w:rPrDefault>
    <w:pPrDefault>
      <w:pPr>
        <w:spacing w:after="160" w:line="278" w:lineRule="auto"/>
      </w:pPr>
    </w:pPrDefault>
  </w:docDefaults>
  <w:style w:type="paragraph" w:styleId="NoSpacing">
    <w:name w:val="No Spacing"/>
    <w:uiPriority w:val="1"/>
    <w:qFormat w:val="on"/>
    <w:pPr>
      <w:spacing w:after="0" w:line="240" w:lineRule="auto"/>
    </w:p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Strong">
    <w:name w:val="Strong"/>
    <w:basedOn w:val="DefaultParagraphFont"/>
    <w:uiPriority w:val="22"/>
    <w:qFormat w:val="on"/>
    <w:rPr>
      <w:b/>
      <w:bCs/>
    </w:rPr>
  </w:style>
  <w:style w:type="character" w:styleId="SubtleReference">
    <w:name w:val="Subtle Reference"/>
    <w:basedOn w:val="DefaultParagraphFont"/>
    <w:uiPriority w:val="31"/>
    <w:qFormat w:val="on"/>
    <w:rPr>
      <w:smallCaps/>
      <w:color w:val="ed7d31" w:themeColor="accent2"/>
      <w:u w:val="single"/>
    </w:rPr>
  </w:style>
  <w:style w:type="character" w:styleId="BookTitle">
    <w:name w:val="Book Title"/>
    <w:basedOn w:val="DefaultParagraphFont"/>
    <w:uiPriority w:val="33"/>
    <w:qFormat w:val="on"/>
    <w:rPr>
      <w:b/>
      <w:bCs/>
      <w:smallCaps/>
      <w:spacing w:val="5"/>
    </w:r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 w:type="paragraph" w:default="1" w:styleId="Normal">
    <w:name w:val="Normal"/>
    <w:uiPriority w:val="99"/>
    <w:qFormat w:val="on"/>
    <w:pPr>
      <w:spacing w:after="200" w:line="276" w:lineRule="auto"/>
    </w:pPr>
    <w:rPr>
      <w:rFonts w:eastAsiaTheme="minorEastAsia"/>
      <w:sz w:val="22"/>
      <w:szCs w:val="22"/>
    </w:rPr>
  </w:style>
  <w:style w:type="paragraph" w:styleId="Heading1">
    <w:name w:val="Heading 1"/>
    <w:basedOn w:val="Normal"/>
    <w:next w:val="Normal"/>
    <w:link w:val="Heading1Char"/>
    <w:uiPriority w:val="9"/>
    <w:qFormat w:val="on"/>
    <w:pPr>
      <w:keepNext w:val="on"/>
      <w:keepLines w:val="on"/>
      <w:spacing w:before="360" w:after="80"/>
    </w:pPr>
    <w:rPr>
      <w:rFonts w:asciiTheme="majorHAnsi" w:cstheme="majorBidi" w:eastAsiaTheme="majorEastAsia" w:hAnsiTheme="majorHAnsi"/>
      <w:color w:val="2f5395" w:themeColor="accent1" w:themeShade="bf"/>
      <w:sz w:val="40"/>
      <w:szCs w:val="40"/>
    </w:rPr>
  </w:style>
  <w:style w:type="paragraph" w:styleId="Heading2">
    <w:name w:val="Heading 2"/>
    <w:basedOn w:val="Normal"/>
    <w:next w:val="Normal"/>
    <w:link w:val="Heading2Char"/>
    <w:uiPriority w:val="9"/>
    <w:unhideWhenUsed w:val="on"/>
    <w:qFormat w:val="on"/>
    <w:pPr>
      <w:keepNext w:val="on"/>
      <w:keepLines w:val="on"/>
      <w:spacing w:before="160" w:after="80"/>
    </w:pPr>
    <w:rPr>
      <w:rFonts w:asciiTheme="majorHAnsi" w:cstheme="majorBidi" w:eastAsiaTheme="majorEastAsia" w:hAnsiTheme="majorHAnsi"/>
      <w:color w:val="2f5395" w:themeColor="accent1" w:themeShade="bf"/>
      <w:sz w:val="32"/>
      <w:szCs w:val="32"/>
    </w:rPr>
  </w:style>
  <w:style w:type="paragraph" w:styleId="Heading3">
    <w:name w:val="Heading 3"/>
    <w:basedOn w:val="Normal"/>
    <w:next w:val="Normal"/>
    <w:link w:val="Heading3Char"/>
    <w:uiPriority w:val="9"/>
    <w:semiHidden w:val="on"/>
    <w:unhideWhenUsed w:val="on"/>
    <w:qFormat w:val="on"/>
    <w:pPr>
      <w:keepNext w:val="on"/>
      <w:keepLines w:val="on"/>
      <w:spacing w:before="160" w:after="80"/>
    </w:pPr>
    <w:rPr>
      <w:rFonts w:cstheme="majorBidi" w:eastAsiaTheme="majorEastAsia"/>
      <w:color w:val="2f5395" w:themeColor="accent1" w:themeShade="bf"/>
      <w:sz w:val="28"/>
      <w:szCs w:val="28"/>
    </w:rPr>
  </w:style>
  <w:style w:type="paragraph" w:styleId="Heading4">
    <w:name w:val="Heading 4"/>
    <w:basedOn w:val="Normal"/>
    <w:next w:val="Normal"/>
    <w:link w:val="Heading4Char"/>
    <w:uiPriority w:val="9"/>
    <w:semiHidden w:val="on"/>
    <w:unhideWhenUsed w:val="on"/>
    <w:qFormat w:val="on"/>
    <w:pPr>
      <w:keepNext w:val="on"/>
      <w:keepLines w:val="on"/>
      <w:spacing w:before="80" w:after="40"/>
    </w:pPr>
    <w:rPr>
      <w:rFonts w:cstheme="majorBidi" w:eastAsiaTheme="majorEastAsia"/>
      <w:i/>
      <w:iCs/>
      <w:color w:val="2f5395" w:themeColor="accent1" w:themeShade="bf"/>
    </w:rPr>
  </w:style>
  <w:style w:type="paragraph" w:styleId="Heading5">
    <w:name w:val="Heading 5"/>
    <w:basedOn w:val="Normal"/>
    <w:next w:val="Normal"/>
    <w:link w:val="Heading5Char"/>
    <w:uiPriority w:val="9"/>
    <w:semiHidden w:val="on"/>
    <w:unhideWhenUsed w:val="on"/>
    <w:qFormat w:val="on"/>
    <w:pPr>
      <w:keepNext w:val="on"/>
      <w:keepLines w:val="on"/>
      <w:spacing w:before="80" w:after="40"/>
    </w:pPr>
    <w:rPr>
      <w:rFonts w:cstheme="majorBidi" w:eastAsiaTheme="majorEastAsia"/>
      <w:color w:val="2f5395" w:themeColor="accent1" w:themeShade="bf"/>
    </w:rPr>
  </w:style>
  <w:style w:type="paragraph" w:styleId="Heading6">
    <w:name w:val="Heading 6"/>
    <w:basedOn w:val="Normal"/>
    <w:next w:val="Normal"/>
    <w:link w:val="Heading6Char"/>
    <w:uiPriority w:val="9"/>
    <w:semiHidden w:val="on"/>
    <w:unhideWhenUsed w:val="on"/>
    <w:qFormat w:val="on"/>
    <w:pPr>
      <w:keepNext w:val="on"/>
      <w:keepLines w:val="on"/>
      <w:spacing w:before="40" w:after="0"/>
    </w:pPr>
    <w:rPr>
      <w:rFonts w:cstheme="majorBidi" w:eastAsiaTheme="majorEastAsia"/>
      <w:i/>
      <w:iCs/>
      <w:color w:val="595959" w:themeColor="text1" w:themeTint="a6"/>
    </w:rPr>
  </w:style>
  <w:style w:type="paragraph" w:styleId="Heading7">
    <w:name w:val="Heading 7"/>
    <w:basedOn w:val="Normal"/>
    <w:next w:val="Normal"/>
    <w:link w:val="Heading7Char"/>
    <w:uiPriority w:val="9"/>
    <w:semiHidden w:val="on"/>
    <w:unhideWhenUsed w:val="on"/>
    <w:qFormat w:val="on"/>
    <w:pPr>
      <w:keepNext w:val="on"/>
      <w:keepLines w:val="on"/>
      <w:spacing w:before="40" w:after="0"/>
    </w:pPr>
    <w:rPr>
      <w:rFonts w:cstheme="majorBidi" w:eastAsiaTheme="majorEastAsia"/>
      <w:color w:val="595959" w:themeColor="text1" w:themeTint="a6"/>
    </w:rPr>
  </w:style>
  <w:style w:type="paragraph" w:styleId="Heading8">
    <w:name w:val="Heading 8"/>
    <w:basedOn w:val="Normal"/>
    <w:next w:val="Normal"/>
    <w:link w:val="Heading8Char"/>
    <w:uiPriority w:val="9"/>
    <w:semiHidden w:val="on"/>
    <w:unhideWhenUsed w:val="on"/>
    <w:qFormat w:val="on"/>
    <w:pPr>
      <w:keepNext w:val="on"/>
      <w:keepLines w:val="on"/>
      <w:spacing w:after="0"/>
    </w:pPr>
    <w:rPr>
      <w:rFonts w:cstheme="majorBidi" w:eastAsiaTheme="majorEastAsia"/>
      <w:i/>
      <w:iCs/>
      <w:color w:val="272727" w:themeColor="text1" w:themeTint="d8"/>
    </w:rPr>
  </w:style>
  <w:style w:type="paragraph" w:styleId="Heading9">
    <w:name w:val="Heading 9"/>
    <w:basedOn w:val="Normal"/>
    <w:next w:val="Normal"/>
    <w:link w:val="Heading9Char"/>
    <w:uiPriority w:val="9"/>
    <w:semiHidden w:val="on"/>
    <w:unhideWhenUsed w:val="on"/>
    <w:qFormat w:val="on"/>
    <w:pPr>
      <w:keepNext w:val="on"/>
      <w:keepLines w:val="on"/>
      <w:spacing w:after="0"/>
    </w:pPr>
    <w:rPr>
      <w:rFonts w:cstheme="majorBidi" w:eastAsiaTheme="majorEastAsia"/>
      <w:color w:val="272727" w:themeColor="text1" w:themeTint="d8"/>
    </w:rPr>
  </w:style>
  <w:style w:type="character" w:default="1" w:styleId="DefaultParagraphFont">
    <w:name w:val="Default Paragraph Font"/>
    <w:uiPriority w:val="1"/>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character" w:customStyle="1" w:styleId="Heading1Char">
    <w:name w:val="Heading 1 Char"/>
    <w:basedOn w:val="DefaultParagraphFont"/>
    <w:link w:val="Heading1"/>
    <w:uiPriority w:val="9"/>
    <w:rPr>
      <w:rFonts w:asciiTheme="majorHAnsi" w:cstheme="majorBidi" w:eastAsiaTheme="majorEastAsia" w:hAnsiTheme="majorHAnsi"/>
      <w:color w:val="2f5395" w:themeColor="accent1" w:themeShade="bf"/>
      <w:sz w:val="40"/>
      <w:szCs w:val="40"/>
    </w:rPr>
  </w:style>
  <w:style w:type="character" w:customStyle="1" w:styleId="Heading2Char">
    <w:name w:val="Heading 2 Char"/>
    <w:basedOn w:val="DefaultParagraphFont"/>
    <w:link w:val="Heading2"/>
    <w:uiPriority w:val="9"/>
    <w:rPr>
      <w:rFonts w:asciiTheme="majorHAnsi" w:cstheme="majorBidi" w:eastAsiaTheme="majorEastAsia" w:hAnsiTheme="majorHAnsi"/>
      <w:color w:val="2f5395" w:themeColor="accent1" w:themeShade="bf"/>
      <w:sz w:val="32"/>
      <w:szCs w:val="32"/>
    </w:rPr>
  </w:style>
  <w:style w:type="character" w:customStyle="1" w:styleId="Heading3Char">
    <w:name w:val="Heading 3 Char"/>
    <w:basedOn w:val="DefaultParagraphFont"/>
    <w:link w:val="Heading3"/>
    <w:uiPriority w:val="9"/>
    <w:semiHidden w:val="on"/>
    <w:rPr>
      <w:rFonts w:cstheme="majorBidi" w:eastAsiaTheme="majorEastAsia"/>
      <w:color w:val="2f5395" w:themeColor="accent1" w:themeShade="bf"/>
      <w:sz w:val="28"/>
      <w:szCs w:val="28"/>
    </w:rPr>
  </w:style>
  <w:style w:type="character" w:customStyle="1" w:styleId="Heading4Char">
    <w:name w:val="Heading 4 Char"/>
    <w:basedOn w:val="DefaultParagraphFont"/>
    <w:link w:val="Heading4"/>
    <w:uiPriority w:val="9"/>
    <w:semiHidden w:val="on"/>
    <w:rPr>
      <w:rFonts w:cstheme="majorBidi" w:eastAsiaTheme="majorEastAsia"/>
      <w:i/>
      <w:iCs/>
      <w:color w:val="2f5395" w:themeColor="accent1" w:themeShade="bf"/>
    </w:rPr>
  </w:style>
  <w:style w:type="character" w:customStyle="1" w:styleId="Heading5Char">
    <w:name w:val="Heading 5 Char"/>
    <w:basedOn w:val="DefaultParagraphFont"/>
    <w:link w:val="Heading5"/>
    <w:uiPriority w:val="9"/>
    <w:semiHidden w:val="on"/>
    <w:rPr>
      <w:rFonts w:cstheme="majorBidi" w:eastAsiaTheme="majorEastAsia"/>
      <w:color w:val="2f5395" w:themeColor="accent1" w:themeShade="bf"/>
    </w:rPr>
  </w:style>
  <w:style w:type="character" w:customStyle="1" w:styleId="Heading6Char">
    <w:name w:val="Heading 6 Char"/>
    <w:basedOn w:val="DefaultParagraphFont"/>
    <w:link w:val="Heading6"/>
    <w:uiPriority w:val="9"/>
    <w:semiHidden w:val="on"/>
    <w:rPr>
      <w:rFonts w:cstheme="majorBidi" w:eastAsiaTheme="majorEastAsia"/>
      <w:i/>
      <w:iCs/>
      <w:color w:val="595959" w:themeColor="text1" w:themeTint="a6"/>
    </w:rPr>
  </w:style>
  <w:style w:type="character" w:customStyle="1" w:styleId="Heading7Char">
    <w:name w:val="Heading 7 Char"/>
    <w:basedOn w:val="DefaultParagraphFont"/>
    <w:link w:val="Heading7"/>
    <w:uiPriority w:val="9"/>
    <w:semiHidden w:val="on"/>
    <w:rPr>
      <w:rFonts w:cstheme="majorBidi" w:eastAsiaTheme="majorEastAsia"/>
      <w:color w:val="595959" w:themeColor="text1" w:themeTint="a6"/>
    </w:rPr>
  </w:style>
  <w:style w:type="character" w:customStyle="1" w:styleId="Heading8Char">
    <w:name w:val="Heading 8 Char"/>
    <w:basedOn w:val="DefaultParagraphFont"/>
    <w:link w:val="Heading8"/>
    <w:uiPriority w:val="9"/>
    <w:semiHidden w:val="on"/>
    <w:rPr>
      <w:rFonts w:cstheme="majorBidi" w:eastAsiaTheme="majorEastAsia"/>
      <w:i/>
      <w:iCs/>
      <w:color w:val="272727" w:themeColor="text1" w:themeTint="d8"/>
    </w:rPr>
  </w:style>
  <w:style w:type="character" w:customStyle="1" w:styleId="Heading9Char">
    <w:name w:val="Heading 9 Char"/>
    <w:basedOn w:val="DefaultParagraphFont"/>
    <w:link w:val="Heading9"/>
    <w:uiPriority w:val="9"/>
    <w:semiHidden w:val="on"/>
    <w:rPr>
      <w:rFonts w:cstheme="majorBidi" w:eastAsiaTheme="majorEastAsia"/>
      <w:color w:val="272727" w:themeColor="text1" w:themeTint="d8"/>
    </w:rPr>
  </w:style>
  <w:style w:type="paragraph" w:styleId="Title">
    <w:name w:val="Title"/>
    <w:basedOn w:val="Normal"/>
    <w:next w:val="Normal"/>
    <w:link w:val="TitleChar"/>
    <w:uiPriority w:val="10"/>
    <w:qFormat w:val="on"/>
    <w:pPr>
      <w:spacing w:after="80" w:line="240" w:lineRule="auto"/>
      <w:contextualSpacing w:val="on"/>
    </w:pPr>
    <w:rPr>
      <w:rFonts w:asciiTheme="majorHAnsi" w:cstheme="majorBidi" w:eastAsiaTheme="majorEastAsia" w:hAnsiTheme="majorHAnsi"/>
      <w:spacing w:val="-10"/>
      <w:sz w:val="56"/>
      <w:szCs w:val="56"/>
    </w:rPr>
  </w:style>
  <w:style w:type="character" w:customStyle="1" w:styleId="TitleChar">
    <w:name w:val="Title Char"/>
    <w:basedOn w:val="DefaultParagraphFont"/>
    <w:link w:val="Title"/>
    <w:uiPriority w:val="10"/>
    <w:rPr>
      <w:rFonts w:asciiTheme="majorHAnsi" w:cstheme="majorBidi" w:eastAsiaTheme="majorEastAsia" w:hAnsiTheme="majorHAnsi"/>
      <w:spacing w:val="-10"/>
      <w:sz w:val="56"/>
      <w:szCs w:val="56"/>
    </w:rPr>
  </w:style>
  <w:style w:type="paragraph" w:styleId="Subtitle">
    <w:name w:val="Subtitle"/>
    <w:basedOn w:val="Normal"/>
    <w:next w:val="Normal"/>
    <w:link w:val="SubtitleChar"/>
    <w:uiPriority w:val="11"/>
    <w:qFormat w:val="on"/>
    <w:pPr/>
    <w:rPr>
      <w:rFonts w:cstheme="majorBidi" w:eastAsiaTheme="majorEastAsia"/>
      <w:color w:val="595959" w:themeColor="text1" w:themeTint="a6"/>
      <w:spacing w:val="15"/>
      <w:sz w:val="28"/>
      <w:szCs w:val="28"/>
    </w:rPr>
  </w:style>
  <w:style w:type="character" w:customStyle="1" w:styleId="SubtitleChar">
    <w:name w:val="Subtitle Char"/>
    <w:basedOn w:val="DefaultParagraphFont"/>
    <w:link w:val="Subtitle"/>
    <w:uiPriority w:val="11"/>
    <w:rPr>
      <w:rFont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val="on"/>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val="on"/>
    <w:pPr>
      <w:ind w:left="720"/>
      <w:contextualSpacing w:val="on"/>
    </w:pPr>
  </w:style>
  <w:style w:type="character" w:styleId="IntenseEmphasis">
    <w:name w:val="Intense Emphasis"/>
    <w:basedOn w:val="DefaultParagraphFont"/>
    <w:uiPriority w:val="21"/>
    <w:qFormat w:val="on"/>
    <w:rPr>
      <w:i/>
      <w:iCs/>
      <w:color w:val="2f5395" w:themeColor="accent1" w:themeShade="bf"/>
    </w:rPr>
  </w:style>
  <w:style w:type="paragraph" w:styleId="IntenseQuote">
    <w:name w:val="Intense Quote"/>
    <w:basedOn w:val="Normal"/>
    <w:next w:val="Normal"/>
    <w:link w:val="IntenseQuoteChar"/>
    <w:uiPriority w:val="30"/>
    <w:qFormat w:val="on"/>
    <w:pPr>
      <w:pBdr>
        <w:top w:val="single" w:color="2f5395" w:themeColor="accent1" w:themeShade="bf" w:sz="4" w:space="10"/>
        <w:bottom w:val="single" w:color="2f5395" w:themeColor="accent1" w:themeShade="bf" w:sz="4" w:space="10"/>
      </w:pBdr>
      <w:spacing w:before="360" w:after="360"/>
      <w:ind w:left="864" w:right="864"/>
      <w:jc w:val="center"/>
    </w:pPr>
    <w:rPr>
      <w:i/>
      <w:iCs/>
      <w:color w:val="2f5395" w:themeColor="accent1" w:themeShade="bf"/>
    </w:rPr>
  </w:style>
  <w:style w:type="character" w:customStyle="1" w:styleId="IntenseQuoteChar">
    <w:name w:val="Intense Quote Char"/>
    <w:basedOn w:val="DefaultParagraphFont"/>
    <w:link w:val="IntenseQuote"/>
    <w:uiPriority w:val="30"/>
    <w:rPr>
      <w:i/>
      <w:iCs/>
      <w:color w:val="2f5395" w:themeColor="accent1" w:themeShade="bf"/>
    </w:rPr>
  </w:style>
  <w:style w:type="character" w:styleId="IntenseReference">
    <w:name w:val="Intense Reference"/>
    <w:basedOn w:val="DefaultParagraphFont"/>
    <w:uiPriority w:val="32"/>
    <w:qFormat w:val="on"/>
    <w:rPr>
      <w:b/>
      <w:bCs/>
      <w:smallCaps/>
      <w:color w:val="2f539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85662">
      <w:bodyDiv w:val="1"/>
      <w:marLeft w:val="0"/>
      <w:marRight w:val="0"/>
      <w:marTop w:val="0"/>
      <w:marBottom w:val="0"/>
      <w:divBdr>
        <w:top w:val="none" w:sz="0" w:space="0" w:color="auto"/>
        <w:left w:val="none" w:sz="0" w:space="0" w:color="auto"/>
        <w:bottom w:val="none" w:sz="0" w:space="0" w:color="auto"/>
        <w:right w:val="none" w:sz="0" w:space="0" w:color="auto"/>
      </w:divBdr>
    </w:div>
    <w:div w:id="240716832">
      <w:bodyDiv w:val="1"/>
      <w:marLeft w:val="0"/>
      <w:marRight w:val="0"/>
      <w:marTop w:val="0"/>
      <w:marBottom w:val="0"/>
      <w:divBdr>
        <w:top w:val="none" w:sz="0" w:space="0" w:color="auto"/>
        <w:left w:val="none" w:sz="0" w:space="0" w:color="auto"/>
        <w:bottom w:val="none" w:sz="0" w:space="0" w:color="auto"/>
        <w:right w:val="none" w:sz="0" w:space="0" w:color="auto"/>
      </w:divBdr>
    </w:div>
    <w:div w:id="374819793">
      <w:bodyDiv w:val="1"/>
      <w:marLeft w:val="0"/>
      <w:marRight w:val="0"/>
      <w:marTop w:val="0"/>
      <w:marBottom w:val="0"/>
      <w:divBdr>
        <w:top w:val="none" w:sz="0" w:space="0" w:color="auto"/>
        <w:left w:val="none" w:sz="0" w:space="0" w:color="auto"/>
        <w:bottom w:val="none" w:sz="0" w:space="0" w:color="auto"/>
        <w:right w:val="none" w:sz="0" w:space="0" w:color="auto"/>
      </w:divBdr>
    </w:div>
    <w:div w:id="400636465">
      <w:bodyDiv w:val="1"/>
      <w:marLeft w:val="0"/>
      <w:marRight w:val="0"/>
      <w:marTop w:val="0"/>
      <w:marBottom w:val="0"/>
      <w:divBdr>
        <w:top w:val="none" w:sz="0" w:space="0" w:color="auto"/>
        <w:left w:val="none" w:sz="0" w:space="0" w:color="auto"/>
        <w:bottom w:val="none" w:sz="0" w:space="0" w:color="auto"/>
        <w:right w:val="none" w:sz="0" w:space="0" w:color="auto"/>
      </w:divBdr>
    </w:div>
    <w:div w:id="440953342">
      <w:bodyDiv w:val="1"/>
      <w:marLeft w:val="0"/>
      <w:marRight w:val="0"/>
      <w:marTop w:val="0"/>
      <w:marBottom w:val="0"/>
      <w:divBdr>
        <w:top w:val="none" w:sz="0" w:space="0" w:color="auto"/>
        <w:left w:val="none" w:sz="0" w:space="0" w:color="auto"/>
        <w:bottom w:val="none" w:sz="0" w:space="0" w:color="auto"/>
        <w:right w:val="none" w:sz="0" w:space="0" w:color="auto"/>
      </w:divBdr>
    </w:div>
    <w:div w:id="974141578">
      <w:bodyDiv w:val="1"/>
      <w:marLeft w:val="0"/>
      <w:marRight w:val="0"/>
      <w:marTop w:val="0"/>
      <w:marBottom w:val="0"/>
      <w:divBdr>
        <w:top w:val="none" w:sz="0" w:space="0" w:color="auto"/>
        <w:left w:val="none" w:sz="0" w:space="0" w:color="auto"/>
        <w:bottom w:val="none" w:sz="0" w:space="0" w:color="auto"/>
        <w:right w:val="none" w:sz="0" w:space="0" w:color="auto"/>
      </w:divBdr>
    </w:div>
    <w:div w:id="985858692">
      <w:bodyDiv w:val="1"/>
      <w:marLeft w:val="0"/>
      <w:marRight w:val="0"/>
      <w:marTop w:val="0"/>
      <w:marBottom w:val="0"/>
      <w:divBdr>
        <w:top w:val="none" w:sz="0" w:space="0" w:color="auto"/>
        <w:left w:val="none" w:sz="0" w:space="0" w:color="auto"/>
        <w:bottom w:val="none" w:sz="0" w:space="0" w:color="auto"/>
        <w:right w:val="none" w:sz="0" w:space="0" w:color="auto"/>
      </w:divBdr>
    </w:div>
    <w:div w:id="1120077042">
      <w:bodyDiv w:val="1"/>
      <w:marLeft w:val="0"/>
      <w:marRight w:val="0"/>
      <w:marTop w:val="0"/>
      <w:marBottom w:val="0"/>
      <w:divBdr>
        <w:top w:val="none" w:sz="0" w:space="0" w:color="auto"/>
        <w:left w:val="none" w:sz="0" w:space="0" w:color="auto"/>
        <w:bottom w:val="none" w:sz="0" w:space="0" w:color="auto"/>
        <w:right w:val="none" w:sz="0" w:space="0" w:color="auto"/>
      </w:divBdr>
    </w:div>
    <w:div w:id="1124425140">
      <w:bodyDiv w:val="1"/>
      <w:marLeft w:val="0"/>
      <w:marRight w:val="0"/>
      <w:marTop w:val="0"/>
      <w:marBottom w:val="0"/>
      <w:divBdr>
        <w:top w:val="none" w:sz="0" w:space="0" w:color="auto"/>
        <w:left w:val="none" w:sz="0" w:space="0" w:color="auto"/>
        <w:bottom w:val="none" w:sz="0" w:space="0" w:color="auto"/>
        <w:right w:val="none" w:sz="0" w:space="0" w:color="auto"/>
      </w:divBdr>
    </w:div>
    <w:div w:id="1184516875">
      <w:bodyDiv w:val="1"/>
      <w:marLeft w:val="0"/>
      <w:marRight w:val="0"/>
      <w:marTop w:val="0"/>
      <w:marBottom w:val="0"/>
      <w:divBdr>
        <w:top w:val="none" w:sz="0" w:space="0" w:color="auto"/>
        <w:left w:val="none" w:sz="0" w:space="0" w:color="auto"/>
        <w:bottom w:val="none" w:sz="0" w:space="0" w:color="auto"/>
        <w:right w:val="none" w:sz="0" w:space="0" w:color="auto"/>
      </w:divBdr>
    </w:div>
    <w:div w:id="1200705368">
      <w:bodyDiv w:val="1"/>
      <w:marLeft w:val="0"/>
      <w:marRight w:val="0"/>
      <w:marTop w:val="0"/>
      <w:marBottom w:val="0"/>
      <w:divBdr>
        <w:top w:val="none" w:sz="0" w:space="0" w:color="auto"/>
        <w:left w:val="none" w:sz="0" w:space="0" w:color="auto"/>
        <w:bottom w:val="none" w:sz="0" w:space="0" w:color="auto"/>
        <w:right w:val="none" w:sz="0" w:space="0" w:color="auto"/>
      </w:divBdr>
    </w:div>
    <w:div w:id="1204754598">
      <w:bodyDiv w:val="1"/>
      <w:marLeft w:val="0"/>
      <w:marRight w:val="0"/>
      <w:marTop w:val="0"/>
      <w:marBottom w:val="0"/>
      <w:divBdr>
        <w:top w:val="none" w:sz="0" w:space="0" w:color="auto"/>
        <w:left w:val="none" w:sz="0" w:space="0" w:color="auto"/>
        <w:bottom w:val="none" w:sz="0" w:space="0" w:color="auto"/>
        <w:right w:val="none" w:sz="0" w:space="0" w:color="auto"/>
      </w:divBdr>
    </w:div>
    <w:div w:id="1230653182">
      <w:bodyDiv w:val="1"/>
      <w:marLeft w:val="0"/>
      <w:marRight w:val="0"/>
      <w:marTop w:val="0"/>
      <w:marBottom w:val="0"/>
      <w:divBdr>
        <w:top w:val="none" w:sz="0" w:space="0" w:color="auto"/>
        <w:left w:val="none" w:sz="0" w:space="0" w:color="auto"/>
        <w:bottom w:val="none" w:sz="0" w:space="0" w:color="auto"/>
        <w:right w:val="none" w:sz="0" w:space="0" w:color="auto"/>
      </w:divBdr>
    </w:div>
    <w:div w:id="1326977336">
      <w:bodyDiv w:val="1"/>
      <w:marLeft w:val="0"/>
      <w:marRight w:val="0"/>
      <w:marTop w:val="0"/>
      <w:marBottom w:val="0"/>
      <w:divBdr>
        <w:top w:val="none" w:sz="0" w:space="0" w:color="auto"/>
        <w:left w:val="none" w:sz="0" w:space="0" w:color="auto"/>
        <w:bottom w:val="none" w:sz="0" w:space="0" w:color="auto"/>
        <w:right w:val="none" w:sz="0" w:space="0" w:color="auto"/>
      </w:divBdr>
    </w:div>
    <w:div w:id="1355034172">
      <w:bodyDiv w:val="1"/>
      <w:marLeft w:val="0"/>
      <w:marRight w:val="0"/>
      <w:marTop w:val="0"/>
      <w:marBottom w:val="0"/>
      <w:divBdr>
        <w:top w:val="none" w:sz="0" w:space="0" w:color="auto"/>
        <w:left w:val="none" w:sz="0" w:space="0" w:color="auto"/>
        <w:bottom w:val="none" w:sz="0" w:space="0" w:color="auto"/>
        <w:right w:val="none" w:sz="0" w:space="0" w:color="auto"/>
      </w:divBdr>
    </w:div>
    <w:div w:id="1405301368">
      <w:bodyDiv w:val="1"/>
      <w:marLeft w:val="0"/>
      <w:marRight w:val="0"/>
      <w:marTop w:val="0"/>
      <w:marBottom w:val="0"/>
      <w:divBdr>
        <w:top w:val="none" w:sz="0" w:space="0" w:color="auto"/>
        <w:left w:val="none" w:sz="0" w:space="0" w:color="auto"/>
        <w:bottom w:val="none" w:sz="0" w:space="0" w:color="auto"/>
        <w:right w:val="none" w:sz="0" w:space="0" w:color="auto"/>
      </w:divBdr>
    </w:div>
    <w:div w:id="1429932985">
      <w:bodyDiv w:val="1"/>
      <w:marLeft w:val="0"/>
      <w:marRight w:val="0"/>
      <w:marTop w:val="0"/>
      <w:marBottom w:val="0"/>
      <w:divBdr>
        <w:top w:val="none" w:sz="0" w:space="0" w:color="auto"/>
        <w:left w:val="none" w:sz="0" w:space="0" w:color="auto"/>
        <w:bottom w:val="none" w:sz="0" w:space="0" w:color="auto"/>
        <w:right w:val="none" w:sz="0" w:space="0" w:color="auto"/>
      </w:divBdr>
    </w:div>
    <w:div w:id="1434084866">
      <w:bodyDiv w:val="1"/>
      <w:marLeft w:val="0"/>
      <w:marRight w:val="0"/>
      <w:marTop w:val="0"/>
      <w:marBottom w:val="0"/>
      <w:divBdr>
        <w:top w:val="none" w:sz="0" w:space="0" w:color="auto"/>
        <w:left w:val="none" w:sz="0" w:space="0" w:color="auto"/>
        <w:bottom w:val="none" w:sz="0" w:space="0" w:color="auto"/>
        <w:right w:val="none" w:sz="0" w:space="0" w:color="auto"/>
      </w:divBdr>
    </w:div>
    <w:div w:id="1513569247">
      <w:bodyDiv w:val="1"/>
      <w:marLeft w:val="0"/>
      <w:marRight w:val="0"/>
      <w:marTop w:val="0"/>
      <w:marBottom w:val="0"/>
      <w:divBdr>
        <w:top w:val="none" w:sz="0" w:space="0" w:color="auto"/>
        <w:left w:val="none" w:sz="0" w:space="0" w:color="auto"/>
        <w:bottom w:val="none" w:sz="0" w:space="0" w:color="auto"/>
        <w:right w:val="none" w:sz="0" w:space="0" w:color="auto"/>
      </w:divBdr>
    </w:div>
    <w:div w:id="1567182054">
      <w:bodyDiv w:val="1"/>
      <w:marLeft w:val="0"/>
      <w:marRight w:val="0"/>
      <w:marTop w:val="0"/>
      <w:marBottom w:val="0"/>
      <w:divBdr>
        <w:top w:val="none" w:sz="0" w:space="0" w:color="auto"/>
        <w:left w:val="none" w:sz="0" w:space="0" w:color="auto"/>
        <w:bottom w:val="none" w:sz="0" w:space="0" w:color="auto"/>
        <w:right w:val="none" w:sz="0" w:space="0" w:color="auto"/>
      </w:divBdr>
    </w:div>
    <w:div w:id="1577083639">
      <w:bodyDiv w:val="1"/>
      <w:marLeft w:val="0"/>
      <w:marRight w:val="0"/>
      <w:marTop w:val="0"/>
      <w:marBottom w:val="0"/>
      <w:divBdr>
        <w:top w:val="none" w:sz="0" w:space="0" w:color="auto"/>
        <w:left w:val="none" w:sz="0" w:space="0" w:color="auto"/>
        <w:bottom w:val="none" w:sz="0" w:space="0" w:color="auto"/>
        <w:right w:val="none" w:sz="0" w:space="0" w:color="auto"/>
      </w:divBdr>
    </w:div>
    <w:div w:id="1580169880">
      <w:bodyDiv w:val="1"/>
      <w:marLeft w:val="0"/>
      <w:marRight w:val="0"/>
      <w:marTop w:val="0"/>
      <w:marBottom w:val="0"/>
      <w:divBdr>
        <w:top w:val="none" w:sz="0" w:space="0" w:color="auto"/>
        <w:left w:val="none" w:sz="0" w:space="0" w:color="auto"/>
        <w:bottom w:val="none" w:sz="0" w:space="0" w:color="auto"/>
        <w:right w:val="none" w:sz="0" w:space="0" w:color="auto"/>
      </w:divBdr>
    </w:div>
    <w:div w:id="1743603375">
      <w:bodyDiv w:val="1"/>
      <w:marLeft w:val="0"/>
      <w:marRight w:val="0"/>
      <w:marTop w:val="0"/>
      <w:marBottom w:val="0"/>
      <w:divBdr>
        <w:top w:val="none" w:sz="0" w:space="0" w:color="auto"/>
        <w:left w:val="none" w:sz="0" w:space="0" w:color="auto"/>
        <w:bottom w:val="none" w:sz="0" w:space="0" w:color="auto"/>
        <w:right w:val="none" w:sz="0" w:space="0" w:color="auto"/>
      </w:divBdr>
    </w:div>
    <w:div w:id="1843161922">
      <w:bodyDiv w:val="1"/>
      <w:marLeft w:val="0"/>
      <w:marRight w:val="0"/>
      <w:marTop w:val="0"/>
      <w:marBottom w:val="0"/>
      <w:divBdr>
        <w:top w:val="none" w:sz="0" w:space="0" w:color="auto"/>
        <w:left w:val="none" w:sz="0" w:space="0" w:color="auto"/>
        <w:bottom w:val="none" w:sz="0" w:space="0" w:color="auto"/>
        <w:right w:val="none" w:sz="0" w:space="0" w:color="auto"/>
      </w:divBdr>
    </w:div>
    <w:div w:id="2004891774">
      <w:bodyDiv w:val="1"/>
      <w:marLeft w:val="0"/>
      <w:marRight w:val="0"/>
      <w:marTop w:val="0"/>
      <w:marBottom w:val="0"/>
      <w:divBdr>
        <w:top w:val="none" w:sz="0" w:space="0" w:color="auto"/>
        <w:left w:val="none" w:sz="0" w:space="0" w:color="auto"/>
        <w:bottom w:val="none" w:sz="0" w:space="0" w:color="auto"/>
        <w:right w:val="none" w:sz="0" w:space="0" w:color="auto"/>
      </w:divBdr>
    </w:div>
    <w:div w:id="2033995356">
      <w:bodyDiv w:val="1"/>
      <w:marLeft w:val="0"/>
      <w:marRight w:val="0"/>
      <w:marTop w:val="0"/>
      <w:marBottom w:val="0"/>
      <w:divBdr>
        <w:top w:val="none" w:sz="0" w:space="0" w:color="auto"/>
        <w:left w:val="none" w:sz="0" w:space="0" w:color="auto"/>
        <w:bottom w:val="none" w:sz="0" w:space="0" w:color="auto"/>
        <w:right w:val="none" w:sz="0" w:space="0" w:color="auto"/>
      </w:divBdr>
    </w:div>
    <w:div w:id="2059553242">
      <w:bodyDiv w:val="1"/>
      <w:marLeft w:val="0"/>
      <w:marRight w:val="0"/>
      <w:marTop w:val="0"/>
      <w:marBottom w:val="0"/>
      <w:divBdr>
        <w:top w:val="none" w:sz="0" w:space="0" w:color="auto"/>
        <w:left w:val="none" w:sz="0" w:space="0" w:color="auto"/>
        <w:bottom w:val="none" w:sz="0" w:space="0" w:color="auto"/>
        <w:right w:val="none" w:sz="0" w:space="0" w:color="auto"/>
      </w:divBdr>
    </w:div>
    <w:div w:id="2118794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5" Type="http://schemas.openxmlformats.org/officeDocument/2006/relationships/fontTable" Target="fontTable.xml"/><Relationship Id="rId6" Type="http://schemas.openxmlformats.org/officeDocument/2006/relationships/theme" Target="theme/theme1.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958</Words>
  <Characters>5467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Hassan Moqbel</dc:creator>
  <cp:lastModifiedBy>حسن</cp:lastModifiedBy>
</cp:coreProperties>
</file>