
<file path=[Content_Types].xml><?xml version="1.0" encoding="utf-8"?>
<Types xmlns="http://schemas.openxmlformats.org/package/2006/content-types">
  <Default Extension="rels" ContentType="application/vnd.openxmlformats-package.relationships+xml"/>
  <Default Extension="xml" ContentType="application/xml"/>
  <Override PartName="/word/webSettings.xml" ContentType="application/vnd.openxmlformats-officedocument.wordprocessingml.webSetting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footnotes.xml" ContentType="application/vnd.openxmlformats-officedocument.wordprocessingml.footnotes+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5">
      <w:pPr>
        <w:bidi w:val="on"/>
        <w:jc w:val="center"/>
        <w:rPr>
          <w:bCs/>
          <w:sz w:val="36"/>
          <w:szCs w:val="36"/>
          <w:rtl/>
        </w:rPr>
      </w:pPr>
      <w:bookmarkStart w:id="0" w:name="_Hlk215272279"/>
      <w:r>
        <w:rPr>
          <w:rFonts w:hint="cs"/>
          <w:bCs/>
          <w:sz w:val="36"/>
          <w:szCs w:val="36"/>
          <w:rtl/>
        </w:rPr>
        <w:t>تق</w:t>
      </w:r>
      <w:r>
        <w:rPr>
          <w:bCs/>
          <w:sz w:val="36"/>
          <w:szCs w:val="36"/>
          <w:rtl/>
        </w:rPr>
        <w:t xml:space="preserve">رير </w:t>
      </w:r>
      <w:r>
        <w:rPr>
          <w:rFonts w:hint="cs"/>
          <w:bCs/>
          <w:sz w:val="36"/>
          <w:szCs w:val="36"/>
          <w:rtl/>
        </w:rPr>
        <w:t>شامل ل</w:t>
      </w:r>
      <w:r>
        <w:rPr>
          <w:bCs/>
          <w:sz w:val="36"/>
          <w:szCs w:val="36"/>
          <w:rtl/>
        </w:rPr>
        <w:t>لمرحلة الأولى</w:t>
      </w:r>
      <w:r>
        <w:rPr>
          <w:rFonts w:hint="cs"/>
          <w:bCs/>
          <w:sz w:val="36"/>
          <w:szCs w:val="36"/>
          <w:rtl/>
        </w:rPr>
        <w:t xml:space="preserve"> مرحلة الحسابات </w:t>
      </w:r>
      <w:r>
        <w:rPr>
          <w:bCs/>
          <w:sz w:val="36"/>
          <w:szCs w:val="36"/>
        </w:rPr>
        <w:br w:type="textWrapping"/>
      </w:r>
      <w:r>
        <w:rPr>
          <w:rFonts w:hint="cs"/>
          <w:bCs/>
          <w:sz w:val="36"/>
          <w:szCs w:val="36"/>
          <w:rtl/>
        </w:rPr>
        <w:t xml:space="preserve">آلة تعبئة وتغليف الملح بنظام اللولب </w:t>
      </w:r>
      <w:r>
        <w:rPr>
          <w:rFonts w:hint="cs"/>
          <w:bCs/>
          <w:sz w:val="36"/>
          <w:szCs w:val="36"/>
          <w:lang w:bidi="ar-YE"/>
        </w:rPr>
        <w:t>Auger</w:t>
      </w:r>
      <w:r>
        <w:rPr>
          <w:rFonts w:hint="cs"/>
          <w:bCs/>
          <w:sz w:val="36"/>
          <w:szCs w:val="36"/>
          <w:rtl/>
        </w:rPr>
        <w:t xml:space="preserve"> وبنية </w:t>
      </w:r>
      <w:r>
        <w:rPr>
          <w:rFonts w:hint="cs"/>
          <w:bCs/>
          <w:sz w:val="36"/>
          <w:szCs w:val="36"/>
          <w:lang w:bidi="ar-YE"/>
        </w:rPr>
        <w:t>VFFS</w:t>
      </w:r>
    </w:p>
    <w:p w14:paraId="00000006">
      <w:pPr>
        <w:bidi w:val="on"/>
        <w:jc w:val="center"/>
        <w:rPr/>
      </w:pPr>
    </w:p>
    <w:p w14:paraId="00000007">
      <w:pPr>
        <w:pStyle w:val="Heading2"/>
        <w:numPr>
          <w:ilvl w:val="0"/>
          <w:numId w:val="16"/>
        </w:numPr>
        <w:bidi w:val="on"/>
        <w:rPr>
          <w:sz w:val="32"/>
          <w:szCs w:val="32"/>
        </w:rPr>
      </w:pPr>
      <w:r>
        <w:rPr>
          <w:rFonts w:hint="cs"/>
          <w:sz w:val="32"/>
          <w:szCs w:val="32"/>
          <w:rtl/>
        </w:rPr>
        <w:t>الملخص التنفيذي</w:t>
      </w:r>
      <w:r>
        <w:rPr>
          <w:sz w:val="32"/>
          <w:szCs w:val="32"/>
        </w:rPr>
        <w:t>_</w:t>
      </w:r>
      <w:r>
        <w:rPr>
          <w:rFonts w:hint="cs"/>
          <w:sz w:val="32"/>
          <w:szCs w:val="32"/>
          <w:rtl/>
        </w:rPr>
        <w:t>Executive Summary</w:t>
      </w:r>
    </w:p>
    <w:p w14:paraId="00000008">
      <w:pPr>
        <w:bidi w:val="on"/>
        <w:rPr>
          <w:rtl/>
        </w:rPr>
      </w:pPr>
    </w:p>
    <w:p w14:paraId="00000009">
      <w:pPr>
        <w:bidi w:val="on"/>
        <w:rPr>
          <w:rtl/>
          <w:lang w:bidi="ar-YE"/>
        </w:rPr>
      </w:pPr>
      <w:r>
        <w:rPr>
          <w:rtl/>
          <w:lang w:bidi="ar-YE"/>
        </w:rPr>
        <w:t>تسعى هذه الدراسة إلى استعراض المراحل الأولى لبحث و</w:t>
      </w:r>
      <w:r>
        <w:rPr>
          <w:rFonts w:hint="cs"/>
          <w:rtl/>
          <w:lang w:bidi="ar-YE"/>
        </w:rPr>
        <w:t xml:space="preserve">حسابات </w:t>
      </w:r>
      <w:r>
        <w:rPr>
          <w:rtl/>
          <w:lang w:bidi="ar-YE"/>
        </w:rPr>
        <w:t>تصميم آلة تعبئة وتغليف الملح بنظام اللّولب</w:t>
      </w:r>
      <w:r>
        <w:t xml:space="preserve"> (Auger) </w:t>
      </w:r>
      <w:r>
        <w:rPr>
          <w:rtl/>
          <w:lang w:bidi="ar-YE"/>
        </w:rPr>
        <w:t>وآلية</w:t>
      </w:r>
      <w:r>
        <w:t xml:space="preserve"> Vertical Form Fill Seal (VFFS) </w:t>
      </w:r>
      <w:r>
        <w:rPr>
          <w:rtl/>
          <w:lang w:bidi="ar-YE"/>
        </w:rPr>
        <w:t>العمودية. يُعد نظام اللولب وحدة قياس حجمية للمنتج، حيث يحسب حجم الملح المُعبأ بعدد اللفات اللازمة. مع كثافة ملح حوالى 1.3 جم/سم³، وبأوزان مستهدفة 100–300–500 غم (±3%)، فإنّ 500 غم من الملح تحتاج تقريباً 384.6 سم³. لتلبية الإنتاجية المستهدفة (15 كيس/دقيقة، دورة كلية 4 ثوانٍ)، يمكن اختيار لولب بقطر وتركيب مناسبين (مثلاً 50 مم قطراً وارتفاع حلقة 50 مم)، بحيث يلزم حوالي 4–8 لفات للوزنة القصوى (500 غم). تم حساب سرعة دوران اللولب بما يتوافق مع حجم الجرعة والسرعة الزمنية للآلة. كما تم تقدير قدرة ومتانة محرك اللولب المطلوبة لضمان دوران ثابت تحت أحمال الملح</w:t>
      </w:r>
      <w:r>
        <w:t xml:space="preserve"> (</w:t>
      </w:r>
      <w:r>
        <w:rPr>
          <w:rtl/>
          <w:lang w:bidi="ar-YE"/>
        </w:rPr>
        <w:t>ينصح بالاستعانة بمحرك</w:t>
      </w:r>
      <w:r>
        <w:t xml:space="preserve"> AC ~0.25–0.5 </w:t>
      </w:r>
      <w:r>
        <w:rPr>
          <w:rtl/>
          <w:lang w:bidi="ar-YE"/>
        </w:rPr>
        <w:t>حصان لتأمين عزم دوران كافٍ</w:t>
      </w:r>
      <w:r>
        <w:t xml:space="preserve">). </w:t>
      </w:r>
      <w:r>
        <w:rPr>
          <w:rtl/>
          <w:lang w:bidi="ar-YE"/>
        </w:rPr>
        <w:t>في مرحلة التصميم الابتدائية أيضاً، صُمّم الهوبر بسعة 20 لتر بزاوية إفراغ حادة (≈60°) لمنع تجسّر المسحوق، مع شفرات دوارة تمنع تكدس الملح</w:t>
      </w:r>
      <w:r>
        <w:t>.</w:t>
      </w:r>
    </w:p>
    <w:p w14:paraId="0000000A">
      <w:pPr>
        <w:bidi w:val="on"/>
        <w:rPr>
          <w:rtl/>
          <w:lang w:bidi="ar-YE"/>
        </w:rPr>
      </w:pPr>
    </w:p>
    <w:p w14:paraId="0000000B">
      <w:pPr>
        <w:bidi w:val="on"/>
        <w:rPr>
          <w:rtl/>
          <w:lang w:bidi="ar-YE"/>
        </w:rPr>
      </w:pPr>
      <w:r>
        <w:rPr>
          <w:rtl/>
          <w:lang w:bidi="ar-YE"/>
        </w:rPr>
        <w:t xml:space="preserve">بالنسبة لنظام التعبئة والختم </w:t>
      </w:r>
      <w:r>
        <w:t>VFFS</w:t>
      </w:r>
      <w:r>
        <w:rPr>
          <w:rtl/>
          <w:lang w:bidi="ar-YE"/>
        </w:rPr>
        <w:t xml:space="preserve">، يختص هذا الجهاز بسحب فيلم بلاستيكي </w:t>
      </w:r>
      <w:r>
        <w:t>PET/PE</w:t>
      </w:r>
      <w:r>
        <w:rPr>
          <w:rtl/>
          <w:lang w:bidi="ar-YE"/>
        </w:rPr>
        <w:t xml:space="preserve"> من بكرة، وتشكيله على أنبوب تعبئة، ثم لحام التماس الجانبي (طولي) أولاً. بعد ذلك يُطبَّق اللحام السفلي لإغلاق القاع، ثم تتم عملية التعبئة باستخدام اللولب (كموضع جرعة). بعد انتهاء الجرعة يُطبق اللحام العلوي لإنهاء الإغلاق. وحيث إن دورة الماكينة 4 ثوان، فقد تم تخصيص 0.8 ثانية لكل من لحام القاع والغطاء بالتوالي، وهو ضمن المدى الزمني المعتاد (مثلاً آلة عند 30 كيس/دقيقة دورة 2 ث ثانية، وقت اللحام ~0.6 ث). تُستخدم مستشعرات (حساسات ضوئية وحساس وزن أو عداد لفات المحرك) لمراقبة وجود الكيس وكمية الملح، فيما يدير المتحكم </w:t>
      </w:r>
      <w:r>
        <w:t>ESP32</w:t>
      </w:r>
      <w:r>
        <w:rPr>
          <w:rtl/>
          <w:lang w:bidi="ar-YE"/>
        </w:rPr>
        <w:t xml:space="preserve"> العمليات ويقدم واجهة </w:t>
      </w:r>
      <w:r>
        <w:t>HMI</w:t>
      </w:r>
      <w:r>
        <w:rPr>
          <w:rtl/>
          <w:lang w:bidi="ar-YE"/>
        </w:rPr>
        <w:t xml:space="preserve"> أو اتصال عبر بروتوكول </w:t>
      </w:r>
      <w:r>
        <w:t>MQTT</w:t>
      </w:r>
      <w:r>
        <w:rPr>
          <w:rtl/>
          <w:lang w:bidi="ar-YE"/>
        </w:rPr>
        <w:t xml:space="preserve"> للهاتف المحمول. تُستخدم مواد غذائية مناسبة (ستانلس ستيل للهوبر وأجزاء ملامسة الملح)، وطبقة فيلم </w:t>
      </w:r>
      <w:r>
        <w:t>PET/PE</w:t>
      </w:r>
      <w:r>
        <w:rPr>
          <w:rtl/>
          <w:lang w:bidi="ar-YE"/>
        </w:rPr>
        <w:t xml:space="preserve"> (</w:t>
      </w:r>
      <w:r>
        <w:t>PET</w:t>
      </w:r>
      <w:r>
        <w:rPr>
          <w:rtl/>
          <w:lang w:bidi="ar-YE"/>
        </w:rPr>
        <w:t xml:space="preserve"> للقوة والحاجز، و</w:t>
      </w:r>
      <w:r>
        <w:t>PE</w:t>
      </w:r>
      <w:r>
        <w:rPr>
          <w:rtl/>
          <w:lang w:bidi="ar-YE"/>
        </w:rPr>
        <w:t xml:space="preserve"> للّحامات الحرارية المنخفضة). تبيّن الحسابات الأولية أن النظام المدمج بهذا الشكل قادر على تلبية متطلبات الإنتاجية والدقة والجودة. هذه الدراسة التمهيدية تؤسس لمرحلة التصميم التفصيلي اللاحقة، وتبرز إمكانية دعم المشروع استثماريًا نظرًا لكفاءته التشغيلية العالية ومواكبته للتكنولوجيا الحديثة.</w:t>
      </w:r>
    </w:p>
    <w:p w14:paraId="0000000C">
      <w:pPr>
        <w:bidi w:val="on"/>
        <w:rPr>
          <w:rtl/>
        </w:rPr>
      </w:pPr>
    </w:p>
    <w:p w14:paraId="0000000D">
      <w:pPr>
        <w:pStyle w:val="Heading2"/>
        <w:numPr>
          <w:ilvl w:val="0"/>
          <w:numId w:val="16"/>
        </w:numPr>
        <w:bidi w:val="on"/>
        <w:rPr>
          <w:sz w:val="32"/>
          <w:szCs w:val="32"/>
        </w:rPr>
      </w:pPr>
      <w:r>
        <w:rPr>
          <w:rFonts w:cs="Arial"/>
          <w:sz w:val="32"/>
          <w:szCs w:val="32"/>
          <w:rtl/>
        </w:rPr>
        <w:t>جدول المحتويات</w:t>
      </w:r>
      <w:r>
        <w:rPr>
          <w:sz w:val="32"/>
          <w:szCs w:val="32"/>
        </w:rPr>
        <w:t xml:space="preserve"> (Auto-Generated)  </w:t>
      </w:r>
    </w:p>
    <w:p w14:paraId="0000000E">
      <w:pPr>
        <w:bidi w:val="on"/>
        <w:rPr/>
      </w:pPr>
    </w:p>
    <w:p w14:paraId="0000000F">
      <w:pPr>
        <w:bidi w:val="on"/>
        <w:rPr>
          <w:rtl/>
        </w:rPr>
      </w:pPr>
    </w:p>
    <w:p w14:paraId="00000010">
      <w:pPr>
        <w:bidi w:val="on"/>
        <w:rPr>
          <w:rtl/>
        </w:rPr>
      </w:pPr>
    </w:p>
    <w:p w14:paraId="00000011">
      <w:pPr>
        <w:bidi w:val="on"/>
        <w:rPr>
          <w:rtl/>
        </w:rPr>
      </w:pPr>
    </w:p>
    <w:p w14:paraId="00000012">
      <w:pPr>
        <w:bidi w:val="on"/>
        <w:rPr>
          <w:rtl/>
        </w:rPr>
      </w:pPr>
    </w:p>
    <w:p w14:paraId="00000013">
      <w:pPr>
        <w:pStyle w:val="Heading2"/>
        <w:numPr>
          <w:ilvl w:val="0"/>
          <w:numId w:val="16"/>
        </w:numPr>
        <w:bidi w:val="on"/>
        <w:jc w:val="both"/>
        <w:rPr>
          <w:sz w:val="32"/>
          <w:szCs w:val="32"/>
          <w:rtl/>
        </w:rPr>
      </w:pPr>
      <w:r>
        <w:rPr>
          <w:rFonts w:cs="Arial"/>
          <w:sz w:val="32"/>
          <w:szCs w:val="32"/>
          <w:rtl/>
        </w:rPr>
        <w:t>قائمة المختصرات والرموز</w:t>
      </w:r>
      <w:r>
        <w:rPr>
          <w:sz w:val="32"/>
          <w:szCs w:val="32"/>
        </w:rPr>
        <w:t xml:space="preserve"> (Nomenclature)  </w:t>
      </w:r>
    </w:p>
    <w:p w14:paraId="00000014">
      <w:pPr>
        <w:bidi w:val="on"/>
        <w:rPr>
          <w:rFonts w:asciiTheme="majorHAnsi" w:cs="Times New Roman" w:eastAsiaTheme="majorEastAsia" w:hAnsiTheme="majorHAnsi"/>
          <w:bCs/>
          <w:color w:val="000000" w:themeColor="text1"/>
        </w:rPr>
      </w:pPr>
    </w:p>
    <w:tbl>
      <w:tblPr>
        <w:tblStyle w:val="TableGrid"/>
        <w:tblW w:w="0" w:type="auto"/>
        <w:jc w:val="right"/>
        <w:tblLook w:val="04A0"/>
      </w:tblPr>
      <w:tblGrid>
        <w:gridCol w:w="2280"/>
        <w:gridCol w:w="2224"/>
        <w:gridCol w:w="4126"/>
      </w:tblGrid>
      <w:tr>
        <w:trPr>
          <w:jc w:val="right"/>
        </w:trPr>
        <w:tc>
          <w:tcPr>
            <w:cnfStyle w:val="101000000000"/>
            <w:tcW w:w="2280" w:type="dxa"/>
            <w:tcBorders>
              <w:top w:val="single" w:color="auto" w:sz="4" w:space="0"/>
              <w:left w:val="single" w:color="auto" w:sz="4" w:space="0"/>
              <w:bottom w:val="single" w:color="auto" w:sz="4" w:space="0"/>
              <w:right w:val="single" w:color="auto" w:sz="4" w:space="0"/>
            </w:tcBorders>
          </w:tcPr>
          <w:p w14:paraId="00000015">
            <w:pPr>
              <w:bidi w:val="on"/>
              <w:rPr>
                <w:rFonts w:ascii="Adobe Heiti Std R" w:cs="Times New Roman" w:eastAsia="Adobe Heiti Std R" w:hAnsi="Adobe Heiti Std R"/>
                <w:b/>
                <w:bCs/>
                <w:color w:val="000000" w:themeColor="text1"/>
                <w:sz w:val="26"/>
                <w:szCs w:val="26"/>
              </w:rPr>
            </w:pPr>
            <w:r>
              <w:rPr>
                <w:rFonts w:ascii="Adobe Heiti Std R" w:cs="Times New Roman" w:eastAsia="Adobe Heiti Std R" w:hAnsi="Adobe Heiti Std R" w:hint="cs"/>
                <w:b/>
                <w:bCs/>
                <w:color w:val="000000" w:themeColor="text1"/>
                <w:sz w:val="26"/>
                <w:szCs w:val="26"/>
                <w:rtl/>
              </w:rPr>
              <w:t>الرمز</w:t>
            </w:r>
          </w:p>
          <w:p w14:paraId="00000016">
            <w:pPr>
              <w:bidi w:val="on"/>
              <w:rPr>
                <w:rFonts w:ascii="Adobe Heiti Std R" w:cs="Times New Roman" w:eastAsia="Adobe Heiti Std R" w:hAnsi="Adobe Heiti Std R"/>
                <w:b/>
                <w:bCs/>
                <w:color w:val="000000" w:themeColor="text1"/>
                <w:sz w:val="26"/>
                <w:szCs w:val="26"/>
              </w:rPr>
            </w:pPr>
            <w:r>
              <w:rPr>
                <w:rFonts w:ascii="Adobe Heiti Std R" w:cs="Times New Roman" w:eastAsia="Adobe Heiti Std R" w:hAnsi="Adobe Heiti Std R" w:hint="cs"/>
                <w:b/>
                <w:bCs/>
                <w:color w:val="000000" w:themeColor="text1"/>
                <w:sz w:val="26"/>
                <w:szCs w:val="26"/>
                <w:rtl/>
              </w:rPr>
              <w:t xml:space="preserve"> </w:t>
            </w:r>
            <w:r>
              <w:rPr>
                <w:rFonts w:ascii="Adobe Heiti Std R" w:cs="Times New Roman" w:eastAsia="Adobe Heiti Std R" w:hAnsi="Adobe Heiti Std R"/>
                <w:b/>
                <w:bCs/>
                <w:color w:val="000000" w:themeColor="text1"/>
                <w:sz w:val="26"/>
                <w:szCs w:val="26"/>
              </w:rPr>
              <w:t>Symbol</w:t>
            </w:r>
          </w:p>
        </w:tc>
        <w:tc>
          <w:tcPr>
            <w:cnfStyle w:val="100000000000"/>
            <w:tcW w:w="2224" w:type="dxa"/>
            <w:tcBorders>
              <w:top w:val="single" w:color="auto" w:sz="4" w:space="0"/>
              <w:left w:val="single" w:color="auto" w:sz="4" w:space="0"/>
              <w:bottom w:val="single" w:color="auto" w:sz="4" w:space="0"/>
              <w:right w:val="single" w:color="auto" w:sz="4" w:space="0"/>
            </w:tcBorders>
          </w:tcPr>
          <w:p w14:paraId="00000017">
            <w:pPr>
              <w:bidi w:val="on"/>
              <w:rPr>
                <w:rFonts w:ascii="Adobe Heiti Std R" w:cs="Times New Roman" w:eastAsia="Adobe Heiti Std R" w:hAnsi="Adobe Heiti Std R"/>
                <w:b/>
                <w:bCs/>
                <w:color w:val="000000" w:themeColor="text1"/>
                <w:sz w:val="26"/>
                <w:szCs w:val="26"/>
              </w:rPr>
            </w:pPr>
            <w:r>
              <w:rPr>
                <w:rFonts w:ascii="Adobe Heiti Std R" w:cs="Times New Roman" w:eastAsia="Adobe Heiti Std R" w:hAnsi="Adobe Heiti Std R" w:hint="cs"/>
                <w:b/>
                <w:bCs/>
                <w:color w:val="000000" w:themeColor="text1"/>
                <w:sz w:val="26"/>
                <w:szCs w:val="26"/>
                <w:rtl/>
              </w:rPr>
              <w:t xml:space="preserve">الوحدة </w:t>
            </w:r>
            <w:r>
              <w:rPr>
                <w:rFonts w:ascii="Adobe Heiti Std R" w:cs="Times New Roman" w:eastAsia="Adobe Heiti Std R" w:hAnsi="Adobe Heiti Std R"/>
                <w:b/>
                <w:bCs/>
                <w:color w:val="000000" w:themeColor="text1"/>
                <w:sz w:val="26"/>
                <w:szCs w:val="26"/>
              </w:rPr>
              <w:t>(SI)</w:t>
            </w:r>
          </w:p>
          <w:p w14:paraId="00000018">
            <w:pPr>
              <w:bidi w:val="on"/>
              <w:rPr>
                <w:rFonts w:ascii="Adobe Heiti Std R" w:cs="Times New Roman" w:eastAsia="Adobe Heiti Std R" w:hAnsi="Adobe Heiti Std R"/>
                <w:b/>
                <w:bCs/>
                <w:color w:val="000000" w:themeColor="text1"/>
                <w:sz w:val="26"/>
                <w:szCs w:val="26"/>
                <w:rtl/>
              </w:rPr>
            </w:pPr>
            <w:r>
              <w:rPr>
                <w:rFonts w:ascii="Adobe Heiti Std R" w:cs="Times New Roman" w:eastAsia="Adobe Heiti Std R" w:hAnsi="Adobe Heiti Std R"/>
                <w:b/>
                <w:bCs/>
                <w:color w:val="000000" w:themeColor="text1"/>
                <w:sz w:val="26"/>
                <w:szCs w:val="26"/>
              </w:rPr>
              <w:t xml:space="preserve">Unit </w:t>
            </w:r>
          </w:p>
        </w:tc>
        <w:tc>
          <w:tcPr>
            <w:cnfStyle w:val="100000000000"/>
            <w:tcW w:w="4126" w:type="dxa"/>
            <w:tcBorders>
              <w:top w:val="single" w:color="auto" w:sz="4" w:space="0"/>
              <w:left w:val="single" w:color="auto" w:sz="4" w:space="0"/>
              <w:bottom w:val="single" w:color="auto" w:sz="4" w:space="0"/>
              <w:right w:val="single" w:color="auto" w:sz="4" w:space="0"/>
            </w:tcBorders>
          </w:tcPr>
          <w:p w14:paraId="00000019">
            <w:pPr>
              <w:bidi w:val="on"/>
              <w:rPr>
                <w:rFonts w:ascii="Adobe Fan Heiti Std B" w:cs="Times New Roman" w:eastAsia="Adobe Fan Heiti Std B" w:hAnsi="Adobe Fan Heiti Std B"/>
                <w:b/>
                <w:bCs/>
                <w:color w:val="000000" w:themeColor="text1"/>
                <w:sz w:val="26"/>
                <w:szCs w:val="26"/>
              </w:rPr>
            </w:pPr>
            <w:r>
              <w:rPr>
                <w:rFonts w:ascii="Adobe Fan Heiti Std B" w:cs="Times New Roman" w:eastAsia="Adobe Fan Heiti Std B" w:hAnsi="Adobe Fan Heiti Std B" w:hint="cs"/>
                <w:b/>
                <w:bCs/>
                <w:color w:val="000000" w:themeColor="text1"/>
                <w:sz w:val="26"/>
                <w:szCs w:val="26"/>
                <w:rtl/>
              </w:rPr>
              <w:t>الوصف</w:t>
            </w:r>
          </w:p>
          <w:p w14:paraId="0000001A">
            <w:pPr>
              <w:bidi w:val="on"/>
              <w:rPr>
                <w:rFonts w:ascii="Adobe Fan Heiti Std B" w:cs="Times New Roman" w:eastAsia="Adobe Fan Heiti Std B" w:hAnsi="Adobe Fan Heiti Std B"/>
                <w:b/>
                <w:bCs/>
                <w:color w:val="000000" w:themeColor="text1"/>
                <w:sz w:val="26"/>
                <w:szCs w:val="26"/>
              </w:rPr>
            </w:pPr>
            <w:r>
              <w:rPr>
                <w:rFonts w:ascii="Adobe Fan Heiti Std B" w:cs="Times New Roman" w:eastAsia="Adobe Fan Heiti Std B" w:hAnsi="Adobe Fan Heiti Std B" w:hint="cs"/>
                <w:b/>
                <w:bCs/>
                <w:color w:val="000000" w:themeColor="text1"/>
                <w:sz w:val="26"/>
                <w:szCs w:val="26"/>
                <w:rtl/>
              </w:rPr>
              <w:t xml:space="preserve"> </w:t>
            </w:r>
            <w:r>
              <w:rPr>
                <w:rFonts w:ascii="Adobe Fan Heiti Std B" w:cs="Times New Roman" w:eastAsia="Adobe Fan Heiti Std B" w:hAnsi="Adobe Fan Heiti Std B"/>
                <w:b/>
                <w:bCs/>
                <w:color w:val="000000" w:themeColor="text1"/>
                <w:sz w:val="26"/>
                <w:szCs w:val="26"/>
              </w:rPr>
              <w:t>Description</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1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A</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1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r>
              <w:rPr>
                <w:rFonts w:ascii="Calibri" w:cs="Calibri" w:eastAsia="Adobe Heiti Std R" w:hAnsi="Calibri"/>
                <w:b/>
                <w:bCs/>
                <w:color w:val="000000" w:themeColor="text1"/>
                <w:sz w:val="24"/>
                <w:szCs w:val="24"/>
              </w:rPr>
              <w:t>²</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1D">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مساحة مقطع اللولب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1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A</w:t>
            </w:r>
            <w:r>
              <w:rPr>
                <w:rFonts w:ascii="Arial" w:cs="Arial" w:eastAsia="Adobe Heiti Std R" w:hAnsi="Arial"/>
                <w:b/>
                <w:bCs/>
                <w:color w:val="000000" w:themeColor="text1"/>
                <w:sz w:val="24"/>
                <w:szCs w:val="24"/>
              </w:rPr>
              <w:t>ₒ</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1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r>
              <w:rPr>
                <w:rFonts w:ascii="Calibri" w:cs="Calibri" w:eastAsia="Adobe Heiti Std R" w:hAnsi="Calibri"/>
                <w:b/>
                <w:bCs/>
                <w:color w:val="000000" w:themeColor="text1"/>
                <w:sz w:val="24"/>
                <w:szCs w:val="24"/>
              </w:rPr>
              <w:t>²</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20">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مساحة مقطع الأنبوب الخارجي</w:t>
            </w:r>
            <w:r>
              <w:rPr>
                <w:rFonts w:ascii="Adobe Fan Heiti Std B" w:cs="Times New Roman" w:eastAsia="Adobe Fan Heiti Std B" w:hAnsi="Adobe Fan Heiti Std B"/>
                <w:b/>
                <w:bCs/>
                <w:color w:val="000000" w:themeColor="text1"/>
                <w:sz w:val="24"/>
                <w:szCs w:val="24"/>
              </w:rPr>
              <w:t xml:space="preserve"> (Outer tube)</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2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A</w:t>
            </w:r>
            <w:r>
              <w:rPr>
                <w:rFonts w:ascii="Arial" w:cs="Arial" w:eastAsia="Adobe Heiti Std R" w:hAnsi="Arial"/>
                <w:b/>
                <w:bCs/>
                <w:color w:val="000000" w:themeColor="text1"/>
                <w:sz w:val="24"/>
                <w:szCs w:val="24"/>
              </w:rPr>
              <w:t>ᵢ</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2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r>
              <w:rPr>
                <w:rFonts w:ascii="Calibri" w:cs="Calibri" w:eastAsia="Adobe Heiti Std R" w:hAnsi="Calibri"/>
                <w:b/>
                <w:bCs/>
                <w:color w:val="000000" w:themeColor="text1"/>
                <w:sz w:val="24"/>
                <w:szCs w:val="24"/>
              </w:rPr>
              <w:t>²</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23">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مساحة مقطع الأنبوب الداخلي</w:t>
            </w:r>
            <w:r>
              <w:rPr>
                <w:rFonts w:ascii="Adobe Fan Heiti Std B" w:cs="Times New Roman" w:eastAsia="Adobe Fan Heiti Std B" w:hAnsi="Adobe Fan Heiti Std B"/>
                <w:b/>
                <w:bCs/>
                <w:color w:val="000000" w:themeColor="text1"/>
                <w:sz w:val="24"/>
                <w:szCs w:val="24"/>
              </w:rPr>
              <w:t xml:space="preserve"> (Inner tube)</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24">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c</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2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kPa</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26">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قوة تماسك المسحوق</w:t>
            </w:r>
            <w:r>
              <w:rPr>
                <w:rFonts w:ascii="Adobe Fan Heiti Std B" w:cs="Times New Roman" w:eastAsia="Adobe Fan Heiti Std B" w:hAnsi="Adobe Fan Heiti Std B"/>
                <w:b/>
                <w:bCs/>
                <w:color w:val="000000" w:themeColor="text1"/>
                <w:sz w:val="24"/>
                <w:szCs w:val="24"/>
              </w:rPr>
              <w:t xml:space="preserve"> (Cohesion – </w:t>
            </w:r>
            <w:r>
              <w:rPr>
                <w:rFonts w:ascii="Adobe Fan Heiti Std B" w:cs="Times New Roman" w:eastAsia="Adobe Fan Heiti Std B" w:hAnsi="Adobe Fan Heiti Std B"/>
                <w:b/>
                <w:bCs/>
                <w:color w:val="000000" w:themeColor="text1"/>
                <w:sz w:val="24"/>
                <w:szCs w:val="24"/>
                <w:rtl/>
              </w:rPr>
              <w:t>نموذج</w:t>
            </w:r>
            <w:r>
              <w:rPr>
                <w:rFonts w:ascii="Adobe Fan Heiti Std B" w:cs="Times New Roman" w:eastAsia="Adobe Fan Heiti Std B" w:hAnsi="Adobe Fan Heiti Std B"/>
                <w:b/>
                <w:bCs/>
                <w:color w:val="000000" w:themeColor="text1"/>
                <w:sz w:val="24"/>
                <w:szCs w:val="24"/>
              </w:rPr>
              <w:t xml:space="preserve"> Mohr-Coulomb)</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2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C</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28">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g</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29">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كتلة المادة داخل اللولب لكل دورة</w:t>
            </w:r>
            <w:r>
              <w:rPr>
                <w:rFonts w:ascii="Adobe Fan Heiti Std B" w:cs="Times New Roman" w:eastAsia="Adobe Fan Heiti Std B" w:hAnsi="Adobe Fan Heiti Std B"/>
                <w:b/>
                <w:bCs/>
                <w:color w:val="000000" w:themeColor="text1"/>
                <w:sz w:val="24"/>
                <w:szCs w:val="24"/>
              </w:rPr>
              <w:t xml:space="preserve"> (Capacity)</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2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C</w:t>
            </w:r>
            <w:r>
              <w:rPr>
                <w:rFonts w:ascii="Cambria Math" w:cs="Cambria Math" w:eastAsia="Adobe Heiti Std R" w:hAnsi="Cambria Math"/>
                <w:b/>
                <w:bCs/>
                <w:color w:val="000000" w:themeColor="text1"/>
                <w:sz w:val="24"/>
                <w:szCs w:val="24"/>
              </w:rPr>
              <w:t>ₘ</w:t>
            </w:r>
            <w:r>
              <w:rPr>
                <w:rFonts w:ascii="Arial" w:cs="Arial" w:eastAsia="Adobe Heiti Std R" w:hAnsi="Arial"/>
                <w:b/>
                <w:bCs/>
                <w:color w:val="000000" w:themeColor="text1"/>
                <w:sz w:val="24"/>
                <w:szCs w:val="24"/>
              </w:rPr>
              <w:t>ₐ</w:t>
            </w:r>
            <w:r>
              <w:rPr>
                <w:rFonts w:ascii="Cambria Math" w:cs="Cambria Math" w:eastAsia="Adobe Heiti Std R" w:hAnsi="Cambria Math"/>
                <w:b/>
                <w:bCs/>
                <w:color w:val="000000" w:themeColor="text1"/>
                <w:sz w:val="24"/>
                <w:szCs w:val="24"/>
              </w:rPr>
              <w:t>ₛₛ</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2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kg</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2C">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السعة الكتلية للهوبر خلال ساعة تشغيل</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2D">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2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2F">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القطر الخارجي للولب</w:t>
            </w:r>
            <w:r>
              <w:rPr>
                <w:rFonts w:ascii="Adobe Fan Heiti Std B" w:cs="Times New Roman" w:eastAsia="Adobe Fan Heiti Std B" w:hAnsi="Adobe Fan Heiti Std B"/>
                <w:b/>
                <w:bCs/>
                <w:color w:val="000000" w:themeColor="text1"/>
                <w:sz w:val="24"/>
                <w:szCs w:val="24"/>
              </w:rPr>
              <w:t xml:space="preserve"> (Auger OD)</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3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r>
              <w:rPr>
                <w:rFonts w:ascii="Arial" w:cs="Arial" w:eastAsia="Adobe Heiti Std R" w:hAnsi="Arial"/>
                <w:b/>
                <w:bCs/>
                <w:color w:val="000000" w:themeColor="text1"/>
                <w:sz w:val="24"/>
                <w:szCs w:val="24"/>
              </w:rPr>
              <w:t>ᵢ</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3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32">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القطر الداخلي للولب</w:t>
            </w:r>
            <w:r>
              <w:rPr>
                <w:rFonts w:ascii="Adobe Fan Heiti Std B" w:cs="Times New Roman" w:eastAsia="Adobe Fan Heiti Std B" w:hAnsi="Adobe Fan Heiti Std B"/>
                <w:b/>
                <w:bCs/>
                <w:color w:val="000000" w:themeColor="text1"/>
                <w:sz w:val="24"/>
                <w:szCs w:val="24"/>
              </w:rPr>
              <w:t xml:space="preserve"> </w:t>
            </w:r>
            <w:r>
              <w:rPr>
                <w:rFonts w:ascii="Adobe Fan Heiti Std B" w:cs="Times New Roman" w:eastAsia="Adobe Fan Heiti Std B" w:hAnsi="Adobe Fan Heiti Std B"/>
                <w:b/>
                <w:bCs/>
                <w:color w:val="000000" w:themeColor="text1"/>
                <w:sz w:val="24"/>
                <w:szCs w:val="24"/>
              </w:rPr>
              <w:t>)</w:t>
            </w:r>
            <w:r>
              <w:rPr>
                <w:rFonts w:ascii="Adobe Fan Heiti Std B" w:cs="Times New Roman" w:eastAsia="Adobe Fan Heiti Std B" w:hAnsi="Adobe Fan Heiti Std B"/>
                <w:b/>
                <w:bCs/>
                <w:color w:val="000000" w:themeColor="text1"/>
                <w:sz w:val="24"/>
                <w:szCs w:val="24"/>
                <w:rtl/>
              </w:rPr>
              <w:t>قطر العمود</w:t>
            </w:r>
            <w:r>
              <w:rPr>
                <w:rFonts w:ascii="Adobe Fan Heiti Std B" w:cs="Times New Roman" w:eastAsia="Adobe Fan Heiti Std B" w:hAnsi="Adobe Fan Heiti Std B"/>
                <w:b/>
                <w:bCs/>
                <w:color w:val="000000" w:themeColor="text1"/>
                <w:sz w:val="24"/>
                <w:szCs w:val="24"/>
              </w:rPr>
              <w:t xml:space="preserve"> </w:t>
            </w:r>
            <w:r>
              <w:rPr>
                <w:rFonts w:ascii="Adobe Fan Heiti Std B" w:cs="Times New Roman" w:eastAsia="Adobe Fan Heiti Std B" w:hAnsi="Adobe Fan Heiti Std B"/>
                <w:b/>
                <w:bCs/>
                <w:color w:val="000000" w:themeColor="text1"/>
                <w:sz w:val="24"/>
                <w:szCs w:val="24"/>
              </w:rPr>
              <w:t xml:space="preserve"> (shaft </w:t>
            </w:r>
            <w:r>
              <w:rPr>
                <w:rFonts w:ascii="Calibri" w:cs="Calibri" w:eastAsia="Adobe Fan Heiti Std B" w:hAnsi="Calibri"/>
                <w:b/>
                <w:bCs/>
                <w:color w:val="000000" w:themeColor="text1"/>
                <w:sz w:val="24"/>
                <w:szCs w:val="24"/>
              </w:rPr>
              <w:t>Ø</w:t>
            </w:r>
            <w:r>
              <w:rPr>
                <w:rFonts w:ascii="Adobe Fan Heiti Std B" w:cs="Times New Roman" w:eastAsia="Adobe Fan Heiti Std B" w:hAnsi="Adobe Fan Heiti Std B"/>
                <w:b/>
                <w:bCs/>
                <w:color w:val="000000" w:themeColor="text1"/>
                <w:sz w:val="24"/>
                <w:szCs w:val="24"/>
              </w:rPr>
              <w:t xml:space="preserve">_  </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3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r>
              <w:rPr>
                <w:rFonts w:ascii="Cambria Math" w:cs="Cambria Math" w:eastAsia="Adobe Heiti Std R" w:hAnsi="Cambria Math"/>
                <w:b/>
                <w:bCs/>
                <w:color w:val="000000" w:themeColor="text1"/>
                <w:sz w:val="24"/>
                <w:szCs w:val="24"/>
              </w:rPr>
              <w:t>ₘ</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34">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35">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القطر المتوسط للولب</w:t>
            </w:r>
            <w:r>
              <w:rPr>
                <w:rFonts w:ascii="Adobe Fan Heiti Std B" w:cs="Times New Roman" w:eastAsia="Adobe Fan Heiti Std B" w:hAnsi="Adobe Fan Heiti Std B"/>
                <w:b/>
                <w:bCs/>
                <w:color w:val="000000" w:themeColor="text1"/>
                <w:sz w:val="24"/>
                <w:szCs w:val="24"/>
              </w:rPr>
              <w:t xml:space="preserve"> = (D + D</w:t>
            </w:r>
            <w:r>
              <w:rPr>
                <w:rFonts w:ascii="Arial" w:cs="Arial" w:eastAsia="Adobe Fan Heiti Std B" w:hAnsi="Arial"/>
                <w:b/>
                <w:bCs/>
                <w:color w:val="000000" w:themeColor="text1"/>
                <w:sz w:val="24"/>
                <w:szCs w:val="24"/>
              </w:rPr>
              <w:t>ᵢ</w:t>
            </w:r>
            <w:r>
              <w:rPr>
                <w:rFonts w:ascii="Adobe Fan Heiti Std B" w:cs="Times New Roman" w:eastAsia="Adobe Fan Heiti Std B" w:hAnsi="Adobe Fan Heiti Std B"/>
                <w:b/>
                <w:bCs/>
                <w:color w:val="000000" w:themeColor="text1"/>
                <w:sz w:val="24"/>
                <w:szCs w:val="24"/>
              </w:rPr>
              <w:t>)/2</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36">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r>
              <w:rPr>
                <w:rFonts w:ascii="Arial" w:cs="Arial" w:eastAsia="Adobe Heiti Std R" w:hAnsi="Arial"/>
                <w:b/>
                <w:bCs/>
                <w:color w:val="000000" w:themeColor="text1"/>
                <w:sz w:val="24"/>
                <w:szCs w:val="24"/>
              </w:rPr>
              <w:t>ₒᵤ</w:t>
            </w:r>
            <w:r>
              <w:rPr>
                <w:rFonts w:ascii="Cambria Math" w:cs="Cambria Math" w:eastAsia="Adobe Heiti Std R" w:hAnsi="Cambria Math"/>
                <w:b/>
                <w:bCs/>
                <w:color w:val="000000" w:themeColor="text1"/>
                <w:sz w:val="24"/>
                <w:szCs w:val="24"/>
              </w:rPr>
              <w:t>ₜ</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3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38">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قطر فتحة خروج الهوبر</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39">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r>
              <w:rPr>
                <w:rFonts w:ascii="Cambria Math" w:cs="Cambria Math" w:eastAsia="Adobe Heiti Std R" w:hAnsi="Cambria Math"/>
                <w:b/>
                <w:bCs/>
                <w:color w:val="000000" w:themeColor="text1"/>
                <w:sz w:val="24"/>
                <w:szCs w:val="24"/>
              </w:rPr>
              <w:t>ₜ</w:t>
            </w:r>
            <w:r>
              <w:rPr>
                <w:rFonts w:ascii="Arial" w:cs="Arial" w:eastAsia="Adobe Heiti Std R" w:hAnsi="Arial"/>
                <w:b/>
                <w:bCs/>
                <w:color w:val="000000" w:themeColor="text1"/>
                <w:sz w:val="24"/>
                <w:szCs w:val="24"/>
              </w:rPr>
              <w:t>ₒ</w:t>
            </w:r>
            <w:r>
              <w:rPr>
                <w:rFonts w:ascii="Cambria Math" w:cs="Cambria Math" w:eastAsia="Adobe Heiti Std R" w:hAnsi="Cambria Math"/>
                <w:b/>
                <w:bCs/>
                <w:color w:val="000000" w:themeColor="text1"/>
                <w:sz w:val="24"/>
                <w:szCs w:val="24"/>
              </w:rPr>
              <w:t>ₚ</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3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3B">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القطر العلوي للهوبر المخروطي</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3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r>
              <w:rPr>
                <w:rFonts w:ascii="Arial" w:cs="Arial" w:eastAsia="Adobe Heiti Std R" w:hAnsi="Arial"/>
                <w:b/>
                <w:bCs/>
                <w:color w:val="000000" w:themeColor="text1"/>
                <w:sz w:val="24"/>
                <w:szCs w:val="24"/>
              </w:rPr>
              <w:t>ₒ</w:t>
            </w:r>
            <w:r>
              <w:rPr>
                <w:rFonts w:ascii="Arial" w:cs="Arial" w:eastAsia="Adobe Heiti Std R" w:hAnsi="Arial"/>
                <w:b/>
                <w:bCs/>
                <w:color w:val="000000" w:themeColor="text1"/>
                <w:sz w:val="24"/>
                <w:szCs w:val="24"/>
                <w:vertAlign w:val="subscript"/>
              </w:rPr>
              <w:t>_t</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3D">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3E">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القطر الخارجي لأنبوب التشكيل</w:t>
            </w:r>
            <w:r>
              <w:rPr>
                <w:rFonts w:ascii="Adobe Fan Heiti Std B" w:cs="Times New Roman" w:eastAsia="Adobe Fan Heiti Std B" w:hAnsi="Adobe Fan Heiti Std B"/>
                <w:b/>
                <w:bCs/>
                <w:color w:val="000000" w:themeColor="text1"/>
                <w:sz w:val="24"/>
                <w:szCs w:val="24"/>
              </w:rPr>
              <w:t xml:space="preserve"> (Forming tube OD)</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3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r>
              <w:rPr>
                <w:rFonts w:ascii="Arial" w:cs="Arial" w:eastAsia="Adobe Heiti Std R" w:hAnsi="Arial"/>
                <w:b/>
                <w:bCs/>
                <w:color w:val="000000" w:themeColor="text1"/>
                <w:sz w:val="24"/>
                <w:szCs w:val="24"/>
              </w:rPr>
              <w:t>ᵢ</w:t>
            </w:r>
            <w:r>
              <w:rPr>
                <w:rFonts w:ascii="Arial" w:cs="Arial" w:eastAsia="Adobe Heiti Std R" w:hAnsi="Arial"/>
                <w:b/>
                <w:bCs/>
                <w:color w:val="000000" w:themeColor="text1"/>
                <w:sz w:val="24"/>
                <w:szCs w:val="24"/>
                <w:vertAlign w:val="subscript"/>
              </w:rPr>
              <w:t>_t</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4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41">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القطر الداخلي لأنبوب التشكيل</w:t>
            </w:r>
            <w:r>
              <w:rPr>
                <w:rFonts w:ascii="Adobe Fan Heiti Std B" w:cs="Times New Roman" w:eastAsia="Adobe Fan Heiti Std B" w:hAnsi="Adobe Fan Heiti Std B"/>
                <w:b/>
                <w:bCs/>
                <w:color w:val="000000" w:themeColor="text1"/>
                <w:sz w:val="24"/>
                <w:szCs w:val="24"/>
              </w:rPr>
              <w:t xml:space="preserve"> (Forming tube ID)</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4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r>
              <w:rPr>
                <w:rFonts w:ascii="Cambria Math" w:cs="Cambria Math" w:eastAsia="Adobe Heiti Std R" w:hAnsi="Cambria Math"/>
                <w:b/>
                <w:bCs/>
                <w:color w:val="000000" w:themeColor="text1"/>
                <w:sz w:val="24"/>
                <w:szCs w:val="24"/>
              </w:rPr>
              <w:t>ₛ</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4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44">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قطر عمود اللولب</w:t>
            </w:r>
            <w:r>
              <w:rPr>
                <w:rFonts w:ascii="Adobe Fan Heiti Std B" w:cs="Times New Roman" w:eastAsia="Adobe Fan Heiti Std B" w:hAnsi="Adobe Fan Heiti Std B"/>
                <w:b/>
                <w:bCs/>
                <w:color w:val="000000" w:themeColor="text1"/>
                <w:sz w:val="24"/>
                <w:szCs w:val="24"/>
              </w:rPr>
              <w:t xml:space="preserve"> (Shaft </w:t>
            </w:r>
            <w:r>
              <w:rPr>
                <w:rFonts w:ascii="Calibri" w:cs="Calibri" w:eastAsia="Adobe Fan Heiti Std B" w:hAnsi="Calibri"/>
                <w:b/>
                <w:bCs/>
                <w:color w:val="000000" w:themeColor="text1"/>
                <w:sz w:val="24"/>
                <w:szCs w:val="24"/>
              </w:rPr>
              <w:t>Ø</w:t>
            </w:r>
            <w:r>
              <w:rPr>
                <w:rFonts w:ascii="Adobe Fan Heiti Std B" w:cs="Times New Roman" w:eastAsia="Adobe Fan Heiti Std B" w:hAnsi="Adobe Fan Heiti Std B"/>
                <w:b/>
                <w:bCs/>
                <w:color w:val="000000" w:themeColor="text1"/>
                <w:sz w:val="24"/>
                <w:szCs w:val="24"/>
              </w:rPr>
              <w:t>)</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4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r>
              <w:rPr>
                <w:rFonts w:ascii="Cambria Math" w:cs="Cambria Math" w:eastAsia="Adobe Heiti Std R" w:hAnsi="Cambria Math"/>
                <w:b/>
                <w:bCs/>
                <w:color w:val="000000" w:themeColor="text1"/>
                <w:sz w:val="24"/>
                <w:szCs w:val="24"/>
              </w:rPr>
              <w:t>ₚ</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46">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47">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قطر اللولب بعد الشفرة</w:t>
            </w:r>
            <w:r>
              <w:rPr>
                <w:rFonts w:ascii="Adobe Fan Heiti Std B" w:cs="Times New Roman" w:eastAsia="Adobe Fan Heiti Std B" w:hAnsi="Adobe Fan Heiti Std B"/>
                <w:b/>
                <w:bCs/>
                <w:color w:val="000000" w:themeColor="text1"/>
                <w:sz w:val="24"/>
                <w:szCs w:val="24"/>
              </w:rPr>
              <w:t xml:space="preserve"> (Pitch circle </w:t>
            </w:r>
            <w:r>
              <w:rPr>
                <w:rFonts w:ascii="Calibri" w:cs="Calibri" w:eastAsia="Adobe Fan Heiti Std B" w:hAnsi="Calibri"/>
                <w:b/>
                <w:bCs/>
                <w:color w:val="000000" w:themeColor="text1"/>
                <w:sz w:val="24"/>
                <w:szCs w:val="24"/>
              </w:rPr>
              <w:t>Ø</w:t>
            </w:r>
            <w:r>
              <w:rPr>
                <w:rFonts w:ascii="Adobe Fan Heiti Std B" w:cs="Times New Roman" w:eastAsia="Adobe Fan Heiti Std B" w:hAnsi="Adobe Fan Heiti Std B"/>
                <w:b/>
                <w:bCs/>
                <w:color w:val="000000" w:themeColor="text1"/>
                <w:sz w:val="24"/>
                <w:szCs w:val="24"/>
              </w:rPr>
              <w:t>)</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48">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w:t>
            </w:r>
            <w:r>
              <w:rPr>
                <w:rFonts w:ascii="Adobe Heiti Std R" w:cs="Times New Roman" w:eastAsia="Adobe Heiti Std R" w:hAnsi="Adobe Heiti Std R"/>
                <w:b/>
                <w:bCs/>
                <w:color w:val="000000" w:themeColor="text1"/>
                <w:sz w:val="24"/>
                <w:szCs w:val="24"/>
                <w:vertAlign w:val="subscript"/>
              </w:rPr>
              <w:t>s</w:t>
            </w:r>
            <w:r>
              <w:rPr>
                <w:rFonts w:ascii="Adobe Heiti Std R" w:cs="Times New Roman" w:eastAsia="Adobe Heiti Std R" w:hAnsi="Adobe Heiti Std R"/>
                <w:b/>
                <w:bCs/>
                <w:color w:val="000000" w:themeColor="text1"/>
                <w:sz w:val="24"/>
                <w:szCs w:val="24"/>
                <w:vertAlign w:val="subscript"/>
              </w:rPr>
              <w:t>_o</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49">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4A">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قطر اللولب الخارجي كما في ملف</w:t>
            </w:r>
            <w:r>
              <w:rPr>
                <w:rFonts w:ascii="Adobe Fan Heiti Std B" w:cs="Times New Roman" w:eastAsia="Adobe Fan Heiti Std B" w:hAnsi="Adobe Fan Heiti Std B"/>
                <w:b/>
                <w:bCs/>
                <w:color w:val="000000" w:themeColor="text1"/>
                <w:sz w:val="24"/>
                <w:szCs w:val="24"/>
              </w:rPr>
              <w:t xml:space="preserve"> Auger (D = Ds </w:t>
            </w:r>
            <w:r>
              <w:rPr>
                <w:rFonts w:ascii="Adobe Fan Heiti Std B" w:cs="Times New Roman" w:eastAsia="Adobe Fan Heiti Std B" w:hAnsi="Adobe Fan Heiti Std B"/>
                <w:b/>
                <w:bCs/>
                <w:color w:val="000000" w:themeColor="text1"/>
                <w:sz w:val="24"/>
                <w:szCs w:val="24"/>
                <w:rtl/>
              </w:rPr>
              <w:t>في بعض المعادلات</w:t>
            </w:r>
            <w:r>
              <w:rPr>
                <w:rFonts w:ascii="Adobe Fan Heiti Std B" w:cs="Times New Roman" w:eastAsia="Adobe Fan Heiti Std B" w:hAnsi="Adobe Fan Heiti Std B"/>
                <w:b/>
                <w:bCs/>
                <w:color w:val="000000" w:themeColor="text1"/>
                <w:sz w:val="24"/>
                <w:szCs w:val="24"/>
              </w:rPr>
              <w:t>)</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4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E</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4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MPa</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4D">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معامل المرونة للمادة</w:t>
            </w:r>
            <w:r>
              <w:rPr>
                <w:rFonts w:ascii="Adobe Fan Heiti Std B" w:cs="Times New Roman" w:eastAsia="Adobe Fan Heiti Std B" w:hAnsi="Adobe Fan Heiti Std B"/>
                <w:b/>
                <w:bCs/>
                <w:color w:val="000000" w:themeColor="text1"/>
                <w:sz w:val="24"/>
                <w:szCs w:val="24"/>
              </w:rPr>
              <w:t xml:space="preserve"> (Elastic modulus)</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4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f</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4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Hz</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50">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تردد النبضات</w:t>
            </w:r>
            <w:r>
              <w:rPr>
                <w:rFonts w:ascii="Adobe Fan Heiti Std B" w:cs="Times New Roman" w:eastAsia="Adobe Fan Heiti Std B" w:hAnsi="Adobe Fan Heiti Std B"/>
                <w:b/>
                <w:bCs/>
                <w:color w:val="000000" w:themeColor="text1"/>
                <w:sz w:val="24"/>
                <w:szCs w:val="24"/>
              </w:rPr>
              <w:t xml:space="preserve"> (Pulses) </w:t>
            </w:r>
            <w:r>
              <w:rPr>
                <w:rFonts w:ascii="Adobe Fan Heiti Std B" w:cs="Times New Roman" w:eastAsia="Adobe Fan Heiti Std B" w:hAnsi="Adobe Fan Heiti Std B"/>
                <w:b/>
                <w:bCs/>
                <w:color w:val="000000" w:themeColor="text1"/>
                <w:sz w:val="24"/>
                <w:szCs w:val="24"/>
                <w:rtl/>
              </w:rPr>
              <w:t>للسيرفو</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5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F</w:t>
            </w:r>
            <w:r>
              <w:rPr>
                <w:rFonts w:ascii="Arial" w:cs="Arial" w:eastAsia="Adobe Heiti Std R" w:hAnsi="Arial"/>
                <w:b/>
                <w:bCs/>
                <w:color w:val="000000" w:themeColor="text1"/>
                <w:sz w:val="24"/>
                <w:szCs w:val="24"/>
              </w:rPr>
              <w:t>ₐ</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5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53">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القوة المحورية على اللولب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54">
            <w:pPr>
              <w:bidi w:val="on"/>
              <w:spacing w:after="200" w:line="276" w:lineRule="auto"/>
              <w:rPr>
                <w:rFonts w:ascii="Adobe Heiti Std R" w:eastAsia="Adobe Heiti Std R" w:hAnsi="Adobe Heiti Std R" w:hint="cs"/>
                <w:b/>
                <w:bCs/>
                <w:color w:val="000000" w:themeColor="text1"/>
                <w:sz w:val="24"/>
                <w:szCs w:val="24"/>
                <w:rtl/>
                <w:lang w:bidi="ar-YE"/>
              </w:rPr>
            </w:pPr>
            <w:r>
              <w:rPr>
                <w:rFonts w:ascii="Adobe Heiti Std R" w:cs="Times New Roman" w:eastAsia="Adobe Heiti Std R" w:hAnsi="Adobe Heiti Std R"/>
                <w:b/>
                <w:bCs/>
                <w:color w:val="000000" w:themeColor="text1"/>
                <w:sz w:val="24"/>
                <w:szCs w:val="24"/>
              </w:rPr>
              <w:t>F</w:t>
            </w:r>
            <w:r>
              <w:rPr>
                <w:rFonts w:ascii="Adobe Heiti Std R" w:cs="Adobe Heiti Std R" w:eastAsia="Adobe Heiti Std R" w:hAnsi="Adobe Heiti Std R" w:hint="eastAsia"/>
                <w:b/>
                <w:bCs/>
                <w:color w:val="000000" w:themeColor="text1"/>
                <w:sz w:val="24"/>
                <w:szCs w:val="24"/>
              </w:rPr>
              <w:t>꜀</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5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56">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قوة الطرد المركزي على المسحوق داخل اللولب</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5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F</w:t>
            </w:r>
            <w:r>
              <w:rPr>
                <w:rFonts w:ascii="Cambria Math" w:cs="Cambria Math" w:eastAsia="Adobe Heiti Std R" w:hAnsi="Cambria Math"/>
                <w:b/>
                <w:bCs/>
                <w:color w:val="000000" w:themeColor="text1"/>
                <w:sz w:val="24"/>
                <w:szCs w:val="24"/>
              </w:rPr>
              <w:t>𝒻</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58">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59">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قوة الاحتكاك بين المسحوق وجدار الأنبوب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5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F</w:t>
            </w:r>
            <w:r>
              <w:rPr>
                <w:rFonts w:ascii="Cambria Math" w:cs="Cambria Math" w:eastAsia="Adobe Heiti Std R" w:hAnsi="Cambria Math"/>
                <w:b/>
                <w:bCs/>
                <w:color w:val="000000" w:themeColor="text1"/>
                <w:sz w:val="24"/>
                <w:szCs w:val="24"/>
              </w:rPr>
              <w:t>ₜ</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5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5C">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قوة الشد المحوري في عمود اللولب</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5D">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g</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5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m/s</w:t>
            </w:r>
            <w:r>
              <w:rPr>
                <w:rFonts w:ascii="Calibri" w:cs="Calibri" w:eastAsia="Adobe Heiti Std R" w:hAnsi="Calibri"/>
                <w:b/>
                <w:bCs/>
                <w:color w:val="000000" w:themeColor="text1"/>
                <w:sz w:val="24"/>
                <w:szCs w:val="24"/>
              </w:rPr>
              <w:t>²</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5F">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تسارع الجاذبية</w:t>
            </w:r>
            <w:r>
              <w:rPr>
                <w:rFonts w:ascii="Adobe Fan Heiti Std B" w:cs="Times New Roman" w:eastAsia="Adobe Fan Heiti Std B" w:hAnsi="Adobe Fan Heiti Std B"/>
                <w:b/>
                <w:bCs/>
                <w:color w:val="000000" w:themeColor="text1"/>
                <w:sz w:val="24"/>
                <w:szCs w:val="24"/>
              </w:rPr>
              <w:t xml:space="preserve"> (9.806 65)</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6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h</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6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62">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ارتفاع كومة المادة (لحساب زاوية الاستقرار)</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6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H</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64">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65">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الارتفاع الكلي للمخروط/الهوبر</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66">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H</w:t>
            </w:r>
            <w:r>
              <w:rPr>
                <w:rFonts w:ascii="Cambria Math" w:cs="Cambria Math" w:eastAsia="Adobe Heiti Std R" w:hAnsi="Cambria Math"/>
                <w:b/>
                <w:bCs/>
                <w:color w:val="000000" w:themeColor="text1"/>
                <w:sz w:val="24"/>
                <w:szCs w:val="24"/>
              </w:rPr>
              <w:t>𝒻</w:t>
            </w:r>
            <w:r>
              <w:rPr>
                <w:rFonts w:ascii="Arial" w:cs="Arial" w:eastAsia="Adobe Heiti Std R" w:hAnsi="Arial"/>
                <w:b/>
                <w:bCs/>
                <w:color w:val="000000" w:themeColor="text1"/>
                <w:sz w:val="24"/>
                <w:szCs w:val="24"/>
              </w:rPr>
              <w:t>ᵣₐ</w:t>
            </w:r>
            <w:r>
              <w:rPr>
                <w:rFonts w:ascii="Cambria Math" w:cs="Cambria Math" w:eastAsia="Adobe Heiti Std R" w:hAnsi="Cambria Math"/>
                <w:b/>
                <w:bCs/>
                <w:color w:val="000000" w:themeColor="text1"/>
                <w:sz w:val="24"/>
                <w:szCs w:val="24"/>
              </w:rPr>
              <w:t>ₘ</w:t>
            </w:r>
            <w:r>
              <w:rPr>
                <w:rFonts w:ascii="Arial" w:cs="Arial" w:eastAsia="Adobe Heiti Std R" w:hAnsi="Arial"/>
                <w:b/>
                <w:bCs/>
                <w:color w:val="000000" w:themeColor="text1"/>
                <w:sz w:val="24"/>
                <w:szCs w:val="24"/>
              </w:rPr>
              <w:t>ₑ</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6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68">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ارتفاع الهيكل الداعم الكلي</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69">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I</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6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A</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6B">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التيار المستهلك للمحرك</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6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J</w:t>
            </w:r>
            <w:r>
              <w:rPr>
                <w:rFonts w:ascii="Cambria Math" w:cs="Cambria Math" w:eastAsia="Adobe Heiti Std R" w:hAnsi="Cambria Math"/>
                <w:b/>
                <w:bCs/>
                <w:color w:val="000000" w:themeColor="text1"/>
                <w:sz w:val="24"/>
                <w:szCs w:val="24"/>
              </w:rPr>
              <w:t>₀</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6D">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kg·m</w:t>
            </w:r>
            <w:r>
              <w:rPr>
                <w:rFonts w:ascii="Calibri" w:cs="Calibri" w:eastAsia="Adobe Heiti Std R" w:hAnsi="Calibri"/>
                <w:b/>
                <w:bCs/>
                <w:color w:val="000000" w:themeColor="text1"/>
                <w:sz w:val="24"/>
                <w:szCs w:val="24"/>
              </w:rPr>
              <w:t>²</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6E">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عطالة دوار المحرك</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6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J</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7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kg·m</w:t>
            </w:r>
            <w:r>
              <w:rPr>
                <w:rFonts w:ascii="Calibri" w:cs="Calibri" w:eastAsia="Adobe Heiti Std R" w:hAnsi="Calibri"/>
                <w:b/>
                <w:bCs/>
                <w:color w:val="000000" w:themeColor="text1"/>
                <w:sz w:val="24"/>
                <w:szCs w:val="24"/>
              </w:rPr>
              <w:t>²</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71">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العطالة الكلية</w:t>
            </w:r>
            <w:r>
              <w:rPr>
                <w:rFonts w:ascii="Adobe Fan Heiti Std B" w:cs="Times New Roman" w:eastAsia="Adobe Fan Heiti Std B" w:hAnsi="Adobe Fan Heiti Std B"/>
                <w:b/>
                <w:bCs/>
                <w:color w:val="000000" w:themeColor="text1"/>
                <w:sz w:val="24"/>
                <w:szCs w:val="24"/>
              </w:rPr>
              <w:t xml:space="preserve"> (Motor + Gearbox + Load)</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7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J</w:t>
            </w:r>
            <w:r>
              <w:rPr>
                <w:rFonts w:ascii="Arial" w:cs="Arial" w:eastAsia="Adobe Heiti Std R" w:hAnsi="Arial"/>
                <w:b/>
                <w:bCs/>
                <w:color w:val="000000" w:themeColor="text1"/>
                <w:sz w:val="24"/>
                <w:szCs w:val="24"/>
              </w:rPr>
              <w:t>ᴸ</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7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kg·m</w:t>
            </w:r>
            <w:r>
              <w:rPr>
                <w:rFonts w:ascii="Calibri" w:cs="Calibri" w:eastAsia="Adobe Heiti Std R" w:hAnsi="Calibri"/>
                <w:b/>
                <w:bCs/>
                <w:color w:val="000000" w:themeColor="text1"/>
                <w:sz w:val="24"/>
                <w:szCs w:val="24"/>
              </w:rPr>
              <w:t>²</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74">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عطالة الحمل المنعكسة على العمود</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7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76">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77">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معامل تصحيح الختم</w:t>
            </w:r>
            <w:r>
              <w:rPr>
                <w:rFonts w:ascii="Adobe Fan Heiti Std B" w:cs="Times New Roman" w:eastAsia="Adobe Fan Heiti Std B" w:hAnsi="Adobe Fan Heiti Std B"/>
                <w:b/>
                <w:bCs/>
                <w:color w:val="000000" w:themeColor="text1"/>
                <w:sz w:val="24"/>
                <w:szCs w:val="24"/>
              </w:rPr>
              <w:t xml:space="preserve"> (Sealing correction factor)</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78">
            <w:pPr>
              <w:bidi w:val="on"/>
              <w:spacing w:after="200" w:line="276" w:lineRule="auto"/>
              <w:rPr>
                <w:rFonts w:ascii="Adobe Heiti Std R"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w:t>
            </w:r>
            <w:r>
              <w:rPr>
                <w:rFonts w:ascii="Adobe Heiti Std R" w:cs="Times New Roman" w:eastAsia="Adobe Heiti Std R" w:hAnsi="Adobe Heiti Std R"/>
                <w:b/>
                <w:bCs/>
                <w:i/>
                <w:iCs/>
                <w:color w:val="000000" w:themeColor="text1"/>
                <w:sz w:val="18"/>
                <w:szCs w:val="18"/>
              </w:rPr>
              <w:t>f</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79">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7A">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معامل الاحتكاك الجدار</w:t>
            </w:r>
            <w:r>
              <w:rPr>
                <w:rFonts w:ascii="Adobe Fan Heiti Std B" w:cs="Times New Roman" w:eastAsia="Adobe Fan Heiti Std B" w:hAnsi="Adobe Fan Heiti Std B"/>
                <w:b/>
                <w:bCs/>
                <w:color w:val="000000" w:themeColor="text1"/>
                <w:sz w:val="24"/>
                <w:szCs w:val="24"/>
              </w:rPr>
              <w:t xml:space="preserve"> (Wall friction factor)</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7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L</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7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7D">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الطول الكلي للولب أو الأنبوب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7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L</w:t>
            </w:r>
            <w:r>
              <w:rPr>
                <w:rFonts w:ascii="Adobe Heiti Std R" w:cs="Times New Roman" w:eastAsia="Adobe Heiti Std R" w:hAnsi="Adobe Heiti Std R"/>
                <w:b/>
                <w:bCs/>
                <w:i/>
                <w:iCs/>
                <w:color w:val="000000" w:themeColor="text1"/>
                <w:sz w:val="14"/>
                <w:szCs w:val="14"/>
              </w:rPr>
              <w:t>frame</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7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80">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طول قاعدة الهيكل الداعم</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8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L</w:t>
            </w:r>
            <w:r>
              <w:rPr>
                <w:rFonts w:ascii="Adobe Heiti Std R" w:cs="Times New Roman" w:eastAsia="Adobe Heiti Std R" w:hAnsi="Adobe Heiti Std R"/>
                <w:b/>
                <w:bCs/>
                <w:i/>
                <w:iCs/>
                <w:color w:val="000000" w:themeColor="text1"/>
                <w:sz w:val="18"/>
                <w:szCs w:val="18"/>
              </w:rPr>
              <w:t>eff</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8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83">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الطول الفعال للولب داخل الأنبوب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84">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8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g</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86">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كتلة عينة اختبار</w:t>
            </w:r>
            <w:r>
              <w:rPr>
                <w:rFonts w:ascii="Adobe Fan Heiti Std B" w:cs="Times New Roman" w:eastAsia="Adobe Fan Heiti Std B" w:hAnsi="Adobe Fan Heiti Std B"/>
                <w:b/>
                <w:bCs/>
                <w:color w:val="000000" w:themeColor="text1"/>
                <w:sz w:val="24"/>
                <w:szCs w:val="24"/>
              </w:rPr>
              <w:t xml:space="preserve"> (Mass sample)</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8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w:t>
            </w:r>
            <w:r>
              <w:rPr>
                <w:rFonts w:ascii="Arial" w:cs="Arial" w:eastAsia="Adobe Heiti Std R" w:hAnsi="Arial"/>
                <w:b/>
                <w:bCs/>
                <w:color w:val="000000" w:themeColor="text1"/>
                <w:sz w:val="24"/>
                <w:szCs w:val="24"/>
              </w:rPr>
              <w:t>ᵇᵃᵍ</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88">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g</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89">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الكتلة المستهدفة للكيس الواحد</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8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w:t>
            </w:r>
            <w:r>
              <w:rPr>
                <w:rFonts w:ascii="Arial" w:cs="Arial" w:eastAsia="Adobe Heiti Std R" w:hAnsi="Arial"/>
                <w:b/>
                <w:bCs/>
                <w:color w:val="000000" w:themeColor="text1"/>
                <w:sz w:val="24"/>
                <w:szCs w:val="24"/>
              </w:rPr>
              <w:t>ʳ</w:t>
            </w:r>
            <w:r>
              <w:rPr>
                <w:rFonts w:ascii="Arial" w:cs="Arial" w:eastAsia="Adobe Heiti Std R" w:hAnsi="Arial"/>
                <w:b/>
                <w:bCs/>
                <w:color w:val="000000" w:themeColor="text1"/>
                <w:sz w:val="24"/>
                <w:szCs w:val="24"/>
              </w:rPr>
              <w:t>ᵉᵛ</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8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g/rev</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8C">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الكتلة المحققة لكل دورة لولب</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8D">
            <w:pPr>
              <w:bidi w:val="on"/>
              <w:spacing w:after="200" w:line="276" w:lineRule="auto"/>
              <w:rPr>
                <w:rFonts w:ascii="Adobe Heiti Std R" w:cs="Times New Roman" w:eastAsia="Adobe Heiti Std R" w:hAnsi="Adobe Heiti Std R"/>
                <w:b/>
                <w:bCs/>
                <w:color w:val="000000" w:themeColor="text1"/>
                <w:sz w:val="24"/>
                <w:szCs w:val="24"/>
              </w:rPr>
            </w:pPr>
            <w:r>
              <w:rPr>
                <w:rFonts w:ascii="Calibri" w:cs="Calibri" w:eastAsia="Adobe Heiti Std R" w:hAnsi="Calibri"/>
                <w:b/>
                <w:bCs/>
                <w:color w:val="000000" w:themeColor="text1"/>
                <w:sz w:val="24"/>
                <w:szCs w:val="24"/>
              </w:rPr>
              <w:t>ṁ</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8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g/s</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8F">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معدل التدفق الكتلي</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9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w:t>
            </w:r>
            <w:r>
              <w:rPr>
                <w:rFonts w:ascii="Adobe Heiti Std R" w:cs="Times New Roman" w:eastAsia="Adobe Heiti Std R" w:hAnsi="Adobe Heiti Std R"/>
                <w:b/>
                <w:bCs/>
                <w:i/>
                <w:iCs/>
                <w:color w:val="000000" w:themeColor="text1"/>
                <w:sz w:val="18"/>
                <w:szCs w:val="18"/>
              </w:rPr>
              <w:t>f</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9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92">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عزم كبح المحرك</w:t>
            </w:r>
            <w:r>
              <w:rPr>
                <w:rFonts w:ascii="Adobe Fan Heiti Std B" w:cs="Times New Roman" w:eastAsia="Adobe Fan Heiti Std B" w:hAnsi="Adobe Fan Heiti Std B"/>
                <w:b/>
                <w:bCs/>
                <w:color w:val="000000" w:themeColor="text1"/>
                <w:sz w:val="24"/>
                <w:szCs w:val="24"/>
              </w:rPr>
              <w:t xml:space="preserve"> (Brake torque)</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9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w:t>
            </w:r>
            <w:r>
              <w:rPr>
                <w:rFonts w:ascii="Cambria Math" w:cs="Cambria Math" w:eastAsia="Adobe Heiti Std R" w:hAnsi="Cambria Math"/>
                <w:b/>
                <w:bCs/>
                <w:color w:val="000000" w:themeColor="text1"/>
                <w:sz w:val="24"/>
                <w:szCs w:val="24"/>
              </w:rPr>
              <w:t>ₜ</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94">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95">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عزم الخرج المطلوب على عمود اللولب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96">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w:t>
            </w:r>
            <w:r>
              <w:rPr>
                <w:rFonts w:ascii="Arial" w:cs="Arial" w:eastAsia="Adobe Heiti Std R" w:hAnsi="Arial"/>
                <w:b/>
                <w:bCs/>
                <w:color w:val="000000" w:themeColor="text1"/>
                <w:sz w:val="24"/>
                <w:szCs w:val="24"/>
              </w:rPr>
              <w:t>ₐ</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9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rev/s</w:t>
            </w:r>
            <w:r>
              <w:rPr>
                <w:rFonts w:ascii="Calibri" w:cs="Calibri" w:eastAsia="Adobe Heiti Std R" w:hAnsi="Calibri"/>
                <w:b/>
                <w:bCs/>
                <w:color w:val="000000" w:themeColor="text1"/>
                <w:sz w:val="24"/>
                <w:szCs w:val="24"/>
              </w:rPr>
              <w:t>²</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98">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التسارع الزاوي</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99">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w:t>
            </w:r>
            <w:r>
              <w:rPr>
                <w:rFonts w:ascii="Cambria Math" w:cs="Cambria Math" w:eastAsia="Adobe Heiti Std R" w:hAnsi="Cambria Math"/>
                <w:b/>
                <w:bCs/>
                <w:color w:val="000000" w:themeColor="text1"/>
                <w:sz w:val="24"/>
                <w:szCs w:val="24"/>
              </w:rPr>
              <w:t>𝒻</w:t>
            </w:r>
            <w:r>
              <w:rPr>
                <w:rFonts w:ascii="Arial" w:cs="Arial" w:eastAsia="Adobe Heiti Std R" w:hAnsi="Arial"/>
                <w:b/>
                <w:bCs/>
                <w:color w:val="000000" w:themeColor="text1"/>
                <w:sz w:val="24"/>
                <w:szCs w:val="24"/>
              </w:rPr>
              <w:t>ᵢ</w:t>
            </w:r>
            <w:r>
              <w:rPr>
                <w:rFonts w:ascii="Cambria Math" w:cs="Cambria Math" w:eastAsia="Adobe Heiti Std R" w:hAnsi="Cambria Math"/>
                <w:b/>
                <w:bCs/>
                <w:color w:val="000000" w:themeColor="text1"/>
                <w:sz w:val="24"/>
                <w:szCs w:val="24"/>
              </w:rPr>
              <w:t>ₗₗ</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9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9B">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معامل ملء اللولب</w:t>
            </w:r>
            <w:r>
              <w:rPr>
                <w:rFonts w:ascii="Adobe Fan Heiti Std B" w:cs="Times New Roman" w:eastAsia="Adobe Fan Heiti Std B" w:hAnsi="Adobe Fan Heiti Std B"/>
                <w:b/>
                <w:bCs/>
                <w:color w:val="000000" w:themeColor="text1"/>
                <w:sz w:val="24"/>
                <w:szCs w:val="24"/>
              </w:rPr>
              <w:t xml:space="preserve"> (Volumetric efficiency)</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9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9D">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9E">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عدد اللفات الكلي للولب</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9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w:t>
            </w:r>
            <w:r>
              <w:rPr>
                <w:rFonts w:ascii="Cambria Math" w:cs="Cambria Math" w:eastAsia="Adobe Heiti Std R" w:hAnsi="Cambria Math"/>
                <w:b/>
                <w:bCs/>
                <w:i/>
                <w:iCs/>
                <w:color w:val="000000" w:themeColor="text1"/>
                <w:sz w:val="18"/>
                <w:szCs w:val="18"/>
              </w:rPr>
              <w:t>flights</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A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A1">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عدد اللفات الحلزونية للولب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A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w:t>
            </w:r>
            <w:r>
              <w:rPr>
                <w:rFonts w:ascii="Arial" w:cs="Arial" w:eastAsia="Adobe Heiti Std R" w:hAnsi="Arial"/>
                <w:b/>
                <w:bCs/>
                <w:color w:val="000000" w:themeColor="text1"/>
                <w:sz w:val="24"/>
                <w:szCs w:val="24"/>
              </w:rPr>
              <w:t>ᵇᵃᵍˢ</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A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A4">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عدد الأكياس في الدقيقة</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A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p</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A6">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A7">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الخطوة الحلزونية</w:t>
            </w:r>
            <w:r>
              <w:rPr>
                <w:rFonts w:ascii="Adobe Fan Heiti Std B" w:cs="Times New Roman" w:eastAsia="Adobe Fan Heiti Std B" w:hAnsi="Adobe Fan Heiti Std B"/>
                <w:b/>
                <w:bCs/>
                <w:color w:val="000000" w:themeColor="text1"/>
                <w:sz w:val="24"/>
                <w:szCs w:val="24"/>
              </w:rPr>
              <w:t xml:space="preserve"> (Pitch)</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A8">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P</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A9">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AA">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القدرة المطلوبة للمحرك</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A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P</w:t>
            </w:r>
            <w:r>
              <w:rPr>
                <w:rFonts w:ascii="Arial" w:cs="Arial" w:eastAsia="Adobe Heiti Std R" w:hAnsi="Arial"/>
                <w:b/>
                <w:bCs/>
                <w:color w:val="000000" w:themeColor="text1"/>
                <w:sz w:val="24"/>
                <w:szCs w:val="24"/>
              </w:rPr>
              <w:t>ᵢ</w:t>
            </w:r>
            <w:r>
              <w:rPr>
                <w:rFonts w:ascii="Cambria Math" w:cs="Cambria Math" w:eastAsia="Adobe Heiti Std R" w:hAnsi="Cambria Math"/>
                <w:b/>
                <w:bCs/>
                <w:color w:val="000000" w:themeColor="text1"/>
                <w:sz w:val="24"/>
                <w:szCs w:val="24"/>
              </w:rPr>
              <w:t>ₙ</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A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AD">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القدرة المدخلة للمحرك</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A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P</w:t>
            </w:r>
            <w:r>
              <w:rPr>
                <w:rFonts w:ascii="Arial" w:cs="Arial" w:eastAsia="Adobe Heiti Std R" w:hAnsi="Arial"/>
                <w:b/>
                <w:bCs/>
                <w:color w:val="000000" w:themeColor="text1"/>
                <w:sz w:val="24"/>
                <w:szCs w:val="24"/>
              </w:rPr>
              <w:t>ₒᵤ</w:t>
            </w:r>
            <w:r>
              <w:rPr>
                <w:rFonts w:ascii="Cambria Math" w:cs="Cambria Math" w:eastAsia="Adobe Heiti Std R" w:hAnsi="Cambria Math"/>
                <w:b/>
                <w:bCs/>
                <w:color w:val="000000" w:themeColor="text1"/>
                <w:sz w:val="24"/>
                <w:szCs w:val="24"/>
              </w:rPr>
              <w:t>ₜ</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A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B0">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القدرة المخرجة الميكانيكية</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B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Q</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B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kW</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B3">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القدرة الحرارية للختم</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B4">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Q</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B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B6">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معدل الحرارة المطلوب للختم</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B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r</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B8">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B9">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نصف قطر قاعدة الكومة</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B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R</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B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BC">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نصف القطر المتوسط للفيلم المشكل</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BD">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Re</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B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BF">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رقم رينولدز داخل الأنبوب (إن وُجد)</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C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RPM</w:t>
            </w:r>
            <w:r>
              <w:rPr>
                <w:rFonts w:ascii="Cambria Math" w:cs="Cambria Math" w:eastAsia="Adobe Heiti Std R" w:hAnsi="Cambria Math"/>
                <w:b/>
                <w:bCs/>
                <w:i/>
                <w:iCs/>
                <w:color w:val="000000" w:themeColor="text1"/>
                <w:sz w:val="18"/>
                <w:szCs w:val="18"/>
              </w:rPr>
              <w:t>motor</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C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rev/min</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C2">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سرعة المحرك قبل العلببة</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C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RPM</w:t>
            </w:r>
            <w:r>
              <w:rPr>
                <w:rFonts w:ascii="Arial" w:cs="Arial" w:eastAsia="Adobe Heiti Std R" w:hAnsi="Arial"/>
                <w:b/>
                <w:bCs/>
                <w:i/>
                <w:iCs/>
                <w:color w:val="000000" w:themeColor="text1"/>
                <w:sz w:val="18"/>
                <w:szCs w:val="18"/>
              </w:rPr>
              <w:t>auger</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C4">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rev/min</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C5">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سرعة اللولب بعد العلببة</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C6">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S</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C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C8">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معامل أمان</w:t>
            </w:r>
            <w:r>
              <w:rPr>
                <w:rFonts w:ascii="Adobe Fan Heiti Std B" w:cs="Times New Roman" w:eastAsia="Adobe Fan Heiti Std B" w:hAnsi="Adobe Fan Heiti Std B"/>
                <w:b/>
                <w:bCs/>
                <w:color w:val="000000" w:themeColor="text1"/>
                <w:sz w:val="24"/>
                <w:szCs w:val="24"/>
              </w:rPr>
              <w:t xml:space="preserve"> (Safety factor)</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C9">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S</w:t>
            </w:r>
            <w:r>
              <w:rPr>
                <w:rFonts w:ascii="Adobe Heiti Std R" w:cs="Times New Roman" w:eastAsia="Adobe Heiti Std R" w:hAnsi="Adobe Heiti Std R"/>
                <w:b/>
                <w:bCs/>
                <w:i/>
                <w:iCs/>
                <w:color w:val="000000" w:themeColor="text1"/>
                <w:sz w:val="20"/>
                <w:szCs w:val="20"/>
              </w:rPr>
              <w:t>f</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C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CB">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معامل أمان</w:t>
            </w:r>
            <w:r>
              <w:rPr>
                <w:rFonts w:ascii="Adobe Fan Heiti Std B" w:cs="Times New Roman" w:eastAsia="Adobe Fan Heiti Std B" w:hAnsi="Adobe Fan Heiti Std B"/>
                <w:b/>
                <w:bCs/>
                <w:color w:val="000000" w:themeColor="text1"/>
                <w:sz w:val="24"/>
                <w:szCs w:val="24"/>
              </w:rPr>
              <w:t xml:space="preserve"> (Safety factor)</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C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t</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CD">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s</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CE">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الزمن العام أو زمن التعبئة</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C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t</w:t>
            </w:r>
            <w:r>
              <w:rPr>
                <w:rFonts w:ascii="Adobe Heiti Std R" w:cs="Times New Roman" w:eastAsia="Adobe Heiti Std R" w:hAnsi="Adobe Heiti Std R"/>
                <w:b/>
                <w:bCs/>
                <w:i/>
                <w:iCs/>
                <w:color w:val="000000" w:themeColor="text1"/>
                <w:sz w:val="18"/>
                <w:szCs w:val="18"/>
              </w:rPr>
              <w:t>cycle</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D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s</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D1">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زمن دورة الكاملة (تعبئة + ختم + قص)</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D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t</w:t>
            </w:r>
            <w:r>
              <w:rPr>
                <w:rFonts w:ascii="Cambria Math" w:cs="Cambria Math" w:eastAsia="Adobe Heiti Std R" w:hAnsi="Cambria Math"/>
                <w:b/>
                <w:bCs/>
                <w:i/>
                <w:iCs/>
                <w:color w:val="000000" w:themeColor="text1"/>
                <w:sz w:val="20"/>
                <w:szCs w:val="20"/>
              </w:rPr>
              <w:t>fill</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D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s</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D4">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زمن التعبئة داخل الدورة</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D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t</w:t>
            </w:r>
            <w:r>
              <w:rPr>
                <w:rFonts w:ascii="Cambria Math" w:cs="Cambria Math" w:eastAsia="Adobe Heiti Std R" w:hAnsi="Cambria Math"/>
                <w:b/>
                <w:bCs/>
                <w:i/>
                <w:iCs/>
                <w:color w:val="000000" w:themeColor="text1"/>
                <w:sz w:val="16"/>
                <w:szCs w:val="16"/>
              </w:rPr>
              <w:t>seal</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D6">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s</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D7">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زمن الختم</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D8">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T</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D9">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DA">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أي عزم عام</w:t>
            </w:r>
            <w:r>
              <w:rPr>
                <w:rFonts w:ascii="Adobe Fan Heiti Std B" w:cs="Times New Roman" w:eastAsia="Adobe Fan Heiti Std B" w:hAnsi="Adobe Fan Heiti Std B"/>
                <w:b/>
                <w:bCs/>
                <w:color w:val="000000" w:themeColor="text1"/>
                <w:sz w:val="24"/>
                <w:szCs w:val="24"/>
              </w:rPr>
              <w:t xml:space="preserve"> (</w:t>
            </w:r>
            <w:r>
              <w:rPr>
                <w:rFonts w:ascii="Adobe Fan Heiti Std B" w:cs="Times New Roman" w:eastAsia="Adobe Fan Heiti Std B" w:hAnsi="Adobe Fan Heiti Std B"/>
                <w:b/>
                <w:bCs/>
                <w:color w:val="000000" w:themeColor="text1"/>
                <w:sz w:val="24"/>
                <w:szCs w:val="24"/>
                <w:rtl/>
              </w:rPr>
              <w:t>يُستخدم أحياناً بدلاً من</w:t>
            </w:r>
            <w:r>
              <w:rPr>
                <w:rFonts w:ascii="Adobe Fan Heiti Std B" w:cs="Times New Roman" w:eastAsia="Adobe Fan Heiti Std B" w:hAnsi="Adobe Fan Heiti Std B"/>
                <w:b/>
                <w:bCs/>
                <w:color w:val="000000" w:themeColor="text1"/>
                <w:sz w:val="24"/>
                <w:szCs w:val="24"/>
              </w:rPr>
              <w:t xml:space="preserve"> M)</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D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T</w:t>
            </w:r>
            <w:r>
              <w:rPr>
                <w:rFonts w:ascii="Arial" w:cs="Arial" w:eastAsia="Adobe Heiti Std R" w:hAnsi="Arial"/>
                <w:b/>
                <w:bCs/>
                <w:color w:val="000000" w:themeColor="text1"/>
                <w:sz w:val="24"/>
                <w:szCs w:val="24"/>
              </w:rPr>
              <w:t>ₐ</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D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DD">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عزم التسارع</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D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T</w:t>
            </w:r>
            <w:r>
              <w:rPr>
                <w:rFonts w:ascii="Arial" w:cs="Arial" w:eastAsia="Adobe Heiti Std R" w:hAnsi="Arial"/>
                <w:b/>
                <w:bCs/>
                <w:color w:val="000000" w:themeColor="text1"/>
                <w:sz w:val="24"/>
                <w:szCs w:val="24"/>
              </w:rPr>
              <w:t>ᴸ</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D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E0">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عزم الحمل (الاحتكاك + الضغط)</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E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T</w:t>
            </w:r>
            <w:r>
              <w:rPr>
                <w:rFonts w:ascii="Adobe Heiti Std R" w:cs="Times New Roman" w:eastAsia="Adobe Heiti Std R" w:hAnsi="Adobe Heiti Std R"/>
                <w:b/>
                <w:bCs/>
                <w:i/>
                <w:iCs/>
                <w:color w:val="000000" w:themeColor="text1"/>
                <w:sz w:val="18"/>
                <w:szCs w:val="18"/>
              </w:rPr>
              <w:t>req</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E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N·m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E3">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العزم الإجمالي المطلوب</w:t>
            </w:r>
            <w:r>
              <w:rPr>
                <w:rFonts w:ascii="Adobe Fan Heiti Std B" w:cs="Times New Roman" w:eastAsia="Adobe Fan Heiti Std B" w:hAnsi="Adobe Fan Heiti Std B"/>
                <w:b/>
                <w:bCs/>
                <w:color w:val="000000" w:themeColor="text1"/>
                <w:sz w:val="24"/>
                <w:szCs w:val="24"/>
              </w:rPr>
              <w:t xml:space="preserve"> = (T</w:t>
            </w:r>
            <w:r>
              <w:rPr>
                <w:rFonts w:ascii="Arial" w:cs="Arial" w:eastAsia="Adobe Fan Heiti Std B" w:hAnsi="Arial"/>
                <w:b/>
                <w:bCs/>
                <w:color w:val="000000" w:themeColor="text1"/>
                <w:sz w:val="24"/>
                <w:szCs w:val="24"/>
              </w:rPr>
              <w:t>ᴸ</w:t>
            </w:r>
            <w:r>
              <w:rPr>
                <w:rFonts w:ascii="Adobe Fan Heiti Std B" w:cs="Times New Roman" w:eastAsia="Adobe Fan Heiti Std B" w:hAnsi="Adobe Fan Heiti Std B"/>
                <w:b/>
                <w:bCs/>
                <w:color w:val="000000" w:themeColor="text1"/>
                <w:sz w:val="24"/>
                <w:szCs w:val="24"/>
              </w:rPr>
              <w:t xml:space="preserve"> + T</w:t>
            </w:r>
            <w:r>
              <w:rPr>
                <w:rFonts w:ascii="Arial" w:cs="Arial" w:eastAsia="Adobe Fan Heiti Std B" w:hAnsi="Arial"/>
                <w:b/>
                <w:bCs/>
                <w:color w:val="000000" w:themeColor="text1"/>
                <w:sz w:val="24"/>
                <w:szCs w:val="24"/>
              </w:rPr>
              <w:t>ₐ</w:t>
            </w:r>
            <w:r>
              <w:rPr>
                <w:rFonts w:ascii="Adobe Fan Heiti Std B" w:cs="Times New Roman" w:eastAsia="Adobe Fan Heiti Std B" w:hAnsi="Adobe Fan Heiti Std B"/>
                <w:b/>
                <w:bCs/>
                <w:color w:val="000000" w:themeColor="text1"/>
                <w:sz w:val="24"/>
                <w:szCs w:val="24"/>
              </w:rPr>
              <w:t>)</w:t>
            </w:r>
            <w:r>
              <w:rPr>
                <w:rFonts w:ascii="Adobe Fan Heiti Std B" w:cs="Adobe Fan Heiti Std B" w:eastAsia="Adobe Fan Heiti Std B" w:hAnsi="Adobe Fan Heiti Std B" w:hint="eastAsia"/>
                <w:b/>
                <w:bCs/>
                <w:color w:val="000000" w:themeColor="text1"/>
                <w:sz w:val="24"/>
                <w:szCs w:val="24"/>
              </w:rPr>
              <w:t>·</w:t>
            </w:r>
            <w:r>
              <w:rPr>
                <w:rFonts w:ascii="Adobe Fan Heiti Std B" w:cs="Times New Roman" w:eastAsia="Adobe Fan Heiti Std B" w:hAnsi="Adobe Fan Heiti Std B"/>
                <w:b/>
                <w:bCs/>
                <w:color w:val="000000" w:themeColor="text1"/>
                <w:sz w:val="24"/>
                <w:szCs w:val="24"/>
              </w:rPr>
              <w:t>S</w:t>
            </w:r>
            <w:r>
              <w:rPr>
                <w:rFonts w:ascii="Cambria Math" w:cs="Cambria Math" w:eastAsia="Adobe Fan Heiti Std B" w:hAnsi="Cambria Math"/>
                <w:b/>
                <w:bCs/>
                <w:color w:val="000000" w:themeColor="text1"/>
                <w:sz w:val="24"/>
                <w:szCs w:val="24"/>
              </w:rPr>
              <w:t>𝒻</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E4">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V</w:t>
            </w:r>
            <w:r>
              <w:rPr>
                <w:rFonts w:ascii="Arial" w:cs="Arial" w:eastAsia="Adobe Heiti Std R" w:hAnsi="Arial"/>
                <w:b/>
                <w:bCs/>
                <w:color w:val="000000" w:themeColor="text1"/>
                <w:sz w:val="24"/>
                <w:szCs w:val="24"/>
              </w:rPr>
              <w:t>ᵇᵃᵍ</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E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cm</w:t>
            </w:r>
            <w:r>
              <w:rPr>
                <w:rFonts w:ascii="Calibri" w:cs="Calibri" w:eastAsia="Adobe Heiti Std R" w:hAnsi="Calibri"/>
                <w:b/>
                <w:bCs/>
                <w:color w:val="000000" w:themeColor="text1"/>
                <w:sz w:val="24"/>
                <w:szCs w:val="24"/>
              </w:rPr>
              <w:t>³</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E6">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حجم الكيس الواحد</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E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V</w:t>
            </w:r>
            <w:r>
              <w:rPr>
                <w:rFonts w:ascii="Arial" w:cs="Arial" w:eastAsia="Adobe Heiti Std R" w:hAnsi="Arial"/>
                <w:b/>
                <w:bCs/>
                <w:color w:val="000000" w:themeColor="text1"/>
                <w:sz w:val="24"/>
                <w:szCs w:val="24"/>
              </w:rPr>
              <w:t>ʳ</w:t>
            </w:r>
            <w:r>
              <w:rPr>
                <w:rFonts w:ascii="Arial" w:cs="Arial" w:eastAsia="Adobe Heiti Std R" w:hAnsi="Arial"/>
                <w:b/>
                <w:bCs/>
                <w:color w:val="000000" w:themeColor="text1"/>
                <w:sz w:val="24"/>
                <w:szCs w:val="24"/>
              </w:rPr>
              <w:t>ᵉᵛ</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E8">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cm</w:t>
            </w:r>
            <w:r>
              <w:rPr>
                <w:rFonts w:ascii="Calibri" w:cs="Calibri" w:eastAsia="Adobe Heiti Std R" w:hAnsi="Calibri"/>
                <w:b/>
                <w:bCs/>
                <w:color w:val="000000" w:themeColor="text1"/>
                <w:sz w:val="24"/>
                <w:szCs w:val="24"/>
              </w:rPr>
              <w:t>³</w:t>
            </w:r>
            <w:r>
              <w:rPr>
                <w:rFonts w:ascii="Adobe Heiti Std R" w:cs="Times New Roman" w:eastAsia="Adobe Heiti Std R" w:hAnsi="Adobe Heiti Std R"/>
                <w:b/>
                <w:bCs/>
                <w:color w:val="000000" w:themeColor="text1"/>
                <w:sz w:val="24"/>
                <w:szCs w:val="24"/>
              </w:rPr>
              <w:t>/rev</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E9">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الحجم النظري لكل دورة لولب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E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V</w:t>
            </w:r>
            <w:r>
              <w:rPr>
                <w:rFonts w:ascii="Cambria Math" w:cs="Cambria Math" w:eastAsia="Adobe Heiti Std R" w:hAnsi="Cambria Math"/>
                <w:b/>
                <w:bCs/>
                <w:color w:val="000000" w:themeColor="text1"/>
                <w:sz w:val="24"/>
                <w:szCs w:val="24"/>
              </w:rPr>
              <w:t>ₜ</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EB">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cm</w:t>
            </w:r>
            <w:r>
              <w:rPr>
                <w:rFonts w:ascii="Calibri" w:cs="Calibri" w:eastAsia="Adobe Heiti Std R" w:hAnsi="Calibri"/>
                <w:b/>
                <w:bCs/>
                <w:color w:val="000000" w:themeColor="text1"/>
                <w:sz w:val="24"/>
                <w:szCs w:val="24"/>
              </w:rPr>
              <w:t>³</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EC">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الحجم الكلي للهوبر</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ED">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w:t>
            </w:r>
            <w:r>
              <w:rPr>
                <w:rFonts w:ascii="Cambria Math" w:cs="Cambria Math" w:eastAsia="Adobe Heiti Std R" w:hAnsi="Cambria Math"/>
                <w:b/>
                <w:bCs/>
                <w:i/>
                <w:iCs/>
                <w:color w:val="000000" w:themeColor="text1"/>
                <w:sz w:val="20"/>
                <w:szCs w:val="20"/>
              </w:rPr>
              <w:t>film</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EE">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EF">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عرض فيلم التغليف المطلوب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F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α</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F1">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deg</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F2">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زاوية الميل الحلزوني</w:t>
            </w:r>
            <w:r>
              <w:rPr>
                <w:rFonts w:ascii="Adobe Fan Heiti Std B" w:cs="Times New Roman" w:eastAsia="Adobe Fan Heiti Std B" w:hAnsi="Adobe Fan Heiti Std B"/>
                <w:b/>
                <w:bCs/>
                <w:color w:val="000000" w:themeColor="text1"/>
                <w:sz w:val="24"/>
                <w:szCs w:val="24"/>
              </w:rPr>
              <w:t xml:space="preserve"> = </w:t>
            </w:r>
            <w:r>
              <w:rPr>
                <w:rFonts w:ascii="Adobe Fan Heiti Std B" w:cs="Times New Roman" w:eastAsia="Adobe Fan Heiti Std B" w:hAnsi="Adobe Fan Heiti Std B"/>
                <w:b/>
                <w:bCs/>
                <w:color w:val="000000" w:themeColor="text1"/>
                <w:sz w:val="24"/>
                <w:szCs w:val="24"/>
              </w:rPr>
              <w:t>atan</w:t>
            </w:r>
            <w:r>
              <w:rPr>
                <w:rFonts w:ascii="Adobe Fan Heiti Std B" w:cs="Times New Roman" w:eastAsia="Adobe Fan Heiti Std B" w:hAnsi="Adobe Fan Heiti Std B"/>
                <w:b/>
                <w:bCs/>
                <w:color w:val="000000" w:themeColor="text1"/>
                <w:sz w:val="24"/>
                <w:szCs w:val="24"/>
              </w:rPr>
              <w:t>[p/(π·D</w:t>
            </w:r>
            <w:r>
              <w:rPr>
                <w:rFonts w:ascii="Cambria Math" w:cs="Cambria Math" w:eastAsia="Adobe Fan Heiti Std B" w:hAnsi="Cambria Math"/>
                <w:b/>
                <w:bCs/>
                <w:color w:val="000000" w:themeColor="text1"/>
                <w:sz w:val="24"/>
                <w:szCs w:val="24"/>
              </w:rPr>
              <w:t>ₘ</w:t>
            </w:r>
            <w:r>
              <w:rPr>
                <w:rFonts w:ascii="Adobe Fan Heiti Std B" w:cs="Times New Roman" w:eastAsia="Adobe Fan Heiti Std B" w:hAnsi="Adobe Fan Heiti Std B"/>
                <w:b/>
                <w:bCs/>
                <w:color w:val="000000" w:themeColor="text1"/>
                <w:sz w:val="24"/>
                <w:szCs w:val="24"/>
              </w:rPr>
              <w:t>)]</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F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β</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F4">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deg</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F5">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زاوية جدار الهوبر من الأفقي</w:t>
            </w:r>
            <w:r>
              <w:rPr>
                <w:rFonts w:ascii="Adobe Fan Heiti Std B" w:cs="Times New Roman" w:eastAsia="Adobe Fan Heiti Std B" w:hAnsi="Adobe Fan Heiti Std B"/>
                <w:b/>
                <w:bCs/>
                <w:color w:val="000000" w:themeColor="text1"/>
                <w:sz w:val="24"/>
                <w:szCs w:val="24"/>
              </w:rPr>
              <w:t xml:space="preserve"> (</w:t>
            </w:r>
            <w:r>
              <w:rPr>
                <w:rFonts w:ascii="Adobe Fan Heiti Std B" w:cs="Times New Roman" w:eastAsia="Adobe Fan Heiti Std B" w:hAnsi="Adobe Fan Heiti Std B"/>
                <w:b/>
                <w:bCs/>
                <w:color w:val="000000" w:themeColor="text1"/>
                <w:sz w:val="24"/>
                <w:szCs w:val="24"/>
              </w:rPr>
              <w:t>Jenike</w:t>
            </w:r>
            <w:r>
              <w:rPr>
                <w:rFonts w:ascii="Adobe Fan Heiti Std B" w:cs="Times New Roman" w:eastAsia="Adobe Fan Heiti Std B" w:hAnsi="Adobe Fan Heiti Std B"/>
                <w:b/>
                <w:bCs/>
                <w:color w:val="000000" w:themeColor="text1"/>
                <w:sz w:val="24"/>
                <w:szCs w:val="24"/>
              </w:rPr>
              <w:t xml:space="preserve"> wall angle)</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F6">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θ</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F7">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deg</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F8">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زاوية الاستقرار</w:t>
            </w:r>
            <w:r>
              <w:rPr>
                <w:rFonts w:ascii="Adobe Fan Heiti Std B" w:cs="Times New Roman" w:eastAsia="Adobe Fan Heiti Std B" w:hAnsi="Adobe Fan Heiti Std B"/>
                <w:b/>
                <w:bCs/>
                <w:color w:val="000000" w:themeColor="text1"/>
                <w:sz w:val="24"/>
                <w:szCs w:val="24"/>
              </w:rPr>
              <w:t xml:space="preserve"> (Angle of Repose)</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F9">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ρ</w:t>
            </w:r>
            <w:r>
              <w:rPr>
                <w:rFonts w:ascii="Arial" w:cs="Arial" w:eastAsia="Adobe Heiti Std R" w:hAnsi="Arial"/>
                <w:b/>
                <w:bCs/>
                <w:color w:val="000000" w:themeColor="text1"/>
                <w:sz w:val="24"/>
                <w:szCs w:val="24"/>
              </w:rPr>
              <w:t>ᵇ</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0FA">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kg/m</w:t>
            </w:r>
            <w:r>
              <w:rPr>
                <w:rFonts w:ascii="Calibri" w:cs="Calibri" w:eastAsia="Adobe Heiti Std R" w:hAnsi="Calibri"/>
                <w:b/>
                <w:bCs/>
                <w:color w:val="000000" w:themeColor="text1"/>
                <w:sz w:val="24"/>
                <w:szCs w:val="24"/>
              </w:rPr>
              <w:t>³</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0FB">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الكثافة الظاهرية</w:t>
            </w:r>
            <w:r>
              <w:rPr>
                <w:rFonts w:ascii="Adobe Fan Heiti Std B" w:cs="Times New Roman" w:eastAsia="Adobe Fan Heiti Std B" w:hAnsi="Adobe Fan Heiti Std B"/>
                <w:b/>
                <w:bCs/>
                <w:color w:val="000000" w:themeColor="text1"/>
                <w:sz w:val="24"/>
                <w:szCs w:val="24"/>
              </w:rPr>
              <w:t xml:space="preserve"> (Bulk density)</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0FC">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τ</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0FD">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kPa</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0FE">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إجهاد القص</w:t>
            </w:r>
            <w:r>
              <w:rPr>
                <w:rFonts w:ascii="Adobe Fan Heiti Std B" w:cs="Times New Roman" w:eastAsia="Adobe Fan Heiti Std B" w:hAnsi="Adobe Fan Heiti Std B"/>
                <w:b/>
                <w:bCs/>
                <w:color w:val="000000" w:themeColor="text1"/>
                <w:sz w:val="24"/>
                <w:szCs w:val="24"/>
              </w:rPr>
              <w:t xml:space="preserve"> (Shear stress)</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0FF">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σ</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00">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kPa</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101">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الإجهاد العمودي</w:t>
            </w:r>
            <w:r>
              <w:rPr>
                <w:rFonts w:ascii="Adobe Fan Heiti Std B" w:cs="Times New Roman" w:eastAsia="Adobe Fan Heiti Std B" w:hAnsi="Adobe Fan Heiti Std B"/>
                <w:b/>
                <w:bCs/>
                <w:color w:val="000000" w:themeColor="text1"/>
                <w:sz w:val="24"/>
                <w:szCs w:val="24"/>
              </w:rPr>
              <w:t xml:space="preserve"> (Normal stress)</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02">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φ</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03">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deg</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104">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زاوية الاحتكاك الداخلي للمسحوق</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105">
            <w:pPr>
              <w:bidi w:val="on"/>
              <w:spacing w:after="200" w:line="276" w:lineRule="auto"/>
              <w:rPr>
                <w:rFonts w:ascii="Adobe Heiti Std R" w:cs="Times New Roman" w:eastAsia="Adobe Heiti Std R" w:hAnsi="Adobe Heiti Std R"/>
                <w:b/>
                <w:bCs/>
                <w:color w:val="000000" w:themeColor="text1"/>
                <w:sz w:val="24"/>
                <w:szCs w:val="24"/>
              </w:rPr>
            </w:pPr>
            <w:r>
              <w:rPr>
                <w:rFonts w:ascii="Adobe Heiti Std R" w:cs="Times New Roman" w:eastAsia="Adobe Heiti Std R" w:hAnsi="Adobe Heiti Std R"/>
                <w:b/>
                <w:bCs/>
                <w:color w:val="000000" w:themeColor="text1"/>
                <w:sz w:val="24"/>
                <w:szCs w:val="24"/>
              </w:rPr>
              <w:t>w</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06">
            <w:pPr>
              <w:bidi w:val="on"/>
              <w:spacing w:after="200" w:line="276" w:lineRule="auto"/>
              <w:rPr>
                <w:rFonts w:ascii="Adobe Heiti Std R" w:cs="Times New Roman" w:eastAsia="Adobe Heiti Std R" w:hAnsi="Adobe Heiti Std R"/>
                <w:b/>
                <w:bCs/>
                <w:color w:val="f2f2f2" w:themeColor="background1" w:themeShade="f2"/>
                <w:sz w:val="24"/>
                <w:szCs w:val="24"/>
              </w:rPr>
            </w:pPr>
            <w:r>
              <w:rPr>
                <w:rFonts w:ascii="Adobe Heiti Std R" w:cs="Times New Roman" w:eastAsia="Adobe Heiti Std R" w:hAnsi="Adobe Heiti Std R"/>
                <w:b/>
                <w:bCs/>
                <w:color w:val="000000" w:themeColor="text1"/>
                <w:sz w:val="24"/>
                <w:szCs w:val="24"/>
              </w:rPr>
              <w:t>rad/s</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107">
            <w:pPr>
              <w:bidi w:val="on"/>
              <w:spacing w:after="200" w:line="276" w:lineRule="auto"/>
              <w:rPr>
                <w:rFonts w:ascii="Adobe Fan Heiti Std B" w:cs="Times New Roman" w:eastAsia="Adobe Fan Heiti Std B" w:hAnsi="Adobe Fan Heiti Std B"/>
                <w:b/>
                <w:bCs/>
                <w:color w:val="000000" w:themeColor="text1"/>
                <w:sz w:val="24"/>
                <w:szCs w:val="24"/>
              </w:rPr>
            </w:pPr>
            <w:r>
              <w:rPr>
                <w:rFonts w:ascii="Adobe Fan Heiti Std B" w:cs="Times New Roman" w:eastAsia="Adobe Fan Heiti Std B" w:hAnsi="Adobe Fan Heiti Std B"/>
                <w:b/>
                <w:bCs/>
                <w:color w:val="000000" w:themeColor="text1"/>
                <w:sz w:val="24"/>
                <w:szCs w:val="24"/>
                <w:rtl/>
              </w:rPr>
              <w:t>السرعة الزاوية للمحرك</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08">
            <w:pPr>
              <w:bidi w:val="on"/>
              <w:rPr>
                <w:rFonts w:ascii="Adobe Heiti Std R" w:cs="Times New Roman" w:eastAsia="Adobe Heiti Std R" w:hAnsi="Adobe Heiti Std R"/>
                <w:b/>
                <w:bCs/>
                <w:color w:val="000000" w:themeColor="text1"/>
                <w:sz w:val="24"/>
                <w:szCs w:val="24"/>
              </w:rPr>
            </w:pPr>
            <w:r>
              <w:rPr>
                <w:rFonts w:ascii="Adobe Heiti Std R" w:eastAsia="Adobe Heiti Std R" w:hAnsi="Adobe Heiti Std R"/>
                <w:b/>
                <w:bCs/>
                <w:sz w:val="24"/>
                <w:szCs w:val="24"/>
              </w:rPr>
              <w:t>ρ</w:t>
            </w:r>
            <w:r>
              <w:rPr>
                <w:rFonts w:ascii="Adobe Heiti Std R" w:eastAsia="Adobe Heiti Std R" w:hAnsi="Adobe Heiti Std R"/>
                <w:b/>
                <w:bCs/>
                <w:i/>
                <w:iCs/>
                <w:sz w:val="18"/>
                <w:szCs w:val="18"/>
              </w:rPr>
              <w:t>bul</w:t>
            </w:r>
            <w:r>
              <w:rPr>
                <w:rFonts w:ascii="Adobe Heiti Std R" w:eastAsia="Adobe Heiti Std R" w:hAnsi="Adobe Heiti Std R"/>
                <w:b/>
                <w:bCs/>
                <w:i/>
                <w:iCs/>
                <w:sz w:val="18"/>
                <w:szCs w:val="18"/>
              </w:rPr>
              <w:t>k</w:t>
            </w:r>
            <w:r>
              <w:rPr>
                <w:rFonts w:ascii="Adobe Heiti Std R" w:eastAsia="Adobe Heiti Std R" w:hAnsi="Adobe Heiti Std R"/>
                <w:b/>
                <w:bCs/>
                <w:i/>
                <w:iCs/>
                <w:sz w:val="18"/>
                <w:szCs w:val="18"/>
              </w:rPr>
              <w:t xml:space="preserve"> </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09">
            <w:pPr>
              <w:bidi w:val="on"/>
              <w:rPr>
                <w:rFonts w:ascii="Adobe Heiti Std R" w:cs="Times New Roman" w:eastAsia="Adobe Heiti Std R" w:hAnsi="Adobe Heiti Std R"/>
                <w:b/>
                <w:bCs/>
                <w:color w:val="000000" w:themeColor="text1"/>
                <w:sz w:val="24"/>
                <w:szCs w:val="24"/>
              </w:rPr>
            </w:pPr>
            <w:r>
              <w:rPr>
                <w:rFonts w:ascii="Adobe Heiti Std R" w:eastAsia="Adobe Heiti Std R" w:hAnsi="Adobe Heiti Std R"/>
                <w:b/>
                <w:bCs/>
                <w:sz w:val="24"/>
                <w:szCs w:val="24"/>
              </w:rPr>
              <w:t>kg/m</w:t>
            </w:r>
            <w:r>
              <w:rPr>
                <w:rFonts w:ascii="Calibri" w:cs="Calibri" w:eastAsia="Adobe Heiti Std R" w:hAnsi="Calibri"/>
                <w:b/>
                <w:bCs/>
                <w:sz w:val="24"/>
                <w:szCs w:val="24"/>
              </w:rPr>
              <w:t>³</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10A">
            <w:pPr>
              <w:bidi w:val="on"/>
              <w:rPr>
                <w:rFonts w:ascii="Adobe Fan Heiti Std B" w:cs="Times New Roman" w:eastAsia="Adobe Fan Heiti Std B" w:hAnsi="Adobe Fan Heiti Std B"/>
                <w:b/>
                <w:bCs/>
                <w:color w:val="000000" w:themeColor="text1"/>
                <w:sz w:val="24"/>
                <w:szCs w:val="24"/>
                <w:rtl/>
              </w:rPr>
            </w:pPr>
            <w:r>
              <w:rPr>
                <w:rFonts w:ascii="Arial" w:cs="Arial" w:eastAsia="Adobe Fan Heiti Std B" w:hAnsi="Arial"/>
                <w:b/>
                <w:bCs/>
                <w:sz w:val="24"/>
                <w:szCs w:val="24"/>
                <w:rtl/>
              </w:rPr>
              <w:t>الكثافة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الظاهرية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للمادة</w:t>
            </w:r>
            <w:r>
              <w:rPr>
                <w:rFonts w:ascii="Adobe Fan Heiti Std B" w:eastAsia="Adobe Fan Heiti Std B" w:hAnsi="Adobe Fan Heiti Std B"/>
                <w:b/>
                <w:bCs/>
                <w:sz w:val="24"/>
                <w:szCs w:val="24"/>
              </w:rPr>
              <w:t xml:space="preserve"> (Bulk Density)</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10B">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m</w:t>
            </w:r>
            <w:r>
              <w:rPr>
                <w:rFonts w:ascii="Adobe Heiti Std R" w:eastAsia="Adobe Heiti Std R" w:hAnsi="Adobe Heiti Std R"/>
                <w:b/>
                <w:bCs/>
                <w:i/>
                <w:iCs/>
                <w:sz w:val="18"/>
                <w:szCs w:val="18"/>
              </w:rPr>
              <w:t>bag</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0C">
            <w:pPr>
              <w:bidi w:val="on"/>
              <w:rPr>
                <w:rFonts w:ascii="Adobe Heiti Std R" w:eastAsia="Adobe Heiti Std R" w:hAnsi="Adobe Heiti Std R"/>
                <w:b/>
                <w:bCs/>
                <w:sz w:val="24"/>
                <w:szCs w:val="24"/>
              </w:rPr>
            </w:pPr>
            <w:r>
              <w:rPr>
                <w:rFonts w:ascii="Adobe Heiti Std R" w:eastAsia="Adobe Heiti Std R" w:hAnsi="Adobe Heiti Std R"/>
                <w:b/>
                <w:bCs/>
                <w:sz w:val="24"/>
                <w:szCs w:val="24"/>
              </w:rPr>
              <w:t>g</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10D">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الوزن</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المستهدف</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للكيس</w:t>
            </w:r>
            <w:r>
              <w:rPr>
                <w:rFonts w:ascii="Adobe Fan Heiti Std B" w:eastAsia="Adobe Fan Heiti Std B" w:hAnsi="Adobe Fan Heiti Std B"/>
                <w:b/>
                <w:bCs/>
                <w:sz w:val="24"/>
                <w:szCs w:val="24"/>
              </w:rPr>
              <w:t xml:space="preserve"> (Target Bag Mass)</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0E">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t</w:t>
            </w:r>
            <w:r>
              <w:rPr>
                <w:rFonts w:ascii="Adobe Heiti Std R" w:eastAsia="Adobe Heiti Std R" w:hAnsi="Adobe Heiti Std R"/>
                <w:b/>
                <w:bCs/>
                <w:i/>
                <w:iCs/>
                <w:sz w:val="18"/>
                <w:szCs w:val="18"/>
              </w:rPr>
              <w:t>cycle</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0F">
            <w:pPr>
              <w:bidi w:val="on"/>
              <w:rPr>
                <w:rFonts w:ascii="Adobe Heiti Std R" w:eastAsia="Adobe Heiti Std R" w:hAnsi="Adobe Heiti Std R"/>
                <w:b/>
                <w:bCs/>
                <w:sz w:val="24"/>
                <w:szCs w:val="24"/>
              </w:rPr>
            </w:pPr>
            <w:r>
              <w:rPr>
                <w:rFonts w:ascii="Adobe Heiti Std R" w:eastAsia="Adobe Heiti Std R" w:hAnsi="Adobe Heiti Std R"/>
                <w:b/>
                <w:bCs/>
                <w:sz w:val="24"/>
                <w:szCs w:val="24"/>
              </w:rPr>
              <w:t>s</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110">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زمن</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الدورة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الكاملة</w:t>
            </w:r>
            <w:r>
              <w:rPr>
                <w:rFonts w:ascii="Adobe Fan Heiti Std B" w:eastAsia="Adobe Fan Heiti Std B" w:hAnsi="Adobe Fan Heiti Std B"/>
                <w:b/>
                <w:bCs/>
                <w:sz w:val="24"/>
                <w:szCs w:val="24"/>
              </w:rPr>
              <w:t xml:space="preserve"> (Cycle Time)</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111">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t</w:t>
            </w:r>
            <w:r>
              <w:rPr>
                <w:rFonts w:ascii="Adobe Heiti Std R" w:eastAsia="Adobe Heiti Std R" w:hAnsi="Adobe Heiti Std R"/>
                <w:b/>
                <w:bCs/>
                <w:i/>
                <w:iCs/>
                <w:sz w:val="18"/>
                <w:szCs w:val="18"/>
              </w:rPr>
              <w:t>fill</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12">
            <w:pPr>
              <w:bidi w:val="on"/>
              <w:rPr>
                <w:rFonts w:ascii="Adobe Heiti Std R" w:eastAsia="Adobe Heiti Std R" w:hAnsi="Adobe Heiti Std R"/>
                <w:b/>
                <w:bCs/>
                <w:sz w:val="24"/>
                <w:szCs w:val="24"/>
              </w:rPr>
            </w:pPr>
            <w:r>
              <w:rPr>
                <w:rFonts w:ascii="Adobe Heiti Std R" w:eastAsia="Adobe Heiti Std R" w:hAnsi="Adobe Heiti Std R"/>
                <w:b/>
                <w:bCs/>
                <w:sz w:val="24"/>
                <w:szCs w:val="24"/>
              </w:rPr>
              <w:t>s</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113">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زمن</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التعبئة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المستهدف</w:t>
            </w:r>
            <w:r>
              <w:rPr>
                <w:rFonts w:ascii="Adobe Fan Heiti Std B" w:eastAsia="Adobe Fan Heiti Std B" w:hAnsi="Adobe Fan Heiti Std B"/>
                <w:b/>
                <w:bCs/>
                <w:sz w:val="24"/>
                <w:szCs w:val="24"/>
              </w:rPr>
              <w:t xml:space="preserve"> (Target Filling Time)</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14">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V</w:t>
            </w:r>
            <w:r>
              <w:rPr>
                <w:rFonts w:ascii="Adobe Heiti Std R" w:eastAsia="Adobe Heiti Std R" w:hAnsi="Adobe Heiti Std R"/>
                <w:b/>
                <w:bCs/>
                <w:i/>
                <w:iCs/>
                <w:sz w:val="20"/>
                <w:szCs w:val="20"/>
              </w:rPr>
              <w:t>t</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15">
            <w:pPr>
              <w:bidi w:val="on"/>
              <w:rPr>
                <w:rFonts w:ascii="Adobe Heiti Std R" w:eastAsia="Adobe Heiti Std R" w:hAnsi="Adobe Heiti Std R"/>
                <w:b/>
                <w:bCs/>
                <w:sz w:val="24"/>
                <w:szCs w:val="24"/>
              </w:rPr>
            </w:pPr>
            <w:r>
              <w:rPr>
                <w:rFonts w:ascii="Adobe Heiti Std R" w:eastAsia="Adobe Heiti Std R" w:hAnsi="Adobe Heiti Std R"/>
                <w:b/>
                <w:bCs/>
                <w:sz w:val="24"/>
                <w:szCs w:val="24"/>
              </w:rPr>
              <w:t>cm</w:t>
            </w:r>
            <w:r>
              <w:rPr>
                <w:rFonts w:ascii="Calibri" w:cs="Calibri" w:eastAsia="Adobe Heiti Std R" w:hAnsi="Calibri"/>
                <w:b/>
                <w:bCs/>
                <w:sz w:val="24"/>
                <w:szCs w:val="24"/>
              </w:rPr>
              <w:t>³</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116">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الحجم</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النظري</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لكل</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دورة</w:t>
            </w:r>
            <w:r>
              <w:rPr>
                <w:rFonts w:ascii="Adobe Fan Heiti Std B" w:eastAsia="Adobe Fan Heiti Std B" w:hAnsi="Adobe Fan Heiti Std B"/>
                <w:b/>
                <w:bCs/>
                <w:sz w:val="24"/>
                <w:szCs w:val="24"/>
              </w:rPr>
              <w:t xml:space="preserve"> (Theoretical Volume per Revolution)</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117">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η</w:t>
            </w:r>
            <w:r>
              <w:rPr>
                <w:rFonts w:ascii="Adobe Heiti Std R" w:eastAsia="Adobe Heiti Std R" w:hAnsi="Adobe Heiti Std R"/>
                <w:b/>
                <w:bCs/>
                <w:i/>
                <w:iCs/>
                <w:sz w:val="20"/>
                <w:szCs w:val="20"/>
              </w:rPr>
              <w:t>v</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18">
            <w:pPr>
              <w:bidi w:val="on"/>
              <w:rPr>
                <w:rFonts w:ascii="Adobe Heiti Std R" w:eastAsia="Adobe Heiti Std R" w:hAnsi="Adobe Heiti Std R"/>
                <w:b/>
                <w:bCs/>
                <w:sz w:val="24"/>
                <w:szCs w:val="24"/>
              </w:rPr>
            </w:pPr>
          </w:p>
        </w:tc>
        <w:tc>
          <w:tcPr>
            <w:cnfStyle w:val="000000100000"/>
            <w:tcW w:w="4126" w:type="dxa"/>
            <w:tcBorders>
              <w:top w:val="single" w:color="auto" w:sz="4" w:space="0"/>
              <w:left w:val="single" w:color="auto" w:sz="4" w:space="0"/>
              <w:bottom w:val="single" w:color="auto" w:sz="4" w:space="0"/>
              <w:right w:val="single" w:color="auto" w:sz="4" w:space="0"/>
            </w:tcBorders>
          </w:tcPr>
          <w:p w14:paraId="00000119">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معامل</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الملء</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الحجمي</w:t>
            </w:r>
            <w:r>
              <w:rPr>
                <w:rFonts w:ascii="Adobe Fan Heiti Std B" w:eastAsia="Adobe Fan Heiti Std B" w:hAnsi="Adobe Fan Heiti Std B"/>
                <w:b/>
                <w:bCs/>
                <w:sz w:val="24"/>
                <w:szCs w:val="24"/>
              </w:rPr>
              <w:t xml:space="preserve"> (Volumetric Efficiency Factor)</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1A">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m</w:t>
            </w:r>
            <w:r>
              <w:rPr>
                <w:rFonts w:ascii="Adobe Heiti Std R" w:eastAsia="Adobe Heiti Std R" w:hAnsi="Adobe Heiti Std R"/>
                <w:b/>
                <w:bCs/>
                <w:i/>
                <w:iCs/>
                <w:sz w:val="18"/>
                <w:szCs w:val="18"/>
              </w:rPr>
              <w:t>rev</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1B">
            <w:pPr>
              <w:bidi w:val="on"/>
              <w:rPr>
                <w:rFonts w:ascii="Adobe Heiti Std R" w:eastAsia="Adobe Heiti Std R" w:hAnsi="Adobe Heiti Std R"/>
                <w:b/>
                <w:bCs/>
                <w:sz w:val="24"/>
                <w:szCs w:val="24"/>
              </w:rPr>
            </w:pPr>
            <w:r>
              <w:rPr>
                <w:rFonts w:ascii="Adobe Heiti Std R" w:eastAsia="Adobe Heiti Std R" w:hAnsi="Adobe Heiti Std R"/>
                <w:b/>
                <w:bCs/>
                <w:sz w:val="24"/>
                <w:szCs w:val="24"/>
              </w:rPr>
              <w:t>g/rev</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11C">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الكتلة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المنقولة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لكل</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دورة</w:t>
            </w:r>
            <w:r>
              <w:rPr>
                <w:rFonts w:ascii="Adobe Fan Heiti Std B" w:eastAsia="Adobe Fan Heiti Std B" w:hAnsi="Adobe Fan Heiti Std B"/>
                <w:b/>
                <w:bCs/>
                <w:sz w:val="24"/>
                <w:szCs w:val="24"/>
              </w:rPr>
              <w:t xml:space="preserve"> (Mass per Revolution)</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11D">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n</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1E">
            <w:pPr>
              <w:bidi w:val="on"/>
              <w:rPr>
                <w:rFonts w:ascii="Adobe Heiti Std R" w:eastAsia="Adobe Heiti Std R" w:hAnsi="Adobe Heiti Std R"/>
                <w:b/>
                <w:bCs/>
                <w:sz w:val="24"/>
                <w:szCs w:val="24"/>
              </w:rPr>
            </w:pPr>
            <w:r>
              <w:rPr>
                <w:rFonts w:ascii="Adobe Heiti Std R" w:eastAsia="Adobe Heiti Std R" w:hAnsi="Adobe Heiti Std R"/>
                <w:b/>
                <w:bCs/>
                <w:sz w:val="24"/>
                <w:szCs w:val="24"/>
              </w:rPr>
              <w:t>rev</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11F">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عدد</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الدورات</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المطلوبة</w:t>
            </w:r>
            <w:r>
              <w:rPr>
                <w:rFonts w:ascii="Adobe Fan Heiti Std B" w:eastAsia="Adobe Fan Heiti Std B" w:hAnsi="Adobe Fan Heiti Std B"/>
                <w:b/>
                <w:bCs/>
                <w:sz w:val="24"/>
                <w:szCs w:val="24"/>
              </w:rPr>
              <w:t xml:space="preserve"> (Required Revolutions)</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20">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RPM</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21">
            <w:pPr>
              <w:bidi w:val="on"/>
              <w:rPr>
                <w:rFonts w:ascii="Adobe Heiti Std R" w:eastAsia="Adobe Heiti Std R" w:hAnsi="Adobe Heiti Std R"/>
                <w:b/>
                <w:bCs/>
                <w:sz w:val="24"/>
                <w:szCs w:val="24"/>
              </w:rPr>
            </w:pPr>
            <w:r>
              <w:rPr>
                <w:rFonts w:ascii="Adobe Heiti Std R" w:eastAsia="Adobe Heiti Std R" w:hAnsi="Adobe Heiti Std R"/>
                <w:b/>
                <w:bCs/>
                <w:sz w:val="24"/>
                <w:szCs w:val="24"/>
              </w:rPr>
              <w:t>rev/min</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122">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سرعة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الدوران</w:t>
            </w:r>
            <w:r>
              <w:rPr>
                <w:rFonts w:ascii="Adobe Fan Heiti Std B" w:eastAsia="Adobe Fan Heiti Std B" w:hAnsi="Adobe Fan Heiti Std B"/>
                <w:b/>
                <w:bCs/>
                <w:sz w:val="24"/>
                <w:szCs w:val="24"/>
              </w:rPr>
              <w:t xml:space="preserve"> (Revolutions Per Minute)</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123">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Δx</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24">
            <w:pPr>
              <w:bidi w:val="on"/>
              <w:rPr>
                <w:rFonts w:ascii="Adobe Heiti Std R" w:eastAsia="Adobe Heiti Std R" w:hAnsi="Adobe Heiti Std R"/>
                <w:b/>
                <w:bCs/>
                <w:sz w:val="24"/>
                <w:szCs w:val="24"/>
              </w:rPr>
            </w:pPr>
            <w:r>
              <w:rPr>
                <w:rFonts w:ascii="Adobe Heiti Std R" w:eastAsia="Adobe Heiti Std R" w:hAnsi="Adobe Heiti Std R"/>
                <w:b/>
                <w:bCs/>
                <w:sz w:val="24"/>
                <w:szCs w:val="24"/>
              </w:rPr>
              <w:t>mm</w:t>
            </w:r>
          </w:p>
        </w:tc>
        <w:tc>
          <w:tcPr>
            <w:cnfStyle w:val="000000100000"/>
            <w:tcW w:w="4126" w:type="dxa"/>
            <w:tcBorders>
              <w:top w:val="single" w:color="auto" w:sz="4" w:space="0"/>
              <w:left w:val="single" w:color="auto" w:sz="4" w:space="0"/>
              <w:bottom w:val="single" w:color="auto" w:sz="4" w:space="0"/>
              <w:right w:val="single" w:color="auto" w:sz="4" w:space="0"/>
            </w:tcBorders>
          </w:tcPr>
          <w:p w14:paraId="00000125">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الإزاحة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المحورية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للمادة</w:t>
            </w:r>
            <w:r>
              <w:rPr>
                <w:rFonts w:ascii="Adobe Fan Heiti Std B" w:eastAsia="Adobe Fan Heiti Std B" w:hAnsi="Adobe Fan Heiti Std B"/>
                <w:b/>
                <w:bCs/>
                <w:sz w:val="24"/>
                <w:szCs w:val="24"/>
              </w:rPr>
              <w:t xml:space="preserve"> (Axial Displacement)</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26">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α</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27">
            <w:pPr>
              <w:bidi w:val="on"/>
              <w:rPr>
                <w:rFonts w:ascii="Adobe Heiti Std R" w:eastAsia="Adobe Heiti Std R" w:hAnsi="Adobe Heiti Std R"/>
                <w:b/>
                <w:bCs/>
                <w:sz w:val="24"/>
                <w:szCs w:val="24"/>
              </w:rPr>
            </w:pPr>
            <w:r>
              <w:rPr>
                <w:rFonts w:ascii="Adobe Heiti Std R" w:eastAsia="Adobe Heiti Std R" w:hAnsi="Adobe Heiti Std R"/>
                <w:b/>
                <w:bCs/>
                <w:sz w:val="24"/>
                <w:szCs w:val="24"/>
              </w:rPr>
              <w:t>degre</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128">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زاوية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اللولب</w:t>
            </w:r>
            <w:r>
              <w:rPr>
                <w:rFonts w:ascii="Adobe Fan Heiti Std B" w:eastAsia="Adobe Fan Heiti Std B" w:hAnsi="Adobe Fan Heiti Std B"/>
                <w:b/>
                <w:bCs/>
                <w:sz w:val="24"/>
                <w:szCs w:val="24"/>
              </w:rPr>
              <w:t xml:space="preserve"> (Helix Angle)</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129">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VFFS</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2A">
            <w:pPr>
              <w:bidi w:val="on"/>
              <w:rPr>
                <w:rFonts w:ascii="Adobe Heiti Std R" w:eastAsia="Adobe Heiti Std R" w:hAnsi="Adobe Heiti Std R"/>
                <w:b/>
                <w:bCs/>
                <w:sz w:val="24"/>
                <w:szCs w:val="24"/>
              </w:rPr>
            </w:pPr>
          </w:p>
        </w:tc>
        <w:tc>
          <w:tcPr>
            <w:cnfStyle w:val="000000100000"/>
            <w:tcW w:w="4126" w:type="dxa"/>
            <w:tcBorders>
              <w:top w:val="single" w:color="auto" w:sz="4" w:space="0"/>
              <w:left w:val="single" w:color="auto" w:sz="4" w:space="0"/>
              <w:bottom w:val="single" w:color="auto" w:sz="4" w:space="0"/>
              <w:right w:val="single" w:color="auto" w:sz="4" w:space="0"/>
            </w:tcBorders>
          </w:tcPr>
          <w:p w14:paraId="0000012B">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آلة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التعبئة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والتغليف</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الرأسية</w:t>
            </w:r>
            <w:r>
              <w:rPr>
                <w:rFonts w:ascii="Adobe Fan Heiti Std B" w:eastAsia="Adobe Fan Heiti Std B" w:hAnsi="Adobe Fan Heiti Std B"/>
                <w:b/>
                <w:bCs/>
                <w:sz w:val="24"/>
                <w:szCs w:val="24"/>
              </w:rPr>
              <w:t xml:space="preserve"> (Vertical Form-Fill-Seal)</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2C">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Ra</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2D">
            <w:pPr>
              <w:bidi w:val="on"/>
              <w:rPr>
                <w:rFonts w:ascii="Adobe Heiti Std R" w:eastAsia="Adobe Heiti Std R" w:hAnsi="Adobe Heiti Std R"/>
                <w:b/>
                <w:bCs/>
                <w:sz w:val="24"/>
                <w:szCs w:val="24"/>
              </w:rPr>
            </w:pPr>
            <w:r>
              <w:rPr>
                <w:rFonts w:ascii="Adobe Heiti Std R" w:eastAsia="Adobe Heiti Std R" w:hAnsi="Adobe Heiti Std R"/>
                <w:b/>
                <w:bCs/>
                <w:sz w:val="24"/>
                <w:szCs w:val="24"/>
              </w:rPr>
              <w:t>μm</w:t>
            </w:r>
          </w:p>
        </w:tc>
        <w:tc>
          <w:tcPr>
            <w:cnfStyle w:val="000000010000"/>
            <w:tcW w:w="4126" w:type="dxa"/>
            <w:tcBorders>
              <w:top w:val="single" w:color="auto" w:sz="4" w:space="0"/>
              <w:left w:val="single" w:color="auto" w:sz="4" w:space="0"/>
              <w:bottom w:val="single" w:color="auto" w:sz="4" w:space="0"/>
              <w:right w:val="single" w:color="auto" w:sz="4" w:space="0"/>
            </w:tcBorders>
          </w:tcPr>
          <w:p w14:paraId="0000012E">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نعومة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السطح</w:t>
            </w:r>
            <w:r>
              <w:rPr>
                <w:rFonts w:ascii="Adobe Fan Heiti Std B" w:eastAsia="Adobe Fan Heiti Std B" w:hAnsi="Adobe Fan Heiti Std B"/>
                <w:b/>
                <w:bCs/>
                <w:sz w:val="24"/>
                <w:szCs w:val="24"/>
              </w:rPr>
              <w:t xml:space="preserve"> (Surface Roughness)</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12F">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Auger Filler</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30">
            <w:pPr>
              <w:bidi w:val="on"/>
              <w:rPr>
                <w:rFonts w:ascii="Adobe Heiti Std R" w:eastAsia="Adobe Heiti Std R" w:hAnsi="Adobe Heiti Std R"/>
                <w:b/>
                <w:bCs/>
                <w:sz w:val="24"/>
                <w:szCs w:val="24"/>
              </w:rPr>
            </w:pPr>
          </w:p>
        </w:tc>
        <w:tc>
          <w:tcPr>
            <w:cnfStyle w:val="000000100000"/>
            <w:tcW w:w="4126" w:type="dxa"/>
            <w:tcBorders>
              <w:top w:val="single" w:color="auto" w:sz="4" w:space="0"/>
              <w:left w:val="single" w:color="auto" w:sz="4" w:space="0"/>
              <w:bottom w:val="single" w:color="auto" w:sz="4" w:space="0"/>
              <w:right w:val="single" w:color="auto" w:sz="4" w:space="0"/>
            </w:tcBorders>
          </w:tcPr>
          <w:p w14:paraId="00000131">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نظام</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التعبئة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باللولب</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32">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ESP32</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33">
            <w:pPr>
              <w:bidi w:val="on"/>
              <w:rPr>
                <w:rFonts w:ascii="Adobe Heiti Std R" w:eastAsia="Adobe Heiti Std R" w:hAnsi="Adobe Heiti Std R"/>
                <w:b/>
                <w:bCs/>
                <w:sz w:val="24"/>
                <w:szCs w:val="24"/>
              </w:rPr>
            </w:pPr>
          </w:p>
        </w:tc>
        <w:tc>
          <w:tcPr>
            <w:cnfStyle w:val="000000010000"/>
            <w:tcW w:w="4126" w:type="dxa"/>
            <w:tcBorders>
              <w:top w:val="single" w:color="auto" w:sz="4" w:space="0"/>
              <w:left w:val="single" w:color="auto" w:sz="4" w:space="0"/>
              <w:bottom w:val="single" w:color="auto" w:sz="4" w:space="0"/>
              <w:right w:val="single" w:color="auto" w:sz="4" w:space="0"/>
            </w:tcBorders>
          </w:tcPr>
          <w:p w14:paraId="00000134">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متحكم</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دقيق</w:t>
            </w:r>
            <w:r>
              <w:rPr>
                <w:rFonts w:ascii="Adobe Fan Heiti Std B" w:eastAsia="Adobe Fan Heiti Std B" w:hAnsi="Adobe Fan Heiti Std B"/>
                <w:b/>
                <w:bCs/>
                <w:sz w:val="24"/>
                <w:szCs w:val="24"/>
              </w:rPr>
              <w:t xml:space="preserve"> (Microcontroller) </w:t>
            </w:r>
            <w:r>
              <w:rPr>
                <w:rFonts w:ascii="Arial" w:cs="Arial" w:eastAsia="Adobe Fan Heiti Std B" w:hAnsi="Arial"/>
                <w:b/>
                <w:bCs/>
                <w:sz w:val="24"/>
                <w:szCs w:val="24"/>
                <w:rtl/>
              </w:rPr>
              <w:t>للتحكم</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الإلكتروني</w:t>
            </w:r>
          </w:p>
        </w:tc>
      </w:tr>
      <w:tr>
        <w:trPr>
          <w:jc w:val="right"/>
        </w:trPr>
        <w:tc>
          <w:tcPr>
            <w:cnfStyle w:val="001000100000"/>
            <w:tcW w:w="2280" w:type="dxa"/>
            <w:tcBorders>
              <w:top w:val="single" w:color="auto" w:sz="4" w:space="0"/>
              <w:left w:val="single" w:color="auto" w:sz="4" w:space="0"/>
              <w:bottom w:val="single" w:color="auto" w:sz="4" w:space="0"/>
              <w:right w:val="single" w:color="auto" w:sz="4" w:space="0"/>
            </w:tcBorders>
          </w:tcPr>
          <w:p w14:paraId="00000135">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Load Cell</w:t>
            </w:r>
          </w:p>
        </w:tc>
        <w:tc>
          <w:tcPr>
            <w:cnfStyle w:val="000000100000"/>
            <w:tcW w:w="2224" w:type="dxa"/>
            <w:tcBorders>
              <w:top w:val="single" w:color="auto" w:sz="4" w:space="0"/>
              <w:left w:val="single" w:color="auto" w:sz="4" w:space="0"/>
              <w:bottom w:val="single" w:color="auto" w:sz="4" w:space="0"/>
              <w:right w:val="single" w:color="auto" w:sz="4" w:space="0"/>
            </w:tcBorders>
          </w:tcPr>
          <w:p w14:paraId="00000136">
            <w:pPr>
              <w:bidi w:val="on"/>
              <w:rPr>
                <w:rFonts w:ascii="Adobe Heiti Std R" w:eastAsia="Adobe Heiti Std R" w:hAnsi="Adobe Heiti Std R"/>
                <w:b/>
                <w:bCs/>
                <w:sz w:val="24"/>
                <w:szCs w:val="24"/>
              </w:rPr>
            </w:pPr>
          </w:p>
        </w:tc>
        <w:tc>
          <w:tcPr>
            <w:cnfStyle w:val="000000100000"/>
            <w:tcW w:w="4126" w:type="dxa"/>
            <w:tcBorders>
              <w:top w:val="single" w:color="auto" w:sz="4" w:space="0"/>
              <w:left w:val="single" w:color="auto" w:sz="4" w:space="0"/>
              <w:bottom w:val="single" w:color="auto" w:sz="4" w:space="0"/>
              <w:right w:val="single" w:color="auto" w:sz="4" w:space="0"/>
            </w:tcBorders>
          </w:tcPr>
          <w:p w14:paraId="00000137">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خلية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الوزن</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مستشعر</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الوزن</w:t>
            </w:r>
            <w:r>
              <w:rPr>
                <w:rFonts w:ascii="Adobe Fan Heiti Std B" w:eastAsia="Adobe Fan Heiti Std B" w:hAnsi="Adobe Fan Heiti Std B"/>
                <w:b/>
                <w:bCs/>
                <w:sz w:val="24"/>
                <w:szCs w:val="24"/>
              </w:rPr>
              <w:t>)</w:t>
            </w:r>
          </w:p>
        </w:tc>
      </w:tr>
      <w:tr>
        <w:trPr>
          <w:jc w:val="right"/>
        </w:trPr>
        <w:tc>
          <w:tcPr>
            <w:cnfStyle w:val="001000010000"/>
            <w:tcW w:w="2280" w:type="dxa"/>
            <w:tcBorders>
              <w:top w:val="single" w:color="auto" w:sz="4" w:space="0"/>
              <w:left w:val="single" w:color="auto" w:sz="4" w:space="0"/>
              <w:bottom w:val="single" w:color="auto" w:sz="4" w:space="0"/>
              <w:right w:val="single" w:color="auto" w:sz="4" w:space="0"/>
            </w:tcBorders>
          </w:tcPr>
          <w:p w14:paraId="00000138">
            <w:pPr>
              <w:tabs>
                <w:tab w:val="left" w:pos="2122"/>
              </w:tabs>
              <w:bidi w:val="on"/>
              <w:rPr>
                <w:rFonts w:ascii="Adobe Heiti Std R" w:eastAsia="Adobe Heiti Std R" w:hAnsi="Adobe Heiti Std R"/>
                <w:b/>
                <w:bCs/>
                <w:sz w:val="24"/>
                <w:szCs w:val="24"/>
              </w:rPr>
            </w:pPr>
            <w:r>
              <w:rPr>
                <w:rFonts w:ascii="Adobe Heiti Std R" w:eastAsia="Adobe Heiti Std R" w:hAnsi="Adobe Heiti Std R"/>
                <w:b/>
                <w:bCs/>
                <w:sz w:val="24"/>
                <w:szCs w:val="24"/>
              </w:rPr>
              <w:t>SS316</w:t>
            </w:r>
          </w:p>
        </w:tc>
        <w:tc>
          <w:tcPr>
            <w:cnfStyle w:val="000000010000"/>
            <w:tcW w:w="2224" w:type="dxa"/>
            <w:tcBorders>
              <w:top w:val="single" w:color="auto" w:sz="4" w:space="0"/>
              <w:left w:val="single" w:color="auto" w:sz="4" w:space="0"/>
              <w:bottom w:val="single" w:color="auto" w:sz="4" w:space="0"/>
              <w:right w:val="single" w:color="auto" w:sz="4" w:space="0"/>
            </w:tcBorders>
          </w:tcPr>
          <w:p w14:paraId="00000139">
            <w:pPr>
              <w:bidi w:val="on"/>
              <w:rPr>
                <w:rFonts w:ascii="Adobe Heiti Std R" w:eastAsia="Adobe Heiti Std R" w:hAnsi="Adobe Heiti Std R"/>
                <w:b/>
                <w:bCs/>
                <w:sz w:val="24"/>
                <w:szCs w:val="24"/>
              </w:rPr>
            </w:pPr>
          </w:p>
        </w:tc>
        <w:tc>
          <w:tcPr>
            <w:cnfStyle w:val="000000010000"/>
            <w:tcW w:w="4126" w:type="dxa"/>
            <w:tcBorders>
              <w:top w:val="single" w:color="auto" w:sz="4" w:space="0"/>
              <w:left w:val="single" w:color="auto" w:sz="4" w:space="0"/>
              <w:bottom w:val="single" w:color="auto" w:sz="4" w:space="0"/>
              <w:right w:val="single" w:color="auto" w:sz="4" w:space="0"/>
            </w:tcBorders>
          </w:tcPr>
          <w:p w14:paraId="0000013A">
            <w:pPr>
              <w:bidi w:val="on"/>
              <w:rPr>
                <w:rFonts w:ascii="Adobe Fan Heiti Std B" w:cs="Arial" w:eastAsia="Adobe Fan Heiti Std B" w:hAnsi="Adobe Fan Heiti Std B"/>
                <w:b/>
                <w:bCs/>
                <w:sz w:val="24"/>
                <w:szCs w:val="24"/>
              </w:rPr>
            </w:pPr>
            <w:r>
              <w:rPr>
                <w:rFonts w:ascii="Arial" w:cs="Arial" w:eastAsia="Adobe Fan Heiti Std B" w:hAnsi="Arial"/>
                <w:b/>
                <w:bCs/>
                <w:sz w:val="24"/>
                <w:szCs w:val="24"/>
                <w:rtl/>
              </w:rPr>
              <w:t>ستانلس</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ستيل</w:t>
            </w:r>
            <w:r>
              <w:rPr>
                <w:rFonts w:ascii="Adobe Fan Heiti Std B" w:eastAsia="Adobe Fan Heiti Std B" w:hAnsi="Adobe Fan Heiti Std B"/>
                <w:b/>
                <w:bCs/>
                <w:sz w:val="24"/>
                <w:szCs w:val="24"/>
              </w:rPr>
              <w:t xml:space="preserve"> )</w:t>
            </w:r>
            <w:r>
              <w:rPr>
                <w:rFonts w:ascii="Adobe Fan Heiti Std B" w:eastAsia="Adobe Fan Heiti Std B" w:hAnsi="Adobe Fan Heiti Std B"/>
                <w:b/>
                <w:bCs/>
                <w:sz w:val="24"/>
                <w:szCs w:val="24"/>
              </w:rPr>
              <w:t xml:space="preserve">316( </w:t>
            </w:r>
            <w:r>
              <w:rPr>
                <w:rFonts w:ascii="Arial" w:cs="Arial" w:eastAsia="Adobe Fan Heiti Std B" w:hAnsi="Arial"/>
                <w:b/>
                <w:bCs/>
                <w:sz w:val="24"/>
                <w:szCs w:val="24"/>
                <w:rtl/>
              </w:rPr>
              <w:t>مادة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مقاومة</w:t>
            </w:r>
            <w:r>
              <w:rPr>
                <w:rFonts w:ascii="Adobe Fan Heiti Std B" w:eastAsia="Adobe Fan Heiti Std B" w:hAnsi="Adobe Fan Heiti Std B"/>
                <w:b/>
                <w:bCs/>
                <w:sz w:val="24"/>
                <w:szCs w:val="24"/>
              </w:rPr>
              <w:t xml:space="preserve"> </w:t>
            </w:r>
            <w:r>
              <w:rPr>
                <w:rFonts w:ascii="Arial" w:cs="Arial" w:eastAsia="Adobe Fan Heiti Std B" w:hAnsi="Arial"/>
                <w:b/>
                <w:bCs/>
                <w:sz w:val="24"/>
                <w:szCs w:val="24"/>
                <w:rtl/>
              </w:rPr>
              <w:t>للتآكل</w:t>
            </w:r>
          </w:p>
        </w:tc>
      </w:tr>
    </w:tbl>
    <w:p w14:paraId="0000013B">
      <w:pPr>
        <w:bidi w:val="on"/>
        <w:rPr>
          <w:rFonts w:asciiTheme="majorHAnsi" w:cs="Times New Roman" w:eastAsiaTheme="majorEastAsia" w:hAnsiTheme="majorHAnsi"/>
          <w:bCs/>
          <w:color w:val="000000" w:themeColor="text1"/>
        </w:rPr>
      </w:pPr>
    </w:p>
    <w:p w14:paraId="0000013C">
      <w:pPr>
        <w:bidi w:val="on"/>
        <w:rPr/>
      </w:pPr>
    </w:p>
    <w:p w14:paraId="0000013D">
      <w:pPr>
        <w:pStyle w:val="Heading2"/>
        <w:numPr>
          <w:ilvl w:val="0"/>
          <w:numId w:val="16"/>
        </w:numPr>
        <w:bidi w:val="on"/>
        <w:jc w:val="both"/>
        <w:rPr>
          <w:sz w:val="32"/>
          <w:szCs w:val="32"/>
          <w:rtl/>
        </w:rPr>
      </w:pPr>
      <w:r>
        <w:rPr>
          <w:rFonts w:hint="cs"/>
          <w:sz w:val="32"/>
          <w:szCs w:val="32"/>
          <w:rtl/>
        </w:rPr>
        <w:t>مقدمة شاملة</w:t>
      </w:r>
    </w:p>
    <w:p w14:paraId="0000013E">
      <w:pPr>
        <w:pStyle w:val="Heading1"/>
        <w:bidi w:val="on"/>
        <w:rPr/>
      </w:pPr>
      <w:r>
        <w:rPr>
          <w:rtl/>
        </w:rPr>
        <w:t>مقدمة شاملة: آلة التعبئة والتغليف الرأسية بنظام اللولب (</w:t>
      </w:r>
      <w:r>
        <w:t>VFFS-Auger Filler</w:t>
      </w:r>
      <w:r>
        <w:rPr>
          <w:rtl/>
        </w:rPr>
        <w:t>)</w:t>
      </w:r>
    </w:p>
    <w:p w14:paraId="0000013F">
      <w:pPr>
        <w:bidi w:val="on"/>
        <w:rPr>
          <w:sz w:val="24"/>
          <w:szCs w:val="24"/>
          <w:rtl/>
        </w:rPr>
      </w:pPr>
      <w:r>
        <w:rPr>
          <w:sz w:val="24"/>
          <w:szCs w:val="24"/>
          <w:rtl/>
        </w:rPr>
        <w:t>في خضمّ الثورة الصناعية الرابعة والتوجه نحو الأتمتة الدقيقة</w:t>
      </w:r>
      <w:r>
        <w:rPr>
          <w:rFonts w:hint="cs"/>
          <w:sz w:val="24"/>
          <w:szCs w:val="24"/>
          <w:rtl/>
        </w:rPr>
        <w:t>,</w:t>
      </w:r>
      <w:r>
        <w:rPr>
          <w:sz w:val="24"/>
          <w:szCs w:val="24"/>
          <w:rtl/>
        </w:rPr>
        <w:t xml:space="preserve"> تبرز </w:t>
      </w:r>
      <w:r>
        <w:rPr>
          <w:rStyle w:val="Font-[600]"/>
          <w:sz w:val="24"/>
          <w:szCs w:val="24"/>
          <w:rtl/>
        </w:rPr>
        <w:t>آلة التعبئة والتغليف الرأسية ذات نظام اللولب (</w:t>
      </w:r>
      <w:r>
        <w:rPr>
          <w:rStyle w:val="Font-[600]"/>
          <w:sz w:val="24"/>
          <w:szCs w:val="24"/>
        </w:rPr>
        <w:t>Vertical Form-Fill-Seal – VFFS with Auger Filler</w:t>
      </w:r>
      <w:r>
        <w:rPr>
          <w:rStyle w:val="Font-[600]"/>
          <w:sz w:val="24"/>
          <w:szCs w:val="24"/>
          <w:rtl/>
        </w:rPr>
        <w:t>)</w:t>
      </w:r>
      <w:r>
        <w:rPr>
          <w:sz w:val="24"/>
          <w:szCs w:val="24"/>
          <w:rtl/>
        </w:rPr>
        <w:t xml:space="preserve"> كحل هندسي متكامل وفعل لتعبئة المساحيق الدقيقة عالية الكثافة</w:t>
      </w:r>
      <w:r>
        <w:rPr>
          <w:rFonts w:hint="cs"/>
          <w:sz w:val="24"/>
          <w:szCs w:val="24"/>
          <w:rtl/>
        </w:rPr>
        <w:t>,</w:t>
      </w:r>
      <w:r>
        <w:rPr>
          <w:sz w:val="24"/>
          <w:szCs w:val="24"/>
          <w:rtl/>
        </w:rPr>
        <w:t xml:space="preserve"> مثل ملح الطعام </w:t>
      </w:r>
      <w:r>
        <w:rPr>
          <w:rFonts w:hint="cs"/>
          <w:sz w:val="24"/>
          <w:szCs w:val="24"/>
          <w:rtl/>
        </w:rPr>
        <w:t>,</w:t>
      </w:r>
      <w:r>
        <w:rPr>
          <w:sz w:val="24"/>
          <w:szCs w:val="24"/>
          <w:rtl/>
        </w:rPr>
        <w:t>ضمن نطاقات وزنية تتراوح بين 100 إلى 500 جرام</w:t>
      </w:r>
      <w:r>
        <w:rPr>
          <w:rFonts w:hint="cs"/>
          <w:sz w:val="24"/>
          <w:szCs w:val="24"/>
          <w:rtl/>
        </w:rPr>
        <w:t>,</w:t>
      </w:r>
      <w:r>
        <w:rPr>
          <w:sz w:val="24"/>
          <w:szCs w:val="24"/>
          <w:rtl/>
        </w:rPr>
        <w:t xml:space="preserve"> وبمعدلات إنتاجية</w:t>
      </w:r>
      <w:r>
        <w:rPr>
          <w:rFonts w:hint="cs"/>
          <w:sz w:val="24"/>
          <w:szCs w:val="24"/>
          <w:rtl/>
        </w:rPr>
        <w:t xml:space="preserve"> لا تقل عن </w:t>
      </w:r>
      <w:r>
        <w:rPr>
          <w:rFonts w:hint="cs"/>
          <w:sz w:val="24"/>
          <w:szCs w:val="24"/>
          <w:rtl/>
        </w:rPr>
        <w:t>30</w:t>
      </w:r>
      <w:r>
        <w:rPr>
          <w:sz w:val="24"/>
          <w:szCs w:val="24"/>
          <w:rtl/>
        </w:rPr>
        <w:t xml:space="preserve"> كيساً في الدقيقة </w:t>
      </w:r>
      <w:r>
        <w:rPr>
          <w:rStyle w:val="Inline-flex"/>
          <w:rFonts w:hint="cs"/>
          <w:sz w:val="24"/>
          <w:szCs w:val="24"/>
          <w:rtl/>
        </w:rPr>
        <w:t>الواحدة</w:t>
      </w:r>
      <w:r>
        <w:rPr>
          <w:rFonts w:hint="cs"/>
          <w:sz w:val="24"/>
          <w:szCs w:val="24"/>
          <w:rtl/>
        </w:rPr>
        <w:t>,</w:t>
      </w:r>
      <w:r>
        <w:rPr>
          <w:rFonts w:asciiTheme="majorBidi" w:cs="Times New Roman" w:eastAsiaTheme="minorHAnsi" w:hAnsiTheme="majorBidi"/>
          <w:sz w:val="24"/>
          <w:szCs w:val="24"/>
          <w:rtl/>
          <w:lang w:bidi="ar-YE"/>
          <w14:ligatures w14:val="standardContextual"/>
        </w:rPr>
        <w:t xml:space="preserve"> </w:t>
      </w:r>
      <w:r>
        <w:rPr>
          <w:sz w:val="24"/>
          <w:szCs w:val="24"/>
          <w:rtl/>
          <w:lang w:bidi="ar-YE"/>
        </w:rPr>
        <w:t>بينما يستهدف مشروعنا سرعة معتدلة (15 كيس/دقيقة) لما تحققه من توازن بين الإنتاجية والدقة المطلوبة</w:t>
      </w:r>
      <w:r>
        <w:rPr>
          <w:sz w:val="24"/>
          <w:szCs w:val="24"/>
        </w:rPr>
        <w:t>.</w:t>
      </w:r>
      <w:r>
        <w:rPr>
          <w:sz w:val="24"/>
          <w:szCs w:val="24"/>
          <w:rtl/>
        </w:rPr>
        <w:t xml:space="preserve"> لا تمثل هذه الآلة مجرد خط إنتاج</w:t>
      </w:r>
      <w:r>
        <w:rPr>
          <w:rFonts w:hint="cs"/>
          <w:sz w:val="24"/>
          <w:szCs w:val="24"/>
          <w:rtl/>
        </w:rPr>
        <w:t xml:space="preserve"> ,ب</w:t>
      </w:r>
      <w:r>
        <w:rPr>
          <w:sz w:val="24"/>
          <w:szCs w:val="24"/>
          <w:rtl/>
        </w:rPr>
        <w:t>ل هي منظومة ميكاترونية متقدمة تدمج بين الدقة الميكانيكية</w:t>
      </w:r>
      <w:r>
        <w:rPr>
          <w:rFonts w:hint="cs"/>
          <w:sz w:val="24"/>
          <w:szCs w:val="24"/>
          <w:rtl/>
        </w:rPr>
        <w:t>,</w:t>
      </w:r>
      <w:r>
        <w:rPr>
          <w:sz w:val="24"/>
          <w:szCs w:val="24"/>
          <w:rtl/>
        </w:rPr>
        <w:t xml:space="preserve"> والتحكم الإلكتروني فائق الحساسية</w:t>
      </w:r>
      <w:r>
        <w:rPr>
          <w:rFonts w:hint="cs"/>
          <w:sz w:val="24"/>
          <w:szCs w:val="24"/>
          <w:rtl/>
        </w:rPr>
        <w:t>,</w:t>
      </w:r>
      <w:r>
        <w:rPr>
          <w:sz w:val="24"/>
          <w:szCs w:val="24"/>
          <w:rtl/>
        </w:rPr>
        <w:t xml:space="preserve"> وعلوم جريان المواد الصلبة (</w:t>
      </w:r>
      <w:r>
        <w:rPr>
          <w:sz w:val="24"/>
          <w:szCs w:val="24"/>
        </w:rPr>
        <w:t>Bulk Solids Flow</w:t>
      </w:r>
      <w:r>
        <w:rPr>
          <w:sz w:val="24"/>
          <w:szCs w:val="24"/>
          <w:rtl/>
        </w:rPr>
        <w:t>)</w:t>
      </w:r>
      <w:r>
        <w:rPr>
          <w:rFonts w:hint="cs"/>
          <w:sz w:val="24"/>
          <w:szCs w:val="24"/>
          <w:rtl/>
        </w:rPr>
        <w:t>,</w:t>
      </w:r>
      <w:r>
        <w:rPr>
          <w:sz w:val="24"/>
          <w:szCs w:val="24"/>
          <w:rtl/>
        </w:rPr>
        <w:t xml:space="preserve"> لضمان أعلى مستويات الدقة الوزنية التي قد تصل إلى ±1% </w:t>
      </w:r>
      <w:r>
        <w:rPr>
          <w:rStyle w:val="Inline-flex"/>
          <w:rFonts w:hint="cs"/>
          <w:sz w:val="24"/>
          <w:szCs w:val="24"/>
          <w:rtl/>
        </w:rPr>
        <w:t>.</w:t>
      </w:r>
    </w:p>
    <w:p w14:paraId="00000140">
      <w:pPr>
        <w:bidi w:val="on"/>
        <w:rPr>
          <w:rStyle w:val="Inline-flex"/>
          <w:sz w:val="24"/>
          <w:szCs w:val="24"/>
          <w:rtl/>
        </w:rPr>
      </w:pPr>
      <w:r>
        <w:rPr>
          <w:sz w:val="24"/>
          <w:szCs w:val="24"/>
          <w:rtl/>
        </w:rPr>
        <w:t>تعتمد الآلة على دمج ثلاث منظومات رئيسية في دورة عمل متزامنة ومحكمة</w:t>
      </w:r>
      <w:r>
        <w:rPr>
          <w:rFonts w:hint="cs"/>
          <w:sz w:val="24"/>
          <w:szCs w:val="24"/>
          <w:rtl/>
        </w:rPr>
        <w:t>,</w:t>
      </w:r>
      <w:r>
        <w:rPr>
          <w:sz w:val="24"/>
          <w:szCs w:val="24"/>
          <w:rtl/>
        </w:rPr>
        <w:t xml:space="preserve"> تبدأ من تغذية المادة الخام وتنتهي بإنتاج الكيس المغلف والمختوم. و</w:t>
      </w:r>
      <w:r>
        <w:rPr>
          <w:rFonts w:hint="cs"/>
          <w:sz w:val="24"/>
          <w:szCs w:val="24"/>
          <w:rtl/>
        </w:rPr>
        <w:t>س</w:t>
      </w:r>
      <w:r>
        <w:rPr>
          <w:sz w:val="24"/>
          <w:szCs w:val="24"/>
          <w:rtl/>
        </w:rPr>
        <w:t>يتم التحكم بهذه المنظومات عبر</w:t>
      </w:r>
      <w:r>
        <w:rPr>
          <w:rFonts w:hint="cs"/>
          <w:sz w:val="24"/>
          <w:szCs w:val="24"/>
          <w:rtl/>
        </w:rPr>
        <w:t xml:space="preserve"> </w:t>
      </w:r>
      <w:r>
        <w:rPr>
          <w:sz w:val="24"/>
          <w:szCs w:val="24"/>
          <w:rtl/>
        </w:rPr>
        <w:t xml:space="preserve">وحدة تحكم دقيقة (مثل </w:t>
      </w:r>
      <w:r>
        <w:rPr>
          <w:sz w:val="24"/>
          <w:szCs w:val="24"/>
        </w:rPr>
        <w:t>ESP32</w:t>
      </w:r>
      <w:r>
        <w:rPr>
          <w:sz w:val="24"/>
          <w:szCs w:val="24"/>
          <w:rtl/>
        </w:rPr>
        <w:t>)</w:t>
      </w:r>
      <w:r>
        <w:rPr>
          <w:rFonts w:asciiTheme="majorBidi" w:cs="Times New Roman" w:hAnsiTheme="majorBidi"/>
          <w:rtl/>
          <w:lang w:bidi="ar-YE"/>
        </w:rPr>
        <w:t xml:space="preserve"> </w:t>
      </w:r>
      <w:r>
        <w:rPr>
          <w:sz w:val="24"/>
          <w:szCs w:val="24"/>
          <w:rtl/>
          <w:lang w:bidi="ar-YE"/>
        </w:rPr>
        <w:t xml:space="preserve">وربطها بواجهة </w:t>
      </w:r>
      <w:r>
        <w:rPr>
          <w:sz w:val="24"/>
          <w:szCs w:val="24"/>
        </w:rPr>
        <w:t xml:space="preserve">HMI </w:t>
      </w:r>
      <w:r>
        <w:rPr>
          <w:sz w:val="24"/>
          <w:szCs w:val="24"/>
          <w:rtl/>
          <w:lang w:bidi="ar-YE"/>
        </w:rPr>
        <w:t xml:space="preserve">أو اتصال إنترنت الأشياء </w:t>
      </w:r>
      <w:r>
        <w:rPr>
          <w:sz w:val="24"/>
          <w:szCs w:val="24"/>
        </w:rPr>
        <w:t>(MQTT)</w:t>
      </w:r>
      <w:r>
        <w:rPr>
          <w:sz w:val="24"/>
          <w:szCs w:val="24"/>
          <w:rtl/>
        </w:rPr>
        <w:t xml:space="preserve"> ونظام سيرفو (</w:t>
      </w:r>
      <w:r>
        <w:rPr>
          <w:sz w:val="24"/>
          <w:szCs w:val="24"/>
        </w:rPr>
        <w:t>Servo Control</w:t>
      </w:r>
      <w:r>
        <w:rPr>
          <w:sz w:val="24"/>
          <w:szCs w:val="24"/>
          <w:rtl/>
        </w:rPr>
        <w:t>) لضمان التوافق الزمني بين مراحل التشكيل</w:t>
      </w:r>
      <w:r>
        <w:rPr>
          <w:rFonts w:hint="cs"/>
          <w:sz w:val="24"/>
          <w:szCs w:val="24"/>
          <w:rtl/>
        </w:rPr>
        <w:t>,</w:t>
      </w:r>
      <w:r>
        <w:rPr>
          <w:sz w:val="24"/>
          <w:szCs w:val="24"/>
          <w:rtl/>
        </w:rPr>
        <w:t xml:space="preserve"> والقياس</w:t>
      </w:r>
      <w:r>
        <w:rPr>
          <w:rFonts w:hint="cs"/>
          <w:sz w:val="24"/>
          <w:szCs w:val="24"/>
          <w:rtl/>
        </w:rPr>
        <w:t>,</w:t>
      </w:r>
      <w:r>
        <w:rPr>
          <w:sz w:val="24"/>
          <w:szCs w:val="24"/>
          <w:rtl/>
        </w:rPr>
        <w:t xml:space="preserve"> والختم </w:t>
      </w:r>
      <w:r>
        <w:rPr>
          <w:rStyle w:val="Inline-flex"/>
          <w:rFonts w:hint="cs"/>
          <w:sz w:val="24"/>
          <w:szCs w:val="24"/>
          <w:rtl/>
        </w:rPr>
        <w:t>.</w:t>
      </w:r>
    </w:p>
    <w:p w14:paraId="00000141">
      <w:pPr>
        <w:bidi w:val="on"/>
        <w:rPr>
          <w:rStyle w:val="Inline-flex"/>
          <w:sz w:val="24"/>
          <w:szCs w:val="24"/>
          <w:rtl/>
        </w:rPr>
      </w:pPr>
    </w:p>
    <w:p w14:paraId="00000142">
      <w:pPr>
        <w:bidi w:val="on"/>
        <w:rPr>
          <w:rStyle w:val="Inline-flex"/>
          <w:sz w:val="24"/>
          <w:szCs w:val="24"/>
          <w:rtl/>
        </w:rPr>
      </w:pPr>
      <w:r>
        <w:rPr>
          <w:rStyle w:val="Inline-flex"/>
          <w:rFonts w:hint="cs"/>
          <w:sz w:val="24"/>
          <w:szCs w:val="24"/>
          <w:rtl/>
        </w:rPr>
        <w:t>نظرة عامة على مكونات الآلة وآلية عملها</w:t>
      </w:r>
    </w:p>
    <w:p w14:paraId="00000143">
      <w:pPr>
        <w:bidi w:val="on"/>
        <w:rPr>
          <w:sz w:val="24"/>
          <w:szCs w:val="24"/>
          <w:rtl/>
        </w:rPr>
      </w:pPr>
      <w:r>
        <w:rPr>
          <w:sz w:val="24"/>
          <w:szCs w:val="24"/>
          <w:rtl/>
          <w:lang w:bidi="ar-YE"/>
        </w:rPr>
        <w:t>تعتمد آلة التعبئة والتغليف على نظام اللولب</w:t>
      </w:r>
      <w:r>
        <w:rPr>
          <w:sz w:val="24"/>
          <w:szCs w:val="24"/>
        </w:rPr>
        <w:t xml:space="preserve"> (Auger) </w:t>
      </w:r>
      <w:r>
        <w:rPr>
          <w:sz w:val="24"/>
          <w:szCs w:val="24"/>
          <w:rtl/>
          <w:lang w:bidi="ar-YE"/>
        </w:rPr>
        <w:t>لنقل المسحوق بكفاءة إلى الأكياس أو الحاويات. تبدأ العملية بوضع الملح في القادوس (الهوبـر) ووضع الأكياس الفارغة تحت رأس التعبئة. عندها يقوم نظام التغليف العمودي</w:t>
      </w:r>
      <w:r>
        <w:rPr>
          <w:sz w:val="24"/>
          <w:szCs w:val="24"/>
        </w:rPr>
        <w:t xml:space="preserve"> (VFFS) </w:t>
      </w:r>
      <w:r>
        <w:rPr>
          <w:sz w:val="24"/>
          <w:szCs w:val="24"/>
          <w:rtl/>
          <w:lang w:bidi="ar-YE"/>
        </w:rPr>
        <w:t>بتشكيل الفيلم المسطح إلى كيس مغلق من الأسفل ومن الجانب الخلفي. ثم يتم توزيع الملح بكمية محددة داخل الكيس عبر اللولب الدوّار. بعد الملء، تنتقل العبوة المملوءة إلى محطة الختم لإغلاق الفتحة العلوية حراريًا، وتُقطع العبوة عند الطول المطلوب. إن آلات تعبئة المساحيق الأوتوماتيكية، التي تشمل نظام اللولب والفرم العمودي، منتشرة في مصانع الأغذية وغيرها من الصناعات لضمان التعبئة النظيفة والدقيقة</w:t>
      </w:r>
      <w:r>
        <w:rPr>
          <w:sz w:val="24"/>
          <w:szCs w:val="24"/>
        </w:rPr>
        <w:t>.</w:t>
      </w:r>
    </w:p>
    <w:p w14:paraId="00000144">
      <w:pPr>
        <w:bidi w:val="on"/>
        <w:rPr>
          <w:sz w:val="24"/>
          <w:szCs w:val="24"/>
          <w:rtl/>
        </w:rPr>
      </w:pPr>
      <w:r>
        <w:rPr>
          <w:sz w:val="24"/>
          <w:szCs w:val="24"/>
          <w:rtl/>
          <w:lang w:bidi="ar-YE"/>
        </w:rPr>
        <w:t xml:space="preserve">يحتوي نظام اللولب على بريمة حلزونية داخل أنبوب تغذية، حيث يتحدد حجم المادة المسوقة لكل دورة بتصميم البريمة (القطر، وعمق الخيط، وزاوية الخيط). يضمن نظام التحكم (مثل </w:t>
      </w:r>
      <w:r>
        <w:rPr>
          <w:sz w:val="24"/>
          <w:szCs w:val="24"/>
        </w:rPr>
        <w:t>PLC</w:t>
      </w:r>
      <w:r>
        <w:rPr>
          <w:sz w:val="24"/>
          <w:szCs w:val="24"/>
          <w:rtl/>
          <w:lang w:bidi="ar-YE"/>
        </w:rPr>
        <w:t xml:space="preserve"> أو متحكم دقيق) حساب عدد الدورات اللازمة لكل تعبئة بناءً على الوزن المطلوب وكثافة المسحوق. بالإضافة إلى ذلك، تتضمن الآلة مستشعرات لمستوى المنتج في الهوبر، ومستشعرات للحضور أو الوزن لضمان الدقة، وحواجز حرارية لضبط درجة الحرارة ووقت الختم. توفر واجهة </w:t>
      </w:r>
      <w:r>
        <w:rPr>
          <w:sz w:val="24"/>
          <w:szCs w:val="24"/>
        </w:rPr>
        <w:t>HMI</w:t>
      </w:r>
      <w:r>
        <w:rPr>
          <w:sz w:val="24"/>
          <w:szCs w:val="24"/>
          <w:rtl/>
          <w:lang w:bidi="ar-YE"/>
        </w:rPr>
        <w:t xml:space="preserve"> أو الهاتف النقال (من خلال بروتوكول </w:t>
      </w:r>
      <w:r>
        <w:rPr>
          <w:sz w:val="24"/>
          <w:szCs w:val="24"/>
        </w:rPr>
        <w:t>MQTT</w:t>
      </w:r>
      <w:r>
        <w:rPr>
          <w:sz w:val="24"/>
          <w:szCs w:val="24"/>
          <w:rtl/>
          <w:lang w:bidi="ar-YE"/>
        </w:rPr>
        <w:t>) معلومات في الوقت الحقيقي وتمكن المشغل من ضبط المعايير.</w:t>
      </w:r>
    </w:p>
    <w:p w14:paraId="00000145">
      <w:pPr>
        <w:bidi w:val="on"/>
        <w:rPr>
          <w:rStyle w:val="Inline-flex"/>
          <w:sz w:val="24"/>
          <w:szCs w:val="24"/>
          <w:rtl/>
          <w:lang w:bidi="ar-YE"/>
        </w:rPr>
      </w:pPr>
    </w:p>
    <w:p w14:paraId="00000146">
      <w:pPr>
        <w:bidi w:val="on"/>
        <w:rPr>
          <w:sz w:val="24"/>
          <w:szCs w:val="24"/>
          <w:rtl/>
        </w:rPr>
      </w:pPr>
      <w:r>
        <w:rPr>
          <w:sz w:val="24"/>
          <w:szCs w:val="24"/>
          <w:rtl/>
          <w:lang w:bidi="ar-YE"/>
        </w:rPr>
        <w:t>المعطيات الأساسية للمشروع هي</w:t>
      </w:r>
      <w:r>
        <w:rPr>
          <w:sz w:val="24"/>
          <w:szCs w:val="24"/>
        </w:rPr>
        <w:t>:</w:t>
      </w:r>
    </w:p>
    <w:p w14:paraId="00000147">
      <w:pPr>
        <w:bidi w:val="on"/>
        <w:rPr>
          <w:sz w:val="24"/>
          <w:szCs w:val="24"/>
        </w:rPr>
      </w:pPr>
    </w:p>
    <w:p w14:paraId="00000148">
      <w:pPr>
        <w:bidi w:val="on"/>
        <w:rPr>
          <w:sz w:val="24"/>
          <w:szCs w:val="24"/>
          <w:rtl/>
          <w:lang w:bidi="ar-YE"/>
        </w:rPr>
      </w:pPr>
    </w:p>
    <w:tbl>
      <w:tblPr>
        <w:tblStyle w:val="TableGrid"/>
        <w:tblpPr w:leftFromText="180" w:rightFromText="180" w:vertAnchor="page" w:horzAnchor="margin" w:tblpY="4441"/>
        <w:bidiVisual w:val="on"/>
        <w:tblW w:w="0" w:type="auto"/>
        <w:tblLook w:val="04A0"/>
      </w:tblPr>
      <w:tblGrid>
        <w:gridCol w:w="2876"/>
        <w:gridCol w:w="2877"/>
        <w:gridCol w:w="2877"/>
      </w:tblGrid>
      <w:tr>
        <w:trPr/>
        <w:tc>
          <w:tcPr>
            <w:cnfStyle w:val="101000000000"/>
            <w:tcW w:w="2876" w:type="dxa"/>
            <w:tcBorders>
              <w:top w:val="single" w:color="auto" w:sz="4" w:space="0"/>
              <w:left w:val="single" w:color="auto" w:sz="4" w:space="0"/>
              <w:bottom w:val="single" w:color="auto" w:sz="4" w:space="0"/>
              <w:right w:val="single" w:color="auto" w:sz="4" w:space="0"/>
            </w:tcBorders>
          </w:tcPr>
          <w:p w14:paraId="00000149">
            <w:pPr>
              <w:bidi w:val="on"/>
              <w:spacing w:after="200" w:line="276" w:lineRule="auto"/>
              <w:rPr>
                <w:sz w:val="24"/>
                <w:szCs w:val="24"/>
                <w:rtl/>
                <w:lang w:bidi="ar-YE"/>
              </w:rPr>
            </w:pPr>
            <w:r>
              <w:rPr>
                <w:sz w:val="24"/>
                <w:szCs w:val="24"/>
                <w:rtl/>
                <w:lang w:bidi="ar-YE"/>
              </w:rPr>
              <w:t>العنصر</w:t>
            </w:r>
          </w:p>
        </w:tc>
        <w:tc>
          <w:tcPr>
            <w:cnfStyle w:val="100000000000"/>
            <w:tcW w:w="2877" w:type="dxa"/>
            <w:tcBorders>
              <w:top w:val="single" w:color="auto" w:sz="4" w:space="0"/>
              <w:left w:val="single" w:color="auto" w:sz="4" w:space="0"/>
              <w:bottom w:val="single" w:color="auto" w:sz="4" w:space="0"/>
              <w:right w:val="single" w:color="auto" w:sz="4" w:space="0"/>
            </w:tcBorders>
          </w:tcPr>
          <w:p w14:paraId="0000014A">
            <w:pPr>
              <w:bidi w:val="on"/>
              <w:spacing w:after="200" w:line="276" w:lineRule="auto"/>
              <w:rPr>
                <w:sz w:val="24"/>
                <w:szCs w:val="24"/>
                <w:rtl/>
                <w:lang w:bidi="ar-YE"/>
              </w:rPr>
            </w:pPr>
            <w:r>
              <w:rPr>
                <w:sz w:val="24"/>
                <w:szCs w:val="24"/>
                <w:rtl/>
                <w:lang w:bidi="ar-YE"/>
              </w:rPr>
              <w:t>القيمة</w:t>
            </w:r>
          </w:p>
        </w:tc>
        <w:tc>
          <w:tcPr>
            <w:cnfStyle w:val="100000000000"/>
            <w:tcW w:w="2877" w:type="dxa"/>
            <w:tcBorders>
              <w:top w:val="single" w:color="auto" w:sz="4" w:space="0"/>
              <w:left w:val="single" w:color="auto" w:sz="4" w:space="0"/>
              <w:bottom w:val="single" w:color="auto" w:sz="4" w:space="0"/>
              <w:right w:val="single" w:color="auto" w:sz="4" w:space="0"/>
            </w:tcBorders>
          </w:tcPr>
          <w:p w14:paraId="0000014B">
            <w:pPr>
              <w:bidi w:val="on"/>
              <w:spacing w:after="200" w:line="276" w:lineRule="auto"/>
              <w:rPr>
                <w:sz w:val="24"/>
                <w:szCs w:val="24"/>
                <w:rtl/>
                <w:lang w:bidi="ar-YE"/>
              </w:rPr>
            </w:pPr>
            <w:r>
              <w:rPr>
                <w:sz w:val="24"/>
                <w:szCs w:val="24"/>
                <w:rtl/>
                <w:lang w:bidi="ar-YE"/>
              </w:rPr>
              <w:t>الوصف</w:t>
            </w:r>
          </w:p>
        </w:tc>
      </w:tr>
      <w:tr>
        <w:trPr/>
        <w:tc>
          <w:tcPr>
            <w:cnfStyle w:val="001000100000"/>
            <w:tcW w:w="2876" w:type="dxa"/>
            <w:tcBorders>
              <w:top w:val="single" w:color="auto" w:sz="4" w:space="0"/>
              <w:left w:val="single" w:color="auto" w:sz="4" w:space="0"/>
              <w:bottom w:val="single" w:color="auto" w:sz="4" w:space="0"/>
              <w:right w:val="single" w:color="auto" w:sz="4" w:space="0"/>
            </w:tcBorders>
          </w:tcPr>
          <w:p w14:paraId="0000014C">
            <w:pPr>
              <w:bidi w:val="on"/>
              <w:spacing w:after="200" w:line="276" w:lineRule="auto"/>
              <w:rPr>
                <w:sz w:val="24"/>
                <w:szCs w:val="24"/>
                <w:rtl/>
                <w:lang w:bidi="ar-YE"/>
              </w:rPr>
            </w:pPr>
            <w:r>
              <w:rPr>
                <w:sz w:val="24"/>
                <w:szCs w:val="24"/>
                <w:rtl/>
                <w:lang w:bidi="ar-YE"/>
              </w:rPr>
              <w:t>المادة</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4D">
            <w:pPr>
              <w:bidi w:val="on"/>
              <w:spacing w:after="200" w:line="276" w:lineRule="auto"/>
              <w:rPr>
                <w:sz w:val="24"/>
                <w:szCs w:val="24"/>
                <w:rtl/>
                <w:lang w:bidi="ar-YE"/>
              </w:rPr>
            </w:pPr>
            <w:r>
              <w:rPr>
                <w:sz w:val="24"/>
                <w:szCs w:val="24"/>
                <w:rtl/>
                <w:lang w:bidi="ar-YE"/>
              </w:rPr>
              <w:t>الملح</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4E">
            <w:pPr>
              <w:bidi w:val="on"/>
              <w:spacing w:after="200" w:line="276" w:lineRule="auto"/>
              <w:rPr>
                <w:sz w:val="24"/>
                <w:szCs w:val="24"/>
                <w:rtl/>
                <w:lang w:bidi="ar-YE"/>
              </w:rPr>
            </w:pPr>
          </w:p>
        </w:tc>
      </w:tr>
      <w:tr>
        <w:trPr/>
        <w:tc>
          <w:tcPr>
            <w:cnfStyle w:val="001000010000"/>
            <w:tcW w:w="2876" w:type="dxa"/>
            <w:tcBorders>
              <w:top w:val="single" w:color="auto" w:sz="4" w:space="0"/>
              <w:left w:val="single" w:color="auto" w:sz="4" w:space="0"/>
              <w:bottom w:val="single" w:color="auto" w:sz="4" w:space="0"/>
              <w:right w:val="single" w:color="auto" w:sz="4" w:space="0"/>
            </w:tcBorders>
          </w:tcPr>
          <w:p w14:paraId="0000014F">
            <w:pPr>
              <w:bidi w:val="on"/>
              <w:spacing w:after="200" w:line="276" w:lineRule="auto"/>
              <w:rPr>
                <w:sz w:val="24"/>
                <w:szCs w:val="24"/>
                <w:rtl/>
                <w:lang w:bidi="ar-YE"/>
              </w:rPr>
            </w:pPr>
            <w:r>
              <w:rPr>
                <w:sz w:val="24"/>
                <w:szCs w:val="24"/>
                <w:rtl/>
                <w:lang w:bidi="ar-YE"/>
              </w:rPr>
              <w:t>كثافة الملح</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50">
            <w:pPr>
              <w:bidi w:val="on"/>
              <w:spacing w:after="200" w:line="276" w:lineRule="auto"/>
              <w:rPr>
                <w:sz w:val="24"/>
                <w:szCs w:val="24"/>
                <w:rtl/>
                <w:lang w:bidi="ar-YE"/>
              </w:rPr>
            </w:pPr>
            <w:r>
              <w:rPr>
                <w:sz w:val="24"/>
                <w:szCs w:val="24"/>
                <w:rtl/>
                <w:lang w:bidi="ar-YE"/>
              </w:rPr>
              <w:t>~1.3 جم/سم³</w:t>
            </w:r>
            <w:r>
              <w:rPr>
                <w:sz w:val="24"/>
                <w:szCs w:val="24"/>
              </w:rPr>
              <w:t>.</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51">
            <w:pPr>
              <w:bidi w:val="on"/>
              <w:spacing w:after="200" w:line="276" w:lineRule="auto"/>
              <w:rPr>
                <w:sz w:val="24"/>
                <w:szCs w:val="24"/>
                <w:rtl/>
                <w:lang w:bidi="ar-YE"/>
              </w:rPr>
            </w:pPr>
          </w:p>
        </w:tc>
      </w:tr>
      <w:tr>
        <w:trPr/>
        <w:tc>
          <w:tcPr>
            <w:cnfStyle w:val="001000100000"/>
            <w:tcW w:w="2876" w:type="dxa"/>
            <w:tcBorders>
              <w:top w:val="single" w:color="auto" w:sz="4" w:space="0"/>
              <w:left w:val="single" w:color="auto" w:sz="4" w:space="0"/>
              <w:bottom w:val="single" w:color="auto" w:sz="4" w:space="0"/>
              <w:right w:val="single" w:color="auto" w:sz="4" w:space="0"/>
            </w:tcBorders>
          </w:tcPr>
          <w:p w14:paraId="00000152">
            <w:pPr>
              <w:bidi w:val="on"/>
              <w:spacing w:after="200" w:line="276" w:lineRule="auto"/>
              <w:rPr>
                <w:sz w:val="24"/>
                <w:szCs w:val="24"/>
                <w:rtl/>
                <w:lang w:bidi="ar-YE"/>
              </w:rPr>
            </w:pPr>
            <w:r>
              <w:rPr>
                <w:sz w:val="24"/>
                <w:szCs w:val="24"/>
                <w:rtl/>
                <w:lang w:bidi="ar-YE"/>
              </w:rPr>
              <w:t>الإنتاجية</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53">
            <w:pPr>
              <w:bidi w:val="on"/>
              <w:spacing w:after="200" w:line="276" w:lineRule="auto"/>
              <w:rPr>
                <w:sz w:val="24"/>
                <w:szCs w:val="24"/>
                <w:rtl/>
                <w:lang w:bidi="ar-YE"/>
              </w:rPr>
            </w:pPr>
            <w:r>
              <w:rPr>
                <w:sz w:val="24"/>
                <w:szCs w:val="24"/>
                <w:rtl/>
                <w:lang w:bidi="ar-YE"/>
              </w:rPr>
              <w:t>15 كيس/دقيقة</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54">
            <w:pPr>
              <w:bidi w:val="on"/>
              <w:spacing w:after="200" w:line="276" w:lineRule="auto"/>
              <w:rPr>
                <w:sz w:val="24"/>
                <w:szCs w:val="24"/>
                <w:rtl/>
                <w:lang w:bidi="ar-YE"/>
              </w:rPr>
            </w:pPr>
            <w:r>
              <w:rPr>
                <w:sz w:val="24"/>
                <w:szCs w:val="24"/>
                <w:rtl/>
                <w:lang w:bidi="ar-YE"/>
              </w:rPr>
              <w:t>دورة كلية 4 ثوانٍ</w:t>
            </w:r>
          </w:p>
        </w:tc>
      </w:tr>
      <w:tr>
        <w:trPr/>
        <w:tc>
          <w:tcPr>
            <w:cnfStyle w:val="001000010000"/>
            <w:tcW w:w="2876" w:type="dxa"/>
            <w:tcBorders>
              <w:top w:val="single" w:color="auto" w:sz="4" w:space="0"/>
              <w:left w:val="single" w:color="auto" w:sz="4" w:space="0"/>
              <w:bottom w:val="single" w:color="auto" w:sz="4" w:space="0"/>
              <w:right w:val="single" w:color="auto" w:sz="4" w:space="0"/>
            </w:tcBorders>
          </w:tcPr>
          <w:p w14:paraId="00000155">
            <w:pPr>
              <w:bidi w:val="on"/>
              <w:spacing w:after="200" w:line="276" w:lineRule="auto"/>
              <w:rPr>
                <w:sz w:val="24"/>
                <w:szCs w:val="24"/>
                <w:rtl/>
                <w:lang w:bidi="ar-YE"/>
              </w:rPr>
            </w:pPr>
            <w:r>
              <w:rPr>
                <w:sz w:val="24"/>
                <w:szCs w:val="24"/>
                <w:rtl/>
                <w:lang w:bidi="ar-YE"/>
              </w:rPr>
              <w:t>أوزان العبوات</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56">
            <w:pPr>
              <w:bidi w:val="on"/>
              <w:spacing w:after="200" w:line="276" w:lineRule="auto"/>
              <w:rPr>
                <w:sz w:val="24"/>
                <w:szCs w:val="24"/>
                <w:rtl/>
                <w:lang w:bidi="ar-YE"/>
              </w:rPr>
            </w:pPr>
            <w:r>
              <w:rPr>
                <w:sz w:val="24"/>
                <w:szCs w:val="24"/>
                <w:rtl/>
                <w:lang w:bidi="ar-YE"/>
              </w:rPr>
              <w:t>100، 300، 500 غم</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57">
            <w:pPr>
              <w:bidi w:val="on"/>
              <w:spacing w:after="200" w:line="276" w:lineRule="auto"/>
              <w:rPr>
                <w:sz w:val="24"/>
                <w:szCs w:val="24"/>
                <w:rtl/>
                <w:lang w:bidi="ar-YE"/>
              </w:rPr>
            </w:pPr>
            <w:r>
              <w:rPr>
                <w:sz w:val="24"/>
                <w:szCs w:val="24"/>
                <w:rtl/>
                <w:lang w:bidi="ar-YE"/>
              </w:rPr>
              <w:t>تسامح ±3%</w:t>
            </w:r>
          </w:p>
        </w:tc>
      </w:tr>
      <w:tr>
        <w:trPr/>
        <w:tc>
          <w:tcPr>
            <w:cnfStyle w:val="001000100000"/>
            <w:tcW w:w="2876" w:type="dxa"/>
            <w:tcBorders>
              <w:top w:val="single" w:color="auto" w:sz="4" w:space="0"/>
              <w:left w:val="single" w:color="auto" w:sz="4" w:space="0"/>
              <w:bottom w:val="single" w:color="auto" w:sz="4" w:space="0"/>
              <w:right w:val="single" w:color="auto" w:sz="4" w:space="0"/>
            </w:tcBorders>
          </w:tcPr>
          <w:p w14:paraId="00000158">
            <w:pPr>
              <w:bidi w:val="on"/>
              <w:spacing w:after="200" w:line="276" w:lineRule="auto"/>
              <w:rPr>
                <w:sz w:val="24"/>
                <w:szCs w:val="24"/>
                <w:rtl/>
                <w:lang w:bidi="ar-YE"/>
              </w:rPr>
            </w:pPr>
            <w:r>
              <w:rPr>
                <w:sz w:val="24"/>
                <w:szCs w:val="24"/>
                <w:rtl/>
                <w:lang w:bidi="ar-YE"/>
              </w:rPr>
              <w:t>سعة الهوبر</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59">
            <w:pPr>
              <w:bidi w:val="on"/>
              <w:spacing w:after="200" w:line="276" w:lineRule="auto"/>
              <w:rPr>
                <w:sz w:val="24"/>
                <w:szCs w:val="24"/>
                <w:rtl/>
                <w:lang w:bidi="ar-YE"/>
              </w:rPr>
            </w:pPr>
            <w:r>
              <w:rPr>
                <w:sz w:val="24"/>
                <w:szCs w:val="24"/>
                <w:rtl/>
                <w:lang w:bidi="ar-YE"/>
              </w:rPr>
              <w:t>20 لتر</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5A">
            <w:pPr>
              <w:bidi w:val="on"/>
              <w:spacing w:after="200" w:line="276" w:lineRule="auto"/>
              <w:rPr>
                <w:sz w:val="24"/>
                <w:szCs w:val="24"/>
                <w:rtl/>
                <w:lang w:bidi="ar-YE"/>
              </w:rPr>
            </w:pPr>
            <w:r>
              <w:rPr>
                <w:sz w:val="24"/>
                <w:szCs w:val="24"/>
                <w:rtl/>
                <w:lang w:bidi="ar-YE"/>
              </w:rPr>
              <w:t>~16 كجم ملح</w:t>
            </w:r>
          </w:p>
        </w:tc>
      </w:tr>
      <w:tr>
        <w:trPr/>
        <w:tc>
          <w:tcPr>
            <w:cnfStyle w:val="001000010000"/>
            <w:tcW w:w="2876" w:type="dxa"/>
            <w:tcBorders>
              <w:top w:val="single" w:color="auto" w:sz="4" w:space="0"/>
              <w:left w:val="single" w:color="auto" w:sz="4" w:space="0"/>
              <w:bottom w:val="single" w:color="auto" w:sz="4" w:space="0"/>
              <w:right w:val="single" w:color="auto" w:sz="4" w:space="0"/>
            </w:tcBorders>
          </w:tcPr>
          <w:p w14:paraId="0000015B">
            <w:pPr>
              <w:bidi w:val="on"/>
              <w:spacing w:after="200" w:line="276" w:lineRule="auto"/>
              <w:rPr>
                <w:sz w:val="24"/>
                <w:szCs w:val="24"/>
                <w:rtl/>
                <w:lang w:bidi="ar-YE"/>
              </w:rPr>
            </w:pPr>
            <w:r>
              <w:rPr>
                <w:sz w:val="24"/>
                <w:szCs w:val="24"/>
                <w:rtl/>
                <w:lang w:bidi="ar-YE"/>
              </w:rPr>
              <w:t>أبعاد الكيس</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5C">
            <w:pPr>
              <w:bidi w:val="on"/>
              <w:spacing w:after="200" w:line="276" w:lineRule="auto"/>
              <w:rPr>
                <w:sz w:val="24"/>
                <w:szCs w:val="24"/>
                <w:rtl/>
                <w:lang w:bidi="ar-YE"/>
              </w:rPr>
            </w:pPr>
            <w:r>
              <w:rPr>
                <w:sz w:val="24"/>
                <w:szCs w:val="24"/>
                <w:rtl/>
                <w:lang w:bidi="ar-YE"/>
              </w:rPr>
              <w:t>20×13 سم</w:t>
            </w:r>
            <w:r>
              <w:rPr>
                <w:sz w:val="24"/>
                <w:szCs w:val="24"/>
              </w:rPr>
              <w:t>.</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5D">
            <w:pPr>
              <w:bidi w:val="on"/>
              <w:spacing w:after="200" w:line="276" w:lineRule="auto"/>
              <w:rPr>
                <w:sz w:val="24"/>
                <w:szCs w:val="24"/>
                <w:rtl/>
                <w:lang w:bidi="ar-YE"/>
              </w:rPr>
            </w:pPr>
          </w:p>
        </w:tc>
      </w:tr>
      <w:tr>
        <w:trPr/>
        <w:tc>
          <w:tcPr>
            <w:cnfStyle w:val="001000100000"/>
            <w:tcW w:w="2876" w:type="dxa"/>
            <w:tcBorders>
              <w:top w:val="single" w:color="auto" w:sz="4" w:space="0"/>
              <w:left w:val="single" w:color="auto" w:sz="4" w:space="0"/>
              <w:bottom w:val="single" w:color="auto" w:sz="4" w:space="0"/>
              <w:right w:val="single" w:color="auto" w:sz="4" w:space="0"/>
            </w:tcBorders>
          </w:tcPr>
          <w:p w14:paraId="0000015E">
            <w:pPr>
              <w:bidi w:val="on"/>
              <w:spacing w:after="200" w:line="276" w:lineRule="auto"/>
              <w:rPr>
                <w:sz w:val="24"/>
                <w:szCs w:val="24"/>
                <w:rtl/>
                <w:lang w:bidi="ar-YE"/>
              </w:rPr>
            </w:pPr>
            <w:r>
              <w:rPr>
                <w:sz w:val="24"/>
                <w:szCs w:val="24"/>
                <w:rtl/>
                <w:lang w:bidi="ar-YE"/>
              </w:rPr>
              <w:t>مادة الفيلم</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5F">
            <w:pPr>
              <w:bidi w:val="on"/>
              <w:spacing w:after="200" w:line="276" w:lineRule="auto"/>
              <w:rPr>
                <w:sz w:val="24"/>
                <w:szCs w:val="24"/>
                <w:rtl/>
                <w:lang w:bidi="ar-YE"/>
              </w:rPr>
            </w:pPr>
            <w:r>
              <w:rPr>
                <w:sz w:val="24"/>
                <w:szCs w:val="24"/>
              </w:rPr>
              <w:t>PET/PE</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60">
            <w:pPr>
              <w:bidi w:val="on"/>
              <w:spacing w:after="200" w:line="276" w:lineRule="auto"/>
              <w:rPr>
                <w:sz w:val="24"/>
                <w:szCs w:val="24"/>
                <w:rtl/>
                <w:lang w:bidi="ar-YE"/>
              </w:rPr>
            </w:pPr>
          </w:p>
        </w:tc>
      </w:tr>
      <w:tr>
        <w:trPr/>
        <w:tc>
          <w:tcPr>
            <w:cnfStyle w:val="001000010000"/>
            <w:tcW w:w="2876" w:type="dxa"/>
            <w:tcBorders>
              <w:top w:val="single" w:color="auto" w:sz="4" w:space="0"/>
              <w:left w:val="single" w:color="auto" w:sz="4" w:space="0"/>
              <w:bottom w:val="single" w:color="auto" w:sz="4" w:space="0"/>
              <w:right w:val="single" w:color="auto" w:sz="4" w:space="0"/>
            </w:tcBorders>
          </w:tcPr>
          <w:p w14:paraId="00000161">
            <w:pPr>
              <w:bidi w:val="on"/>
              <w:spacing w:after="200" w:line="276" w:lineRule="auto"/>
              <w:rPr>
                <w:sz w:val="24"/>
                <w:szCs w:val="24"/>
                <w:rtl/>
                <w:lang w:bidi="ar-YE"/>
              </w:rPr>
            </w:pPr>
            <w:r>
              <w:rPr>
                <w:sz w:val="24"/>
                <w:szCs w:val="24"/>
                <w:rtl/>
                <w:lang w:bidi="ar-YE"/>
              </w:rPr>
              <w:t>نوع اللحام</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62">
            <w:pPr>
              <w:bidi w:val="on"/>
              <w:spacing w:after="200" w:line="276" w:lineRule="auto"/>
              <w:rPr>
                <w:sz w:val="24"/>
                <w:szCs w:val="24"/>
                <w:rtl/>
                <w:lang w:bidi="ar-YE"/>
              </w:rPr>
            </w:pPr>
            <w:r>
              <w:rPr>
                <w:sz w:val="24"/>
                <w:szCs w:val="24"/>
                <w:rtl/>
                <w:lang w:bidi="ar-YE"/>
              </w:rPr>
              <w:t>علوي وسفلي</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63">
            <w:pPr>
              <w:bidi w:val="on"/>
              <w:spacing w:after="200" w:line="276" w:lineRule="auto"/>
              <w:rPr>
                <w:sz w:val="24"/>
                <w:szCs w:val="24"/>
                <w:rtl/>
                <w:lang w:bidi="ar-YE"/>
              </w:rPr>
            </w:pPr>
            <w:r>
              <w:rPr>
                <w:sz w:val="24"/>
                <w:szCs w:val="24"/>
              </w:rPr>
              <w:t>Top/Bottom Single-Action</w:t>
            </w:r>
          </w:p>
        </w:tc>
      </w:tr>
      <w:tr>
        <w:trPr/>
        <w:tc>
          <w:tcPr>
            <w:cnfStyle w:val="001000100000"/>
            <w:tcW w:w="2876" w:type="dxa"/>
            <w:tcBorders>
              <w:top w:val="single" w:color="auto" w:sz="4" w:space="0"/>
              <w:left w:val="single" w:color="auto" w:sz="4" w:space="0"/>
              <w:bottom w:val="single" w:color="auto" w:sz="4" w:space="0"/>
              <w:right w:val="single" w:color="auto" w:sz="4" w:space="0"/>
            </w:tcBorders>
          </w:tcPr>
          <w:p w14:paraId="00000164">
            <w:pPr>
              <w:bidi w:val="on"/>
              <w:spacing w:after="200" w:line="276" w:lineRule="auto"/>
              <w:rPr>
                <w:sz w:val="24"/>
                <w:szCs w:val="24"/>
                <w:rtl/>
                <w:lang w:bidi="ar-YE"/>
              </w:rPr>
            </w:pPr>
            <w:r>
              <w:rPr>
                <w:sz w:val="24"/>
                <w:szCs w:val="24"/>
                <w:rtl/>
                <w:lang w:bidi="ar-YE"/>
              </w:rPr>
              <w:t>زمن اللحام</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65">
            <w:pPr>
              <w:bidi w:val="on"/>
              <w:spacing w:after="200" w:line="276" w:lineRule="auto"/>
              <w:rPr>
                <w:sz w:val="24"/>
                <w:szCs w:val="24"/>
                <w:rtl/>
                <w:lang w:bidi="ar-YE"/>
              </w:rPr>
            </w:pPr>
            <w:r>
              <w:rPr>
                <w:sz w:val="24"/>
                <w:szCs w:val="24"/>
                <w:rtl/>
                <w:lang w:bidi="ar-YE"/>
              </w:rPr>
              <w:t>0.8 ثانية لكل تماس</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66">
            <w:pPr>
              <w:bidi w:val="on"/>
              <w:spacing w:after="200" w:line="276" w:lineRule="auto"/>
              <w:rPr>
                <w:sz w:val="24"/>
                <w:szCs w:val="24"/>
                <w:rtl/>
                <w:lang w:bidi="ar-YE"/>
              </w:rPr>
            </w:pPr>
          </w:p>
        </w:tc>
      </w:tr>
      <w:tr>
        <w:trPr/>
        <w:tc>
          <w:tcPr>
            <w:cnfStyle w:val="001000010000"/>
            <w:tcW w:w="2876" w:type="dxa"/>
            <w:tcBorders>
              <w:top w:val="single" w:color="auto" w:sz="4" w:space="0"/>
              <w:left w:val="single" w:color="auto" w:sz="4" w:space="0"/>
              <w:bottom w:val="single" w:color="auto" w:sz="4" w:space="0"/>
              <w:right w:val="single" w:color="auto" w:sz="4" w:space="0"/>
            </w:tcBorders>
          </w:tcPr>
          <w:p w14:paraId="00000167">
            <w:pPr>
              <w:bidi w:val="on"/>
              <w:spacing w:after="200" w:line="276" w:lineRule="auto"/>
              <w:rPr>
                <w:sz w:val="24"/>
                <w:szCs w:val="24"/>
                <w:rtl/>
                <w:lang w:bidi="ar-YE"/>
              </w:rPr>
            </w:pPr>
            <w:r>
              <w:rPr>
                <w:sz w:val="24"/>
                <w:szCs w:val="24"/>
                <w:rtl/>
                <w:lang w:bidi="ar-YE"/>
              </w:rPr>
              <w:t>ضغط الهواء</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68">
            <w:pPr>
              <w:bidi w:val="on"/>
              <w:spacing w:after="200" w:line="276" w:lineRule="auto"/>
              <w:rPr>
                <w:sz w:val="24"/>
                <w:szCs w:val="24"/>
                <w:rtl/>
                <w:lang w:bidi="ar-YE"/>
              </w:rPr>
            </w:pPr>
            <w:r>
              <w:rPr>
                <w:sz w:val="24"/>
                <w:szCs w:val="24"/>
                <w:rtl/>
                <w:lang w:bidi="ar-YE"/>
              </w:rPr>
              <w:t>6 بار</w:t>
            </w:r>
          </w:p>
        </w:tc>
        <w:tc>
          <w:tcPr>
            <w:cnfStyle w:val="000000010000"/>
            <w:tcW w:w="2877" w:type="dxa"/>
            <w:tcBorders>
              <w:top w:val="single" w:color="auto" w:sz="4" w:space="0"/>
              <w:left w:val="single" w:color="auto" w:sz="4" w:space="0"/>
              <w:bottom w:val="single" w:color="auto" w:sz="4" w:space="0"/>
              <w:right w:val="single" w:color="auto" w:sz="4" w:space="0"/>
            </w:tcBorders>
          </w:tcPr>
          <w:p w14:paraId="00000169">
            <w:pPr>
              <w:bidi w:val="on"/>
              <w:spacing w:after="200" w:line="276" w:lineRule="auto"/>
              <w:rPr>
                <w:sz w:val="24"/>
                <w:szCs w:val="24"/>
                <w:rtl/>
                <w:lang w:bidi="ar-YE"/>
              </w:rPr>
            </w:pPr>
            <w:r>
              <w:rPr>
                <w:sz w:val="24"/>
                <w:szCs w:val="24"/>
                <w:rtl/>
                <w:lang w:bidi="ar-YE"/>
              </w:rPr>
              <w:t>لتشغيل الأسطوانات الهوائية</w:t>
            </w:r>
            <w:r>
              <w:rPr>
                <w:sz w:val="24"/>
                <w:szCs w:val="24"/>
              </w:rPr>
              <w:t>.</w:t>
            </w:r>
          </w:p>
        </w:tc>
      </w:tr>
      <w:tr>
        <w:trPr/>
        <w:tc>
          <w:tcPr>
            <w:cnfStyle w:val="001000100000"/>
            <w:tcW w:w="2876" w:type="dxa"/>
            <w:tcBorders>
              <w:top w:val="single" w:color="auto" w:sz="4" w:space="0"/>
              <w:left w:val="single" w:color="auto" w:sz="4" w:space="0"/>
              <w:bottom w:val="single" w:color="auto" w:sz="4" w:space="0"/>
              <w:right w:val="single" w:color="auto" w:sz="4" w:space="0"/>
            </w:tcBorders>
          </w:tcPr>
          <w:p w14:paraId="0000016A">
            <w:pPr>
              <w:bidi w:val="on"/>
              <w:spacing w:after="200" w:line="276" w:lineRule="auto"/>
              <w:rPr>
                <w:sz w:val="24"/>
                <w:szCs w:val="24"/>
                <w:rtl/>
                <w:lang w:bidi="ar-YE"/>
              </w:rPr>
            </w:pPr>
            <w:r>
              <w:rPr>
                <w:sz w:val="24"/>
                <w:szCs w:val="24"/>
                <w:rtl/>
                <w:lang w:bidi="ar-YE"/>
              </w:rPr>
              <w:t>مصدر الطاقة</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6B">
            <w:pPr>
              <w:bidi w:val="on"/>
              <w:spacing w:after="200" w:line="276" w:lineRule="auto"/>
              <w:rPr>
                <w:sz w:val="24"/>
                <w:szCs w:val="24"/>
                <w:rtl/>
                <w:lang w:bidi="ar-YE"/>
              </w:rPr>
            </w:pPr>
            <w:r>
              <w:rPr>
                <w:sz w:val="24"/>
                <w:szCs w:val="24"/>
                <w:rtl/>
                <w:lang w:bidi="ar-YE"/>
              </w:rPr>
              <w:t>220 فولت / 50 هرتز</w:t>
            </w:r>
          </w:p>
        </w:tc>
        <w:tc>
          <w:tcPr>
            <w:cnfStyle w:val="000000100000"/>
            <w:tcW w:w="2877" w:type="dxa"/>
            <w:tcBorders>
              <w:top w:val="single" w:color="auto" w:sz="4" w:space="0"/>
              <w:left w:val="single" w:color="auto" w:sz="4" w:space="0"/>
              <w:bottom w:val="single" w:color="auto" w:sz="4" w:space="0"/>
              <w:right w:val="single" w:color="auto" w:sz="4" w:space="0"/>
            </w:tcBorders>
          </w:tcPr>
          <w:p w14:paraId="0000016C">
            <w:pPr>
              <w:bidi w:val="on"/>
              <w:spacing w:after="200" w:line="276" w:lineRule="auto"/>
              <w:rPr>
                <w:sz w:val="24"/>
                <w:szCs w:val="24"/>
                <w:rtl/>
                <w:lang w:bidi="ar-YE"/>
              </w:rPr>
            </w:pPr>
            <w:r>
              <w:rPr>
                <w:sz w:val="24"/>
                <w:szCs w:val="24"/>
                <w:rtl/>
                <w:lang w:bidi="ar-YE"/>
              </w:rPr>
              <w:t>تيار متردد</w:t>
            </w:r>
          </w:p>
        </w:tc>
      </w:tr>
    </w:tbl>
    <w:p w14:paraId="0000016D">
      <w:pPr>
        <w:bidi w:val="on"/>
        <w:rPr>
          <w:sz w:val="24"/>
          <w:szCs w:val="24"/>
          <w:rtl/>
        </w:rPr>
      </w:pPr>
    </w:p>
    <w:p w14:paraId="0000016E">
      <w:pPr>
        <w:bidi w:val="on"/>
        <w:rPr>
          <w:sz w:val="24"/>
          <w:szCs w:val="24"/>
          <w:rtl/>
        </w:rPr>
      </w:pPr>
    </w:p>
    <w:p w14:paraId="0000016F">
      <w:pPr>
        <w:pStyle w:val="Heading2"/>
        <w:numPr>
          <w:ilvl w:val="0"/>
          <w:numId w:val="16"/>
        </w:numPr>
        <w:tabs>
          <w:tab w:val="num" w:pos="360"/>
        </w:tabs>
        <w:bidi w:val="on"/>
        <w:rPr>
          <w:rFonts w:cs="Arial"/>
          <w:sz w:val="32"/>
          <w:szCs w:val="32"/>
        </w:rPr>
      </w:pPr>
      <w:r>
        <w:rPr>
          <w:rFonts w:cs="Arial"/>
          <w:sz w:val="32"/>
          <w:szCs w:val="32"/>
          <w:rtl/>
        </w:rPr>
        <w:t>الحسابات التصميمية</w:t>
      </w:r>
    </w:p>
    <w:p w14:paraId="00000170">
      <w:pPr>
        <w:pStyle w:val="Heading3"/>
        <w:numPr>
          <w:ilvl w:val="1"/>
          <w:numId w:val="16"/>
        </w:numPr>
        <w:tabs>
          <w:tab w:val="num" w:pos="360"/>
        </w:tabs>
        <w:bidi w:val="on"/>
        <w:ind w:left="360"/>
        <w:rPr>
          <w:b w:val="off"/>
          <w:color w:val="000000" w:themeColor="text1"/>
          <w:sz w:val="28"/>
          <w:szCs w:val="28"/>
          <w:rtl/>
        </w:rPr>
      </w:pPr>
      <w:r>
        <w:rPr>
          <w:rFonts w:cs="Arial"/>
          <w:b w:val="off"/>
          <w:color w:val="000000" w:themeColor="text1"/>
          <w:sz w:val="28"/>
          <w:szCs w:val="28"/>
          <w:rtl/>
        </w:rPr>
        <w:t>قسم «تصميم اللولب</w:t>
      </w:r>
      <w:r>
        <w:rPr>
          <w:b w:val="off"/>
          <w:color w:val="000000" w:themeColor="text1"/>
          <w:sz w:val="28"/>
          <w:szCs w:val="28"/>
        </w:rPr>
        <w:t xml:space="preserve"> (Auger)»  </w:t>
      </w:r>
    </w:p>
    <w:p w14:paraId="00000171">
      <w:pPr>
        <w:bidi w:val="on"/>
        <w:rPr>
          <w:sz w:val="24"/>
          <w:szCs w:val="24"/>
          <w:vertAlign w:val="superscript"/>
          <w:rtl/>
        </w:rPr>
      </w:pPr>
      <w:r>
        <w:rPr>
          <w:sz w:val="24"/>
          <w:szCs w:val="24"/>
          <w:rtl/>
        </w:rPr>
        <w:t>يُعد اللولب الحلزوني</w:t>
      </w:r>
      <w:r>
        <w:rPr>
          <w:sz w:val="24"/>
          <w:szCs w:val="24"/>
        </w:rPr>
        <w:t xml:space="preserve"> (Auger Screw) </w:t>
      </w:r>
      <w:r>
        <w:rPr>
          <w:sz w:val="24"/>
          <w:szCs w:val="24"/>
          <w:rtl/>
        </w:rPr>
        <w:t>المكون الأهم في عملية القياس، حيث يعتمد مبدأ عمله على نقل كمية حجمية ثابتة من المسحوق في كل دورة دوران</w:t>
      </w:r>
      <w:r>
        <w:rPr>
          <w:sz w:val="24"/>
          <w:szCs w:val="24"/>
        </w:rPr>
        <w:t xml:space="preserve"> (Rotational Pulse). </w:t>
      </w:r>
      <w:r>
        <w:rPr>
          <w:sz w:val="24"/>
          <w:szCs w:val="24"/>
          <w:rtl/>
        </w:rPr>
        <w:t>و</w:t>
      </w:r>
      <w:r>
        <w:rPr>
          <w:rFonts w:hint="cs"/>
          <w:sz w:val="24"/>
          <w:szCs w:val="24"/>
          <w:rtl/>
        </w:rPr>
        <w:t>سيت</w:t>
      </w:r>
      <w:r>
        <w:rPr>
          <w:sz w:val="24"/>
          <w:szCs w:val="24"/>
          <w:rtl/>
        </w:rPr>
        <w:t>م تصميم اللولب بناءً على خصائص الملح الناعم</w:t>
      </w:r>
      <w:r>
        <w:rPr>
          <w:sz w:val="24"/>
          <w:szCs w:val="24"/>
        </w:rPr>
        <w:t xml:space="preserve"> (</w:t>
      </w:r>
      <w:r>
        <w:rPr>
          <w:sz w:val="24"/>
          <w:szCs w:val="24"/>
          <w:rtl/>
        </w:rPr>
        <w:t>الكثافة الظاهرية</w:t>
      </w:r>
      <w:r>
        <w:rPr>
          <w:rFonts w:hint="cs"/>
          <w:sz w:val="24"/>
          <w:szCs w:val="24"/>
          <w:rtl/>
        </w:rPr>
        <w:t xml:space="preserve"> </w:t>
      </w:r>
      <w:r>
        <w:rPr>
          <w:sz w:val="24"/>
          <w:szCs w:val="24"/>
        </w:rPr>
        <w:t xml:space="preserve"> (rho = 1300Kg/m</w:t>
      </w:r>
      <w:r>
        <w:rPr>
          <w:sz w:val="24"/>
          <w:szCs w:val="24"/>
          <w:vertAlign w:val="superscript"/>
        </w:rPr>
        <w:t>3</w:t>
      </w:r>
      <w:r>
        <w:rPr>
          <w:sz w:val="24"/>
          <w:szCs w:val="24"/>
        </w:rPr>
        <w:t xml:space="preserve"> )</w:t>
      </w:r>
      <w:r>
        <w:rPr>
          <w:sz w:val="24"/>
          <w:szCs w:val="24"/>
          <w:rtl/>
        </w:rPr>
        <w:t>ومعامل الملء الحجمي المعتمد</w:t>
      </w:r>
      <w:r>
        <w:rPr>
          <w:sz w:val="24"/>
          <w:szCs w:val="24"/>
        </w:rPr>
        <w:t xml:space="preserve"> (</w:t>
      </w:r>
      <w:r>
        <w:rPr>
          <w:sz w:val="24"/>
          <w:szCs w:val="24"/>
        </w:rPr>
        <w:t>eta_v</w:t>
      </w:r>
      <w:r>
        <w:rPr>
          <w:sz w:val="24"/>
          <w:szCs w:val="24"/>
        </w:rPr>
        <w:t xml:space="preserve"> = 60%)</w:t>
      </w:r>
      <w:r>
        <w:rPr>
          <w:rFonts w:hint="cs"/>
          <w:sz w:val="24"/>
          <w:szCs w:val="24"/>
          <w:rtl/>
        </w:rPr>
        <w:t>.</w:t>
      </w:r>
    </w:p>
    <w:p w14:paraId="00000172">
      <w:pPr>
        <w:pStyle w:val="ListParagraph"/>
        <w:bidi w:val="on"/>
        <w:ind w:left="675"/>
        <w:rPr>
          <w:sz w:val="24"/>
          <w:szCs w:val="24"/>
          <w:rtl/>
        </w:rPr>
      </w:pPr>
    </w:p>
    <w:p w14:paraId="00000173">
      <w:pPr>
        <w:pStyle w:val="Heading4"/>
        <w:numPr>
          <w:ilvl w:val="2"/>
          <w:numId w:val="16"/>
        </w:numPr>
        <w:tabs>
          <w:tab w:val="num" w:pos="360"/>
        </w:tabs>
        <w:bidi w:val="on"/>
        <w:ind w:left="360" w:hanging="360"/>
        <w:rPr>
          <w:b w:val="off"/>
          <w:color w:val="000000" w:themeColor="text1"/>
          <w:sz w:val="24"/>
          <w:szCs w:val="24"/>
          <w:rtl/>
        </w:rPr>
      </w:pPr>
      <w:r>
        <w:rPr>
          <w:rFonts w:cs="Arial"/>
          <w:b w:val="off"/>
          <w:color w:val="000000" w:themeColor="text1"/>
          <w:sz w:val="24"/>
          <w:szCs w:val="24"/>
          <w:rtl/>
        </w:rPr>
        <w:t>الافتراضات والمعادلات الأساسية</w:t>
      </w:r>
      <w:r>
        <w:rPr>
          <w:b w:val="off"/>
          <w:color w:val="000000" w:themeColor="text1"/>
          <w:sz w:val="24"/>
          <w:szCs w:val="24"/>
        </w:rPr>
        <w:t xml:space="preserve"> (</w:t>
      </w:r>
      <w:r>
        <w:rPr>
          <w:b w:val="off"/>
          <w:color w:val="000000" w:themeColor="text1"/>
          <w:sz w:val="24"/>
          <w:szCs w:val="24"/>
        </w:rPr>
        <w:t>V_t</w:t>
      </w:r>
      <w:r>
        <w:rPr>
          <w:b w:val="off"/>
          <w:color w:val="000000" w:themeColor="text1"/>
          <w:sz w:val="24"/>
          <w:szCs w:val="24"/>
        </w:rPr>
        <w:t xml:space="preserve">, </w:t>
      </w:r>
      <w:r>
        <w:rPr>
          <w:b w:val="off"/>
          <w:color w:val="000000" w:themeColor="text1"/>
          <w:sz w:val="24"/>
          <w:szCs w:val="24"/>
        </w:rPr>
        <w:t>m_rev</w:t>
      </w:r>
      <w:r>
        <w:rPr>
          <w:b w:val="off"/>
          <w:color w:val="000000" w:themeColor="text1"/>
          <w:sz w:val="24"/>
          <w:szCs w:val="24"/>
        </w:rPr>
        <w:t xml:space="preserve">, n, RPM).  </w:t>
      </w:r>
    </w:p>
    <w:p w14:paraId="00000174">
      <w:pPr>
        <w:pStyle w:val="ListParagraph"/>
        <w:numPr>
          <w:ilvl w:val="0"/>
          <w:numId w:val="26"/>
        </w:numPr>
        <w:bidi w:val="on"/>
        <w:rPr>
          <w:sz w:val="24"/>
          <w:szCs w:val="24"/>
        </w:rPr>
      </w:pPr>
      <w:r>
        <w:rPr>
          <w:rFonts w:hint="cs"/>
          <w:sz w:val="24"/>
          <w:szCs w:val="24"/>
          <w:rtl/>
        </w:rPr>
        <w:t>ا</w:t>
      </w:r>
      <w:r>
        <w:rPr>
          <w:sz w:val="24"/>
          <w:szCs w:val="24"/>
          <w:rtl/>
        </w:rPr>
        <w:t>لحجم الهندسي النظري لكل دورة</w:t>
      </w:r>
      <w:r>
        <w:rPr>
          <w:sz w:val="24"/>
          <w:szCs w:val="24"/>
        </w:rPr>
        <w:t>:</w:t>
      </w:r>
    </w:p>
    <w:p w14:paraId="00000175">
      <w:pPr>
        <w:pStyle w:val="IntenseQuote"/>
        <w:bidi w:val="on"/>
        <w:ind w:left="0"/>
        <w:rPr>
          <w:sz w:val="24"/>
          <w:szCs w:val="24"/>
        </w:rPr>
      </w:pPr>
      <w:r>
        <w:rPr>
          <w:sz w:val="24"/>
          <w:szCs w:val="24"/>
        </w:rPr>
        <w:t xml:space="preserve">   </w:t>
      </w:r>
      <w:r>
        <w:rPr>
          <w:sz w:val="24"/>
          <w:szCs w:val="24"/>
        </w:rPr>
        <w:t>V_t</w:t>
      </w:r>
      <w:r>
        <w:rPr>
          <w:sz w:val="24"/>
          <w:szCs w:val="24"/>
        </w:rPr>
        <w:t xml:space="preserve"> = (π / 4) * (D² - D_s²) · p</w:t>
      </w:r>
    </w:p>
    <w:p w14:paraId="00000176">
      <w:pPr>
        <w:rPr>
          <w:sz w:val="24"/>
          <w:szCs w:val="24"/>
          <w:rtl/>
        </w:rPr>
      </w:pPr>
      <w:r>
        <w:rPr>
          <w:rStyle w:val="Hyperlink"/>
          <w:sz w:val="24"/>
          <w:szCs w:val="24"/>
        </w:rPr>
        <w:fldChar w:fldCharType="begin"/>
      </w:r>
      <w:r>
        <w:rPr>
          <w:rStyle w:val="Hyperlink"/>
          <w:sz w:val="24"/>
          <w:szCs w:val="24"/>
        </w:rPr>
        <w:instrText xml:space="preserve">HYPERLINK "https://www.kwsmfg.com/engineering-guides/screw-conveyor/screw-conveyor-capacity/" </w:instrText>
      </w:r>
      <w:r>
        <w:rPr>
          <w:rStyle w:val="Hyperlink"/>
          <w:sz w:val="24"/>
          <w:szCs w:val="24"/>
        </w:rPr>
        <w:fldChar w:fldCharType="separate"/>
      </w:r>
      <w:r>
        <w:rPr>
          <w:rStyle w:val="Hyperlink"/>
          <w:sz w:val="24"/>
          <w:szCs w:val="24"/>
        </w:rPr>
        <w:t>https://www.kwsmfg.com/engineering-guides/screw-conveyor/screw-conveyor-capacity/</w:t>
      </w:r>
      <w:r>
        <w:rPr>
          <w:sz w:val="24"/>
          <w:szCs w:val="24"/>
        </w:rPr>
        <w:fldChar w:fldCharType="end"/>
      </w:r>
      <w:r>
        <w:rPr>
          <w:sz w:val="24"/>
          <w:szCs w:val="24"/>
        </w:rPr>
        <w:t xml:space="preserve">  ,</w:t>
      </w:r>
    </w:p>
    <w:p w14:paraId="00000177">
      <w:pPr>
        <w:rPr>
          <w:sz w:val="24"/>
          <w:szCs w:val="24"/>
        </w:rPr>
      </w:pPr>
      <w:r>
        <w:rPr>
          <w:sz w:val="24"/>
          <w:szCs w:val="24"/>
        </w:rPr>
        <w:t xml:space="preserve">  (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\Conveyor-Engineering-Screw-Conveyor-Manual-2.20-SCP (1).pdf</w:t>
      </w:r>
      <w:r>
        <w:rPr>
          <w:sz w:val="24"/>
          <w:szCs w:val="24"/>
        </w:rPr>
        <w:fldChar w:fldCharType="end"/>
      </w:r>
      <w:r>
        <w:rPr>
          <w:sz w:val="24"/>
          <w:szCs w:val="24"/>
        </w:rPr>
        <w:t>)</w:t>
      </w:r>
    </w:p>
    <w:p w14:paraId="00000178">
      <w:pPr>
        <w:bidi w:val="on"/>
        <w:rPr>
          <w:sz w:val="24"/>
          <w:szCs w:val="24"/>
        </w:rPr>
      </w:pPr>
    </w:p>
    <w:p w14:paraId="00000179">
      <w:pPr>
        <w:pStyle w:val="ListParagraph"/>
        <w:numPr>
          <w:ilvl w:val="0"/>
          <w:numId w:val="26"/>
        </w:numPr>
        <w:bidi w:val="on"/>
        <w:rPr>
          <w:sz w:val="24"/>
          <w:szCs w:val="24"/>
          <w:rtl/>
        </w:rPr>
      </w:pPr>
      <w:r>
        <w:rPr>
          <w:rFonts w:hint="cs"/>
          <w:sz w:val="24"/>
          <w:szCs w:val="24"/>
          <w:rtl/>
        </w:rPr>
        <w:t>ا</w:t>
      </w:r>
      <w:r>
        <w:rPr>
          <w:sz w:val="24"/>
          <w:szCs w:val="24"/>
          <w:rtl/>
        </w:rPr>
        <w:t>لكتلة المنقولة في كل دورة</w:t>
      </w:r>
      <w:r>
        <w:rPr>
          <w:sz w:val="24"/>
          <w:szCs w:val="24"/>
        </w:rPr>
        <w:t>:</w:t>
      </w:r>
    </w:p>
    <w:p w14:paraId="0000017A">
      <w:pPr>
        <w:pStyle w:val="IntenseQuote"/>
        <w:bidi w:val="on"/>
        <w:ind w:left="0"/>
        <w:rPr>
          <w:sz w:val="24"/>
          <w:szCs w:val="24"/>
        </w:rPr>
      </w:pPr>
      <w:r>
        <w:rPr>
          <w:sz w:val="24"/>
          <w:szCs w:val="24"/>
        </w:rPr>
        <w:t xml:space="preserve">   </w:t>
      </w:r>
      <w:r>
        <w:rPr>
          <w:sz w:val="24"/>
          <w:szCs w:val="24"/>
        </w:rPr>
        <w:t>m_rev</w:t>
      </w:r>
      <w:r>
        <w:rPr>
          <w:sz w:val="24"/>
          <w:szCs w:val="24"/>
        </w:rPr>
        <w:t xml:space="preserve"> = ρ </w:t>
      </w:r>
      <w:r>
        <w:rPr>
          <w:sz w:val="24"/>
          <w:szCs w:val="24"/>
        </w:rPr>
        <w:t xml:space="preserve">*  </w:t>
      </w:r>
      <w:r>
        <w:rPr>
          <w:sz w:val="24"/>
          <w:szCs w:val="24"/>
        </w:rPr>
        <w:t>η</w:t>
      </w:r>
      <w:r>
        <w:rPr>
          <w:sz w:val="24"/>
          <w:szCs w:val="24"/>
        </w:rPr>
        <w:t>v</w:t>
      </w:r>
      <w:r>
        <w:rPr>
          <w:sz w:val="24"/>
          <w:szCs w:val="24"/>
        </w:rPr>
        <w:t xml:space="preserve"> * </w:t>
      </w:r>
      <w:r>
        <w:rPr>
          <w:sz w:val="24"/>
          <w:szCs w:val="24"/>
        </w:rPr>
        <w:t>V_t</w:t>
      </w:r>
    </w:p>
    <w:p w14:paraId="0000017B">
      <w:pPr>
        <w:rPr>
          <w:sz w:val="24"/>
          <w:szCs w:val="24"/>
          <w:rtl/>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sz w:val="24"/>
          <w:szCs w:val="24"/>
          <w:rtl/>
        </w:rPr>
        <w:t>\</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w:t>
      </w:r>
      <w:r>
        <w:rPr>
          <w:rStyle w:val="Hyperlink"/>
          <w:sz w:val="24"/>
          <w:szCs w:val="24"/>
        </w:rPr>
        <w:t>Series-10-Volumetric-Brochure.pdf</w:t>
      </w:r>
      <w:r>
        <w:rPr>
          <w:sz w:val="24"/>
          <w:szCs w:val="24"/>
        </w:rPr>
        <w:fldChar w:fldCharType="end"/>
      </w:r>
      <w:r>
        <w:rPr>
          <w:sz w:val="24"/>
          <w:szCs w:val="24"/>
        </w:rPr>
        <w:t xml:space="preserve"> )</w:t>
      </w:r>
    </w:p>
    <w:p w14:paraId="0000017C">
      <w:pPr>
        <w:rPr>
          <w:sz w:val="24"/>
          <w:szCs w:val="24"/>
        </w:rPr>
      </w:pPr>
      <w:r>
        <w:rPr>
          <w:sz w:val="24"/>
          <w:szCs w:val="24"/>
        </w:rPr>
        <w:t xml:space="preserve">, (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\814145</w:t>
      </w:r>
      <w:r>
        <w:rPr>
          <w:rStyle w:val="Hyperlink"/>
          <w:sz w:val="24"/>
          <w:szCs w:val="24"/>
        </w:rPr>
        <w:t>.pdf</w:t>
      </w:r>
      <w:r>
        <w:rPr>
          <w:sz w:val="24"/>
          <w:szCs w:val="24"/>
        </w:rPr>
        <w:fldChar w:fldCharType="end"/>
      </w:r>
      <w:r>
        <w:rPr>
          <w:sz w:val="24"/>
          <w:szCs w:val="24"/>
        </w:rPr>
        <w:t xml:space="preserve"> )</w:t>
      </w:r>
    </w:p>
    <w:p w14:paraId="0000017D">
      <w:pPr>
        <w:rPr>
          <w:sz w:val="24"/>
          <w:szCs w:val="24"/>
        </w:rPr>
      </w:pPr>
    </w:p>
    <w:p w14:paraId="0000017E">
      <w:pPr>
        <w:pStyle w:val="ListParagraph"/>
        <w:numPr>
          <w:ilvl w:val="0"/>
          <w:numId w:val="26"/>
        </w:numPr>
        <w:bidi w:val="on"/>
        <w:rPr>
          <w:sz w:val="24"/>
          <w:szCs w:val="24"/>
        </w:rPr>
      </w:pPr>
      <w:r>
        <w:rPr>
          <w:rFonts w:hint="cs"/>
          <w:sz w:val="24"/>
          <w:szCs w:val="24"/>
          <w:rtl/>
        </w:rPr>
        <w:t>عدد</w:t>
      </w:r>
      <w:r>
        <w:rPr>
          <w:sz w:val="24"/>
          <w:szCs w:val="24"/>
          <w:rtl/>
        </w:rPr>
        <w:t xml:space="preserve"> الدورات لكل تعبئة</w:t>
      </w:r>
      <w:r>
        <w:rPr>
          <w:sz w:val="24"/>
          <w:szCs w:val="24"/>
        </w:rPr>
        <w:t>:</w:t>
      </w:r>
    </w:p>
    <w:p w14:paraId="0000017F">
      <w:pPr>
        <w:pStyle w:val="IntenseQuote"/>
        <w:bidi w:val="on"/>
        <w:ind w:left="0"/>
        <w:rPr>
          <w:sz w:val="24"/>
          <w:szCs w:val="24"/>
        </w:rPr>
      </w:pPr>
      <w:r>
        <w:rPr>
          <w:sz w:val="24"/>
          <w:szCs w:val="24"/>
        </w:rPr>
        <w:t xml:space="preserve">   n = </w:t>
      </w:r>
      <w:r>
        <w:rPr>
          <w:sz w:val="24"/>
          <w:szCs w:val="24"/>
        </w:rPr>
        <w:t>m_bag</w:t>
      </w:r>
      <w:r>
        <w:rPr>
          <w:sz w:val="24"/>
          <w:szCs w:val="24"/>
        </w:rPr>
        <w:t xml:space="preserve"> / </w:t>
      </w:r>
      <w:r>
        <w:rPr>
          <w:sz w:val="24"/>
          <w:szCs w:val="24"/>
        </w:rPr>
        <w:t>m_rev</w:t>
      </w:r>
    </w:p>
    <w:p w14:paraId="00000180">
      <w:pPr>
        <w:rPr>
          <w:sz w:val="24"/>
          <w:szCs w:val="24"/>
        </w:rPr>
      </w:pPr>
      <w:r>
        <w:rPr>
          <w:rStyle w:val="Hyperlink"/>
          <w:sz w:val="24"/>
          <w:szCs w:val="24"/>
        </w:rPr>
        <w:fldChar w:fldCharType="begin"/>
      </w:r>
      <w:r>
        <w:rPr>
          <w:rStyle w:val="Hyperlink"/>
          <w:sz w:val="24"/>
          <w:szCs w:val="24"/>
        </w:rPr>
        <w:instrText xml:space="preserve">HYPERLINK "https://all-fill.com/equipment/auger-fillers/" </w:instrText>
      </w:r>
      <w:r>
        <w:rPr>
          <w:rStyle w:val="Hyperlink"/>
          <w:sz w:val="24"/>
          <w:szCs w:val="24"/>
        </w:rPr>
        <w:fldChar w:fldCharType="separate"/>
      </w:r>
      <w:r>
        <w:rPr>
          <w:rStyle w:val="Hyperlink"/>
          <w:sz w:val="24"/>
          <w:szCs w:val="24"/>
        </w:rPr>
        <w:t>https://all-fill.com/equipment/auger-fillers/</w:t>
      </w:r>
      <w:r>
        <w:rPr>
          <w:sz w:val="24"/>
          <w:szCs w:val="24"/>
        </w:rPr>
        <w:fldChar w:fldCharType="end"/>
      </w:r>
    </w:p>
    <w:p w14:paraId="00000181">
      <w:pPr>
        <w:rPr>
          <w:sz w:val="24"/>
          <w:szCs w:val="24"/>
        </w:rPr>
      </w:pPr>
      <w:r>
        <w:rPr>
          <w:sz w:val="24"/>
          <w:szCs w:val="24"/>
        </w:rPr>
        <w:t xml:space="preserve">  , (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\Series-10-Volumetric-Brochure.pdf</w:t>
      </w:r>
      <w:r>
        <w:rPr>
          <w:sz w:val="24"/>
          <w:szCs w:val="24"/>
        </w:rPr>
        <w:fldChar w:fldCharType="end"/>
      </w:r>
      <w:r>
        <w:rPr>
          <w:sz w:val="24"/>
          <w:szCs w:val="24"/>
        </w:rPr>
        <w:t xml:space="preserve"> )</w:t>
      </w:r>
    </w:p>
    <w:p w14:paraId="00000182">
      <w:pPr>
        <w:bidi w:val="on"/>
        <w:rPr>
          <w:sz w:val="24"/>
          <w:szCs w:val="24"/>
          <w:rtl/>
        </w:rPr>
      </w:pPr>
    </w:p>
    <w:p w14:paraId="00000183">
      <w:pPr>
        <w:pStyle w:val="ListParagraph"/>
        <w:numPr>
          <w:ilvl w:val="0"/>
          <w:numId w:val="26"/>
        </w:numPr>
        <w:bidi w:val="on"/>
        <w:rPr>
          <w:sz w:val="24"/>
          <w:szCs w:val="24"/>
        </w:rPr>
      </w:pPr>
      <w:r>
        <w:rPr>
          <w:rFonts w:hint="cs"/>
          <w:sz w:val="24"/>
          <w:szCs w:val="24"/>
          <w:rtl/>
        </w:rPr>
        <w:t>س</w:t>
      </w:r>
      <w:r>
        <w:rPr>
          <w:sz w:val="24"/>
          <w:szCs w:val="24"/>
          <w:rtl/>
        </w:rPr>
        <w:t>رعة الدوران</w:t>
      </w:r>
      <w:r>
        <w:rPr>
          <w:rFonts w:hint="cs"/>
          <w:sz w:val="24"/>
          <w:szCs w:val="24"/>
          <w:rtl/>
        </w:rPr>
        <w:t>:</w:t>
      </w:r>
    </w:p>
    <w:p w14:paraId="00000184">
      <w:pPr>
        <w:pStyle w:val="IntenseQuote"/>
        <w:bidi w:val="on"/>
        <w:ind w:left="0"/>
        <w:rPr>
          <w:sz w:val="24"/>
          <w:szCs w:val="24"/>
        </w:rPr>
      </w:pPr>
      <w:r>
        <w:rPr>
          <w:sz w:val="24"/>
          <w:szCs w:val="24"/>
        </w:rPr>
        <w:t xml:space="preserve">   RPM = 60 * n / </w:t>
      </w:r>
      <w:r>
        <w:rPr>
          <w:sz w:val="24"/>
          <w:szCs w:val="24"/>
        </w:rPr>
        <w:t>t_fill</w:t>
      </w:r>
    </w:p>
    <w:p w14:paraId="00000185">
      <w:pPr>
        <w:pStyle w:val="ListParagraph"/>
        <w:numPr>
          <w:ilvl w:val="0"/>
          <w:numId w:val="26"/>
        </w:numPr>
        <w:bidi w:val="on"/>
        <w:rPr>
          <w:sz w:val="24"/>
          <w:szCs w:val="24"/>
          <w:rtl/>
        </w:rPr>
      </w:pPr>
      <w:r>
        <w:rPr>
          <w:rFonts w:hint="cs"/>
          <w:sz w:val="24"/>
          <w:szCs w:val="24"/>
          <w:rtl/>
        </w:rPr>
        <w:t>السرعة الزاوية</w:t>
      </w:r>
      <w:r>
        <w:rPr>
          <w:sz w:val="24"/>
          <w:szCs w:val="24"/>
          <w:rtl/>
        </w:rPr>
        <w:t>( rad/s)</w:t>
      </w:r>
      <w:r>
        <w:rPr>
          <w:rFonts w:hint="cs"/>
          <w:sz w:val="24"/>
          <w:szCs w:val="24"/>
          <w:rtl/>
        </w:rPr>
        <w:t>:</w:t>
      </w:r>
    </w:p>
    <w:p w14:paraId="00000186">
      <w:pPr>
        <w:pStyle w:val="IntenseQuote"/>
        <w:bidi w:val="on"/>
        <w:ind w:left="0"/>
        <w:rPr>
          <w:sz w:val="24"/>
          <w:szCs w:val="24"/>
          <w:rtl/>
        </w:rPr>
      </w:pPr>
      <w:r>
        <w:rPr>
          <w:sz w:val="24"/>
          <w:szCs w:val="24"/>
        </w:rPr>
        <w:t xml:space="preserve">ω = RPM </w:t>
      </w:r>
      <w:r>
        <w:rPr>
          <w:sz w:val="24"/>
          <w:szCs w:val="24"/>
        </w:rPr>
        <w:t>*  2</w:t>
      </w:r>
      <w:r>
        <w:rPr>
          <w:sz w:val="24"/>
          <w:szCs w:val="24"/>
        </w:rPr>
        <w:t>π / 60 = RPM * π/30</w:t>
      </w:r>
    </w:p>
    <w:p w14:paraId="00000187">
      <w:pPr>
        <w:bidi w:val="on"/>
        <w:rPr>
          <w:sz w:val="24"/>
          <w:szCs w:val="24"/>
        </w:rPr>
      </w:pPr>
    </w:p>
    <w:p w14:paraId="00000188">
      <w:pPr>
        <w:pStyle w:val="ListParagraph"/>
        <w:numPr>
          <w:ilvl w:val="0"/>
          <w:numId w:val="26"/>
        </w:numPr>
        <w:bidi w:val="on"/>
        <w:rPr>
          <w:sz w:val="24"/>
          <w:szCs w:val="24"/>
        </w:rPr>
      </w:pPr>
      <w:r>
        <w:rPr>
          <w:rFonts w:hint="cs"/>
          <w:sz w:val="24"/>
          <w:szCs w:val="24"/>
          <w:rtl/>
        </w:rPr>
        <w:t>معدل التدفق الكتلي:</w:t>
      </w:r>
    </w:p>
    <w:p w14:paraId="00000189">
      <w:pPr>
        <w:pStyle w:val="IntenseQuote"/>
        <w:bidi w:val="on"/>
        <w:ind w:left="0"/>
        <w:rPr>
          <w:sz w:val="24"/>
          <w:szCs w:val="24"/>
          <w:rtl/>
        </w:rPr>
      </w:pPr>
      <w:r>
        <w:rPr>
          <w:rFonts w:hint="cs"/>
          <w:sz w:val="24"/>
          <w:szCs w:val="24"/>
        </w:rPr>
        <w:t xml:space="preserve">ṁ = </w:t>
      </w:r>
      <w:r>
        <w:rPr>
          <w:rFonts w:hint="cs"/>
          <w:sz w:val="24"/>
          <w:szCs w:val="24"/>
        </w:rPr>
        <w:t>m_rev</w:t>
      </w:r>
      <w:r>
        <w:rPr>
          <w:rFonts w:hint="cs"/>
          <w:sz w:val="24"/>
          <w:szCs w:val="24"/>
        </w:rPr>
        <w:t xml:space="preserve"> </w:t>
      </w:r>
      <w:r>
        <w:rPr>
          <w:sz w:val="24"/>
          <w:szCs w:val="24"/>
        </w:rPr>
        <w:t xml:space="preserve">* </w:t>
      </w:r>
      <w:r>
        <w:rPr>
          <w:rFonts w:hint="cs"/>
          <w:sz w:val="24"/>
          <w:szCs w:val="24"/>
        </w:rPr>
        <w:t xml:space="preserve"> (</w:t>
      </w:r>
      <w:r>
        <w:rPr>
          <w:rFonts w:hint="cs"/>
          <w:sz w:val="24"/>
          <w:szCs w:val="24"/>
        </w:rPr>
        <w:t xml:space="preserve">RPM/60) = </w:t>
      </w:r>
      <w:r>
        <w:rPr>
          <w:rFonts w:hint="cs"/>
          <w:sz w:val="24"/>
          <w:szCs w:val="24"/>
        </w:rPr>
        <w:t>m_rev</w:t>
      </w:r>
      <w:r>
        <w:rPr>
          <w:rFonts w:hint="cs"/>
          <w:sz w:val="24"/>
          <w:szCs w:val="24"/>
        </w:rPr>
        <w:t xml:space="preserve"> </w:t>
      </w:r>
      <w:r>
        <w:rPr>
          <w:sz w:val="24"/>
          <w:szCs w:val="24"/>
        </w:rPr>
        <w:t xml:space="preserve">* </w:t>
      </w:r>
      <w:r>
        <w:rPr>
          <w:rFonts w:hint="cs"/>
          <w:sz w:val="24"/>
          <w:szCs w:val="24"/>
        </w:rPr>
        <w:t>revs/sec</w:t>
      </w:r>
    </w:p>
    <w:p w14:paraId="0000018A">
      <w:pPr>
        <w:bidi w:val="on"/>
        <w:rPr>
          <w:sz w:val="24"/>
          <w:szCs w:val="24"/>
        </w:rPr>
      </w:pPr>
    </w:p>
    <w:p w14:paraId="0000018B">
      <w:pPr>
        <w:pStyle w:val="ListParagraph"/>
        <w:numPr>
          <w:ilvl w:val="0"/>
          <w:numId w:val="26"/>
        </w:numPr>
        <w:bidi w:val="on"/>
        <w:rPr>
          <w:sz w:val="24"/>
          <w:szCs w:val="24"/>
        </w:rPr>
      </w:pPr>
      <w:r>
        <w:rPr>
          <w:rFonts w:hint="cs"/>
          <w:sz w:val="24"/>
          <w:szCs w:val="24"/>
          <w:rtl/>
        </w:rPr>
        <w:t>الإزاحة المحورية أثناء التعبئة:</w:t>
      </w:r>
    </w:p>
    <w:p w14:paraId="0000018C">
      <w:pPr>
        <w:pStyle w:val="IntenseQuote"/>
        <w:bidi w:val="on"/>
        <w:ind w:left="0"/>
        <w:rPr>
          <w:sz w:val="24"/>
          <w:szCs w:val="24"/>
        </w:rPr>
      </w:pPr>
      <w:r>
        <w:rPr>
          <w:rFonts w:hint="cs"/>
          <w:sz w:val="24"/>
          <w:szCs w:val="24"/>
        </w:rPr>
        <w:t>Δx</w:t>
      </w:r>
      <w:r>
        <w:rPr>
          <w:rFonts w:hint="cs"/>
          <w:sz w:val="24"/>
          <w:szCs w:val="24"/>
        </w:rPr>
        <w:t xml:space="preserve"> = n · p</w:t>
      </w:r>
    </w:p>
    <w:p w14:paraId="0000018D">
      <w:pPr>
        <w:bidi w:val="on"/>
        <w:rPr>
          <w:sz w:val="24"/>
          <w:szCs w:val="24"/>
          <w:rtl/>
        </w:rPr>
      </w:pPr>
      <w:r>
        <w:rPr>
          <w:rFonts w:hint="cs"/>
          <w:sz w:val="24"/>
          <w:szCs w:val="24"/>
        </w:rPr>
        <w:t xml:space="preserve"> </w:t>
      </w:r>
      <w:r>
        <w:rPr>
          <w:rFonts w:hint="cs"/>
          <w:sz w:val="24"/>
          <w:szCs w:val="24"/>
          <w:rtl/>
        </w:rPr>
        <w:t>المسافة المحورية التي يتحركها المنتج داخل اللولب أثناء التعبئة</w:t>
      </w:r>
      <w:r>
        <w:rPr>
          <w:sz w:val="24"/>
          <w:szCs w:val="24"/>
          <w:rtl/>
        </w:rPr>
        <w:t xml:space="preserve">. </w:t>
      </w:r>
    </w:p>
    <w:p w14:paraId="0000018E">
      <w:pPr>
        <w:bidi w:val="on"/>
        <w:rPr>
          <w:sz w:val="24"/>
          <w:szCs w:val="24"/>
          <w:rtl/>
        </w:rPr>
      </w:pPr>
    </w:p>
    <w:p w14:paraId="0000018F">
      <w:pPr>
        <w:pStyle w:val="ListParagraph"/>
        <w:numPr>
          <w:ilvl w:val="0"/>
          <w:numId w:val="26"/>
        </w:numPr>
        <w:bidi w:val="on"/>
        <w:rPr>
          <w:sz w:val="24"/>
          <w:szCs w:val="24"/>
        </w:rPr>
      </w:pPr>
      <w:r>
        <w:rPr>
          <w:rFonts w:hint="cs"/>
          <w:sz w:val="24"/>
          <w:szCs w:val="24"/>
          <w:rtl/>
        </w:rPr>
        <w:t>حجم الكيس (Volume per bag):</w:t>
      </w:r>
    </w:p>
    <w:p w14:paraId="00000190">
      <w:pPr>
        <w:pStyle w:val="IntenseQuote"/>
        <w:bidi w:val="on"/>
        <w:ind w:left="0"/>
        <w:rPr>
          <w:sz w:val="24"/>
          <w:szCs w:val="24"/>
        </w:rPr>
      </w:pPr>
      <w:r>
        <w:rPr>
          <w:rFonts w:hint="cs"/>
          <w:sz w:val="24"/>
          <w:szCs w:val="24"/>
        </w:rPr>
        <w:t>V_bag</w:t>
      </w:r>
      <w:r>
        <w:rPr>
          <w:rFonts w:hint="cs"/>
          <w:sz w:val="24"/>
          <w:szCs w:val="24"/>
        </w:rPr>
        <w:t xml:space="preserve"> = </w:t>
      </w:r>
      <w:r>
        <w:rPr>
          <w:rFonts w:hint="cs"/>
          <w:sz w:val="24"/>
          <w:szCs w:val="24"/>
        </w:rPr>
        <w:t>m_bag</w:t>
      </w:r>
      <w:r>
        <w:rPr>
          <w:rFonts w:hint="cs"/>
          <w:sz w:val="24"/>
          <w:szCs w:val="24"/>
        </w:rPr>
        <w:t xml:space="preserve"> / ρ</w:t>
      </w:r>
    </w:p>
    <w:p w14:paraId="00000191">
      <w:pPr>
        <w:bidi w:val="on"/>
        <w:rPr>
          <w:sz w:val="24"/>
          <w:szCs w:val="24"/>
        </w:rPr>
      </w:pPr>
    </w:p>
    <w:p w14:paraId="00000192">
      <w:pPr>
        <w:pStyle w:val="ListParagraph"/>
        <w:numPr>
          <w:ilvl w:val="0"/>
          <w:numId w:val="26"/>
        </w:numPr>
        <w:bidi w:val="on"/>
        <w:rPr>
          <w:sz w:val="24"/>
          <w:szCs w:val="24"/>
        </w:rPr>
      </w:pPr>
      <w:r>
        <w:rPr>
          <w:rFonts w:hint="cs"/>
          <w:sz w:val="24"/>
          <w:szCs w:val="24"/>
          <w:rtl/>
        </w:rPr>
        <w:t>زاوية اللولب (متوسط القطر):</w:t>
      </w:r>
    </w:p>
    <w:p w14:paraId="00000193">
      <w:pPr>
        <w:pStyle w:val="IntenseQuote"/>
        <w:bidi w:val="on"/>
        <w:ind w:left="0"/>
        <w:rPr>
          <w:sz w:val="24"/>
          <w:szCs w:val="24"/>
        </w:rPr>
      </w:pPr>
      <w:r>
        <w:rPr>
          <w:sz w:val="24"/>
          <w:szCs w:val="24"/>
        </w:rPr>
        <w:t xml:space="preserve">α = </w:t>
      </w:r>
      <w:r>
        <w:rPr>
          <w:sz w:val="24"/>
          <w:szCs w:val="24"/>
        </w:rPr>
        <w:t>atan</w:t>
      </w:r>
      <w:r>
        <w:rPr>
          <w:sz w:val="24"/>
          <w:szCs w:val="24"/>
        </w:rPr>
        <w:t>(</w:t>
      </w:r>
      <w:r>
        <w:rPr>
          <w:sz w:val="24"/>
          <w:szCs w:val="24"/>
        </w:rPr>
        <w:t xml:space="preserve">p / (π * </w:t>
      </w:r>
      <w:r>
        <w:rPr>
          <w:sz w:val="24"/>
          <w:szCs w:val="24"/>
        </w:rPr>
        <w:t>D_m</w:t>
      </w:r>
      <w:r>
        <w:rPr>
          <w:sz w:val="24"/>
          <w:szCs w:val="24"/>
        </w:rPr>
        <w:t xml:space="preserve">)) where </w:t>
      </w:r>
      <w:r>
        <w:rPr>
          <w:sz w:val="24"/>
          <w:szCs w:val="24"/>
        </w:rPr>
        <w:t>D_m</w:t>
      </w:r>
      <w:r>
        <w:rPr>
          <w:sz w:val="24"/>
          <w:szCs w:val="24"/>
        </w:rPr>
        <w:t xml:space="preserve"> = (D + D</w:t>
      </w:r>
      <w:r>
        <w:rPr>
          <w:sz w:val="24"/>
          <w:szCs w:val="24"/>
          <w:vertAlign w:val="subscript"/>
        </w:rPr>
        <w:t>s</w:t>
      </w:r>
      <w:r>
        <w:rPr>
          <w:sz w:val="24"/>
          <w:szCs w:val="24"/>
        </w:rPr>
        <w:t>)/2</w:t>
      </w:r>
    </w:p>
    <w:p w14:paraId="00000194">
      <w:pPr>
        <w:rPr>
          <w:sz w:val="24"/>
          <w:szCs w:val="24"/>
        </w:rPr>
      </w:pPr>
    </w:p>
    <w:p w14:paraId="00000195">
      <w:p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\814145</w:t>
      </w:r>
      <w:r>
        <w:rPr>
          <w:rStyle w:val="Hyperlink"/>
          <w:sz w:val="24"/>
          <w:szCs w:val="24"/>
        </w:rPr>
        <w:t>.pdf</w:t>
      </w:r>
      <w:r>
        <w:rPr>
          <w:sz w:val="24"/>
          <w:szCs w:val="24"/>
        </w:rPr>
        <w:fldChar w:fldCharType="end"/>
      </w:r>
      <w:r>
        <w:rPr>
          <w:sz w:val="24"/>
          <w:szCs w:val="24"/>
        </w:rPr>
        <w:t xml:space="preserve"> ), </w:t>
      </w:r>
    </w:p>
    <w:p w14:paraId="00000196">
      <w:p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\Design_and_sizing_of_screw_feeders.pdf</w:t>
      </w:r>
      <w:r>
        <w:rPr>
          <w:sz w:val="24"/>
          <w:szCs w:val="24"/>
        </w:rPr>
        <w:fldChar w:fldCharType="end"/>
      </w:r>
      <w:r>
        <w:rPr>
          <w:sz w:val="24"/>
          <w:szCs w:val="24"/>
        </w:rPr>
        <w:t xml:space="preserve"> )</w:t>
      </w:r>
    </w:p>
    <w:p w14:paraId="00000197">
      <w:pPr>
        <w:pStyle w:val="ListParagraph"/>
        <w:bidi w:val="on"/>
        <w:ind w:left="360"/>
        <w:rPr>
          <w:sz w:val="24"/>
          <w:szCs w:val="24"/>
        </w:rPr>
      </w:pPr>
    </w:p>
    <w:p w14:paraId="00000198">
      <w:pPr>
        <w:pStyle w:val="ListParagraph"/>
        <w:numPr>
          <w:ilvl w:val="0"/>
          <w:numId w:val="26"/>
        </w:numPr>
        <w:bidi w:val="on"/>
        <w:rPr>
          <w:sz w:val="24"/>
          <w:szCs w:val="24"/>
        </w:rPr>
      </w:pPr>
      <w:r>
        <w:rPr>
          <w:rFonts w:hint="cs"/>
          <w:sz w:val="24"/>
          <w:szCs w:val="24"/>
          <w:rtl/>
        </w:rPr>
        <w:t>مساحة مقطع اللولب</w:t>
      </w:r>
      <w:r>
        <w:rPr>
          <w:sz w:val="24"/>
          <w:szCs w:val="24"/>
        </w:rPr>
        <w:t>(m²)</w:t>
      </w:r>
      <w:r>
        <w:rPr>
          <w:rFonts w:hint="cs"/>
          <w:sz w:val="24"/>
          <w:szCs w:val="24"/>
          <w:rtl/>
        </w:rPr>
        <w:t>:</w:t>
      </w:r>
    </w:p>
    <w:p w14:paraId="00000199">
      <w:pPr>
        <w:pStyle w:val="IntenseQuote"/>
        <w:bidi w:val="on"/>
        <w:ind w:left="0"/>
        <w:rPr>
          <w:sz w:val="24"/>
          <w:szCs w:val="24"/>
          <w:rtl/>
        </w:rPr>
      </w:pPr>
      <w:r>
        <w:rPr>
          <w:sz w:val="24"/>
          <w:szCs w:val="24"/>
        </w:rPr>
        <w:t xml:space="preserve">          A = π * D</w:t>
      </w:r>
      <w:r>
        <w:rPr>
          <w:sz w:val="24"/>
          <w:szCs w:val="24"/>
          <w:vertAlign w:val="superscript"/>
        </w:rPr>
        <w:t>²</w:t>
      </w:r>
      <w:r>
        <w:rPr>
          <w:sz w:val="24"/>
          <w:szCs w:val="24"/>
        </w:rPr>
        <w:t xml:space="preserve"> / 4  </w:t>
      </w:r>
    </w:p>
    <w:p w14:paraId="0000019A">
      <w:pPr>
        <w:pStyle w:val="Heading4"/>
        <w:numPr>
          <w:ilvl w:val="2"/>
          <w:numId w:val="16"/>
        </w:numPr>
        <w:tabs>
          <w:tab w:val="num" w:pos="360"/>
        </w:tabs>
        <w:bidi w:val="on"/>
        <w:ind w:left="360" w:hanging="360"/>
        <w:rPr>
          <w:b w:val="off"/>
          <w:color w:val="000000" w:themeColor="text1"/>
          <w:rtl/>
        </w:rPr>
      </w:pPr>
      <w:r>
        <w:rPr>
          <w:rFonts w:cs="Arial"/>
          <w:b w:val="off"/>
          <w:color w:val="000000" w:themeColor="text1"/>
          <w:sz w:val="24"/>
          <w:szCs w:val="24"/>
          <w:rtl/>
        </w:rPr>
        <w:t>الأبعاد النهائي</w:t>
      </w:r>
      <w:r>
        <w:rPr>
          <w:rFonts w:cs="Arial" w:hint="cs"/>
          <w:b w:val="off"/>
          <w:color w:val="000000" w:themeColor="text1"/>
          <w:sz w:val="24"/>
          <w:szCs w:val="24"/>
          <w:rtl/>
        </w:rPr>
        <w:t>ة</w:t>
      </w:r>
      <w:r>
        <w:rPr>
          <w:b w:val="off"/>
          <w:color w:val="000000" w:themeColor="text1"/>
        </w:rPr>
        <w:t xml:space="preserve"> </w:t>
      </w:r>
    </w:p>
    <w:p w14:paraId="0000019B">
      <w:pPr>
        <w:bidi w:val="on"/>
        <w:ind w:left="630"/>
        <w:rPr>
          <w:sz w:val="24"/>
          <w:szCs w:val="24"/>
          <w:rtl/>
        </w:rPr>
      </w:pPr>
    </w:p>
    <w:tbl>
      <w:tblPr>
        <w:tblStyle w:val="TableGrid"/>
        <w:bidiVisual w:val="on"/>
        <w:tblW w:w="0" w:type="auto"/>
        <w:tblLook w:val="04A0"/>
      </w:tblPr>
      <w:tblGrid>
        <w:gridCol w:w="2979"/>
        <w:gridCol w:w="2895"/>
        <w:gridCol w:w="2756"/>
      </w:tblGrid>
      <w:tr>
        <w:trPr/>
        <w:tc>
          <w:tcPr>
            <w:cnfStyle w:val="101000000000"/>
            <w:tcW w:w="2979" w:type="dxa"/>
          </w:tcPr>
          <w:p w14:paraId="0000019C">
            <w:pPr>
              <w:bidi w:val="on"/>
              <w:rPr>
                <w:sz w:val="24"/>
                <w:szCs w:val="24"/>
                <w:rtl/>
              </w:rPr>
            </w:pPr>
            <w:r>
              <w:rPr>
                <w:rFonts w:hint="cs"/>
                <w:sz w:val="24"/>
                <w:szCs w:val="24"/>
                <w:rtl/>
              </w:rPr>
              <w:t>النوع</w:t>
            </w:r>
          </w:p>
        </w:tc>
        <w:tc>
          <w:tcPr>
            <w:cnfStyle w:val="100000000000"/>
            <w:tcW w:w="2895" w:type="dxa"/>
          </w:tcPr>
          <w:p w14:paraId="0000019D">
            <w:pPr>
              <w:bidi w:val="on"/>
              <w:rPr>
                <w:sz w:val="24"/>
                <w:szCs w:val="24"/>
                <w:rtl/>
              </w:rPr>
            </w:pPr>
            <w:r>
              <w:rPr>
                <w:rFonts w:hint="cs"/>
                <w:sz w:val="24"/>
                <w:szCs w:val="24"/>
                <w:rtl/>
              </w:rPr>
              <w:t>القيمة</w:t>
            </w:r>
          </w:p>
        </w:tc>
        <w:tc>
          <w:tcPr>
            <w:cnfStyle w:val="100000000000"/>
            <w:tcW w:w="2756" w:type="dxa"/>
          </w:tcPr>
          <w:p w14:paraId="0000019E">
            <w:pPr>
              <w:bidi w:val="on"/>
              <w:rPr>
                <w:sz w:val="24"/>
                <w:szCs w:val="24"/>
                <w:rtl/>
              </w:rPr>
            </w:pPr>
            <w:r>
              <w:rPr>
                <w:rFonts w:hint="cs"/>
                <w:sz w:val="24"/>
                <w:szCs w:val="24"/>
                <w:rtl/>
              </w:rPr>
              <w:t>الوحدة</w:t>
            </w:r>
          </w:p>
        </w:tc>
      </w:tr>
      <w:tr>
        <w:trPr/>
        <w:tc>
          <w:tcPr>
            <w:cnfStyle w:val="001000100000"/>
            <w:tcW w:w="2979" w:type="dxa"/>
          </w:tcPr>
          <w:p w14:paraId="0000019F">
            <w:pPr>
              <w:bidi w:val="on"/>
              <w:rPr>
                <w:sz w:val="24"/>
                <w:szCs w:val="24"/>
                <w:rtl/>
              </w:rPr>
            </w:pPr>
            <w:r>
              <w:rPr>
                <w:rFonts w:hint="cs"/>
                <w:sz w:val="24"/>
                <w:szCs w:val="24"/>
                <w:rtl/>
              </w:rPr>
              <w:t>الطول الفعال</w:t>
            </w:r>
          </w:p>
        </w:tc>
        <w:tc>
          <w:tcPr>
            <w:cnfStyle w:val="000000100000"/>
            <w:tcW w:w="2895" w:type="dxa"/>
          </w:tcPr>
          <w:p w14:paraId="000001A0">
            <w:pPr>
              <w:bidi w:val="on"/>
              <w:rPr>
                <w:sz w:val="24"/>
                <w:szCs w:val="24"/>
                <w:rtl/>
              </w:rPr>
            </w:pPr>
            <w:r>
              <w:rPr>
                <w:rFonts w:hint="cs"/>
                <w:sz w:val="24"/>
                <w:szCs w:val="24"/>
                <w:rtl/>
              </w:rPr>
              <w:t>240</w:t>
            </w:r>
          </w:p>
        </w:tc>
        <w:tc>
          <w:tcPr>
            <w:cnfStyle w:val="000000100000"/>
            <w:tcW w:w="2756" w:type="dxa"/>
          </w:tcPr>
          <w:p w14:paraId="000001A1">
            <w:pPr>
              <w:bidi w:val="on"/>
              <w:rPr>
                <w:sz w:val="24"/>
                <w:szCs w:val="24"/>
              </w:rPr>
            </w:pPr>
            <w:r>
              <w:rPr>
                <w:sz w:val="24"/>
                <w:szCs w:val="24"/>
              </w:rPr>
              <w:t>mm</w:t>
            </w:r>
          </w:p>
        </w:tc>
      </w:tr>
      <w:tr>
        <w:trPr/>
        <w:tc>
          <w:tcPr>
            <w:cnfStyle w:val="001000010000"/>
            <w:tcW w:w="2979" w:type="dxa"/>
          </w:tcPr>
          <w:p w14:paraId="000001A2">
            <w:pPr>
              <w:bidi w:val="on"/>
              <w:rPr>
                <w:sz w:val="24"/>
                <w:szCs w:val="24"/>
                <w:rtl/>
              </w:rPr>
            </w:pPr>
            <w:r>
              <w:rPr>
                <w:rFonts w:hint="cs"/>
                <w:sz w:val="24"/>
                <w:szCs w:val="24"/>
                <w:rtl/>
              </w:rPr>
              <w:t xml:space="preserve">الطول الكلي </w:t>
            </w:r>
          </w:p>
        </w:tc>
        <w:tc>
          <w:tcPr>
            <w:cnfStyle w:val="000000010000"/>
            <w:tcW w:w="2895" w:type="dxa"/>
          </w:tcPr>
          <w:p w14:paraId="000001A3">
            <w:pPr>
              <w:bidi w:val="on"/>
              <w:rPr>
                <w:sz w:val="24"/>
                <w:szCs w:val="24"/>
                <w:rtl/>
              </w:rPr>
            </w:pPr>
            <w:r>
              <w:rPr>
                <w:rFonts w:hint="cs"/>
                <w:sz w:val="24"/>
                <w:szCs w:val="24"/>
                <w:rtl/>
              </w:rPr>
              <w:t>360</w:t>
            </w:r>
          </w:p>
        </w:tc>
        <w:tc>
          <w:tcPr>
            <w:cnfStyle w:val="000000010000"/>
            <w:tcW w:w="2756" w:type="dxa"/>
          </w:tcPr>
          <w:p w14:paraId="000001A4">
            <w:pPr>
              <w:bidi w:val="on"/>
              <w:rPr>
                <w:sz w:val="24"/>
                <w:szCs w:val="24"/>
                <w:rtl/>
              </w:rPr>
            </w:pPr>
            <w:r>
              <w:rPr>
                <w:sz w:val="24"/>
                <w:szCs w:val="24"/>
              </w:rPr>
              <w:t>mm</w:t>
            </w:r>
          </w:p>
        </w:tc>
      </w:tr>
      <w:tr>
        <w:trPr/>
        <w:tc>
          <w:tcPr>
            <w:cnfStyle w:val="001000100000"/>
            <w:tcW w:w="2979" w:type="dxa"/>
          </w:tcPr>
          <w:p w14:paraId="000001A5">
            <w:pPr>
              <w:bidi w:val="on"/>
              <w:rPr>
                <w:sz w:val="24"/>
                <w:szCs w:val="24"/>
                <w:rtl/>
              </w:rPr>
            </w:pPr>
            <w:r>
              <w:rPr>
                <w:rFonts w:hint="cs"/>
                <w:sz w:val="24"/>
                <w:szCs w:val="24"/>
                <w:rtl/>
              </w:rPr>
              <w:t>المسافة بين المحامل</w:t>
            </w:r>
          </w:p>
        </w:tc>
        <w:tc>
          <w:tcPr>
            <w:cnfStyle w:val="000000100000"/>
            <w:tcW w:w="2895" w:type="dxa"/>
          </w:tcPr>
          <w:p w14:paraId="000001A6">
            <w:pPr>
              <w:bidi w:val="on"/>
              <w:rPr>
                <w:sz w:val="24"/>
                <w:szCs w:val="24"/>
                <w:rtl/>
              </w:rPr>
            </w:pPr>
            <w:r>
              <w:rPr>
                <w:rFonts w:hint="cs"/>
                <w:sz w:val="24"/>
                <w:szCs w:val="24"/>
                <w:rtl/>
              </w:rPr>
              <w:t>280</w:t>
            </w:r>
          </w:p>
        </w:tc>
        <w:tc>
          <w:tcPr>
            <w:cnfStyle w:val="000000100000"/>
            <w:tcW w:w="2756" w:type="dxa"/>
          </w:tcPr>
          <w:p w14:paraId="000001A7">
            <w:pPr>
              <w:bidi w:val="on"/>
              <w:rPr>
                <w:sz w:val="24"/>
                <w:szCs w:val="24"/>
                <w:rtl/>
              </w:rPr>
            </w:pPr>
            <w:r>
              <w:rPr>
                <w:sz w:val="24"/>
                <w:szCs w:val="24"/>
              </w:rPr>
              <w:t>mm</w:t>
            </w:r>
          </w:p>
        </w:tc>
      </w:tr>
      <w:tr>
        <w:trPr/>
        <w:tc>
          <w:tcPr>
            <w:cnfStyle w:val="001000010000"/>
            <w:tcW w:w="2979" w:type="dxa"/>
          </w:tcPr>
          <w:p w14:paraId="000001A8">
            <w:pPr>
              <w:bidi w:val="on"/>
              <w:rPr>
                <w:sz w:val="24"/>
                <w:szCs w:val="24"/>
                <w:rtl/>
              </w:rPr>
            </w:pPr>
            <w:r>
              <w:rPr>
                <w:rFonts w:hint="cs"/>
                <w:sz w:val="24"/>
                <w:szCs w:val="24"/>
                <w:rtl/>
              </w:rPr>
              <w:t xml:space="preserve">ارتفاع الريشة </w:t>
            </w:r>
          </w:p>
        </w:tc>
        <w:tc>
          <w:tcPr>
            <w:cnfStyle w:val="000000010000"/>
            <w:tcW w:w="2895" w:type="dxa"/>
          </w:tcPr>
          <w:p w14:paraId="000001A9">
            <w:pPr>
              <w:bidi w:val="on"/>
              <w:rPr>
                <w:sz w:val="24"/>
                <w:szCs w:val="24"/>
                <w:rtl/>
              </w:rPr>
            </w:pPr>
            <w:r>
              <w:rPr>
                <w:rFonts w:hint="cs"/>
                <w:sz w:val="24"/>
                <w:szCs w:val="24"/>
                <w:rtl/>
              </w:rPr>
              <w:t>22</w:t>
            </w:r>
          </w:p>
        </w:tc>
        <w:tc>
          <w:tcPr>
            <w:cnfStyle w:val="000000010000"/>
            <w:tcW w:w="2756" w:type="dxa"/>
          </w:tcPr>
          <w:p w14:paraId="000001AA">
            <w:pPr>
              <w:bidi w:val="on"/>
              <w:rPr>
                <w:sz w:val="24"/>
                <w:szCs w:val="24"/>
                <w:rtl/>
              </w:rPr>
            </w:pPr>
            <w:r>
              <w:rPr>
                <w:sz w:val="24"/>
                <w:szCs w:val="24"/>
              </w:rPr>
              <w:t>mm</w:t>
            </w:r>
          </w:p>
        </w:tc>
      </w:tr>
      <w:tr>
        <w:trPr/>
        <w:tc>
          <w:tcPr>
            <w:cnfStyle w:val="001000100000"/>
            <w:tcW w:w="2979" w:type="dxa"/>
          </w:tcPr>
          <w:p w14:paraId="000001AB">
            <w:pPr>
              <w:bidi w:val="on"/>
              <w:rPr>
                <w:sz w:val="24"/>
                <w:szCs w:val="24"/>
                <w:rtl/>
              </w:rPr>
            </w:pPr>
            <w:r>
              <w:rPr>
                <w:rFonts w:hint="cs"/>
                <w:sz w:val="24"/>
                <w:szCs w:val="24"/>
                <w:rtl/>
              </w:rPr>
              <w:t xml:space="preserve">سمك الريشة </w:t>
            </w:r>
          </w:p>
        </w:tc>
        <w:tc>
          <w:tcPr>
            <w:cnfStyle w:val="000000100000"/>
            <w:tcW w:w="2895" w:type="dxa"/>
          </w:tcPr>
          <w:p w14:paraId="000001AC">
            <w:pPr>
              <w:bidi w:val="on"/>
              <w:rPr>
                <w:sz w:val="24"/>
                <w:szCs w:val="24"/>
                <w:rtl/>
              </w:rPr>
            </w:pPr>
            <w:r>
              <w:rPr>
                <w:rFonts w:hint="cs"/>
                <w:sz w:val="24"/>
                <w:szCs w:val="24"/>
                <w:rtl/>
              </w:rPr>
              <w:t>4</w:t>
            </w:r>
          </w:p>
        </w:tc>
        <w:tc>
          <w:tcPr>
            <w:cnfStyle w:val="000000100000"/>
            <w:tcW w:w="2756" w:type="dxa"/>
          </w:tcPr>
          <w:p w14:paraId="000001AD">
            <w:pPr>
              <w:bidi w:val="on"/>
              <w:rPr>
                <w:sz w:val="24"/>
                <w:szCs w:val="24"/>
                <w:rtl/>
              </w:rPr>
            </w:pPr>
            <w:r>
              <w:rPr>
                <w:sz w:val="24"/>
                <w:szCs w:val="24"/>
              </w:rPr>
              <w:t>mm</w:t>
            </w:r>
          </w:p>
        </w:tc>
      </w:tr>
      <w:tr>
        <w:trPr/>
        <w:tc>
          <w:tcPr>
            <w:cnfStyle w:val="001000010000"/>
            <w:tcW w:w="2979" w:type="dxa"/>
          </w:tcPr>
          <w:p w14:paraId="000001AE">
            <w:pPr>
              <w:bidi w:val="on"/>
              <w:rPr>
                <w:sz w:val="24"/>
                <w:szCs w:val="24"/>
                <w:rtl/>
              </w:rPr>
            </w:pPr>
            <w:r>
              <w:rPr>
                <w:rFonts w:hint="cs"/>
                <w:sz w:val="24"/>
                <w:szCs w:val="24"/>
                <w:rtl/>
              </w:rPr>
              <w:t>الخلوص مع الجدار</w:t>
            </w:r>
          </w:p>
        </w:tc>
        <w:tc>
          <w:tcPr>
            <w:cnfStyle w:val="000000010000"/>
            <w:tcW w:w="2895" w:type="dxa"/>
          </w:tcPr>
          <w:p w14:paraId="000001AF">
            <w:pPr>
              <w:bidi w:val="on"/>
              <w:rPr>
                <w:sz w:val="24"/>
                <w:szCs w:val="24"/>
                <w:rtl/>
              </w:rPr>
            </w:pPr>
            <w:r>
              <w:rPr>
                <w:rFonts w:hint="cs"/>
                <w:sz w:val="24"/>
                <w:szCs w:val="24"/>
                <w:rtl/>
              </w:rPr>
              <w:t>1.5</w:t>
            </w:r>
          </w:p>
        </w:tc>
        <w:tc>
          <w:tcPr>
            <w:cnfStyle w:val="000000010000"/>
            <w:tcW w:w="2756" w:type="dxa"/>
          </w:tcPr>
          <w:p w14:paraId="000001B0">
            <w:pPr>
              <w:bidi w:val="on"/>
              <w:rPr>
                <w:sz w:val="24"/>
                <w:szCs w:val="24"/>
              </w:rPr>
            </w:pPr>
            <w:r>
              <w:rPr>
                <w:sz w:val="24"/>
                <w:szCs w:val="24"/>
              </w:rPr>
              <w:t>mm</w:t>
            </w:r>
          </w:p>
        </w:tc>
      </w:tr>
    </w:tbl>
    <w:p w14:paraId="000001B1">
      <w:pPr>
        <w:pStyle w:val="Heading1"/>
        <w:bidi w:val="on"/>
        <w:rPr>
          <w:rtl/>
        </w:rPr>
      </w:pPr>
    </w:p>
    <w:p w14:paraId="000001B2">
      <w:pPr>
        <w:pStyle w:val="Heading1"/>
        <w:bidi w:val="on"/>
        <w:rPr>
          <w:rtl/>
        </w:rPr>
      </w:pPr>
      <w:r>
        <w:t xml:space="preserve">2 </w:t>
      </w:r>
      <w:r>
        <w:rPr>
          <w:rtl/>
        </w:rPr>
        <w:t xml:space="preserve">قسم «تصميم الهوبر </w:t>
      </w:r>
      <w:r>
        <w:t xml:space="preserve">(Hopper)»  </w:t>
      </w:r>
    </w:p>
    <w:p w14:paraId="000001B3">
      <w:pPr>
        <w:bidi w:val="on"/>
        <w:rPr>
          <w:rtl/>
        </w:rPr>
      </w:pPr>
    </w:p>
    <w:p w14:paraId="000001B4">
      <w:pPr>
        <w:bidi w:val="on"/>
        <w:rPr/>
      </w:pPr>
      <w:r>
        <w:rPr>
          <w:rtl/>
          <w:lang w:bidi="ar-YE"/>
        </w:rPr>
        <w:t>يُعد الهوبر</w:t>
      </w:r>
      <w:r>
        <w:t xml:space="preserve"> (Hopper) </w:t>
      </w:r>
      <w:r>
        <w:rPr>
          <w:rtl/>
          <w:lang w:bidi="ar-YE"/>
        </w:rPr>
        <w:t>خزان التخزين المؤقت للمواد الحبيبية أو المسحوقية في منظومة التعبئة الحلزونية</w:t>
      </w:r>
      <w:r>
        <w:t xml:space="preserve"> (VFFS + Auger)</w:t>
      </w:r>
      <w:r>
        <w:rPr>
          <w:rtl/>
          <w:lang w:bidi="ar-YE"/>
        </w:rPr>
        <w:t>، حيث تكمن وظيفته الأساسية في ضمان توفير مصدر ثابت ومحكم من المادة إلى برغي التغذية</w:t>
      </w:r>
      <w:r>
        <w:t xml:space="preserve"> (Auger). </w:t>
      </w:r>
      <w:r>
        <w:rPr>
          <w:rtl/>
          <w:lang w:bidi="ar-YE"/>
        </w:rPr>
        <w:t>الهدف الهندسي هو تحقيق نمط "التدفق الكتلي</w:t>
      </w:r>
      <w:r>
        <w:t>" (Mass Flow)</w:t>
      </w:r>
      <w:r>
        <w:rPr>
          <w:rtl/>
          <w:lang w:bidi="ar-YE"/>
        </w:rPr>
        <w:t>، حيث تتحرك كل المادة معاً نحو الفتحة، وهو النمط الأكثر كفاءة لتقليل تباين وزن المنتج وتحسين دقة الجرعات، خلافاً لـ "التدفق القمعي</w:t>
      </w:r>
      <w:r>
        <w:t xml:space="preserve">" (Funnel Flow) </w:t>
      </w:r>
      <w:r>
        <w:rPr>
          <w:rtl/>
          <w:lang w:bidi="ar-YE"/>
        </w:rPr>
        <w:t>الذي يترك مواد راكدة على الجوانب</w:t>
      </w:r>
      <w:r>
        <w:t>.</w:t>
      </w:r>
    </w:p>
    <w:p w14:paraId="000001B5">
      <w:pPr>
        <w:bidi w:val="on"/>
        <w:rPr>
          <w:rtl/>
          <w:lang w:bidi="ar-YE"/>
        </w:rPr>
      </w:pPr>
      <w:r>
        <w:rPr>
          <w:rtl/>
          <w:lang w:bidi="ar-YE"/>
        </w:rPr>
        <w:t>الخواص الفيزيائية للمواد السائبة والمعادلات الحاكمة</w:t>
      </w:r>
    </w:p>
    <w:p w14:paraId="000001B6">
      <w:pPr>
        <w:bidi w:val="on"/>
        <w:rPr>
          <w:rtl/>
          <w:lang w:bidi="ar-YE"/>
        </w:rPr>
      </w:pPr>
      <w:r>
        <w:rPr>
          <w:rtl/>
          <w:lang w:bidi="ar-YE"/>
        </w:rPr>
        <w:t>لتصميم هوبر فعال، تُعتمد الخصائص التالية التي تحكم سلوك التدفق وتؤثر في زاوية انحدار الجدران</w:t>
      </w:r>
      <w:r>
        <w:t xml:space="preserve"> :</w:t>
      </w:r>
    </w:p>
    <w:p w14:paraId="000001B7">
      <w:pPr>
        <w:bidi w:val="on"/>
        <w:rPr>
          <w:rtl/>
          <w:lang w:bidi="ar-YE"/>
        </w:rPr>
      </w:pPr>
      <w:r>
        <w:t xml:space="preserve"> * </w:t>
      </w:r>
      <w:r>
        <w:rPr>
          <w:rtl/>
          <w:lang w:bidi="ar-YE"/>
        </w:rPr>
        <w:t>الكثافة الظاهرية</w:t>
      </w:r>
      <w:r>
        <w:t xml:space="preserve"> (Bulk Density, \rho): </w:t>
      </w:r>
      <w:r>
        <w:rPr>
          <w:rtl/>
          <w:lang w:bidi="ar-YE"/>
        </w:rPr>
        <w:t>وهي كتلة المادة المسحوقية لكل وحدة حجم كلي، حيث يشمل هذا الحجم الجسيمات الصلبة والفراغات الهوائية</w:t>
      </w:r>
      <w:r>
        <w:t xml:space="preserve"> (Interparticle Voids) </w:t>
      </w:r>
      <w:r>
        <w:rPr>
          <w:rtl/>
          <w:lang w:bidi="ar-YE"/>
        </w:rPr>
        <w:t>بينها. الكثافة الظاهرية هي العامل الحاسم في تحويل متطلبات التخزين من الكتلة إلى الحجم</w:t>
      </w:r>
      <w:r>
        <w:t>.</w:t>
      </w:r>
    </w:p>
    <w:p w14:paraId="000001B8">
      <w:pPr>
        <w:bidi w:val="on"/>
        <w:rPr>
          <w:rtl/>
          <w:lang w:bidi="ar-YE"/>
        </w:rPr>
      </w:pPr>
      <w:r>
        <w:t xml:space="preserve">   </w:t>
      </w:r>
    </w:p>
    <w:p w14:paraId="000001B9">
      <w:pPr>
        <w:bidi w:val="on"/>
        <w:rPr>
          <w:rtl/>
          <w:lang w:bidi="ar-YE"/>
        </w:rPr>
      </w:pPr>
      <w:r>
        <w:t xml:space="preserve">   \rho = \frac{M}{</w:t>
      </w:r>
      <w:r>
        <w:t>V_t</w:t>
      </w:r>
      <w:r>
        <w:t>}</w:t>
      </w:r>
    </w:p>
    <w:p w14:paraId="000001BA">
      <w:pPr>
        <w:bidi w:val="on"/>
        <w:rPr/>
      </w:pPr>
      <w:r>
        <w:t xml:space="preserve">   </w:t>
      </w:r>
    </w:p>
    <w:p w14:paraId="000001BB">
      <w:pPr>
        <w:bidi w:val="on"/>
        <w:rPr>
          <w:rtl/>
          <w:lang w:bidi="ar-YE"/>
        </w:rPr>
      </w:pPr>
      <w:r>
        <w:t xml:space="preserve">   </w:t>
      </w:r>
      <w:r>
        <w:rPr>
          <w:rtl/>
          <w:lang w:bidi="ar-YE"/>
        </w:rPr>
        <w:t>حيث</w:t>
      </w:r>
      <w:r>
        <w:t xml:space="preserve"> M </w:t>
      </w:r>
      <w:r>
        <w:rPr>
          <w:rtl/>
          <w:lang w:bidi="ar-YE"/>
        </w:rPr>
        <w:t>هي كتلة المادة الجافة، و</w:t>
      </w:r>
      <w:r>
        <w:t xml:space="preserve"> </w:t>
      </w:r>
      <w:r>
        <w:t>V_t</w:t>
      </w:r>
      <w:r>
        <w:t xml:space="preserve"> </w:t>
      </w:r>
      <w:r>
        <w:rPr>
          <w:rtl/>
          <w:lang w:bidi="ar-YE"/>
        </w:rPr>
        <w:t>هو الحجم الكلي الذي تشغله المادة</w:t>
      </w:r>
      <w:r>
        <w:t>.</w:t>
      </w:r>
    </w:p>
    <w:p w14:paraId="000001BC">
      <w:pPr>
        <w:bidi w:val="on"/>
        <w:rPr>
          <w:rtl/>
          <w:lang w:bidi="ar-YE"/>
        </w:rPr>
      </w:pPr>
      <w:r>
        <w:t xml:space="preserve"> * </w:t>
      </w:r>
      <w:r>
        <w:rPr>
          <w:rtl/>
          <w:lang w:bidi="ar-YE"/>
        </w:rPr>
        <w:t>زاوية الاسترخاء</w:t>
      </w:r>
      <w:r>
        <w:t xml:space="preserve"> (Angle of Repose, \theta): </w:t>
      </w:r>
      <w:r>
        <w:rPr>
          <w:rtl/>
          <w:lang w:bidi="ar-YE"/>
        </w:rPr>
        <w:t>وهي أقصى زاوية يمكن أن تتراكم عندها المادة الحبيبية على سطح أفقي دون أن تنهار. تؤثر هذه الزاوية بشكل مباشر في تحديد زاوية جدار الهوبر المطلوبة لتجنب التجسر</w:t>
      </w:r>
      <w:r>
        <w:t>.</w:t>
      </w:r>
    </w:p>
    <w:p w14:paraId="000001BD">
      <w:pPr>
        <w:bidi w:val="on"/>
        <w:rPr>
          <w:rtl/>
          <w:lang w:bidi="ar-YE"/>
        </w:rPr>
      </w:pPr>
      <w:r>
        <w:t xml:space="preserve">   </w:t>
      </w:r>
    </w:p>
    <w:p w14:paraId="000001BE">
      <w:pPr>
        <w:bidi w:val="on"/>
        <w:rPr>
          <w:rtl/>
          <w:lang w:bidi="ar-YE"/>
        </w:rPr>
      </w:pPr>
      <w:r>
        <w:t xml:space="preserve">   \theta = \arctan\left(\frac{2</w:t>
      </w:r>
      <w:r>
        <w:t>h}{</w:t>
      </w:r>
      <w:r>
        <w:t>d}\right)</w:t>
      </w:r>
    </w:p>
    <w:p w14:paraId="000001BF">
      <w:pPr>
        <w:bidi w:val="on"/>
        <w:rPr/>
      </w:pPr>
      <w:r>
        <w:t xml:space="preserve">   </w:t>
      </w:r>
    </w:p>
    <w:p w14:paraId="000001C0">
      <w:pPr>
        <w:bidi w:val="on"/>
        <w:rPr>
          <w:rtl/>
          <w:lang w:bidi="ar-YE"/>
        </w:rPr>
      </w:pPr>
      <w:r>
        <w:t xml:space="preserve">   </w:t>
      </w:r>
      <w:r>
        <w:rPr>
          <w:rtl/>
          <w:lang w:bidi="ar-YE"/>
        </w:rPr>
        <w:t>حيث</w:t>
      </w:r>
      <w:r>
        <w:t xml:space="preserve"> h </w:t>
      </w:r>
      <w:r>
        <w:rPr>
          <w:rtl/>
          <w:lang w:bidi="ar-YE"/>
        </w:rPr>
        <w:t>هو ارتفاع الكومة و</w:t>
      </w:r>
      <w:r>
        <w:t xml:space="preserve"> d </w:t>
      </w:r>
      <w:r>
        <w:rPr>
          <w:rtl/>
          <w:lang w:bidi="ar-YE"/>
        </w:rPr>
        <w:t>هو قطر قاعدتها</w:t>
      </w:r>
      <w:r>
        <w:t>.</w:t>
      </w:r>
    </w:p>
    <w:p w14:paraId="000001C1">
      <w:pPr>
        <w:bidi w:val="on"/>
        <w:rPr>
          <w:rtl/>
          <w:lang w:bidi="ar-YE"/>
        </w:rPr>
      </w:pPr>
      <w:r>
        <w:t xml:space="preserve"> * </w:t>
      </w:r>
      <w:r>
        <w:rPr>
          <w:rtl/>
          <w:lang w:bidi="ar-YE"/>
        </w:rPr>
        <w:t>اختبار خلية القص</w:t>
      </w:r>
      <w:r>
        <w:t xml:space="preserve"> (Shear Cell Analysis): </w:t>
      </w:r>
      <w:r>
        <w:rPr>
          <w:rtl/>
          <w:lang w:bidi="ar-YE"/>
        </w:rPr>
        <w:t>يُستخدم لقياس قوة القص</w:t>
      </w:r>
      <w:r>
        <w:t xml:space="preserve"> (\tau) </w:t>
      </w:r>
      <w:r>
        <w:rPr>
          <w:rtl/>
          <w:lang w:bidi="ar-YE"/>
        </w:rPr>
        <w:t>التي تقاوم بها المادة التدفق أو الانهيار عند تطبيق إجهاد عمودي</w:t>
      </w:r>
      <w:r>
        <w:t xml:space="preserve"> (\sigma). </w:t>
      </w:r>
      <w:r>
        <w:rPr>
          <w:rtl/>
          <w:lang w:bidi="ar-YE"/>
        </w:rPr>
        <w:t>قوة التماسك</w:t>
      </w:r>
      <w:r>
        <w:t xml:space="preserve"> (c) </w:t>
      </w:r>
      <w:r>
        <w:rPr>
          <w:rtl/>
          <w:lang w:bidi="ar-YE"/>
        </w:rPr>
        <w:t>الناتجة عن هذا الاختبار هي المعامل الأكثر تأثيراً في ميل المادة لتكوين الجسور</w:t>
      </w:r>
      <w:r>
        <w:t xml:space="preserve"> (Bridging).</w:t>
      </w:r>
    </w:p>
    <w:p w14:paraId="000001C2">
      <w:pPr>
        <w:bidi w:val="on"/>
        <w:rPr>
          <w:rtl/>
          <w:lang w:bidi="ar-YE"/>
        </w:rPr>
      </w:pPr>
      <w:r>
        <w:t xml:space="preserve">   </w:t>
      </w:r>
    </w:p>
    <w:p w14:paraId="000001C3">
      <w:pPr>
        <w:bidi w:val="on"/>
        <w:rPr>
          <w:rtl/>
          <w:lang w:bidi="ar-YE"/>
        </w:rPr>
      </w:pPr>
      <w:r>
        <w:t xml:space="preserve">   \tau = c + \sigma \tan(\phi)</w:t>
      </w:r>
    </w:p>
    <w:p w14:paraId="000001C4">
      <w:pPr>
        <w:bidi w:val="on"/>
        <w:rPr/>
      </w:pPr>
      <w:r>
        <w:t xml:space="preserve">   </w:t>
      </w:r>
    </w:p>
    <w:p w14:paraId="000001C5">
      <w:pPr>
        <w:bidi w:val="on"/>
        <w:rPr>
          <w:rtl/>
          <w:lang w:bidi="ar-YE"/>
        </w:rPr>
      </w:pPr>
      <w:r>
        <w:t xml:space="preserve">   </w:t>
      </w:r>
      <w:r>
        <w:rPr>
          <w:rtl/>
          <w:lang w:bidi="ar-YE"/>
        </w:rPr>
        <w:t>حيث</w:t>
      </w:r>
      <w:r>
        <w:t xml:space="preserve"> \tau </w:t>
      </w:r>
      <w:r>
        <w:rPr>
          <w:rtl/>
          <w:lang w:bidi="ar-YE"/>
        </w:rPr>
        <w:t xml:space="preserve">هو إجهاد القص، </w:t>
      </w:r>
      <w:r>
        <w:t xml:space="preserve">c </w:t>
      </w:r>
      <w:r>
        <w:rPr>
          <w:rtl/>
          <w:lang w:bidi="ar-YE"/>
        </w:rPr>
        <w:t>هي قوة التماسك، و</w:t>
      </w:r>
      <w:r>
        <w:t xml:space="preserve"> \phi </w:t>
      </w:r>
      <w:r>
        <w:rPr>
          <w:rtl/>
          <w:lang w:bidi="ar-YE"/>
        </w:rPr>
        <w:t>هي زاوية الاحتكاك الداخلية بين الجسيمات</w:t>
      </w:r>
      <w:r>
        <w:t>.</w:t>
      </w:r>
    </w:p>
    <w:p w14:paraId="000001C6">
      <w:pPr>
        <w:bidi w:val="on"/>
        <w:rPr>
          <w:rtl/>
          <w:lang w:bidi="ar-YE"/>
        </w:rPr>
      </w:pPr>
      <w:r>
        <w:rPr>
          <w:rtl/>
          <w:lang w:bidi="ar-YE"/>
        </w:rPr>
        <w:t>أنماط الانسداد والحلول التصميمية</w:t>
      </w:r>
    </w:p>
    <w:p w14:paraId="000001C7">
      <w:pPr>
        <w:bidi w:val="on"/>
        <w:rPr>
          <w:rtl/>
          <w:lang w:bidi="ar-YE"/>
        </w:rPr>
      </w:pPr>
      <w:r>
        <w:rPr>
          <w:rtl/>
          <w:lang w:bidi="ar-YE"/>
        </w:rPr>
        <w:t>المشاكل الحرجة في التدفق: تُصنَّف مشاكل التدفق التي يواجهها الهوبر إلى ثلاث ظواهر رئيسية</w:t>
      </w:r>
      <w:r>
        <w:t xml:space="preserve"> :</w:t>
      </w:r>
    </w:p>
    <w:p w14:paraId="000001C8">
      <w:pPr>
        <w:bidi w:val="on"/>
        <w:rPr>
          <w:rtl/>
          <w:lang w:bidi="ar-YE"/>
        </w:rPr>
      </w:pPr>
      <w:r>
        <w:t xml:space="preserve"> * </w:t>
      </w:r>
      <w:r>
        <w:rPr>
          <w:rtl/>
          <w:lang w:bidi="ar-YE"/>
        </w:rPr>
        <w:t>التجسر / القوس</w:t>
      </w:r>
      <w:r>
        <w:t xml:space="preserve"> (Arching/Bridging): </w:t>
      </w:r>
      <w:r>
        <w:rPr>
          <w:rtl/>
          <w:lang w:bidi="ar-YE"/>
        </w:rPr>
        <w:t>تكون جسر صلب من المادة فوق فتحة المخرج يوقف التدفق بالكامل. يحدث عندما تكون قوة التماسك</w:t>
      </w:r>
      <w:r>
        <w:t xml:space="preserve"> (c) </w:t>
      </w:r>
      <w:r>
        <w:rPr>
          <w:rtl/>
          <w:lang w:bidi="ar-YE"/>
        </w:rPr>
        <w:t>الداخلية عالية</w:t>
      </w:r>
      <w:r>
        <w:t>.</w:t>
      </w:r>
    </w:p>
    <w:p w14:paraId="000001C9">
      <w:pPr>
        <w:bidi w:val="on"/>
        <w:rPr>
          <w:rtl/>
          <w:lang w:bidi="ar-YE"/>
        </w:rPr>
      </w:pPr>
      <w:r>
        <w:t xml:space="preserve"> * </w:t>
      </w:r>
      <w:r>
        <w:rPr>
          <w:rtl/>
          <w:lang w:bidi="ar-YE"/>
        </w:rPr>
        <w:t>الانهيار المركزي / قناة الانسياب</w:t>
      </w:r>
      <w:r>
        <w:t xml:space="preserve"> (Rat-holing/Channeling): </w:t>
      </w:r>
      <w:r>
        <w:rPr>
          <w:rtl/>
          <w:lang w:bidi="ar-YE"/>
        </w:rPr>
        <w:t>تكون قناة تدفق ضيقة مركزية بينما تبقى المادة على الجوانب جامدة وراكدة. يحدث في تصاميم</w:t>
      </w:r>
      <w:r>
        <w:t xml:space="preserve"> Funnel Flow </w:t>
      </w:r>
      <w:r>
        <w:rPr>
          <w:rtl/>
          <w:lang w:bidi="ar-YE"/>
        </w:rPr>
        <w:t>ويؤدي إلى نقص في السعة الفعلية وتلوث للمادة الراكدة</w:t>
      </w:r>
      <w:r>
        <w:t>.</w:t>
      </w:r>
    </w:p>
    <w:p w14:paraId="000001CA">
      <w:pPr>
        <w:bidi w:val="on"/>
        <w:rPr>
          <w:rtl/>
          <w:lang w:bidi="ar-YE"/>
        </w:rPr>
      </w:pPr>
      <w:r>
        <w:t xml:space="preserve"> * </w:t>
      </w:r>
      <w:r>
        <w:rPr>
          <w:rtl/>
          <w:lang w:bidi="ar-YE"/>
        </w:rPr>
        <w:t>التكتل / التحجر</w:t>
      </w:r>
      <w:r>
        <w:t xml:space="preserve"> (Caking/Consolidation): </w:t>
      </w:r>
      <w:r>
        <w:rPr>
          <w:rtl/>
          <w:lang w:bidi="ar-YE"/>
        </w:rPr>
        <w:t>تكون كتل صلبة نتيجة التماسك طويل الأمد، غالباً بسبب امتصاص الرطوبة أو تحمل ضغط التخزين</w:t>
      </w:r>
      <w:r>
        <w:t>.</w:t>
      </w:r>
    </w:p>
    <w:p w14:paraId="000001CB">
      <w:pPr>
        <w:bidi w:val="on"/>
        <w:rPr>
          <w:rtl/>
          <w:lang w:bidi="ar-YE"/>
        </w:rPr>
      </w:pPr>
      <w:r>
        <w:rPr>
          <w:rtl/>
          <w:lang w:bidi="ar-YE"/>
        </w:rPr>
        <w:t>الحلول التصميمية والتشغيلية: يهدف التصميم الناجح إلى تحقيق التدفق الكتلي</w:t>
      </w:r>
      <w:r>
        <w:t xml:space="preserve"> (Mass Flow) </w:t>
      </w:r>
      <w:r>
        <w:rPr>
          <w:rtl/>
          <w:lang w:bidi="ar-YE"/>
        </w:rPr>
        <w:t>من خلال</w:t>
      </w:r>
      <w:r>
        <w:t xml:space="preserve"> :</w:t>
      </w:r>
    </w:p>
    <w:p w14:paraId="000001CC">
      <w:pPr>
        <w:bidi w:val="on"/>
        <w:rPr>
          <w:rtl/>
          <w:lang w:bidi="ar-YE"/>
        </w:rPr>
      </w:pPr>
      <w:r>
        <w:t xml:space="preserve"> * </w:t>
      </w:r>
      <w:r>
        <w:rPr>
          <w:rtl/>
          <w:lang w:bidi="ar-YE"/>
        </w:rPr>
        <w:t>زوايا جدار حادة: اختيار زوايا شديدة الانحدار</w:t>
      </w:r>
      <w:r>
        <w:t xml:space="preserve"> (</w:t>
      </w:r>
      <w:r>
        <w:rPr>
          <w:rtl/>
          <w:lang w:bidi="ar-YE"/>
        </w:rPr>
        <w:t>مثل 60</w:t>
      </w:r>
      <w:r>
        <w:t xml:space="preserve">^{\circ} </w:t>
      </w:r>
      <w:r>
        <w:rPr>
          <w:rtl/>
          <w:lang w:bidi="ar-YE"/>
        </w:rPr>
        <w:t>مع الأفقي أو أكثر</w:t>
      </w:r>
      <w:r>
        <w:t xml:space="preserve">) </w:t>
      </w:r>
      <w:r>
        <w:rPr>
          <w:rtl/>
          <w:lang w:bidi="ar-YE"/>
        </w:rPr>
        <w:t>لجعل الجدران نشطة</w:t>
      </w:r>
      <w:r>
        <w:t xml:space="preserve"> (Active Walls).</w:t>
      </w:r>
    </w:p>
    <w:p w14:paraId="000001CD">
      <w:pPr>
        <w:bidi w:val="on"/>
        <w:rPr>
          <w:rtl/>
          <w:lang w:bidi="ar-YE"/>
        </w:rPr>
      </w:pPr>
      <w:r>
        <w:t xml:space="preserve"> * </w:t>
      </w:r>
      <w:r>
        <w:rPr>
          <w:rtl/>
          <w:lang w:bidi="ar-YE"/>
        </w:rPr>
        <w:t>قطر مخرج كافٍ: يجب أن يكون قطر المخرج أكبر من القطر الحرج الذي قد يسبب تكون القوس</w:t>
      </w:r>
      <w:r>
        <w:t>.</w:t>
      </w:r>
    </w:p>
    <w:p w14:paraId="000001CE">
      <w:pPr>
        <w:bidi w:val="on"/>
        <w:rPr>
          <w:rtl/>
          <w:lang w:bidi="ar-YE"/>
        </w:rPr>
      </w:pPr>
      <w:r>
        <w:t xml:space="preserve"> * </w:t>
      </w:r>
      <w:r>
        <w:rPr>
          <w:rtl/>
          <w:lang w:bidi="ar-YE"/>
        </w:rPr>
        <w:t>تشطيب السطح: يجب صقل السطح الداخلي</w:t>
      </w:r>
      <w:r>
        <w:t xml:space="preserve"> (Ra \le 1.6 \mu m) </w:t>
      </w:r>
      <w:r>
        <w:rPr>
          <w:rtl/>
          <w:lang w:bidi="ar-YE"/>
        </w:rPr>
        <w:t>لتقليل الاحتكاك والالتصاق</w:t>
      </w:r>
      <w:r>
        <w:t>.</w:t>
      </w:r>
    </w:p>
    <w:p w14:paraId="000001CF">
      <w:pPr>
        <w:bidi w:val="on"/>
        <w:rPr>
          <w:rtl/>
          <w:lang w:bidi="ar-YE"/>
        </w:rPr>
      </w:pPr>
      <w:r>
        <w:rPr>
          <w:rtl/>
          <w:lang w:bidi="ar-YE"/>
        </w:rPr>
        <w:t>يوضح الجدول التالي القيم المرجعية لخصائص المواد ومتطلبات تصميم الهوبر لستة مواد شائعة</w:t>
      </w:r>
      <w:r>
        <w:t xml:space="preserve"> :</w:t>
      </w:r>
    </w:p>
    <w:p w14:paraId="000001D0">
      <w:pPr>
        <w:bidi w:val="on"/>
        <w:rPr>
          <w:rtl/>
          <w:lang w:bidi="ar-YE"/>
        </w:rPr>
      </w:pPr>
      <w:r>
        <w:t xml:space="preserve">| </w:t>
      </w:r>
      <w:r>
        <w:rPr>
          <w:rtl/>
          <w:lang w:bidi="ar-YE"/>
        </w:rPr>
        <w:t>المادة | الكثافة الحجمية</w:t>
      </w:r>
      <w:r>
        <w:t xml:space="preserve"> \rho (\text{kg/</w:t>
      </w:r>
      <w:r>
        <w:t>m}^</w:t>
      </w:r>
      <w:r>
        <w:t xml:space="preserve">3) | </w:t>
      </w:r>
      <w:r>
        <w:rPr>
          <w:rtl/>
          <w:lang w:bidi="ar-YE"/>
        </w:rPr>
        <w:t>زاوية التكهف التقريبية</w:t>
      </w:r>
      <w:r>
        <w:t xml:space="preserve"> (^\circ) | </w:t>
      </w:r>
      <w:r>
        <w:rPr>
          <w:rtl/>
          <w:lang w:bidi="ar-YE"/>
        </w:rPr>
        <w:t>زاوية الجدار الموصى بها</w:t>
      </w:r>
      <w:r>
        <w:t xml:space="preserve"> (^\circ) </w:t>
      </w:r>
      <w:r>
        <w:rPr>
          <w:rtl/>
          <w:lang w:bidi="ar-YE"/>
        </w:rPr>
        <w:t>(مع الأفقي) | متطلبات التدفق الإضافية</w:t>
      </w:r>
      <w:r>
        <w:t xml:space="preserve"> |</w:t>
      </w:r>
    </w:p>
    <w:p w14:paraId="000001D1">
      <w:pPr>
        <w:bidi w:val="on"/>
        <w:rPr>
          <w:rtl/>
          <w:lang w:bidi="ar-YE"/>
        </w:rPr>
      </w:pPr>
      <w:r>
        <w:t>|---|---|---|---|---|</w:t>
      </w:r>
    </w:p>
    <w:p w14:paraId="000001D2">
      <w:pPr>
        <w:bidi w:val="on"/>
        <w:rPr>
          <w:rtl/>
          <w:lang w:bidi="ar-YE"/>
        </w:rPr>
      </w:pPr>
      <w:r>
        <w:t xml:space="preserve">| </w:t>
      </w:r>
      <w:r>
        <w:rPr>
          <w:rtl/>
          <w:lang w:bidi="ar-YE"/>
        </w:rPr>
        <w:t>القهوة (بودرة) | 250–400 | 32–36 | 55–60 | تهوية خفيفة أو شفرات بسيطة</w:t>
      </w:r>
      <w:r>
        <w:t xml:space="preserve"> |</w:t>
      </w:r>
    </w:p>
    <w:p w14:paraId="000001D3">
      <w:pPr>
        <w:bidi w:val="on"/>
        <w:rPr>
          <w:rtl/>
          <w:lang w:bidi="ar-YE"/>
        </w:rPr>
      </w:pPr>
      <w:r>
        <w:t xml:space="preserve">| </w:t>
      </w:r>
      <w:r>
        <w:rPr>
          <w:rtl/>
          <w:lang w:bidi="ar-YE"/>
        </w:rPr>
        <w:t>السكر (حبيبي) | 700–880 | 30–34 | 50–55 | جيد الانسياب، يراقب التآكل</w:t>
      </w:r>
      <w:r>
        <w:t xml:space="preserve"> |</w:t>
      </w:r>
    </w:p>
    <w:p w14:paraId="000001D4">
      <w:pPr>
        <w:bidi w:val="on"/>
        <w:rPr>
          <w:rtl/>
          <w:lang w:bidi="ar-YE"/>
        </w:rPr>
      </w:pPr>
      <w:r>
        <w:t xml:space="preserve">| </w:t>
      </w:r>
      <w:r>
        <w:rPr>
          <w:rtl/>
          <w:lang w:bidi="ar-YE"/>
        </w:rPr>
        <w:t>الدقيق (ناعم) | 560–600 | 38–45 | 60–65 | يتطلب شفرات</w:t>
      </w:r>
      <w:r>
        <w:t xml:space="preserve">/Agitator </w:t>
      </w:r>
      <w:r>
        <w:rPr>
          <w:rtl/>
          <w:lang w:bidi="ar-YE"/>
        </w:rPr>
        <w:t>لمنع التجسر</w:t>
      </w:r>
      <w:r>
        <w:t xml:space="preserve"> |</w:t>
      </w:r>
    </w:p>
    <w:p w14:paraId="000001D5">
      <w:pPr>
        <w:bidi w:val="on"/>
        <w:rPr>
          <w:rtl/>
          <w:lang w:bidi="ar-YE"/>
        </w:rPr>
      </w:pPr>
      <w:r>
        <w:t xml:space="preserve">| </w:t>
      </w:r>
      <w:r>
        <w:rPr>
          <w:rtl/>
          <w:lang w:bidi="ar-YE"/>
        </w:rPr>
        <w:t>الملح الناعم | 1200–1400 | 32–35 | 55–60 | يتطلب</w:t>
      </w:r>
      <w:r>
        <w:t xml:space="preserve"> SS316L </w:t>
      </w:r>
      <w:r>
        <w:rPr>
          <w:rtl/>
          <w:lang w:bidi="ar-YE"/>
        </w:rPr>
        <w:t>لمقاومة التآكل</w:t>
      </w:r>
      <w:r>
        <w:t xml:space="preserve"> |</w:t>
      </w:r>
    </w:p>
    <w:p w14:paraId="000001D6">
      <w:pPr>
        <w:bidi w:val="on"/>
        <w:rPr>
          <w:rtl/>
          <w:lang w:bidi="ar-YE"/>
        </w:rPr>
      </w:pPr>
      <w:r>
        <w:t xml:space="preserve">| </w:t>
      </w:r>
      <w:r>
        <w:rPr>
          <w:rtl/>
          <w:lang w:bidi="ar-YE"/>
        </w:rPr>
        <w:t>مسحوق الصابون | 320–500 | 40–45 | 60–65 | قد يحتاج لتأريض/مكافحة الشحنات الاستاتيكية و</w:t>
      </w:r>
      <w:r>
        <w:t>Agitator |</w:t>
      </w:r>
    </w:p>
    <w:p w14:paraId="000001D7">
      <w:pPr>
        <w:bidi w:val="on"/>
        <w:rPr>
          <w:rtl/>
          <w:lang w:bidi="ar-YE"/>
        </w:rPr>
      </w:pPr>
      <w:r>
        <w:t xml:space="preserve">| </w:t>
      </w:r>
      <w:r>
        <w:rPr>
          <w:rtl/>
          <w:lang w:bidi="ar-YE"/>
        </w:rPr>
        <w:t>حليب البودرة | 210–400 | 38–42 | 60–65 | شديد الحساسية للرطوبة، يتطلب</w:t>
      </w:r>
      <w:r>
        <w:t xml:space="preserve"> Agitator/</w:t>
      </w:r>
      <w:r>
        <w:rPr>
          <w:rtl/>
          <w:lang w:bidi="ar-YE"/>
        </w:rPr>
        <w:t>تهوية</w:t>
      </w:r>
      <w:r>
        <w:t xml:space="preserve"> |</w:t>
      </w:r>
    </w:p>
    <w:p w14:paraId="000001D8">
      <w:pPr>
        <w:bidi w:val="on"/>
        <w:rPr>
          <w:rtl/>
          <w:lang w:bidi="ar-YE"/>
        </w:rPr>
      </w:pPr>
      <w:r>
        <w:rPr>
          <w:rtl/>
          <w:lang w:bidi="ar-YE"/>
        </w:rPr>
        <w:t>دراسة حالة: تصميم هوبر مخروطي للملح الناعم (20 لتراً)</w:t>
      </w:r>
    </w:p>
    <w:p w14:paraId="000001D9">
      <w:pPr>
        <w:bidi w:val="on"/>
        <w:rPr>
          <w:rtl/>
          <w:lang w:bidi="ar-YE"/>
        </w:rPr>
      </w:pPr>
      <w:r>
        <w:rPr>
          <w:rtl/>
          <w:lang w:bidi="ar-YE"/>
        </w:rPr>
        <w:t>المادة والخامة: تم اعتماد تصميم هوبر مخروطي ناقص بسعة 20 لتراً. على الرغم من أن المادة القياسية هي الفولاذ المقاوم للصدأ 304</w:t>
      </w:r>
      <w:r>
        <w:t xml:space="preserve"> (SS304)</w:t>
      </w:r>
      <w:r>
        <w:rPr>
          <w:rtl/>
          <w:lang w:bidi="ar-YE"/>
        </w:rPr>
        <w:t>، يُوصى بالترقية إلى</w:t>
      </w:r>
      <w:r>
        <w:t xml:space="preserve"> SS316L </w:t>
      </w:r>
      <w:r>
        <w:rPr>
          <w:rtl/>
          <w:lang w:bidi="ar-YE"/>
        </w:rPr>
        <w:t>عند التعامل مع الملح الناعم بكميات كبيرة. يعود هذا إلى الطبيعة العدوانية للكلوريدات في الملح، حيث يضمن</w:t>
      </w:r>
      <w:r>
        <w:t xml:space="preserve"> SS316L </w:t>
      </w:r>
      <w:r>
        <w:rPr>
          <w:rtl/>
          <w:lang w:bidi="ar-YE"/>
        </w:rPr>
        <w:t>مقاومة أعلى للتآكل والنقر</w:t>
      </w:r>
      <w:r>
        <w:t xml:space="preserve"> (Pitting) </w:t>
      </w:r>
      <w:r>
        <w:rPr>
          <w:rtl/>
          <w:lang w:bidi="ar-YE"/>
        </w:rPr>
        <w:t>ويحافظ على نعومة السطح الداخلي، وهو شرط حيوي لاستمرارية نمط التدفق الكتلي على المدى الطويل</w:t>
      </w:r>
      <w:r>
        <w:t>.</w:t>
      </w:r>
    </w:p>
    <w:p w14:paraId="000001DA">
      <w:pPr>
        <w:bidi w:val="on"/>
        <w:rPr>
          <w:rtl/>
          <w:lang w:bidi="ar-YE"/>
        </w:rPr>
      </w:pPr>
      <w:r>
        <w:rPr>
          <w:rtl/>
          <w:lang w:bidi="ar-YE"/>
        </w:rPr>
        <w:t>الأبعاد والمعادلات الهندسية</w:t>
      </w:r>
      <w:r>
        <w:t xml:space="preserve"> (</w:t>
      </w:r>
      <w:r>
        <w:rPr>
          <w:rtl/>
          <w:lang w:bidi="ar-YE"/>
        </w:rPr>
        <w:t>السعة</w:t>
      </w:r>
      <w:r>
        <w:t xml:space="preserve"> V=0.02\text{ m}^3):</w:t>
      </w:r>
    </w:p>
    <w:p w14:paraId="000001DB">
      <w:pPr>
        <w:bidi w:val="on"/>
        <w:rPr>
          <w:rtl/>
          <w:lang w:bidi="ar-YE"/>
        </w:rPr>
      </w:pPr>
      <w:r>
        <w:rPr>
          <w:rtl/>
          <w:lang w:bidi="ar-YE"/>
        </w:rPr>
        <w:t>تم تحديد الأبعاد بناءً على: كثافة الملح</w:t>
      </w:r>
      <w:r>
        <w:t xml:space="preserve"> \rho \</w:t>
      </w:r>
      <w:r>
        <w:t>approx</w:t>
      </w:r>
      <w:r>
        <w:t xml:space="preserve"> 1300\text{ kg/m}^3</w:t>
      </w:r>
      <w:r>
        <w:rPr>
          <w:rtl/>
          <w:lang w:bidi="ar-YE"/>
        </w:rPr>
        <w:t xml:space="preserve"> ، وزاوية انحدار مقدارها 60</w:t>
      </w:r>
      <w:r>
        <w:t xml:space="preserve">^{\circ} </w:t>
      </w:r>
      <w:r>
        <w:rPr>
          <w:rtl/>
          <w:lang w:bidi="ar-YE"/>
        </w:rPr>
        <w:t>مع الأفقي</w:t>
      </w:r>
      <w:r>
        <w:t xml:space="preserve"> (</w:t>
      </w:r>
      <w:r>
        <w:rPr>
          <w:rtl/>
          <w:lang w:bidi="ar-YE"/>
        </w:rPr>
        <w:t>مما يعادل</w:t>
      </w:r>
      <w:r>
        <w:t xml:space="preserve"> \phi=30^{\circ} </w:t>
      </w:r>
      <w:r>
        <w:rPr>
          <w:rtl/>
          <w:lang w:bidi="ar-YE"/>
        </w:rPr>
        <w:t>مع العمودي</w:t>
      </w:r>
      <w:r>
        <w:t xml:space="preserve">). </w:t>
      </w:r>
      <w:r>
        <w:rPr>
          <w:rtl/>
          <w:lang w:bidi="ar-YE"/>
        </w:rPr>
        <w:t>وللولب ذي قطر خارجي 60</w:t>
      </w:r>
      <w:r>
        <w:t>\text{ mm}</w:t>
      </w:r>
      <w:r>
        <w:rPr>
          <w:rtl/>
          <w:lang w:bidi="ar-YE"/>
        </w:rPr>
        <w:t>، تم اختيار قطر مخرج سفلي</w:t>
      </w:r>
      <w:r>
        <w:t xml:space="preserve"> (Sleeve Bore) </w:t>
      </w:r>
      <w:r>
        <w:rPr>
          <w:rtl/>
          <w:lang w:bidi="ar-YE"/>
        </w:rPr>
        <w:t>قدره</w:t>
      </w:r>
      <w:r>
        <w:t xml:space="preserve"> D_{out} = 65\text{ mm}</w:t>
      </w:r>
      <w:r>
        <w:rPr>
          <w:rtl/>
          <w:lang w:bidi="ar-YE"/>
        </w:rPr>
        <w:t>، مما يعطي خلوصاً جانبياً قدره 2.5</w:t>
      </w:r>
      <w:r>
        <w:t>\text{ mm}</w:t>
      </w:r>
      <w:r>
        <w:rPr>
          <w:rtl/>
          <w:lang w:bidi="ar-YE"/>
        </w:rPr>
        <w:t>، وهو خلوص مريح يقلل الاحتكاك والتآكل</w:t>
      </w:r>
      <w:r>
        <w:t>.</w:t>
      </w:r>
    </w:p>
    <w:p w14:paraId="000001DC">
      <w:pPr>
        <w:bidi w:val="on"/>
        <w:rPr>
          <w:rtl/>
          <w:lang w:bidi="ar-YE"/>
        </w:rPr>
      </w:pPr>
      <w:r>
        <w:rPr>
          <w:rtl/>
          <w:lang w:bidi="ar-YE"/>
        </w:rPr>
        <w:t>باستخدام معادلات المخروط الناقص، حيث</w:t>
      </w:r>
      <w:r>
        <w:t xml:space="preserve"> r_{out}=0.0325\text{ m} </w:t>
      </w:r>
      <w:r>
        <w:rPr>
          <w:rtl/>
          <w:lang w:bidi="ar-YE"/>
        </w:rPr>
        <w:t>و</w:t>
      </w:r>
      <w:r>
        <w:t xml:space="preserve"> \phi=30^{\circ}</w:t>
      </w:r>
      <w:r>
        <w:rPr>
          <w:rtl/>
          <w:lang w:bidi="ar-YE"/>
        </w:rPr>
        <w:t>، تم استنتاج الأبعاد التالية</w:t>
      </w:r>
      <w:r>
        <w:t>:</w:t>
      </w:r>
    </w:p>
    <w:p w14:paraId="000001DD">
      <w:pPr>
        <w:bidi w:val="on"/>
        <w:rPr>
          <w:rtl/>
          <w:lang w:bidi="ar-YE"/>
        </w:rPr>
      </w:pPr>
      <w:r>
        <w:rPr>
          <w:rtl/>
          <w:lang w:bidi="ar-YE"/>
        </w:rPr>
        <w:t>أ. العلاقة الهندسية بين الأبعاد والزاوية</w:t>
      </w:r>
      <w:r>
        <w:t xml:space="preserve"> (\tan(\phi)):</w:t>
      </w:r>
    </w:p>
    <w:p w14:paraId="000001DE">
      <w:pPr>
        <w:bidi w:val="on"/>
        <w:rPr>
          <w:rtl/>
          <w:lang w:bidi="ar-YE"/>
        </w:rPr>
      </w:pPr>
    </w:p>
    <w:p w14:paraId="000001DF">
      <w:pPr>
        <w:bidi w:val="on"/>
        <w:rPr>
          <w:rtl/>
          <w:lang w:bidi="ar-YE"/>
        </w:rPr>
      </w:pPr>
      <w:r>
        <w:t>R = r_{out} + H \</w:t>
      </w:r>
      <w:r>
        <w:t>cdot</w:t>
      </w:r>
      <w:r>
        <w:t xml:space="preserve"> \tan(\phi)</w:t>
      </w:r>
    </w:p>
    <w:p w14:paraId="000001E0">
      <w:pPr>
        <w:bidi w:val="on"/>
        <w:rPr/>
      </w:pPr>
      <w:r>
        <w:rPr>
          <w:rtl/>
          <w:lang w:bidi="ar-YE"/>
        </w:rPr>
        <w:t>ب. صيغة حجم المخروط الناقص</w:t>
      </w:r>
      <w:r>
        <w:t xml:space="preserve"> (Truncated Cone Volume Formula):</w:t>
      </w:r>
    </w:p>
    <w:p w14:paraId="000001E1">
      <w:pPr>
        <w:bidi w:val="on"/>
        <w:rPr>
          <w:rtl/>
          <w:lang w:bidi="ar-YE"/>
        </w:rPr>
      </w:pPr>
    </w:p>
    <w:p w14:paraId="000001E2">
      <w:pPr>
        <w:bidi w:val="on"/>
        <w:rPr>
          <w:rtl/>
          <w:lang w:bidi="ar-YE"/>
        </w:rPr>
      </w:pPr>
      <w:r>
        <w:t>V = \</w:t>
      </w:r>
      <w:r>
        <w:t>frac{</w:t>
      </w:r>
      <w:r>
        <w:t>\pi H}{3} (R^2 + Rr_{out} + r_{out}^2)</w:t>
      </w:r>
    </w:p>
    <w:p w14:paraId="000001E3">
      <w:pPr>
        <w:bidi w:val="on"/>
        <w:rPr/>
      </w:pPr>
      <w:r>
        <w:rPr>
          <w:rtl/>
          <w:lang w:bidi="ar-YE"/>
        </w:rPr>
        <w:t>ملخص الأبعاد الهندسية لهوبر الملح الناعم (20 لتر)</w:t>
      </w:r>
      <w:r>
        <w:t xml:space="preserve"> :</w:t>
      </w:r>
    </w:p>
    <w:p w14:paraId="000001E4">
      <w:pPr>
        <w:bidi w:val="on"/>
        <w:rPr>
          <w:rtl/>
          <w:lang w:bidi="ar-YE"/>
        </w:rPr>
      </w:pPr>
      <w:r>
        <w:t xml:space="preserve">| </w:t>
      </w:r>
      <w:r>
        <w:rPr>
          <w:rtl/>
          <w:lang w:bidi="ar-YE"/>
        </w:rPr>
        <w:t>المُعامل الهندسي | الرمز | القيمة المعتمدة/المستنتجة | وحدة</w:t>
      </w:r>
      <w:r>
        <w:t xml:space="preserve"> |</w:t>
      </w:r>
    </w:p>
    <w:p w14:paraId="000001E5">
      <w:pPr>
        <w:bidi w:val="on"/>
        <w:rPr>
          <w:rtl/>
          <w:lang w:bidi="ar-YE"/>
        </w:rPr>
      </w:pPr>
      <w:r>
        <w:t>|---|---|---|---|</w:t>
      </w:r>
    </w:p>
    <w:p w14:paraId="000001E6">
      <w:pPr>
        <w:bidi w:val="on"/>
        <w:rPr>
          <w:rtl/>
          <w:lang w:bidi="ar-YE"/>
        </w:rPr>
      </w:pPr>
      <w:r>
        <w:t xml:space="preserve">| </w:t>
      </w:r>
      <w:r>
        <w:rPr>
          <w:rtl/>
          <w:lang w:bidi="ar-YE"/>
        </w:rPr>
        <w:t>السعة التصميمية</w:t>
      </w:r>
      <w:r>
        <w:t xml:space="preserve"> | V | 0.02 | \text{m}^3 |</w:t>
      </w:r>
    </w:p>
    <w:p w14:paraId="000001E7">
      <w:pPr>
        <w:bidi w:val="on"/>
        <w:rPr>
          <w:rtl/>
          <w:lang w:bidi="ar-YE"/>
        </w:rPr>
      </w:pPr>
      <w:r>
        <w:t xml:space="preserve">| </w:t>
      </w:r>
      <w:r>
        <w:rPr>
          <w:rtl/>
          <w:lang w:bidi="ar-YE"/>
        </w:rPr>
        <w:t>زاوية الجدار (مع العمودي)</w:t>
      </w:r>
      <w:r>
        <w:t xml:space="preserve"> | \phi | 30 | </w:t>
      </w:r>
      <w:r>
        <w:rPr>
          <w:rtl/>
          <w:lang w:bidi="ar-YE"/>
        </w:rPr>
        <w:t>درجة</w:t>
      </w:r>
      <w:r>
        <w:t xml:space="preserve"> (^\circ) |</w:t>
      </w:r>
    </w:p>
    <w:p w14:paraId="000001E8">
      <w:pPr>
        <w:bidi w:val="on"/>
        <w:rPr>
          <w:rtl/>
          <w:lang w:bidi="ar-YE"/>
        </w:rPr>
      </w:pPr>
      <w:r>
        <w:t xml:space="preserve">| </w:t>
      </w:r>
      <w:r>
        <w:rPr>
          <w:rtl/>
          <w:lang w:bidi="ar-YE"/>
        </w:rPr>
        <w:t>نصف قطر المخرج السفلي</w:t>
      </w:r>
      <w:r>
        <w:t xml:space="preserve"> | r_{out} | 0.0325 | \text{m} |</w:t>
      </w:r>
    </w:p>
    <w:p w14:paraId="000001E9">
      <w:pPr>
        <w:bidi w:val="on"/>
        <w:rPr>
          <w:rtl/>
          <w:lang w:bidi="ar-YE"/>
        </w:rPr>
      </w:pPr>
      <w:r>
        <w:t xml:space="preserve">| </w:t>
      </w:r>
      <w:r>
        <w:rPr>
          <w:rtl/>
          <w:lang w:bidi="ar-YE"/>
        </w:rPr>
        <w:t>الارتفاع الكلي المُستنتج</w:t>
      </w:r>
      <w:r>
        <w:t xml:space="preserve"> | H | \</w:t>
      </w:r>
      <w:r>
        <w:t>approx</w:t>
      </w:r>
      <w:r>
        <w:t xml:space="preserve"> 0.33 | \text{m} |</w:t>
      </w:r>
    </w:p>
    <w:p w14:paraId="000001EA">
      <w:pPr>
        <w:bidi w:val="on"/>
        <w:rPr>
          <w:rtl/>
          <w:lang w:bidi="ar-YE"/>
        </w:rPr>
      </w:pPr>
      <w:r>
        <w:t xml:space="preserve">| </w:t>
      </w:r>
      <w:r>
        <w:rPr>
          <w:rtl/>
          <w:lang w:bidi="ar-YE"/>
        </w:rPr>
        <w:t>نصف القطر العلوي المُستنتج</w:t>
      </w:r>
      <w:r>
        <w:t xml:space="preserve"> | R | \</w:t>
      </w:r>
      <w:r>
        <w:t>approx</w:t>
      </w:r>
      <w:r>
        <w:t xml:space="preserve"> 0.2228 | \text{m} |</w:t>
      </w:r>
    </w:p>
    <w:p w14:paraId="000001EB">
      <w:pPr>
        <w:bidi w:val="on"/>
        <w:rPr>
          <w:rtl/>
          <w:lang w:bidi="ar-YE"/>
        </w:rPr>
      </w:pPr>
      <w:r>
        <w:t xml:space="preserve">| </w:t>
      </w:r>
      <w:r>
        <w:rPr>
          <w:rtl/>
          <w:lang w:bidi="ar-YE"/>
        </w:rPr>
        <w:t>القطر العلوي الكلي</w:t>
      </w:r>
      <w:r>
        <w:t xml:space="preserve"> | D_{top} | \</w:t>
      </w:r>
      <w:r>
        <w:t>approx</w:t>
      </w:r>
      <w:r>
        <w:t xml:space="preserve"> 446 | \text{mm} |</w:t>
      </w:r>
    </w:p>
    <w:p w14:paraId="000001EC">
      <w:pPr>
        <w:bidi w:val="on"/>
        <w:rPr>
          <w:rtl/>
          <w:lang w:bidi="ar-YE"/>
        </w:rPr>
      </w:pPr>
      <w:r>
        <w:rPr>
          <w:rtl/>
          <w:lang w:bidi="ar-YE"/>
        </w:rPr>
        <w:t>نظام التحريك المساعد</w:t>
      </w:r>
      <w:r>
        <w:t xml:space="preserve"> (Agitator Paddles):</w:t>
      </w:r>
    </w:p>
    <w:p w14:paraId="000001ED">
      <w:pPr>
        <w:bidi w:val="on"/>
        <w:rPr>
          <w:rtl/>
        </w:rPr>
      </w:pPr>
      <w:r>
        <w:rPr>
          <w:rtl/>
          <w:lang w:bidi="ar-YE"/>
        </w:rPr>
        <w:t>تم تصميم الهوبر مع إمكانية دمج عدد 2 شفرة تحريك</w:t>
      </w:r>
      <w:r>
        <w:t xml:space="preserve"> (Agitators) </w:t>
      </w:r>
      <w:r>
        <w:rPr>
          <w:rtl/>
          <w:lang w:bidi="ar-YE"/>
        </w:rPr>
        <w:t>تعمل بمحرك مستقل. على الرغم من أن الملح مادة حرة التدفق ولا تحتاج إلى تحريك مستمر، فإن إضافة الـ</w:t>
      </w:r>
      <w:r>
        <w:t xml:space="preserve"> Agitators </w:t>
      </w:r>
      <w:r>
        <w:rPr>
          <w:rtl/>
          <w:lang w:bidi="ar-YE"/>
        </w:rPr>
        <w:t>(شفرة سفلية قريبة من المخرج، وأخرى علوية) تضمن مرونة تشغيلية عالية، مما يسمح باستخدام نفس الهوبر لاحقاً لتعبئة مواد أكثر تماسكاً مثل الدقيق أو حليب البودرة، حيث يمكن تشغيل الشفرات نبضياً</w:t>
      </w:r>
      <w:r>
        <w:t xml:space="preserve"> (Burst Operation) </w:t>
      </w:r>
      <w:r>
        <w:rPr>
          <w:rtl/>
          <w:lang w:bidi="ar-YE"/>
        </w:rPr>
        <w:t>لمنع أو كسر التجسر</w:t>
      </w:r>
      <w:r>
        <w:t>.</w:t>
      </w:r>
    </w:p>
    <w:p w14:paraId="000001EE">
      <w:pPr>
        <w:bidi w:val="on"/>
        <w:rPr>
          <w:rtl/>
        </w:rPr>
      </w:pPr>
    </w:p>
    <w:p w14:paraId="000001EF">
      <w:pPr>
        <w:bidi w:val="on"/>
        <w:rPr>
          <w:bCs/>
          <w:color w:val="4f81bd" w:themeColor="accent1"/>
          <w:sz w:val="28"/>
          <w:szCs w:val="28"/>
        </w:rPr>
      </w:pPr>
      <w:r>
        <w:rPr>
          <w:rFonts w:cs="Arial" w:hint="cs"/>
          <w:bCs/>
          <w:color w:val="4f81bd" w:themeColor="accent1"/>
          <w:sz w:val="28"/>
          <w:szCs w:val="28"/>
          <w:rtl/>
        </w:rPr>
        <w:t>تحليل</w:t>
      </w:r>
      <w:r>
        <w:rPr>
          <w:rFonts w:cs="Arial"/>
          <w:bCs/>
          <w:color w:val="4f81bd" w:themeColor="accent1"/>
          <w:sz w:val="28"/>
          <w:szCs w:val="28"/>
          <w:rtl/>
        </w:rPr>
        <w:t xml:space="preserve"> </w:t>
      </w:r>
      <w:r>
        <w:rPr>
          <w:rFonts w:cs="Arial" w:hint="cs"/>
          <w:bCs/>
          <w:color w:val="4f81bd" w:themeColor="accent1"/>
          <w:sz w:val="28"/>
          <w:szCs w:val="28"/>
          <w:rtl/>
        </w:rPr>
        <w:t>العزم</w:t>
      </w:r>
      <w:r>
        <w:rPr>
          <w:rFonts w:cs="Arial"/>
          <w:bCs/>
          <w:color w:val="4f81bd" w:themeColor="accent1"/>
          <w:sz w:val="28"/>
          <w:szCs w:val="28"/>
          <w:rtl/>
        </w:rPr>
        <w:t xml:space="preserve"> </w:t>
      </w:r>
      <w:r>
        <w:rPr>
          <w:rFonts w:cs="Arial" w:hint="cs"/>
          <w:bCs/>
          <w:color w:val="4f81bd" w:themeColor="accent1"/>
          <w:sz w:val="28"/>
          <w:szCs w:val="28"/>
          <w:rtl/>
        </w:rPr>
        <w:t>والقدرة</w:t>
      </w:r>
      <w:r>
        <w:rPr>
          <w:rFonts w:cs="Arial"/>
          <w:bCs/>
          <w:color w:val="4f81bd" w:themeColor="accent1"/>
          <w:sz w:val="28"/>
          <w:szCs w:val="28"/>
          <w:rtl/>
        </w:rPr>
        <w:t xml:space="preserve"> </w:t>
      </w:r>
      <w:r>
        <w:rPr>
          <w:rFonts w:cs="Arial" w:hint="cs"/>
          <w:bCs/>
          <w:color w:val="4f81bd" w:themeColor="accent1"/>
          <w:sz w:val="28"/>
          <w:szCs w:val="28"/>
          <w:rtl/>
        </w:rPr>
        <w:t>واختيار</w:t>
      </w:r>
      <w:r>
        <w:rPr>
          <w:rFonts w:cs="Arial"/>
          <w:bCs/>
          <w:color w:val="4f81bd" w:themeColor="accent1"/>
          <w:sz w:val="28"/>
          <w:szCs w:val="28"/>
          <w:rtl/>
        </w:rPr>
        <w:t xml:space="preserve"> </w:t>
      </w:r>
      <w:r>
        <w:rPr>
          <w:rFonts w:cs="Arial" w:hint="cs"/>
          <w:bCs/>
          <w:color w:val="4f81bd" w:themeColor="accent1"/>
          <w:sz w:val="28"/>
          <w:szCs w:val="28"/>
          <w:rtl/>
        </w:rPr>
        <w:t>نظام</w:t>
      </w:r>
      <w:r>
        <w:rPr>
          <w:rFonts w:cs="Arial"/>
          <w:bCs/>
          <w:color w:val="4f81bd" w:themeColor="accent1"/>
          <w:sz w:val="28"/>
          <w:szCs w:val="28"/>
          <w:rtl/>
        </w:rPr>
        <w:t xml:space="preserve"> </w:t>
      </w:r>
      <w:r>
        <w:rPr>
          <w:rFonts w:cs="Arial" w:hint="cs"/>
          <w:bCs/>
          <w:color w:val="4f81bd" w:themeColor="accent1"/>
          <w:sz w:val="28"/>
          <w:szCs w:val="28"/>
          <w:rtl/>
        </w:rPr>
        <w:t>الحركة</w:t>
      </w:r>
      <w:r>
        <w:rPr>
          <w:rFonts w:cs="Arial"/>
          <w:bCs/>
          <w:color w:val="4f81bd" w:themeColor="accent1"/>
          <w:sz w:val="28"/>
          <w:szCs w:val="28"/>
          <w:rtl/>
        </w:rPr>
        <w:t xml:space="preserve"> </w:t>
      </w:r>
      <w:r>
        <w:rPr>
          <w:rFonts w:cs="Arial" w:hint="cs"/>
          <w:bCs/>
          <w:color w:val="4f81bd" w:themeColor="accent1"/>
          <w:sz w:val="28"/>
          <w:szCs w:val="28"/>
          <w:rtl/>
        </w:rPr>
        <w:t>للولب</w:t>
      </w:r>
      <w:r>
        <w:rPr>
          <w:rFonts w:cs="Arial"/>
          <w:bCs/>
          <w:color w:val="4f81bd" w:themeColor="accent1"/>
          <w:sz w:val="28"/>
          <w:szCs w:val="28"/>
          <w:rtl/>
        </w:rPr>
        <w:t xml:space="preserve"> </w:t>
      </w:r>
      <w:r>
        <w:rPr>
          <w:rFonts w:cs="Arial" w:hint="cs"/>
          <w:bCs/>
          <w:color w:val="4f81bd" w:themeColor="accent1"/>
          <w:sz w:val="28"/>
          <w:szCs w:val="28"/>
          <w:rtl/>
        </w:rPr>
        <w:t>التعبئة</w:t>
      </w:r>
      <w:r>
        <w:rPr>
          <w:rFonts w:cs="Arial"/>
          <w:bCs/>
          <w:color w:val="4f81bd" w:themeColor="accent1"/>
          <w:sz w:val="28"/>
          <w:szCs w:val="28"/>
          <w:rtl/>
        </w:rPr>
        <w:t xml:space="preserve"> (</w:t>
      </w:r>
      <w:r>
        <w:rPr>
          <w:bCs/>
          <w:color w:val="4f81bd" w:themeColor="accent1"/>
          <w:sz w:val="28"/>
          <w:szCs w:val="28"/>
        </w:rPr>
        <w:t>Auger Filler</w:t>
      </w:r>
      <w:r>
        <w:rPr>
          <w:rFonts w:cs="Arial"/>
          <w:bCs/>
          <w:color w:val="4f81bd" w:themeColor="accent1"/>
          <w:sz w:val="28"/>
          <w:szCs w:val="28"/>
          <w:rtl/>
        </w:rPr>
        <w:t>)</w:t>
      </w:r>
    </w:p>
    <w:p w14:paraId="000001F0">
      <w:pPr>
        <w:bidi w:val="on"/>
        <w:rPr/>
      </w:pPr>
      <w:r>
        <w:rPr>
          <w:rFonts w:cs="Arial" w:hint="cs"/>
          <w:rtl/>
        </w:rPr>
        <w:t>إن</w:t>
      </w:r>
      <w:r>
        <w:rPr>
          <w:rFonts w:cs="Arial"/>
          <w:rtl/>
        </w:rPr>
        <w:t xml:space="preserve"> </w:t>
      </w:r>
      <w:r>
        <w:rPr>
          <w:rFonts w:cs="Arial" w:hint="cs"/>
          <w:rtl/>
        </w:rPr>
        <w:t>تحليل</w:t>
      </w:r>
      <w:r>
        <w:rPr>
          <w:rFonts w:cs="Arial"/>
          <w:rtl/>
        </w:rPr>
        <w:t xml:space="preserve"> </w:t>
      </w:r>
      <w:r>
        <w:rPr>
          <w:rFonts w:cs="Arial" w:hint="cs"/>
          <w:rtl/>
        </w:rPr>
        <w:t>العزم</w:t>
      </w:r>
      <w:r>
        <w:rPr>
          <w:rFonts w:cs="Arial"/>
          <w:rtl/>
        </w:rPr>
        <w:t xml:space="preserve"> </w:t>
      </w:r>
      <w:r>
        <w:rPr>
          <w:rFonts w:cs="Arial" w:hint="cs"/>
          <w:rtl/>
        </w:rPr>
        <w:t>والقدرة</w:t>
      </w:r>
      <w:r>
        <w:rPr>
          <w:rFonts w:cs="Arial"/>
          <w:rtl/>
        </w:rPr>
        <w:t xml:space="preserve"> </w:t>
      </w:r>
      <w:r>
        <w:rPr>
          <w:rFonts w:cs="Arial" w:hint="cs"/>
          <w:rtl/>
        </w:rPr>
        <w:t>هو</w:t>
      </w:r>
      <w:r>
        <w:rPr>
          <w:rFonts w:cs="Arial"/>
          <w:rtl/>
        </w:rPr>
        <w:t xml:space="preserve"> </w:t>
      </w:r>
      <w:r>
        <w:rPr>
          <w:rFonts w:cs="Arial" w:hint="cs"/>
          <w:rtl/>
        </w:rPr>
        <w:t>خطوة</w:t>
      </w:r>
      <w:r>
        <w:rPr>
          <w:rFonts w:cs="Arial"/>
          <w:rtl/>
        </w:rPr>
        <w:t xml:space="preserve"> </w:t>
      </w:r>
      <w:r>
        <w:rPr>
          <w:rFonts w:cs="Arial" w:hint="cs"/>
          <w:rtl/>
        </w:rPr>
        <w:t>حاسمة</w:t>
      </w:r>
      <w:r>
        <w:rPr>
          <w:rFonts w:cs="Arial"/>
          <w:rtl/>
        </w:rPr>
        <w:t xml:space="preserve"> </w:t>
      </w:r>
      <w:r>
        <w:rPr>
          <w:rFonts w:cs="Arial" w:hint="cs"/>
          <w:rtl/>
        </w:rPr>
        <w:t>لاختيار</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 xml:space="preserve"> </w:t>
      </w:r>
      <w:r>
        <w:rPr>
          <w:rFonts w:cs="Arial" w:hint="cs"/>
          <w:rtl/>
        </w:rPr>
        <w:t>والمحرك</w:t>
      </w:r>
      <w:r>
        <w:rPr>
          <w:rFonts w:cs="Arial"/>
          <w:rtl/>
        </w:rPr>
        <w:t xml:space="preserve"> </w:t>
      </w:r>
      <w:r>
        <w:rPr>
          <w:rFonts w:cs="Arial" w:hint="cs"/>
          <w:rtl/>
        </w:rPr>
        <w:t>المناسبين</w:t>
      </w:r>
      <w:r>
        <w:rPr>
          <w:rFonts w:cs="Arial"/>
          <w:rtl/>
        </w:rPr>
        <w:t xml:space="preserve"> </w:t>
      </w:r>
      <w:r>
        <w:rPr>
          <w:rFonts w:cs="Arial" w:hint="cs"/>
          <w:rtl/>
        </w:rPr>
        <w:t>لوحدة</w:t>
      </w:r>
      <w:r>
        <w:rPr>
          <w:rFonts w:cs="Arial"/>
          <w:rtl/>
        </w:rPr>
        <w:t xml:space="preserve"> </w:t>
      </w:r>
      <w:r>
        <w:rPr>
          <w:rFonts w:cs="Arial" w:hint="cs"/>
          <w:rtl/>
        </w:rPr>
        <w:t>التعبئة</w:t>
      </w:r>
      <w:r>
        <w:rPr>
          <w:rFonts w:cs="Arial"/>
          <w:rtl/>
        </w:rPr>
        <w:t xml:space="preserve"> </w:t>
      </w:r>
      <w:r>
        <w:rPr>
          <w:rFonts w:cs="Arial" w:hint="cs"/>
          <w:rtl/>
        </w:rPr>
        <w:t>الحلزونية</w:t>
      </w:r>
      <w:r>
        <w:rPr>
          <w:rFonts w:cs="Arial"/>
          <w:rtl/>
        </w:rPr>
        <w:t xml:space="preserve"> (</w:t>
      </w:r>
      <w:r>
        <w:t>Auger Filler</w:t>
      </w:r>
      <w:r>
        <w:rPr>
          <w:rFonts w:cs="Arial"/>
          <w:rtl/>
        </w:rPr>
        <w:t xml:space="preserve">) </w:t>
      </w:r>
      <w:r>
        <w:rPr>
          <w:rFonts w:cs="Arial" w:hint="cs"/>
          <w:rtl/>
        </w:rPr>
        <w:t>بكفاءة</w:t>
      </w:r>
      <w:r>
        <w:rPr>
          <w:rFonts w:cs="Arial"/>
          <w:rtl/>
        </w:rPr>
        <w:t xml:space="preserve"> </w:t>
      </w:r>
      <w:r>
        <w:rPr>
          <w:rFonts w:cs="Arial" w:hint="cs"/>
          <w:rtl/>
        </w:rPr>
        <w:t>عالية،</w:t>
      </w:r>
      <w:r>
        <w:rPr>
          <w:rFonts w:cs="Arial"/>
          <w:rtl/>
        </w:rPr>
        <w:t xml:space="preserve"> </w:t>
      </w:r>
      <w:r>
        <w:rPr>
          <w:rFonts w:cs="Arial" w:hint="cs"/>
          <w:rtl/>
        </w:rPr>
        <w:t>مما</w:t>
      </w:r>
      <w:r>
        <w:rPr>
          <w:rFonts w:cs="Arial"/>
          <w:rtl/>
        </w:rPr>
        <w:t xml:space="preserve"> </w:t>
      </w:r>
      <w:r>
        <w:rPr>
          <w:rFonts w:cs="Arial" w:hint="cs"/>
          <w:rtl/>
        </w:rPr>
        <w:t>يضمن</w:t>
      </w:r>
      <w:r>
        <w:rPr>
          <w:rFonts w:cs="Arial"/>
          <w:rtl/>
        </w:rPr>
        <w:t xml:space="preserve"> </w:t>
      </w:r>
      <w:r>
        <w:rPr>
          <w:rFonts w:cs="Arial" w:hint="cs"/>
          <w:rtl/>
        </w:rPr>
        <w:t>استقرار</w:t>
      </w:r>
      <w:r>
        <w:rPr>
          <w:rFonts w:cs="Arial"/>
          <w:rtl/>
        </w:rPr>
        <w:t xml:space="preserve"> </w:t>
      </w:r>
      <w:r>
        <w:rPr>
          <w:rFonts w:cs="Arial" w:hint="cs"/>
          <w:rtl/>
        </w:rPr>
        <w:t>عملية</w:t>
      </w:r>
      <w:r>
        <w:rPr>
          <w:rFonts w:cs="Arial"/>
          <w:rtl/>
        </w:rPr>
        <w:t xml:space="preserve"> </w:t>
      </w:r>
      <w:r>
        <w:rPr>
          <w:rFonts w:cs="Arial" w:hint="cs"/>
          <w:rtl/>
        </w:rPr>
        <w:t>التشغيل</w:t>
      </w:r>
      <w:r>
        <w:rPr>
          <w:rFonts w:cs="Arial"/>
          <w:rtl/>
        </w:rPr>
        <w:t xml:space="preserve"> </w:t>
      </w:r>
      <w:r>
        <w:rPr>
          <w:rFonts w:cs="Arial" w:hint="cs"/>
          <w:rtl/>
        </w:rPr>
        <w:t>وتجنب</w:t>
      </w:r>
      <w:r>
        <w:rPr>
          <w:rFonts w:cs="Arial"/>
          <w:rtl/>
        </w:rPr>
        <w:t xml:space="preserve"> </w:t>
      </w:r>
      <w:r>
        <w:rPr>
          <w:rFonts w:cs="Arial" w:hint="cs"/>
          <w:rtl/>
        </w:rPr>
        <w:t>المشاكل</w:t>
      </w:r>
      <w:r>
        <w:rPr>
          <w:rFonts w:cs="Arial"/>
          <w:rtl/>
        </w:rPr>
        <w:t xml:space="preserve"> </w:t>
      </w:r>
      <w:r>
        <w:rPr>
          <w:rFonts w:cs="Arial" w:hint="cs"/>
          <w:rtl/>
        </w:rPr>
        <w:t>المستقبلية</w:t>
      </w:r>
      <w:r>
        <w:rPr>
          <w:rFonts w:cs="Arial"/>
          <w:rtl/>
        </w:rPr>
        <w:t xml:space="preserve"> </w:t>
      </w:r>
      <w:r>
        <w:rPr>
          <w:rFonts w:cs="Arial" w:hint="cs"/>
          <w:rtl/>
        </w:rPr>
        <w:t>المتعلقة</w:t>
      </w:r>
      <w:r>
        <w:rPr>
          <w:rFonts w:cs="Arial"/>
          <w:rtl/>
        </w:rPr>
        <w:t xml:space="preserve"> </w:t>
      </w:r>
      <w:r>
        <w:rPr>
          <w:rFonts w:cs="Arial" w:hint="cs"/>
          <w:rtl/>
        </w:rPr>
        <w:t>بزيادة</w:t>
      </w:r>
      <w:r>
        <w:rPr>
          <w:rFonts w:cs="Arial"/>
          <w:rtl/>
        </w:rPr>
        <w:t xml:space="preserve"> </w:t>
      </w:r>
      <w:r>
        <w:rPr>
          <w:rFonts w:cs="Arial" w:hint="cs"/>
          <w:rtl/>
        </w:rPr>
        <w:t>الحمل</w:t>
      </w:r>
      <w:r>
        <w:rPr>
          <w:rFonts w:cs="Arial"/>
          <w:rtl/>
        </w:rPr>
        <w:t xml:space="preserve"> </w:t>
      </w:r>
      <w:r>
        <w:rPr>
          <w:rFonts w:cs="Arial" w:hint="cs"/>
          <w:rtl/>
        </w:rPr>
        <w:t>على</w:t>
      </w:r>
      <w:r>
        <w:rPr>
          <w:rFonts w:cs="Arial"/>
          <w:rtl/>
        </w:rPr>
        <w:t xml:space="preserve"> </w:t>
      </w:r>
      <w:r>
        <w:rPr>
          <w:rFonts w:cs="Arial" w:hint="cs"/>
          <w:rtl/>
        </w:rPr>
        <w:t>نظام</w:t>
      </w:r>
      <w:r>
        <w:rPr>
          <w:rFonts w:cs="Arial"/>
          <w:rtl/>
        </w:rPr>
        <w:t xml:space="preserve"> </w:t>
      </w:r>
      <w:r>
        <w:rPr>
          <w:rFonts w:cs="Arial" w:hint="cs"/>
          <w:rtl/>
        </w:rPr>
        <w:t>الدفع</w:t>
      </w:r>
      <w:r>
        <w:rPr>
          <w:rFonts w:cs="Arial"/>
          <w:rtl/>
        </w:rPr>
        <w:t xml:space="preserve">. </w:t>
      </w:r>
      <w:r>
        <w:t>I</w:t>
      </w:r>
      <w:r>
        <w:rPr>
          <w:rFonts w:cs="Arial"/>
          <w:rtl/>
        </w:rPr>
        <w:t xml:space="preserve">. </w:t>
      </w:r>
      <w:r>
        <w:rPr>
          <w:rFonts w:cs="Arial" w:hint="cs"/>
          <w:rtl/>
        </w:rPr>
        <w:t>تحليل</w:t>
      </w:r>
      <w:r>
        <w:rPr>
          <w:rFonts w:cs="Arial"/>
          <w:rtl/>
        </w:rPr>
        <w:t xml:space="preserve"> </w:t>
      </w:r>
      <w:r>
        <w:rPr>
          <w:rFonts w:cs="Arial" w:hint="cs"/>
          <w:rtl/>
        </w:rPr>
        <w:t>وإيجاد</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rPr>
          <w:rFonts w:cs="Arial" w:hint="cs"/>
          <w:rtl/>
        </w:rPr>
        <w:t>والعزم</w:t>
      </w:r>
      <w:r>
        <w:rPr>
          <w:rFonts w:cs="Arial"/>
          <w:rtl/>
        </w:rPr>
        <w:t xml:space="preserve"> </w:t>
      </w:r>
      <w:r>
        <w:rPr>
          <w:rFonts w:cs="Arial" w:hint="cs"/>
          <w:rtl/>
        </w:rPr>
        <w:t>والقوة</w:t>
      </w:r>
      <w:r>
        <w:rPr>
          <w:rFonts w:cs="Arial"/>
          <w:rtl/>
        </w:rPr>
        <w:t xml:space="preserve"> </w:t>
      </w:r>
      <w:r>
        <w:rPr>
          <w:rFonts w:cs="Arial" w:hint="cs"/>
          <w:rtl/>
        </w:rPr>
        <w:t>المحورية</w:t>
      </w:r>
      <w:r>
        <w:rPr>
          <w:rFonts w:cs="Arial"/>
          <w:rtl/>
        </w:rPr>
        <w:t xml:space="preserve"> 1.1. </w:t>
      </w:r>
      <w:r>
        <w:rPr>
          <w:rFonts w:cs="Arial" w:hint="cs"/>
          <w:rtl/>
        </w:rPr>
        <w:t>إيجاد</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t>P_N</w:t>
      </w:r>
      <w:r>
        <w:rPr>
          <w:rFonts w:cs="Arial"/>
          <w:rtl/>
        </w:rPr>
        <w:t xml:space="preserve">) </w:t>
      </w:r>
      <w:r>
        <w:rPr>
          <w:rFonts w:cs="Arial" w:hint="cs"/>
          <w:rtl/>
        </w:rPr>
        <w:t>أ</w:t>
      </w:r>
      <w:r>
        <w:rPr>
          <w:rFonts w:cs="Arial"/>
          <w:rtl/>
        </w:rPr>
        <w:t xml:space="preserve">. </w:t>
      </w:r>
      <w:r>
        <w:rPr>
          <w:rFonts w:cs="Arial" w:hint="cs"/>
          <w:rtl/>
        </w:rPr>
        <w:t>المنهجية</w:t>
      </w:r>
      <w:r>
        <w:rPr>
          <w:rFonts w:cs="Arial"/>
          <w:rtl/>
        </w:rPr>
        <w:t xml:space="preserve"> </w:t>
      </w:r>
      <w:r>
        <w:rPr>
          <w:rFonts w:cs="Arial" w:hint="cs"/>
          <w:rtl/>
        </w:rPr>
        <w:t>المعتمدة</w:t>
      </w:r>
      <w:r>
        <w:rPr>
          <w:rFonts w:cs="Arial"/>
          <w:rtl/>
        </w:rPr>
        <w:t xml:space="preserve">: </w:t>
      </w:r>
      <w:r>
        <w:rPr>
          <w:rFonts w:cs="Arial" w:hint="cs"/>
          <w:rtl/>
        </w:rPr>
        <w:t>لتقدير</w:t>
      </w:r>
      <w:r>
        <w:rPr>
          <w:rFonts w:cs="Arial"/>
          <w:rtl/>
        </w:rPr>
        <w:t xml:space="preserve"> </w:t>
      </w:r>
      <w:r>
        <w:rPr>
          <w:rFonts w:cs="Arial" w:hint="cs"/>
          <w:rtl/>
        </w:rPr>
        <w:t>القدرة</w:t>
      </w:r>
      <w:r>
        <w:rPr>
          <w:rFonts w:cs="Arial"/>
          <w:rtl/>
        </w:rPr>
        <w:t xml:space="preserve"> </w:t>
      </w:r>
      <w:r>
        <w:rPr>
          <w:rFonts w:cs="Arial" w:hint="cs"/>
          <w:rtl/>
        </w:rPr>
        <w:t>المطلوبة،</w:t>
      </w:r>
      <w:r>
        <w:rPr>
          <w:rFonts w:cs="Arial"/>
          <w:rtl/>
        </w:rPr>
        <w:t xml:space="preserve"> </w:t>
      </w:r>
      <w:r>
        <w:rPr>
          <w:rFonts w:cs="Arial" w:hint="cs"/>
          <w:rtl/>
        </w:rPr>
        <w:t>تم</w:t>
      </w:r>
      <w:r>
        <w:rPr>
          <w:rFonts w:cs="Arial"/>
          <w:rtl/>
        </w:rPr>
        <w:t xml:space="preserve"> </w:t>
      </w:r>
      <w:r>
        <w:rPr>
          <w:rFonts w:cs="Arial" w:hint="cs"/>
          <w:rtl/>
        </w:rPr>
        <w:t>اعتماد</w:t>
      </w:r>
      <w:r>
        <w:rPr>
          <w:rFonts w:cs="Arial"/>
          <w:rtl/>
        </w:rPr>
        <w:t xml:space="preserve"> </w:t>
      </w:r>
      <w:r>
        <w:rPr>
          <w:rFonts w:cs="Arial" w:hint="cs"/>
          <w:rtl/>
        </w:rPr>
        <w:t>معادلات</w:t>
      </w:r>
      <w:r>
        <w:rPr>
          <w:rFonts w:cs="Arial"/>
          <w:rtl/>
        </w:rPr>
        <w:t xml:space="preserve"> </w:t>
      </w:r>
      <w:r>
        <w:rPr>
          <w:rFonts w:cs="Arial" w:hint="cs"/>
          <w:rtl/>
        </w:rPr>
        <w:t>الدليل</w:t>
      </w:r>
      <w:r>
        <w:rPr>
          <w:rFonts w:cs="Arial"/>
          <w:rtl/>
        </w:rPr>
        <w:t xml:space="preserve"> </w:t>
      </w:r>
      <w:r>
        <w:rPr>
          <w:rFonts w:cs="Arial" w:hint="cs"/>
          <w:rtl/>
        </w:rPr>
        <w:t>الصناعي</w:t>
      </w:r>
      <w:r>
        <w:rPr>
          <w:rFonts w:cs="Arial"/>
          <w:rtl/>
        </w:rPr>
        <w:t xml:space="preserve"> </w:t>
      </w:r>
      <w:r>
        <w:rPr>
          <w:rFonts w:cs="Arial" w:hint="cs"/>
          <w:rtl/>
        </w:rPr>
        <w:t>الألماني،</w:t>
      </w:r>
      <w:r>
        <w:rPr>
          <w:rFonts w:cs="Arial"/>
          <w:rtl/>
        </w:rPr>
        <w:t xml:space="preserve"> </w:t>
      </w:r>
      <w:r>
        <w:rPr>
          <w:rFonts w:cs="Arial" w:hint="cs"/>
          <w:rtl/>
        </w:rPr>
        <w:t>والتي</w:t>
      </w:r>
      <w:r>
        <w:rPr>
          <w:rFonts w:cs="Arial"/>
          <w:rtl/>
        </w:rPr>
        <w:t xml:space="preserve"> </w:t>
      </w:r>
      <w:r>
        <w:rPr>
          <w:rFonts w:cs="Arial" w:hint="cs"/>
          <w:rtl/>
        </w:rPr>
        <w:t>تقدم</w:t>
      </w:r>
      <w:r>
        <w:rPr>
          <w:rFonts w:cs="Arial"/>
          <w:rtl/>
        </w:rPr>
        <w:t xml:space="preserve"> </w:t>
      </w:r>
      <w:r>
        <w:rPr>
          <w:rFonts w:cs="Arial" w:hint="cs"/>
          <w:rtl/>
        </w:rPr>
        <w:t>قيماً</w:t>
      </w:r>
      <w:r>
        <w:rPr>
          <w:rFonts w:cs="Arial"/>
          <w:rtl/>
        </w:rPr>
        <w:t xml:space="preserve"> </w:t>
      </w:r>
      <w:r>
        <w:rPr>
          <w:rFonts w:cs="Arial" w:hint="cs"/>
          <w:rtl/>
        </w:rPr>
        <w:t>عملية</w:t>
      </w:r>
      <w:r>
        <w:rPr>
          <w:rFonts w:cs="Arial"/>
          <w:rtl/>
        </w:rPr>
        <w:t xml:space="preserve"> </w:t>
      </w:r>
      <w:r>
        <w:rPr>
          <w:rFonts w:cs="Arial" w:hint="cs"/>
          <w:rtl/>
        </w:rPr>
        <w:t>لتقدير</w:t>
      </w:r>
      <w:r>
        <w:rPr>
          <w:rFonts w:cs="Arial"/>
          <w:rtl/>
        </w:rPr>
        <w:t xml:space="preserve"> </w:t>
      </w:r>
      <w:r>
        <w:rPr>
          <w:rFonts w:cs="Arial" w:hint="cs"/>
          <w:rtl/>
        </w:rPr>
        <w:t>القدرة</w:t>
      </w:r>
      <w:r>
        <w:rPr>
          <w:rFonts w:cs="Arial"/>
          <w:rtl/>
        </w:rPr>
        <w:t xml:space="preserve"> </w:t>
      </w:r>
      <w:r>
        <w:rPr>
          <w:rFonts w:cs="Arial" w:hint="cs"/>
          <w:rtl/>
        </w:rPr>
        <w:t>المطلوبة</w:t>
      </w:r>
      <w:r>
        <w:rPr>
          <w:rFonts w:cs="Arial"/>
          <w:rtl/>
        </w:rPr>
        <w:t xml:space="preserve"> </w:t>
      </w:r>
      <w:r>
        <w:rPr>
          <w:rFonts w:cs="Arial" w:hint="cs"/>
          <w:rtl/>
        </w:rPr>
        <w:t>من</w:t>
      </w:r>
      <w:r>
        <w:rPr>
          <w:rFonts w:cs="Arial"/>
          <w:rtl/>
        </w:rPr>
        <w:t xml:space="preserve"> </w:t>
      </w:r>
      <w:r>
        <w:rPr>
          <w:rFonts w:cs="Arial" w:hint="cs"/>
          <w:rtl/>
        </w:rPr>
        <w:t>المحرك</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المقاومة</w:t>
      </w:r>
      <w:r>
        <w:rPr>
          <w:rFonts w:cs="Arial"/>
          <w:rtl/>
        </w:rPr>
        <w:t xml:space="preserve"> </w:t>
      </w:r>
      <w:r>
        <w:rPr>
          <w:rFonts w:cs="Arial" w:hint="cs"/>
          <w:rtl/>
        </w:rPr>
        <w:t>الكلية</w:t>
      </w:r>
      <w:r>
        <w:rPr>
          <w:rFonts w:cs="Arial"/>
          <w:rtl/>
        </w:rPr>
        <w:t xml:space="preserve"> (</w:t>
      </w:r>
      <w:r>
        <w:t>f_tot</w:t>
      </w:r>
      <w:r>
        <w:rPr>
          <w:rFonts w:cs="Arial"/>
          <w:rtl/>
        </w:rPr>
        <w:t xml:space="preserve">) </w:t>
      </w:r>
      <w:r>
        <w:rPr>
          <w:rFonts w:cs="Arial" w:hint="cs"/>
          <w:rtl/>
        </w:rPr>
        <w:t>للمادة</w:t>
      </w:r>
      <w:r>
        <w:rPr>
          <w:rFonts w:cs="Arial"/>
          <w:rtl/>
        </w:rPr>
        <w:t xml:space="preserve"> </w:t>
      </w:r>
      <w:r>
        <w:rPr>
          <w:rFonts w:cs="Arial" w:hint="cs"/>
          <w:rtl/>
        </w:rPr>
        <w:t>وكفاءة</w:t>
      </w:r>
      <w:r>
        <w:rPr>
          <w:rFonts w:cs="Arial"/>
          <w:rtl/>
        </w:rPr>
        <w:t xml:space="preserve"> </w:t>
      </w:r>
      <w:r>
        <w:rPr>
          <w:rFonts w:cs="Arial" w:hint="cs"/>
          <w:rtl/>
        </w:rPr>
        <w:t>التحويل</w:t>
      </w:r>
      <w:r>
        <w:rPr>
          <w:rFonts w:cs="Arial"/>
          <w:rtl/>
        </w:rPr>
        <w:t xml:space="preserve"> (</w:t>
      </w:r>
      <w:r>
        <w:t>η</w:t>
      </w:r>
      <w:r>
        <w:rPr>
          <w:rFonts w:cs="Arial"/>
          <w:rtl/>
        </w:rPr>
        <w:t xml:space="preserve">). </w:t>
      </w:r>
      <w:r>
        <w:rPr>
          <w:rFonts w:cs="Arial" w:hint="cs"/>
          <w:rtl/>
        </w:rPr>
        <w:t>يتميز</w:t>
      </w:r>
      <w:r>
        <w:rPr>
          <w:rFonts w:cs="Arial"/>
          <w:rtl/>
        </w:rPr>
        <w:t xml:space="preserve"> </w:t>
      </w:r>
      <w:r>
        <w:rPr>
          <w:rFonts w:cs="Arial" w:hint="cs"/>
          <w:rtl/>
        </w:rPr>
        <w:t>هذا</w:t>
      </w:r>
      <w:r>
        <w:rPr>
          <w:rFonts w:cs="Arial"/>
          <w:rtl/>
        </w:rPr>
        <w:t xml:space="preserve"> </w:t>
      </w:r>
      <w:r>
        <w:rPr>
          <w:rFonts w:cs="Arial" w:hint="cs"/>
          <w:rtl/>
        </w:rPr>
        <w:t>المنهج</w:t>
      </w:r>
      <w:r>
        <w:rPr>
          <w:rFonts w:cs="Arial"/>
          <w:rtl/>
        </w:rPr>
        <w:t xml:space="preserve"> </w:t>
      </w:r>
      <w:r>
        <w:rPr>
          <w:rFonts w:cs="Arial" w:hint="cs"/>
          <w:rtl/>
        </w:rPr>
        <w:t>بأنه</w:t>
      </w:r>
      <w:r>
        <w:rPr>
          <w:rFonts w:cs="Arial"/>
          <w:rtl/>
        </w:rPr>
        <w:t xml:space="preserve"> </w:t>
      </w:r>
      <w:r>
        <w:rPr>
          <w:rFonts w:cs="Arial" w:hint="cs"/>
          <w:rtl/>
        </w:rPr>
        <w:t>يتعامل</w:t>
      </w:r>
      <w:r>
        <w:rPr>
          <w:rFonts w:cs="Arial"/>
          <w:rtl/>
        </w:rPr>
        <w:t xml:space="preserve"> </w:t>
      </w:r>
      <w:r>
        <w:rPr>
          <w:rFonts w:cs="Arial" w:hint="cs"/>
          <w:rtl/>
        </w:rPr>
        <w:t>مع</w:t>
      </w:r>
      <w:r>
        <w:rPr>
          <w:rFonts w:cs="Arial"/>
          <w:rtl/>
        </w:rPr>
        <w:t xml:space="preserve"> </w:t>
      </w:r>
      <w:r>
        <w:rPr>
          <w:rFonts w:cs="Arial" w:hint="cs"/>
          <w:rtl/>
        </w:rPr>
        <w:t>المقاومة</w:t>
      </w:r>
      <w:r>
        <w:rPr>
          <w:rFonts w:cs="Arial"/>
          <w:rtl/>
        </w:rPr>
        <w:t xml:space="preserve"> </w:t>
      </w:r>
      <w:r>
        <w:rPr>
          <w:rFonts w:cs="Arial" w:hint="cs"/>
          <w:rtl/>
        </w:rPr>
        <w:t>كمقاومة</w:t>
      </w:r>
      <w:r>
        <w:rPr>
          <w:rFonts w:cs="Arial"/>
          <w:rtl/>
        </w:rPr>
        <w:t xml:space="preserve"> </w:t>
      </w:r>
      <w:r>
        <w:rPr>
          <w:rFonts w:cs="Arial" w:hint="cs"/>
          <w:rtl/>
        </w:rPr>
        <w:t>شاملة</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التفصيل</w:t>
      </w:r>
      <w:r>
        <w:rPr>
          <w:rFonts w:cs="Arial"/>
          <w:rtl/>
        </w:rPr>
        <w:t xml:space="preserve"> </w:t>
      </w:r>
      <w:r>
        <w:rPr>
          <w:rFonts w:cs="Arial" w:hint="cs"/>
          <w:rtl/>
        </w:rPr>
        <w:t>في</w:t>
      </w:r>
      <w:r>
        <w:rPr>
          <w:rFonts w:cs="Arial"/>
          <w:rtl/>
        </w:rPr>
        <w:t xml:space="preserve"> </w:t>
      </w:r>
      <w:r>
        <w:rPr>
          <w:rFonts w:cs="Arial" w:hint="cs"/>
          <w:rtl/>
        </w:rPr>
        <w:t>المقاومات</w:t>
      </w:r>
      <w:r>
        <w:rPr>
          <w:rFonts w:cs="Arial"/>
          <w:rtl/>
        </w:rPr>
        <w:t xml:space="preserve"> </w:t>
      </w:r>
      <w:r>
        <w:rPr>
          <w:rFonts w:cs="Arial" w:hint="cs"/>
          <w:rtl/>
        </w:rPr>
        <w:t>الجزئية</w:t>
      </w:r>
      <w:r>
        <w:rPr>
          <w:rFonts w:cs="Arial"/>
          <w:rtl/>
        </w:rPr>
        <w:t xml:space="preserve"> (</w:t>
      </w:r>
      <w:r>
        <w:rPr>
          <w:rFonts w:cs="Arial" w:hint="cs"/>
          <w:rtl/>
        </w:rPr>
        <w:t>كاحتكاك</w:t>
      </w:r>
      <w:r>
        <w:rPr>
          <w:rFonts w:cs="Arial"/>
          <w:rtl/>
        </w:rPr>
        <w:t xml:space="preserve"> </w:t>
      </w:r>
      <w:r>
        <w:rPr>
          <w:rFonts w:cs="Arial" w:hint="cs"/>
          <w:rtl/>
        </w:rPr>
        <w:t>المادة</w:t>
      </w:r>
      <w:r>
        <w:rPr>
          <w:rFonts w:cs="Arial"/>
          <w:rtl/>
        </w:rPr>
        <w:t xml:space="preserve"> </w:t>
      </w:r>
      <w:r>
        <w:rPr>
          <w:rFonts w:cs="Arial" w:hint="cs"/>
          <w:rtl/>
        </w:rPr>
        <w:t>بالريش،</w:t>
      </w:r>
      <w:r>
        <w:rPr>
          <w:rFonts w:cs="Arial"/>
          <w:rtl/>
        </w:rPr>
        <w:t xml:space="preserve"> </w:t>
      </w:r>
      <w:r>
        <w:rPr>
          <w:rFonts w:cs="Arial" w:hint="cs"/>
          <w:rtl/>
        </w:rPr>
        <w:t>واحتكاكها</w:t>
      </w:r>
      <w:r>
        <w:rPr>
          <w:rFonts w:cs="Arial"/>
          <w:rtl/>
        </w:rPr>
        <w:t xml:space="preserve"> </w:t>
      </w:r>
      <w:r>
        <w:rPr>
          <w:rFonts w:cs="Arial" w:hint="cs"/>
          <w:rtl/>
        </w:rPr>
        <w:t>بالجدار،</w:t>
      </w:r>
      <w:r>
        <w:rPr>
          <w:rFonts w:cs="Arial"/>
          <w:rtl/>
        </w:rPr>
        <w:t xml:space="preserve"> </w:t>
      </w:r>
      <w:r>
        <w:rPr>
          <w:rFonts w:cs="Arial" w:hint="cs"/>
          <w:rtl/>
        </w:rPr>
        <w:t>ومقاومة</w:t>
      </w:r>
      <w:r>
        <w:rPr>
          <w:rFonts w:cs="Arial"/>
          <w:rtl/>
        </w:rPr>
        <w:t xml:space="preserve"> </w:t>
      </w:r>
      <w:r>
        <w:rPr>
          <w:rFonts w:cs="Arial" w:hint="cs"/>
          <w:rtl/>
        </w:rPr>
        <w:t>الانسياب،</w:t>
      </w:r>
      <w:r>
        <w:rPr>
          <w:rFonts w:cs="Arial"/>
          <w:rtl/>
        </w:rPr>
        <w:t xml:space="preserve"> </w:t>
      </w:r>
      <w:r>
        <w:rPr>
          <w:rFonts w:cs="Arial" w:hint="cs"/>
          <w:rtl/>
        </w:rPr>
        <w:t>وتأثير</w:t>
      </w:r>
      <w:r>
        <w:rPr>
          <w:rFonts w:cs="Arial"/>
          <w:rtl/>
        </w:rPr>
        <w:t xml:space="preserve"> </w:t>
      </w:r>
      <w:r>
        <w:rPr>
          <w:rFonts w:cs="Arial" w:hint="cs"/>
          <w:rtl/>
        </w:rPr>
        <w:t>الحمل</w:t>
      </w:r>
      <w:r>
        <w:rPr>
          <w:rFonts w:cs="Arial"/>
          <w:rtl/>
        </w:rPr>
        <w:t xml:space="preserve"> </w:t>
      </w:r>
      <w:r>
        <w:rPr>
          <w:rFonts w:cs="Arial" w:hint="cs"/>
          <w:rtl/>
        </w:rPr>
        <w:t>والملء</w:t>
      </w:r>
      <w:r>
        <w:rPr>
          <w:rFonts w:cs="Arial"/>
          <w:rtl/>
        </w:rPr>
        <w:t>)</w:t>
      </w:r>
      <w:r>
        <w:rPr>
          <w:rFonts w:cs="Arial" w:hint="cs"/>
          <w:rtl/>
        </w:rPr>
        <w:t>،</w:t>
      </w:r>
      <w:r>
        <w:rPr>
          <w:rFonts w:cs="Arial"/>
          <w:rtl/>
        </w:rPr>
        <w:t xml:space="preserve"> </w:t>
      </w:r>
      <w:r>
        <w:rPr>
          <w:rFonts w:cs="Arial" w:hint="cs"/>
          <w:rtl/>
        </w:rPr>
        <w:t>مما</w:t>
      </w:r>
      <w:r>
        <w:rPr>
          <w:rFonts w:cs="Arial"/>
          <w:rtl/>
        </w:rPr>
        <w:t xml:space="preserve"> </w:t>
      </w:r>
      <w:r>
        <w:rPr>
          <w:rFonts w:cs="Arial" w:hint="cs"/>
          <w:rtl/>
        </w:rPr>
        <w:t>يقلل</w:t>
      </w:r>
      <w:r>
        <w:rPr>
          <w:rFonts w:cs="Arial"/>
          <w:rtl/>
        </w:rPr>
        <w:t xml:space="preserve"> </w:t>
      </w:r>
      <w:r>
        <w:rPr>
          <w:rFonts w:cs="Arial" w:hint="cs"/>
          <w:rtl/>
        </w:rPr>
        <w:t>هامش</w:t>
      </w:r>
      <w:r>
        <w:rPr>
          <w:rFonts w:cs="Arial"/>
          <w:rtl/>
        </w:rPr>
        <w:t xml:space="preserve"> </w:t>
      </w:r>
      <w:r>
        <w:rPr>
          <w:rFonts w:cs="Arial" w:hint="cs"/>
          <w:rtl/>
        </w:rPr>
        <w:t>الخطأ</w:t>
      </w:r>
      <w:r>
        <w:rPr>
          <w:rFonts w:cs="Arial"/>
          <w:rtl/>
        </w:rPr>
        <w:t xml:space="preserve"> </w:t>
      </w:r>
      <w:r>
        <w:rPr>
          <w:rFonts w:cs="Arial" w:hint="cs"/>
          <w:rtl/>
        </w:rPr>
        <w:t>ويوفر</w:t>
      </w:r>
      <w:r>
        <w:rPr>
          <w:rFonts w:cs="Arial"/>
          <w:rtl/>
        </w:rPr>
        <w:t xml:space="preserve"> </w:t>
      </w:r>
      <w:r>
        <w:rPr>
          <w:rFonts w:cs="Arial" w:hint="cs"/>
          <w:rtl/>
        </w:rPr>
        <w:t>قيمة</w:t>
      </w:r>
      <w:r>
        <w:rPr>
          <w:rFonts w:cs="Arial"/>
          <w:rtl/>
        </w:rPr>
        <w:t xml:space="preserve"> </w:t>
      </w:r>
      <w:r>
        <w:rPr>
          <w:rFonts w:cs="Arial" w:hint="cs"/>
          <w:rtl/>
        </w:rPr>
        <w:t>أكثر</w:t>
      </w:r>
      <w:r>
        <w:rPr>
          <w:rFonts w:cs="Arial"/>
          <w:rtl/>
        </w:rPr>
        <w:t xml:space="preserve"> </w:t>
      </w:r>
      <w:r>
        <w:rPr>
          <w:rFonts w:cs="Arial" w:hint="cs"/>
          <w:rtl/>
        </w:rPr>
        <w:t>منطقية</w:t>
      </w:r>
      <w:r>
        <w:rPr>
          <w:rFonts w:cs="Arial"/>
          <w:rtl/>
        </w:rPr>
        <w:t xml:space="preserve">. </w:t>
      </w:r>
      <w:r>
        <w:rPr>
          <w:rFonts w:cs="Arial" w:hint="cs"/>
          <w:rtl/>
        </w:rPr>
        <w:t>وقد</w:t>
      </w:r>
      <w:r>
        <w:rPr>
          <w:rFonts w:cs="Arial"/>
          <w:rtl/>
        </w:rPr>
        <w:t xml:space="preserve"> </w:t>
      </w:r>
      <w:r>
        <w:rPr>
          <w:rFonts w:cs="Arial" w:hint="cs"/>
          <w:rtl/>
        </w:rPr>
        <w:t>اعتُمد</w:t>
      </w:r>
      <w:r>
        <w:rPr>
          <w:rFonts w:cs="Arial"/>
          <w:rtl/>
        </w:rPr>
        <w:t xml:space="preserve"> </w:t>
      </w:r>
      <w:r>
        <w:rPr>
          <w:rFonts w:cs="Arial" w:hint="cs"/>
          <w:rtl/>
        </w:rPr>
        <w:t>معامل</w:t>
      </w:r>
      <w:r>
        <w:rPr>
          <w:rFonts w:cs="Arial"/>
          <w:rtl/>
        </w:rPr>
        <w:t xml:space="preserve"> </w:t>
      </w:r>
      <w:r>
        <w:rPr>
          <w:rFonts w:cs="Arial" w:hint="cs"/>
          <w:rtl/>
        </w:rPr>
        <w:t>كفاءة</w:t>
      </w:r>
      <w:r>
        <w:rPr>
          <w:rFonts w:cs="Arial"/>
          <w:rtl/>
        </w:rPr>
        <w:t xml:space="preserve"> </w:t>
      </w:r>
      <w:r>
        <w:rPr>
          <w:rFonts w:cs="Arial" w:hint="cs"/>
          <w:rtl/>
        </w:rPr>
        <w:t>واضح</w:t>
      </w:r>
      <w:r>
        <w:rPr>
          <w:rFonts w:cs="Arial"/>
          <w:rtl/>
        </w:rPr>
        <w:t xml:space="preserve"> </w:t>
      </w:r>
      <w:r>
        <w:t>η = 0.8</w:t>
      </w:r>
      <w:r>
        <w:rPr>
          <w:rFonts w:cs="Arial" w:hint="cs"/>
          <w:rtl/>
        </w:rPr>
        <w:t>،</w:t>
      </w:r>
      <w:r>
        <w:rPr>
          <w:rFonts w:cs="Arial"/>
          <w:rtl/>
        </w:rPr>
        <w:t xml:space="preserve"> </w:t>
      </w:r>
      <w:r>
        <w:rPr>
          <w:rFonts w:cs="Arial" w:hint="cs"/>
          <w:rtl/>
        </w:rPr>
        <w:t>وهذا</w:t>
      </w:r>
      <w:r>
        <w:rPr>
          <w:rFonts w:cs="Arial"/>
          <w:rtl/>
        </w:rPr>
        <w:t xml:space="preserve"> </w:t>
      </w:r>
      <w:r>
        <w:rPr>
          <w:rFonts w:cs="Arial" w:hint="cs"/>
          <w:rtl/>
        </w:rPr>
        <w:t>يعني</w:t>
      </w:r>
      <w:r>
        <w:rPr>
          <w:rFonts w:cs="Arial"/>
          <w:rtl/>
        </w:rPr>
        <w:t xml:space="preserve"> </w:t>
      </w:r>
      <w:r>
        <w:rPr>
          <w:rFonts w:cs="Arial" w:hint="cs"/>
          <w:rtl/>
        </w:rPr>
        <w:t>أن</w:t>
      </w:r>
      <w:r>
        <w:rPr>
          <w:rFonts w:cs="Arial"/>
          <w:rtl/>
        </w:rPr>
        <w:t xml:space="preserve"> </w:t>
      </w:r>
      <w:r>
        <w:rPr>
          <w:rFonts w:cs="Arial" w:hint="cs"/>
          <w:rtl/>
        </w:rPr>
        <w:t>القدرة</w:t>
      </w:r>
      <w:r>
        <w:rPr>
          <w:rFonts w:cs="Arial"/>
          <w:rtl/>
        </w:rPr>
        <w:t xml:space="preserve"> </w:t>
      </w:r>
      <w:r>
        <w:rPr>
          <w:rFonts w:cs="Arial" w:hint="cs"/>
          <w:rtl/>
        </w:rPr>
        <w:t>المطلوبة</w:t>
      </w:r>
      <w:r>
        <w:rPr>
          <w:rFonts w:cs="Arial"/>
          <w:rtl/>
        </w:rPr>
        <w:t xml:space="preserve"> </w:t>
      </w:r>
      <w:r>
        <w:rPr>
          <w:rFonts w:cs="Arial" w:hint="cs"/>
          <w:rtl/>
        </w:rPr>
        <w:t>من</w:t>
      </w:r>
      <w:r>
        <w:rPr>
          <w:rFonts w:cs="Arial"/>
          <w:rtl/>
        </w:rPr>
        <w:t xml:space="preserve"> </w:t>
      </w:r>
      <w:r>
        <w:rPr>
          <w:rFonts w:cs="Arial" w:hint="cs"/>
          <w:rtl/>
        </w:rPr>
        <w:t>المحرك</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أكبر</w:t>
      </w:r>
      <w:r>
        <w:rPr>
          <w:rFonts w:cs="Arial"/>
          <w:rtl/>
        </w:rPr>
        <w:t xml:space="preserve"> </w:t>
      </w:r>
      <w:r>
        <w:rPr>
          <w:rFonts w:cs="Arial" w:hint="cs"/>
          <w:rtl/>
        </w:rPr>
        <w:t>من</w:t>
      </w:r>
      <w:r>
        <w:rPr>
          <w:rFonts w:cs="Arial"/>
          <w:rtl/>
        </w:rPr>
        <w:t xml:space="preserve"> </w:t>
      </w:r>
      <w:r>
        <w:rPr>
          <w:rFonts w:cs="Arial" w:hint="cs"/>
          <w:rtl/>
        </w:rPr>
        <w:t>القدرة</w:t>
      </w:r>
      <w:r>
        <w:rPr>
          <w:rFonts w:cs="Arial"/>
          <w:rtl/>
        </w:rPr>
        <w:t xml:space="preserve"> </w:t>
      </w:r>
      <w:r>
        <w:rPr>
          <w:rFonts w:cs="Arial" w:hint="cs"/>
          <w:rtl/>
        </w:rPr>
        <w:t>النظرية</w:t>
      </w:r>
      <w:r>
        <w:rPr>
          <w:rFonts w:cs="Arial"/>
          <w:rtl/>
        </w:rPr>
        <w:t xml:space="preserve"> </w:t>
      </w:r>
      <w:r>
        <w:rPr>
          <w:rFonts w:cs="Arial" w:hint="cs"/>
          <w:rtl/>
        </w:rPr>
        <w:t>بنسبة</w:t>
      </w:r>
      <w:r>
        <w:rPr>
          <w:rFonts w:cs="Arial"/>
          <w:rtl/>
        </w:rPr>
        <w:t xml:space="preserve"> 25%</w:t>
      </w:r>
      <w:r>
        <w:rPr>
          <w:rFonts w:cs="Arial" w:hint="cs"/>
          <w:rtl/>
        </w:rPr>
        <w:t>،</w:t>
      </w:r>
      <w:r>
        <w:rPr>
          <w:rFonts w:cs="Arial"/>
          <w:rtl/>
        </w:rPr>
        <w:t xml:space="preserve"> </w:t>
      </w:r>
      <w:r>
        <w:rPr>
          <w:rFonts w:cs="Arial" w:hint="cs"/>
          <w:rtl/>
        </w:rPr>
        <w:t>مما</w:t>
      </w:r>
      <w:r>
        <w:rPr>
          <w:rFonts w:cs="Arial"/>
          <w:rtl/>
        </w:rPr>
        <w:t xml:space="preserve"> </w:t>
      </w:r>
      <w:r>
        <w:rPr>
          <w:rFonts w:cs="Arial" w:hint="cs"/>
          <w:rtl/>
        </w:rPr>
        <w:t>يعد</w:t>
      </w:r>
      <w:r>
        <w:rPr>
          <w:rFonts w:cs="Arial"/>
          <w:rtl/>
        </w:rPr>
        <w:t xml:space="preserve"> </w:t>
      </w:r>
      <w:r>
        <w:rPr>
          <w:rFonts w:cs="Arial" w:hint="cs"/>
          <w:rtl/>
        </w:rPr>
        <w:t>أفضل</w:t>
      </w:r>
      <w:r>
        <w:rPr>
          <w:rFonts w:cs="Arial"/>
          <w:rtl/>
        </w:rPr>
        <w:t xml:space="preserve"> </w:t>
      </w:r>
      <w:r>
        <w:rPr>
          <w:rFonts w:cs="Arial" w:hint="cs"/>
          <w:rtl/>
        </w:rPr>
        <w:t>من</w:t>
      </w:r>
      <w:r>
        <w:rPr>
          <w:rFonts w:cs="Arial"/>
          <w:rtl/>
        </w:rPr>
        <w:t xml:space="preserve"> </w:t>
      </w:r>
      <w:r>
        <w:rPr>
          <w:rFonts w:cs="Arial" w:hint="cs"/>
          <w:rtl/>
        </w:rPr>
        <w:t>استخدام</w:t>
      </w:r>
      <w:r>
        <w:rPr>
          <w:rFonts w:cs="Arial"/>
          <w:rtl/>
        </w:rPr>
        <w:t xml:space="preserve"> "</w:t>
      </w:r>
      <w:r>
        <w:rPr>
          <w:rFonts w:cs="Arial" w:hint="cs"/>
          <w:rtl/>
        </w:rPr>
        <w:t>عامل</w:t>
      </w:r>
      <w:r>
        <w:rPr>
          <w:rFonts w:cs="Arial"/>
          <w:rtl/>
        </w:rPr>
        <w:t xml:space="preserve"> </w:t>
      </w:r>
      <w:r>
        <w:rPr>
          <w:rFonts w:cs="Arial" w:hint="cs"/>
          <w:rtl/>
        </w:rPr>
        <w:t>أمان</w:t>
      </w:r>
      <w:r>
        <w:rPr>
          <w:rFonts w:cs="Arial"/>
          <w:rtl/>
        </w:rPr>
        <w:t xml:space="preserve">" </w:t>
      </w:r>
      <w:r>
        <w:rPr>
          <w:rFonts w:cs="Arial" w:hint="cs"/>
          <w:rtl/>
        </w:rPr>
        <w:t>اعتباطي</w:t>
      </w:r>
      <w:r>
        <w:rPr>
          <w:rFonts w:cs="Arial"/>
          <w:rtl/>
        </w:rPr>
        <w:t xml:space="preserve">. </w:t>
      </w:r>
      <w:r>
        <w:rPr>
          <w:rFonts w:cs="Arial" w:hint="cs"/>
          <w:rtl/>
        </w:rPr>
        <w:t>ب</w:t>
      </w:r>
      <w:r>
        <w:rPr>
          <w:rFonts w:cs="Arial"/>
          <w:rtl/>
        </w:rPr>
        <w:t xml:space="preserve">. </w:t>
      </w:r>
      <w:r>
        <w:rPr>
          <w:rFonts w:cs="Arial" w:hint="cs"/>
          <w:rtl/>
        </w:rPr>
        <w:t>حساب</w:t>
      </w:r>
      <w:r>
        <w:rPr>
          <w:rFonts w:cs="Arial"/>
          <w:rtl/>
        </w:rPr>
        <w:t xml:space="preserve"> </w:t>
      </w:r>
      <w:r>
        <w:rPr>
          <w:rFonts w:cs="Arial" w:hint="cs"/>
          <w:rtl/>
        </w:rPr>
        <w:t>معدل</w:t>
      </w:r>
      <w:r>
        <w:rPr>
          <w:rFonts w:cs="Arial"/>
          <w:rtl/>
        </w:rPr>
        <w:t xml:space="preserve"> </w:t>
      </w:r>
      <w:r>
        <w:rPr>
          <w:rFonts w:cs="Arial" w:hint="cs"/>
          <w:rtl/>
        </w:rPr>
        <w:t>التدفق</w:t>
      </w:r>
      <w:r>
        <w:rPr>
          <w:rFonts w:cs="Arial"/>
          <w:rtl/>
        </w:rPr>
        <w:t xml:space="preserve"> (</w:t>
      </w:r>
      <w:r>
        <w:t>m</w:t>
      </w:r>
      <w:r>
        <w:rPr>
          <w:rFonts w:cs="Arial"/>
          <w:rtl/>
        </w:rPr>
        <w:t xml:space="preserve">): </w:t>
      </w:r>
      <w:r>
        <w:rPr>
          <w:rFonts w:cs="Arial" w:hint="cs"/>
          <w:rtl/>
        </w:rPr>
        <w:t>لتطبيق</w:t>
      </w:r>
      <w:r>
        <w:rPr>
          <w:rFonts w:cs="Arial"/>
          <w:rtl/>
        </w:rPr>
        <w:t xml:space="preserve"> </w:t>
      </w:r>
      <w:r>
        <w:rPr>
          <w:rFonts w:cs="Arial" w:hint="cs"/>
          <w:rtl/>
        </w:rPr>
        <w:t>معادلة</w:t>
      </w:r>
      <w:r>
        <w:rPr>
          <w:rFonts w:cs="Arial"/>
          <w:rtl/>
        </w:rPr>
        <w:t xml:space="preserve"> </w:t>
      </w:r>
      <w:r>
        <w:rPr>
          <w:rFonts w:cs="Arial" w:hint="cs"/>
          <w:rtl/>
        </w:rPr>
        <w:t>القدرة،</w:t>
      </w:r>
      <w:r>
        <w:rPr>
          <w:rFonts w:cs="Arial"/>
          <w:rtl/>
        </w:rPr>
        <w:t xml:space="preserve"> </w:t>
      </w:r>
      <w:r>
        <w:rPr>
          <w:rFonts w:cs="Arial" w:hint="cs"/>
          <w:rtl/>
        </w:rPr>
        <w:t>يجب</w:t>
      </w:r>
      <w:r>
        <w:rPr>
          <w:rFonts w:cs="Arial"/>
          <w:rtl/>
        </w:rPr>
        <w:t xml:space="preserve"> </w:t>
      </w:r>
      <w:r>
        <w:rPr>
          <w:rFonts w:cs="Arial" w:hint="cs"/>
          <w:rtl/>
        </w:rPr>
        <w:t>أولاً</w:t>
      </w:r>
      <w:r>
        <w:rPr>
          <w:rFonts w:cs="Arial"/>
          <w:rtl/>
        </w:rPr>
        <w:t xml:space="preserve"> </w:t>
      </w:r>
      <w:r>
        <w:rPr>
          <w:rFonts w:cs="Arial" w:hint="cs"/>
          <w:rtl/>
        </w:rPr>
        <w:t>حساب</w:t>
      </w:r>
      <w:r>
        <w:rPr>
          <w:rFonts w:cs="Arial"/>
          <w:rtl/>
        </w:rPr>
        <w:t xml:space="preserve"> </w:t>
      </w:r>
      <w:r>
        <w:rPr>
          <w:rFonts w:cs="Arial" w:hint="cs"/>
          <w:rtl/>
        </w:rPr>
        <w:t>معدل</w:t>
      </w:r>
      <w:r>
        <w:rPr>
          <w:rFonts w:cs="Arial"/>
          <w:rtl/>
        </w:rPr>
        <w:t xml:space="preserve"> </w:t>
      </w:r>
      <w:r>
        <w:rPr>
          <w:rFonts w:cs="Arial" w:hint="cs"/>
          <w:rtl/>
        </w:rPr>
        <w:t>التدفق</w:t>
      </w:r>
      <w:r>
        <w:rPr>
          <w:rFonts w:cs="Arial"/>
          <w:rtl/>
        </w:rPr>
        <w:t xml:space="preserve"> </w:t>
      </w:r>
      <w:r>
        <w:rPr>
          <w:rFonts w:cs="Arial" w:hint="cs"/>
          <w:rtl/>
        </w:rPr>
        <w:t>الكلي</w:t>
      </w:r>
      <w:r>
        <w:rPr>
          <w:rFonts w:cs="Arial"/>
          <w:rtl/>
        </w:rPr>
        <w:t xml:space="preserve"> </w:t>
      </w:r>
      <w:r>
        <w:rPr>
          <w:rFonts w:cs="Arial" w:hint="cs"/>
          <w:rtl/>
        </w:rPr>
        <w:t>للمادة</w:t>
      </w:r>
      <w:r>
        <w:rPr>
          <w:rFonts w:cs="Arial"/>
          <w:rtl/>
        </w:rPr>
        <w:t xml:space="preserve"> (</w:t>
      </w:r>
      <w:r>
        <w:t>m</w:t>
      </w:r>
      <w:r>
        <w:rPr>
          <w:rFonts w:cs="Arial"/>
          <w:rtl/>
        </w:rPr>
        <w:t xml:space="preserve">) </w:t>
      </w:r>
      <w:r>
        <w:rPr>
          <w:rFonts w:cs="Arial" w:hint="cs"/>
          <w:rtl/>
        </w:rPr>
        <w:t>التي</w:t>
      </w:r>
      <w:r>
        <w:rPr>
          <w:rFonts w:cs="Arial"/>
          <w:rtl/>
        </w:rPr>
        <w:t xml:space="preserve"> </w:t>
      </w:r>
      <w:r>
        <w:rPr>
          <w:rFonts w:cs="Arial" w:hint="cs"/>
          <w:rtl/>
        </w:rPr>
        <w:t>تمر</w:t>
      </w:r>
      <w:r>
        <w:rPr>
          <w:rFonts w:cs="Arial"/>
          <w:rtl/>
        </w:rPr>
        <w:t xml:space="preserve"> </w:t>
      </w:r>
      <w:r>
        <w:rPr>
          <w:rFonts w:cs="Arial" w:hint="cs"/>
          <w:rtl/>
        </w:rPr>
        <w:t>في</w:t>
      </w:r>
      <w:r>
        <w:rPr>
          <w:rFonts w:cs="Arial"/>
          <w:rtl/>
        </w:rPr>
        <w:t xml:space="preserve"> </w:t>
      </w:r>
      <w:r>
        <w:rPr>
          <w:rFonts w:cs="Arial" w:hint="cs"/>
          <w:rtl/>
        </w:rPr>
        <w:t>اللولب</w:t>
      </w:r>
      <w:r>
        <w:rPr>
          <w:rFonts w:cs="Arial"/>
          <w:rtl/>
        </w:rPr>
        <w:t xml:space="preserve"> </w:t>
      </w:r>
      <w:r>
        <w:rPr>
          <w:rFonts w:cs="Arial" w:hint="cs"/>
          <w:rtl/>
        </w:rPr>
        <w:t>كل</w:t>
      </w:r>
      <w:r>
        <w:rPr>
          <w:rFonts w:cs="Arial"/>
          <w:rtl/>
        </w:rPr>
        <w:t xml:space="preserve"> </w:t>
      </w:r>
      <w:r>
        <w:rPr>
          <w:rFonts w:cs="Arial" w:hint="cs"/>
          <w:rtl/>
        </w:rPr>
        <w:t>ثانية</w:t>
      </w:r>
      <w:r>
        <w:rPr>
          <w:rFonts w:cs="Arial"/>
          <w:rtl/>
        </w:rPr>
        <w:t xml:space="preserve">. </w:t>
      </w:r>
      <w:r>
        <w:rPr>
          <w:rFonts w:cs="Arial" w:hint="cs"/>
          <w:rtl/>
        </w:rPr>
        <w:t>تم</w:t>
      </w:r>
      <w:r>
        <w:rPr>
          <w:rFonts w:cs="Arial"/>
          <w:rtl/>
        </w:rPr>
        <w:t xml:space="preserve"> </w:t>
      </w:r>
      <w:r>
        <w:rPr>
          <w:rFonts w:cs="Arial" w:hint="cs"/>
          <w:rtl/>
        </w:rPr>
        <w:t>حساب</w:t>
      </w:r>
      <w:r>
        <w:rPr>
          <w:rFonts w:cs="Arial"/>
          <w:rtl/>
        </w:rPr>
        <w:t xml:space="preserve"> </w:t>
      </w:r>
      <w:r>
        <w:rPr>
          <w:rFonts w:cs="Arial" w:hint="cs"/>
          <w:rtl/>
        </w:rPr>
        <w:t>هذه</w:t>
      </w:r>
      <w:r>
        <w:rPr>
          <w:rFonts w:cs="Arial"/>
          <w:rtl/>
        </w:rPr>
        <w:t xml:space="preserve"> </w:t>
      </w:r>
      <w:r>
        <w:rPr>
          <w:rFonts w:cs="Arial" w:hint="cs"/>
          <w:rtl/>
        </w:rPr>
        <w:t>القيمة</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متطلبات</w:t>
      </w:r>
      <w:r>
        <w:rPr>
          <w:rFonts w:cs="Arial"/>
          <w:rtl/>
        </w:rPr>
        <w:t xml:space="preserve"> </w:t>
      </w:r>
      <w:r>
        <w:rPr>
          <w:rFonts w:cs="Arial" w:hint="cs"/>
          <w:rtl/>
        </w:rPr>
        <w:t>الإنتاج</w:t>
      </w:r>
      <w:r>
        <w:rPr>
          <w:rFonts w:cs="Arial"/>
          <w:rtl/>
        </w:rPr>
        <w:t xml:space="preserve"> </w:t>
      </w:r>
      <w:r>
        <w:rPr>
          <w:rFonts w:cs="Arial" w:hint="cs"/>
          <w:rtl/>
        </w:rPr>
        <w:t>القصوى</w:t>
      </w:r>
      <w:r>
        <w:rPr>
          <w:rFonts w:cs="Arial"/>
          <w:rtl/>
        </w:rPr>
        <w:t xml:space="preserve"> (20 </w:t>
      </w:r>
      <w:r>
        <w:rPr>
          <w:rFonts w:cs="Arial" w:hint="cs"/>
          <w:rtl/>
        </w:rPr>
        <w:t>عبوة</w:t>
      </w:r>
      <w:r>
        <w:rPr>
          <w:rFonts w:cs="Arial"/>
          <w:rtl/>
        </w:rPr>
        <w:t>/</w:t>
      </w:r>
      <w:r>
        <w:rPr>
          <w:rFonts w:cs="Arial" w:hint="cs"/>
          <w:rtl/>
        </w:rPr>
        <w:t>دقيقة</w:t>
      </w:r>
      <w:r>
        <w:rPr>
          <w:rFonts w:cs="Arial"/>
          <w:rtl/>
        </w:rPr>
        <w:t>) :</w:t>
      </w:r>
    </w:p>
    <w:p w14:paraId="000001F1">
      <w:pPr>
        <w:bidi w:val="on"/>
        <w:rPr/>
      </w:pPr>
    </w:p>
    <w:p w14:paraId="000001F2">
      <w:pPr>
        <w:bidi w:val="on"/>
        <w:rPr/>
      </w:pPr>
      <w:r>
        <w:rPr>
          <w:rFonts w:cs="Arial" w:hint="cs"/>
          <w:rtl/>
        </w:rPr>
        <w:t>أقصى</w:t>
      </w:r>
      <w:r>
        <w:rPr>
          <w:rFonts w:cs="Arial"/>
          <w:rtl/>
        </w:rPr>
        <w:t xml:space="preserve"> </w:t>
      </w:r>
      <w:r>
        <w:rPr>
          <w:rFonts w:cs="Arial" w:hint="cs"/>
          <w:rtl/>
        </w:rPr>
        <w:t>كتلة</w:t>
      </w:r>
      <w:r>
        <w:rPr>
          <w:rFonts w:cs="Arial"/>
          <w:rtl/>
        </w:rPr>
        <w:t xml:space="preserve"> </w:t>
      </w:r>
      <w:r>
        <w:rPr>
          <w:rFonts w:cs="Arial" w:hint="cs"/>
          <w:rtl/>
        </w:rPr>
        <w:t>مطلوبة</w:t>
      </w:r>
      <w:r>
        <w:rPr>
          <w:rFonts w:cs="Arial"/>
          <w:rtl/>
        </w:rPr>
        <w:t xml:space="preserve"> </w:t>
      </w:r>
      <w:r>
        <w:rPr>
          <w:rFonts w:cs="Arial" w:hint="cs"/>
          <w:rtl/>
        </w:rPr>
        <w:t>تعبئتها</w:t>
      </w:r>
      <w:r>
        <w:rPr>
          <w:rFonts w:cs="Arial"/>
          <w:rtl/>
        </w:rPr>
        <w:t xml:space="preserve">: 500 </w:t>
      </w:r>
      <w:r>
        <w:t>g</w:t>
      </w:r>
      <w:r>
        <w:rPr>
          <w:rFonts w:cs="Arial"/>
          <w:rtl/>
        </w:rPr>
        <w:t>.</w:t>
      </w:r>
    </w:p>
    <w:p w14:paraId="000001F3">
      <w:pPr>
        <w:bidi w:val="on"/>
        <w:rPr/>
      </w:pPr>
    </w:p>
    <w:p w14:paraId="000001F4">
      <w:pPr>
        <w:bidi w:val="on"/>
        <w:rPr/>
      </w:pPr>
      <w:r>
        <w:rPr>
          <w:rFonts w:cs="Arial" w:hint="cs"/>
          <w:rtl/>
        </w:rPr>
        <w:t>أقل</w:t>
      </w:r>
      <w:r>
        <w:rPr>
          <w:rFonts w:cs="Arial"/>
          <w:rtl/>
        </w:rPr>
        <w:t xml:space="preserve"> </w:t>
      </w:r>
      <w:r>
        <w:rPr>
          <w:rFonts w:cs="Arial" w:hint="cs"/>
          <w:rtl/>
        </w:rPr>
        <w:t>زمن</w:t>
      </w:r>
      <w:r>
        <w:rPr>
          <w:rFonts w:cs="Arial"/>
          <w:rtl/>
        </w:rPr>
        <w:t xml:space="preserve"> </w:t>
      </w:r>
      <w:r>
        <w:rPr>
          <w:rFonts w:cs="Arial" w:hint="cs"/>
          <w:rtl/>
        </w:rPr>
        <w:t>مطلوب</w:t>
      </w:r>
      <w:r>
        <w:rPr>
          <w:rFonts w:cs="Arial"/>
          <w:rtl/>
        </w:rPr>
        <w:t xml:space="preserve"> </w:t>
      </w:r>
      <w:r>
        <w:rPr>
          <w:rFonts w:cs="Arial" w:hint="cs"/>
          <w:rtl/>
        </w:rPr>
        <w:t>للتعبئة</w:t>
      </w:r>
      <w:r>
        <w:rPr>
          <w:rFonts w:cs="Arial"/>
          <w:rtl/>
        </w:rPr>
        <w:t xml:space="preserve">: 3 </w:t>
      </w:r>
      <w:r>
        <w:t>s</w:t>
      </w:r>
      <w:r>
        <w:rPr>
          <w:rFonts w:cs="Arial"/>
          <w:rtl/>
        </w:rPr>
        <w:t xml:space="preserve"> (</w:t>
      </w:r>
      <w:r>
        <w:rPr>
          <w:rFonts w:cs="Arial" w:hint="cs"/>
          <w:rtl/>
        </w:rPr>
        <w:t>لتحقيق</w:t>
      </w:r>
      <w:r>
        <w:rPr>
          <w:rFonts w:cs="Arial"/>
          <w:rtl/>
        </w:rPr>
        <w:t xml:space="preserve"> </w:t>
      </w:r>
      <w:r>
        <w:rPr>
          <w:rFonts w:cs="Arial" w:hint="cs"/>
          <w:rtl/>
        </w:rPr>
        <w:t>معدل</w:t>
      </w:r>
      <w:r>
        <w:rPr>
          <w:rFonts w:cs="Arial"/>
          <w:rtl/>
        </w:rPr>
        <w:t xml:space="preserve"> </w:t>
      </w:r>
      <w:r>
        <w:rPr>
          <w:rFonts w:cs="Arial" w:hint="cs"/>
          <w:rtl/>
        </w:rPr>
        <w:t>إنتاج</w:t>
      </w:r>
      <w:r>
        <w:rPr>
          <w:rFonts w:cs="Arial"/>
          <w:rtl/>
        </w:rPr>
        <w:t xml:space="preserve"> 20 </w:t>
      </w:r>
      <w:r>
        <w:rPr>
          <w:rFonts w:cs="Arial" w:hint="cs"/>
          <w:rtl/>
        </w:rPr>
        <w:t>عبوة</w:t>
      </w:r>
      <w:r>
        <w:rPr>
          <w:rFonts w:cs="Arial"/>
          <w:rtl/>
        </w:rPr>
        <w:t>/</w:t>
      </w:r>
      <w:r>
        <w:rPr>
          <w:rFonts w:cs="Arial" w:hint="cs"/>
          <w:rtl/>
        </w:rPr>
        <w:t>دقيقة</w:t>
      </w:r>
      <w:r>
        <w:rPr>
          <w:rFonts w:cs="Arial"/>
          <w:rtl/>
        </w:rPr>
        <w:t xml:space="preserve">). </w:t>
      </w:r>
      <w:r>
        <w:t>m</w:t>
      </w:r>
      <w:r>
        <w:rPr>
          <w:rFonts w:cs="Arial"/>
          <w:rtl/>
        </w:rPr>
        <w:t xml:space="preserve"> = (</w:t>
      </w:r>
      <w:r>
        <w:rPr>
          <w:rFonts w:cs="Arial" w:hint="cs"/>
          <w:rtl/>
        </w:rPr>
        <w:t>أقصى</w:t>
      </w:r>
      <w:r>
        <w:rPr>
          <w:rFonts w:cs="Arial"/>
          <w:rtl/>
        </w:rPr>
        <w:t xml:space="preserve"> </w:t>
      </w:r>
      <w:r>
        <w:rPr>
          <w:rFonts w:cs="Arial" w:hint="cs"/>
          <w:rtl/>
        </w:rPr>
        <w:t>كتلة</w:t>
      </w:r>
      <w:r>
        <w:rPr>
          <w:rFonts w:cs="Arial"/>
          <w:rtl/>
        </w:rPr>
        <w:t>) / (</w:t>
      </w:r>
      <w:r>
        <w:rPr>
          <w:rFonts w:cs="Arial" w:hint="cs"/>
          <w:rtl/>
        </w:rPr>
        <w:t>أقل</w:t>
      </w:r>
      <w:r>
        <w:rPr>
          <w:rFonts w:cs="Arial"/>
          <w:rtl/>
        </w:rPr>
        <w:t xml:space="preserve"> </w:t>
      </w:r>
      <w:r>
        <w:rPr>
          <w:rFonts w:cs="Arial" w:hint="cs"/>
          <w:rtl/>
        </w:rPr>
        <w:t>زمن</w:t>
      </w:r>
      <w:r>
        <w:rPr>
          <w:rFonts w:cs="Arial"/>
          <w:rtl/>
        </w:rPr>
        <w:t xml:space="preserve">) = 500 </w:t>
      </w:r>
      <w:r>
        <w:t>g / 3 s ≈ 166.67 g/s</w:t>
      </w:r>
    </w:p>
    <w:p w14:paraId="000001F5">
      <w:pPr>
        <w:bidi w:val="on"/>
        <w:rPr/>
      </w:pPr>
    </w:p>
    <w:p w14:paraId="000001F6">
      <w:pPr>
        <w:bidi w:val="on"/>
        <w:rPr/>
      </w:pPr>
      <w:r>
        <w:t>m ≈ 0.167 kg/s</w:t>
      </w:r>
      <w:r>
        <w:rPr>
          <w:rFonts w:cs="Arial"/>
          <w:rtl/>
        </w:rPr>
        <w:t xml:space="preserve"> </w:t>
      </w:r>
      <w:r>
        <w:rPr>
          <w:rFonts w:cs="Arial" w:hint="cs"/>
          <w:rtl/>
        </w:rPr>
        <w:t>ج</w:t>
      </w:r>
      <w:r>
        <w:rPr>
          <w:rFonts w:cs="Arial"/>
          <w:rtl/>
        </w:rPr>
        <w:t xml:space="preserve">. </w:t>
      </w:r>
      <w:r>
        <w:rPr>
          <w:rFonts w:cs="Arial" w:hint="cs"/>
          <w:rtl/>
        </w:rPr>
        <w:t>معادلة</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t>P_N</w:t>
      </w:r>
      <w:r>
        <w:rPr>
          <w:rFonts w:cs="Arial"/>
          <w:rtl/>
        </w:rPr>
        <w:t xml:space="preserve">) </w:t>
      </w:r>
      <w:r>
        <w:rPr>
          <w:rFonts w:cs="Arial" w:hint="cs"/>
          <w:rtl/>
        </w:rPr>
        <w:t>لللولب</w:t>
      </w:r>
      <w:r>
        <w:rPr>
          <w:rFonts w:cs="Arial"/>
          <w:rtl/>
        </w:rPr>
        <w:t xml:space="preserve"> </w:t>
      </w:r>
      <w:r>
        <w:rPr>
          <w:rFonts w:cs="Arial" w:hint="cs"/>
          <w:rtl/>
        </w:rPr>
        <w:t>العمودي</w:t>
      </w:r>
      <w:r>
        <w:rPr>
          <w:rFonts w:cs="Arial"/>
          <w:rtl/>
        </w:rPr>
        <w:t xml:space="preserve">: </w:t>
      </w:r>
      <w:r>
        <w:rPr>
          <w:rFonts w:cs="Arial" w:hint="cs"/>
          <w:rtl/>
        </w:rPr>
        <w:t>تُحسب</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rPr>
          <w:rFonts w:cs="Arial" w:hint="cs"/>
          <w:rtl/>
        </w:rPr>
        <w:t>المطلوبة</w:t>
      </w:r>
      <w:r>
        <w:rPr>
          <w:rFonts w:cs="Arial"/>
          <w:rtl/>
        </w:rPr>
        <w:t xml:space="preserve"> </w:t>
      </w:r>
      <w:r>
        <w:rPr>
          <w:rFonts w:cs="Arial" w:hint="cs"/>
          <w:rtl/>
        </w:rPr>
        <w:t>للمحرك</w:t>
      </w:r>
      <w:r>
        <w:rPr>
          <w:rFonts w:cs="Arial"/>
          <w:rtl/>
        </w:rPr>
        <w:t xml:space="preserve"> </w:t>
      </w:r>
      <w:r>
        <w:rPr>
          <w:rFonts w:cs="Arial" w:hint="cs"/>
          <w:rtl/>
        </w:rPr>
        <w:t>بالمعادلة</w:t>
      </w:r>
      <w:r>
        <w:rPr>
          <w:rFonts w:cs="Arial"/>
          <w:rtl/>
        </w:rPr>
        <w:t xml:space="preserve"> </w:t>
      </w:r>
      <w:r>
        <w:rPr>
          <w:rFonts w:cs="Arial" w:hint="cs"/>
          <w:rtl/>
        </w:rPr>
        <w:t>التالية،</w:t>
      </w:r>
      <w:r>
        <w:rPr>
          <w:rFonts w:cs="Arial"/>
          <w:rtl/>
        </w:rPr>
        <w:t xml:space="preserve"> </w:t>
      </w:r>
      <w:r>
        <w:rPr>
          <w:rFonts w:cs="Arial" w:hint="cs"/>
          <w:rtl/>
        </w:rPr>
        <w:t>التي</w:t>
      </w:r>
      <w:r>
        <w:rPr>
          <w:rFonts w:cs="Arial"/>
          <w:rtl/>
        </w:rPr>
        <w:t xml:space="preserve"> </w:t>
      </w:r>
      <w:r>
        <w:rPr>
          <w:rFonts w:cs="Arial" w:hint="cs"/>
          <w:rtl/>
        </w:rPr>
        <w:t>تأخذ</w:t>
      </w:r>
      <w:r>
        <w:rPr>
          <w:rFonts w:cs="Arial"/>
          <w:rtl/>
        </w:rPr>
        <w:t xml:space="preserve"> </w:t>
      </w:r>
      <w:r>
        <w:rPr>
          <w:rFonts w:cs="Arial" w:hint="cs"/>
          <w:rtl/>
        </w:rPr>
        <w:t>في</w:t>
      </w:r>
      <w:r>
        <w:rPr>
          <w:rFonts w:cs="Arial"/>
          <w:rtl/>
        </w:rPr>
        <w:t xml:space="preserve"> </w:t>
      </w:r>
      <w:r>
        <w:rPr>
          <w:rFonts w:cs="Arial" w:hint="cs"/>
          <w:rtl/>
        </w:rPr>
        <w:t>الحسبان</w:t>
      </w:r>
      <w:r>
        <w:rPr>
          <w:rFonts w:cs="Arial"/>
          <w:rtl/>
        </w:rPr>
        <w:t xml:space="preserve"> </w:t>
      </w:r>
      <w:r>
        <w:rPr>
          <w:rFonts w:cs="Arial" w:hint="cs"/>
          <w:rtl/>
        </w:rPr>
        <w:t>طول</w:t>
      </w:r>
      <w:r>
        <w:rPr>
          <w:rFonts w:cs="Arial"/>
          <w:rtl/>
        </w:rPr>
        <w:t xml:space="preserve"> </w:t>
      </w:r>
      <w:r>
        <w:rPr>
          <w:rFonts w:cs="Arial" w:hint="cs"/>
          <w:rtl/>
        </w:rPr>
        <w:t>المسار،</w:t>
      </w:r>
      <w:r>
        <w:rPr>
          <w:rFonts w:cs="Arial"/>
          <w:rtl/>
        </w:rPr>
        <w:t xml:space="preserve"> </w:t>
      </w:r>
      <w:r>
        <w:rPr>
          <w:rFonts w:cs="Arial" w:hint="cs"/>
          <w:rtl/>
        </w:rPr>
        <w:t>الارتفاع</w:t>
      </w:r>
      <w:r>
        <w:rPr>
          <w:rFonts w:cs="Arial"/>
          <w:rtl/>
        </w:rPr>
        <w:t xml:space="preserve"> </w:t>
      </w:r>
      <w:r>
        <w:rPr>
          <w:rFonts w:cs="Arial" w:hint="cs"/>
          <w:rtl/>
        </w:rPr>
        <w:t>العمودي،</w:t>
      </w:r>
      <w:r>
        <w:rPr>
          <w:rFonts w:cs="Arial"/>
          <w:rtl/>
        </w:rPr>
        <w:t xml:space="preserve"> </w:t>
      </w:r>
      <w:r>
        <w:rPr>
          <w:rFonts w:cs="Arial" w:hint="cs"/>
          <w:rtl/>
        </w:rPr>
        <w:t>ومعامل</w:t>
      </w:r>
      <w:r>
        <w:rPr>
          <w:rFonts w:cs="Arial"/>
          <w:rtl/>
        </w:rPr>
        <w:t xml:space="preserve"> </w:t>
      </w:r>
      <w:r>
        <w:rPr>
          <w:rFonts w:cs="Arial" w:hint="cs"/>
          <w:rtl/>
        </w:rPr>
        <w:t>الاحتكاك</w:t>
      </w:r>
      <w:r>
        <w:rPr>
          <w:rFonts w:cs="Arial"/>
          <w:rtl/>
        </w:rPr>
        <w:t xml:space="preserve"> </w:t>
      </w:r>
      <w:r>
        <w:rPr>
          <w:rFonts w:cs="Arial" w:hint="cs"/>
          <w:rtl/>
        </w:rPr>
        <w:t>الكلي</w:t>
      </w:r>
      <w:r>
        <w:rPr>
          <w:rFonts w:cs="Arial"/>
          <w:rtl/>
        </w:rPr>
        <w:t xml:space="preserve"> (</w:t>
      </w:r>
      <w:r>
        <w:t>f_tot</w:t>
      </w:r>
      <w:r>
        <w:rPr>
          <w:rFonts w:cs="Arial"/>
          <w:rtl/>
        </w:rPr>
        <w:t xml:space="preserve">) </w:t>
      </w:r>
      <w:r>
        <w:rPr>
          <w:rFonts w:cs="Arial" w:hint="cs"/>
          <w:rtl/>
        </w:rPr>
        <w:t>الذي</w:t>
      </w:r>
      <w:r>
        <w:rPr>
          <w:rFonts w:cs="Arial"/>
          <w:rtl/>
        </w:rPr>
        <w:t xml:space="preserve"> </w:t>
      </w:r>
      <w:r>
        <w:rPr>
          <w:rFonts w:cs="Arial" w:hint="cs"/>
          <w:rtl/>
        </w:rPr>
        <w:t>اعتُمد</w:t>
      </w:r>
      <w:r>
        <w:rPr>
          <w:rFonts w:cs="Arial"/>
          <w:rtl/>
        </w:rPr>
        <w:t xml:space="preserve"> 8 </w:t>
      </w:r>
      <w:r>
        <w:rPr>
          <w:rFonts w:cs="Arial" w:hint="cs"/>
          <w:rtl/>
        </w:rPr>
        <w:t>للنظام</w:t>
      </w:r>
      <w:r>
        <w:rPr>
          <w:rFonts w:cs="Arial"/>
          <w:rtl/>
        </w:rPr>
        <w:t xml:space="preserve"> </w:t>
      </w:r>
      <w:r>
        <w:rPr>
          <w:rFonts w:cs="Arial" w:hint="cs"/>
          <w:rtl/>
        </w:rPr>
        <w:t>العمودي</w:t>
      </w:r>
      <w:r>
        <w:rPr>
          <w:rFonts w:cs="Arial"/>
          <w:rtl/>
        </w:rPr>
        <w:t xml:space="preserve"> :</w:t>
      </w:r>
      <w:r>
        <w:rPr>
          <w:rFonts w:cs="Arial"/>
          <w:rtl/>
        </w:rPr>
        <w:t xml:space="preserve"> </w:t>
      </w:r>
      <w:r>
        <w:t xml:space="preserve">P_N = m · (l · </w:t>
      </w:r>
      <w:r>
        <w:t>f_tot</w:t>
      </w:r>
      <w:r>
        <w:t xml:space="preserve"> + h) / η</w:t>
      </w:r>
    </w:p>
    <w:p w14:paraId="000001F7">
      <w:pPr>
        <w:bidi w:val="on"/>
        <w:rPr/>
      </w:pPr>
    </w:p>
    <w:p w14:paraId="000001F8">
      <w:pPr>
        <w:bidi w:val="on"/>
        <w:rPr/>
      </w:pPr>
      <w:r>
        <w:rPr>
          <w:rFonts w:cs="Arial" w:hint="cs"/>
          <w:rtl/>
        </w:rPr>
        <w:t>حيث</w:t>
      </w:r>
      <w:r>
        <w:rPr>
          <w:rFonts w:cs="Arial"/>
          <w:rtl/>
        </w:rPr>
        <w:t>:</w:t>
      </w:r>
    </w:p>
    <w:p w14:paraId="000001F9">
      <w:pPr>
        <w:bidi w:val="on"/>
        <w:rPr/>
      </w:pPr>
    </w:p>
    <w:p w14:paraId="000001FA">
      <w:pPr>
        <w:bidi w:val="on"/>
        <w:rPr/>
      </w:pPr>
      <w:r>
        <w:t>m</w:t>
      </w:r>
      <w:r>
        <w:rPr>
          <w:rFonts w:cs="Arial"/>
          <w:rtl/>
        </w:rPr>
        <w:t xml:space="preserve">: </w:t>
      </w:r>
      <w:r>
        <w:rPr>
          <w:rFonts w:cs="Arial" w:hint="cs"/>
          <w:rtl/>
        </w:rPr>
        <w:t>كمية</w:t>
      </w:r>
      <w:r>
        <w:rPr>
          <w:rFonts w:cs="Arial"/>
          <w:rtl/>
        </w:rPr>
        <w:t xml:space="preserve"> </w:t>
      </w:r>
      <w:r>
        <w:rPr>
          <w:rFonts w:cs="Arial" w:hint="cs"/>
          <w:rtl/>
        </w:rPr>
        <w:t>المادة</w:t>
      </w:r>
      <w:r>
        <w:rPr>
          <w:rFonts w:cs="Arial"/>
          <w:rtl/>
        </w:rPr>
        <w:t xml:space="preserve"> </w:t>
      </w:r>
      <w:r>
        <w:rPr>
          <w:rFonts w:cs="Arial" w:hint="cs"/>
          <w:rtl/>
        </w:rPr>
        <w:t>التي</w:t>
      </w:r>
      <w:r>
        <w:rPr>
          <w:rFonts w:cs="Arial"/>
          <w:rtl/>
        </w:rPr>
        <w:t xml:space="preserve"> </w:t>
      </w:r>
      <w:r>
        <w:rPr>
          <w:rFonts w:cs="Arial" w:hint="cs"/>
          <w:rtl/>
        </w:rPr>
        <w:t>تمر</w:t>
      </w:r>
      <w:r>
        <w:rPr>
          <w:rFonts w:cs="Arial"/>
          <w:rtl/>
        </w:rPr>
        <w:t xml:space="preserve"> </w:t>
      </w:r>
      <w:r>
        <w:rPr>
          <w:rFonts w:cs="Arial" w:hint="cs"/>
          <w:rtl/>
        </w:rPr>
        <w:t>في</w:t>
      </w:r>
      <w:r>
        <w:rPr>
          <w:rFonts w:cs="Arial"/>
          <w:rtl/>
        </w:rPr>
        <w:t xml:space="preserve"> </w:t>
      </w:r>
      <w:r>
        <w:rPr>
          <w:rFonts w:cs="Arial" w:hint="cs"/>
          <w:rtl/>
        </w:rPr>
        <w:t>اللولب</w:t>
      </w:r>
      <w:r>
        <w:rPr>
          <w:rFonts w:cs="Arial"/>
          <w:rtl/>
        </w:rPr>
        <w:t xml:space="preserve"> </w:t>
      </w:r>
      <w:r>
        <w:rPr>
          <w:rFonts w:cs="Arial" w:hint="cs"/>
          <w:rtl/>
        </w:rPr>
        <w:t>كل</w:t>
      </w:r>
      <w:r>
        <w:rPr>
          <w:rFonts w:cs="Arial"/>
          <w:rtl/>
        </w:rPr>
        <w:t xml:space="preserve"> </w:t>
      </w:r>
      <w:r>
        <w:rPr>
          <w:rFonts w:cs="Arial" w:hint="cs"/>
          <w:rtl/>
        </w:rPr>
        <w:t>ثانية</w:t>
      </w:r>
      <w:r>
        <w:rPr>
          <w:rFonts w:cs="Arial"/>
          <w:rtl/>
        </w:rPr>
        <w:t xml:space="preserve"> (</w:t>
      </w:r>
      <w:r>
        <w:t>kg/s</w:t>
      </w:r>
      <w:r>
        <w:rPr>
          <w:rFonts w:cs="Arial"/>
          <w:rtl/>
        </w:rPr>
        <w:t>).</w:t>
      </w:r>
    </w:p>
    <w:p w14:paraId="000001FB">
      <w:pPr>
        <w:bidi w:val="on"/>
        <w:rPr/>
      </w:pPr>
    </w:p>
    <w:p w14:paraId="000001FC">
      <w:pPr>
        <w:bidi w:val="on"/>
        <w:rPr/>
      </w:pPr>
      <w:r>
        <w:t>l</w:t>
      </w:r>
      <w:r>
        <w:rPr>
          <w:rFonts w:cs="Arial"/>
          <w:rtl/>
        </w:rPr>
        <w:t xml:space="preserve">: </w:t>
      </w:r>
      <w:r>
        <w:rPr>
          <w:rFonts w:cs="Arial" w:hint="cs"/>
          <w:rtl/>
        </w:rPr>
        <w:t>طول</w:t>
      </w:r>
      <w:r>
        <w:rPr>
          <w:rFonts w:cs="Arial"/>
          <w:rtl/>
        </w:rPr>
        <w:t xml:space="preserve"> </w:t>
      </w:r>
      <w:r>
        <w:rPr>
          <w:rFonts w:cs="Arial" w:hint="cs"/>
          <w:rtl/>
        </w:rPr>
        <w:t>المسار</w:t>
      </w:r>
      <w:r>
        <w:rPr>
          <w:rFonts w:cs="Arial"/>
          <w:rtl/>
        </w:rPr>
        <w:t xml:space="preserve"> </w:t>
      </w:r>
      <w:r>
        <w:rPr>
          <w:rFonts w:cs="Arial" w:hint="cs"/>
          <w:rtl/>
        </w:rPr>
        <w:t>الأفقي</w:t>
      </w:r>
      <w:r>
        <w:rPr>
          <w:rFonts w:cs="Arial"/>
          <w:rtl/>
        </w:rPr>
        <w:t xml:space="preserve"> </w:t>
      </w:r>
      <w:r>
        <w:rPr>
          <w:rFonts w:cs="Arial" w:hint="cs"/>
          <w:rtl/>
        </w:rPr>
        <w:t>الذي</w:t>
      </w:r>
      <w:r>
        <w:rPr>
          <w:rFonts w:cs="Arial"/>
          <w:rtl/>
        </w:rPr>
        <w:t xml:space="preserve"> </w:t>
      </w:r>
      <w:r>
        <w:rPr>
          <w:rFonts w:cs="Arial" w:hint="cs"/>
          <w:rtl/>
        </w:rPr>
        <w:t>تمر</w:t>
      </w:r>
      <w:r>
        <w:rPr>
          <w:rFonts w:cs="Arial"/>
          <w:rtl/>
        </w:rPr>
        <w:t xml:space="preserve"> </w:t>
      </w:r>
      <w:r>
        <w:rPr>
          <w:rFonts w:cs="Arial" w:hint="cs"/>
          <w:rtl/>
        </w:rPr>
        <w:t>فيه</w:t>
      </w:r>
      <w:r>
        <w:rPr>
          <w:rFonts w:cs="Arial"/>
          <w:rtl/>
        </w:rPr>
        <w:t xml:space="preserve"> </w:t>
      </w:r>
      <w:r>
        <w:rPr>
          <w:rFonts w:cs="Arial" w:hint="cs"/>
          <w:rtl/>
        </w:rPr>
        <w:t>المادة</w:t>
      </w:r>
      <w:r>
        <w:rPr>
          <w:rFonts w:cs="Arial"/>
          <w:rtl/>
        </w:rPr>
        <w:t xml:space="preserve"> (</w:t>
      </w:r>
      <w:r>
        <w:t>m</w:t>
      </w:r>
      <w:r>
        <w:rPr>
          <w:rFonts w:cs="Arial"/>
          <w:rtl/>
        </w:rPr>
        <w:t>).</w:t>
      </w:r>
    </w:p>
    <w:p w14:paraId="000001FD">
      <w:pPr>
        <w:bidi w:val="on"/>
        <w:rPr/>
      </w:pPr>
    </w:p>
    <w:p w14:paraId="000001FE">
      <w:pPr>
        <w:bidi w:val="on"/>
        <w:rPr/>
      </w:pPr>
      <w:r>
        <w:t>f_tot</w:t>
      </w:r>
      <w:r>
        <w:rPr>
          <w:rFonts w:cs="Arial"/>
          <w:rtl/>
        </w:rPr>
        <w:t xml:space="preserve">: </w:t>
      </w:r>
      <w:r>
        <w:rPr>
          <w:rFonts w:cs="Arial" w:hint="cs"/>
          <w:rtl/>
        </w:rPr>
        <w:t>معامل</w:t>
      </w:r>
      <w:r>
        <w:rPr>
          <w:rFonts w:cs="Arial"/>
          <w:rtl/>
        </w:rPr>
        <w:t xml:space="preserve"> </w:t>
      </w:r>
      <w:r>
        <w:rPr>
          <w:rFonts w:cs="Arial" w:hint="cs"/>
          <w:rtl/>
        </w:rPr>
        <w:t>المقاومة</w:t>
      </w:r>
      <w:r>
        <w:rPr>
          <w:rFonts w:cs="Arial"/>
          <w:rtl/>
        </w:rPr>
        <w:t xml:space="preserve"> </w:t>
      </w:r>
      <w:r>
        <w:rPr>
          <w:rFonts w:cs="Arial" w:hint="cs"/>
          <w:rtl/>
        </w:rPr>
        <w:t>الكلية</w:t>
      </w:r>
      <w:r>
        <w:rPr>
          <w:rFonts w:cs="Arial"/>
          <w:rtl/>
        </w:rPr>
        <w:t>.</w:t>
      </w:r>
    </w:p>
    <w:p w14:paraId="000001FF">
      <w:pPr>
        <w:bidi w:val="on"/>
        <w:rPr/>
      </w:pPr>
    </w:p>
    <w:p w14:paraId="00000200">
      <w:pPr>
        <w:bidi w:val="on"/>
        <w:rPr/>
      </w:pPr>
      <w:r>
        <w:t>h</w:t>
      </w:r>
      <w:r>
        <w:rPr>
          <w:rFonts w:cs="Arial"/>
          <w:rtl/>
        </w:rPr>
        <w:t xml:space="preserve">: </w:t>
      </w:r>
      <w:r>
        <w:rPr>
          <w:rFonts w:cs="Arial" w:hint="cs"/>
          <w:rtl/>
        </w:rPr>
        <w:t>المسافة</w:t>
      </w:r>
      <w:r>
        <w:rPr>
          <w:rFonts w:cs="Arial"/>
          <w:rtl/>
        </w:rPr>
        <w:t xml:space="preserve"> </w:t>
      </w:r>
      <w:r>
        <w:rPr>
          <w:rFonts w:cs="Arial" w:hint="cs"/>
          <w:rtl/>
        </w:rPr>
        <w:t>بين</w:t>
      </w:r>
      <w:r>
        <w:rPr>
          <w:rFonts w:cs="Arial"/>
          <w:rtl/>
        </w:rPr>
        <w:t xml:space="preserve"> </w:t>
      </w:r>
      <w:r>
        <w:rPr>
          <w:rFonts w:cs="Arial" w:hint="cs"/>
          <w:rtl/>
        </w:rPr>
        <w:t>دخول</w:t>
      </w:r>
      <w:r>
        <w:rPr>
          <w:rFonts w:cs="Arial"/>
          <w:rtl/>
        </w:rPr>
        <w:t xml:space="preserve"> </w:t>
      </w:r>
      <w:r>
        <w:rPr>
          <w:rFonts w:cs="Arial" w:hint="cs"/>
          <w:rtl/>
        </w:rPr>
        <w:t>المادة</w:t>
      </w:r>
      <w:r>
        <w:rPr>
          <w:rFonts w:cs="Arial"/>
          <w:rtl/>
        </w:rPr>
        <w:t xml:space="preserve"> </w:t>
      </w:r>
      <w:r>
        <w:rPr>
          <w:rFonts w:cs="Arial" w:hint="cs"/>
          <w:rtl/>
        </w:rPr>
        <w:t>وخروجها</w:t>
      </w:r>
      <w:r>
        <w:rPr>
          <w:rFonts w:cs="Arial"/>
          <w:rtl/>
        </w:rPr>
        <w:t xml:space="preserve"> (</w:t>
      </w:r>
      <w:r>
        <w:rPr>
          <w:rFonts w:cs="Arial" w:hint="cs"/>
          <w:rtl/>
        </w:rPr>
        <w:t>الارتفاع</w:t>
      </w:r>
      <w:r>
        <w:rPr>
          <w:rFonts w:cs="Arial"/>
          <w:rtl/>
        </w:rPr>
        <w:t xml:space="preserve"> </w:t>
      </w:r>
      <w:r>
        <w:rPr>
          <w:rFonts w:cs="Arial" w:hint="cs"/>
          <w:rtl/>
        </w:rPr>
        <w:t>العمودي</w:t>
      </w:r>
      <w:r>
        <w:rPr>
          <w:rFonts w:cs="Arial"/>
          <w:rtl/>
        </w:rPr>
        <w:t>) (</w:t>
      </w:r>
      <w:r>
        <w:t>m</w:t>
      </w:r>
      <w:r>
        <w:rPr>
          <w:rFonts w:cs="Arial"/>
          <w:rtl/>
        </w:rPr>
        <w:t>).</w:t>
      </w:r>
    </w:p>
    <w:p w14:paraId="00000201">
      <w:pPr>
        <w:bidi w:val="on"/>
        <w:rPr/>
      </w:pPr>
    </w:p>
    <w:p w14:paraId="00000202">
      <w:pPr>
        <w:bidi w:val="on"/>
        <w:rPr/>
      </w:pPr>
      <w:r>
        <w:rPr>
          <w:rFonts w:hint="eastAsia"/>
        </w:rPr>
        <w:t>η</w:t>
      </w:r>
      <w:r>
        <w:rPr>
          <w:rFonts w:cs="Arial"/>
          <w:rtl/>
        </w:rPr>
        <w:t xml:space="preserve">: </w:t>
      </w:r>
      <w:r>
        <w:rPr>
          <w:rFonts w:cs="Arial" w:hint="cs"/>
          <w:rtl/>
        </w:rPr>
        <w:t>كفاءة</w:t>
      </w:r>
      <w:r>
        <w:rPr>
          <w:rFonts w:cs="Arial"/>
          <w:rtl/>
        </w:rPr>
        <w:t xml:space="preserve"> </w:t>
      </w:r>
      <w:r>
        <w:rPr>
          <w:rFonts w:cs="Arial" w:hint="cs"/>
          <w:rtl/>
        </w:rPr>
        <w:t>التحويل</w:t>
      </w:r>
      <w:r>
        <w:rPr>
          <w:rFonts w:cs="Arial"/>
          <w:rtl/>
        </w:rPr>
        <w:t xml:space="preserve"> (0.8). | </w:t>
      </w:r>
      <w:r>
        <w:rPr>
          <w:rFonts w:cs="Arial" w:hint="cs"/>
          <w:rtl/>
        </w:rPr>
        <w:t>المدخلات</w:t>
      </w:r>
      <w:r>
        <w:rPr>
          <w:rFonts w:cs="Arial"/>
          <w:rtl/>
        </w:rPr>
        <w:t xml:space="preserve"> | </w:t>
      </w:r>
      <w:r>
        <w:rPr>
          <w:rFonts w:cs="Arial" w:hint="cs"/>
          <w:rtl/>
        </w:rPr>
        <w:t>القيمة</w:t>
      </w:r>
      <w:r>
        <w:rPr>
          <w:rFonts w:cs="Arial"/>
          <w:rtl/>
        </w:rPr>
        <w:t xml:space="preserve"> | </w:t>
      </w:r>
      <w:r>
        <w:rPr>
          <w:rFonts w:cs="Arial" w:hint="cs"/>
          <w:rtl/>
        </w:rPr>
        <w:t>الوحدة</w:t>
      </w:r>
      <w:r>
        <w:rPr>
          <w:rFonts w:cs="Arial"/>
          <w:rtl/>
        </w:rPr>
        <w:t xml:space="preserve"> | </w:t>
      </w:r>
      <w:r>
        <w:rPr>
          <w:rFonts w:cs="Arial" w:hint="cs"/>
          <w:rtl/>
        </w:rPr>
        <w:t>ملاحظات</w:t>
      </w:r>
      <w:r>
        <w:rPr>
          <w:rFonts w:cs="Arial"/>
          <w:rtl/>
        </w:rPr>
        <w:t xml:space="preserve"> | |---|---|---|---| | </w:t>
      </w:r>
      <w:r>
        <w:rPr>
          <w:rFonts w:cs="Arial" w:hint="cs"/>
          <w:rtl/>
        </w:rPr>
        <w:t>معدل</w:t>
      </w:r>
      <w:r>
        <w:rPr>
          <w:rFonts w:cs="Arial"/>
          <w:rtl/>
        </w:rPr>
        <w:t xml:space="preserve"> </w:t>
      </w:r>
      <w:r>
        <w:rPr>
          <w:rFonts w:cs="Arial" w:hint="cs"/>
          <w:rtl/>
        </w:rPr>
        <w:t>التدفق</w:t>
      </w:r>
      <w:r>
        <w:rPr>
          <w:rFonts w:cs="Arial"/>
          <w:rtl/>
        </w:rPr>
        <w:t xml:space="preserve"> </w:t>
      </w:r>
      <w:r>
        <w:rPr>
          <w:rFonts w:cs="Arial" w:hint="cs"/>
          <w:rtl/>
        </w:rPr>
        <w:t>الكلي</w:t>
      </w:r>
      <w:r>
        <w:rPr>
          <w:rFonts w:cs="Arial"/>
          <w:rtl/>
        </w:rPr>
        <w:t xml:space="preserve"> </w:t>
      </w:r>
      <w:r>
        <w:rPr>
          <w:rFonts w:cs="Arial" w:hint="cs"/>
          <w:rtl/>
        </w:rPr>
        <w:t>للمادة</w:t>
      </w:r>
      <w:r>
        <w:rPr>
          <w:rFonts w:cs="Arial"/>
          <w:rtl/>
        </w:rPr>
        <w:t xml:space="preserve"> </w:t>
      </w:r>
      <w:r>
        <w:t>m | 0.167 | kg/s</w:t>
      </w:r>
      <w:r>
        <w:rPr>
          <w:rFonts w:cs="Arial"/>
          <w:rtl/>
        </w:rPr>
        <w:t xml:space="preserve"> | </w:t>
      </w:r>
      <w:r>
        <w:rPr>
          <w:rFonts w:cs="Arial" w:hint="cs"/>
          <w:rtl/>
        </w:rPr>
        <w:t>معدل</w:t>
      </w:r>
      <w:r>
        <w:rPr>
          <w:rFonts w:cs="Arial"/>
          <w:rtl/>
        </w:rPr>
        <w:t xml:space="preserve"> </w:t>
      </w:r>
      <w:r>
        <w:rPr>
          <w:rFonts w:cs="Arial" w:hint="cs"/>
          <w:rtl/>
        </w:rPr>
        <w:t>التدفق</w:t>
      </w:r>
      <w:r>
        <w:rPr>
          <w:rFonts w:cs="Arial"/>
          <w:rtl/>
        </w:rPr>
        <w:t xml:space="preserve"> </w:t>
      </w:r>
      <w:r>
        <w:rPr>
          <w:rFonts w:cs="Arial" w:hint="cs"/>
          <w:rtl/>
        </w:rPr>
        <w:t>الكلي</w:t>
      </w:r>
      <w:r>
        <w:rPr>
          <w:rFonts w:cs="Arial"/>
          <w:rtl/>
        </w:rPr>
        <w:t xml:space="preserve"> </w:t>
      </w:r>
      <w:r>
        <w:rPr>
          <w:rFonts w:cs="Arial" w:hint="cs"/>
          <w:rtl/>
        </w:rPr>
        <w:t>للمادة</w:t>
      </w:r>
      <w:r>
        <w:rPr>
          <w:rFonts w:cs="Arial"/>
          <w:rtl/>
        </w:rPr>
        <w:t xml:space="preserve"> </w:t>
      </w:r>
      <w:r>
        <w:rPr>
          <w:rFonts w:cs="Arial" w:hint="cs"/>
          <w:rtl/>
        </w:rPr>
        <w:t>المنقولة</w:t>
      </w:r>
      <w:r>
        <w:rPr>
          <w:rFonts w:cs="Arial"/>
          <w:rtl/>
        </w:rPr>
        <w:t xml:space="preserve"> | | </w:t>
      </w:r>
      <w:r>
        <w:rPr>
          <w:rFonts w:cs="Arial" w:hint="cs"/>
          <w:rtl/>
        </w:rPr>
        <w:t>الطول</w:t>
      </w:r>
      <w:r>
        <w:rPr>
          <w:rFonts w:cs="Arial"/>
          <w:rtl/>
        </w:rPr>
        <w:t xml:space="preserve"> </w:t>
      </w:r>
      <w:r>
        <w:rPr>
          <w:rFonts w:cs="Arial" w:hint="cs"/>
          <w:rtl/>
        </w:rPr>
        <w:t>الأفقي</w:t>
      </w:r>
      <w:r>
        <w:rPr>
          <w:rFonts w:cs="Arial"/>
          <w:rtl/>
        </w:rPr>
        <w:t xml:space="preserve"> </w:t>
      </w:r>
      <w:r>
        <w:rPr>
          <w:rFonts w:cs="Arial" w:hint="cs"/>
          <w:rtl/>
        </w:rPr>
        <w:t>للناقل</w:t>
      </w:r>
      <w:r>
        <w:rPr>
          <w:rFonts w:cs="Arial"/>
          <w:rtl/>
        </w:rPr>
        <w:t xml:space="preserve"> </w:t>
      </w:r>
      <w:r>
        <w:t>l | 0.5 | m</w:t>
      </w:r>
      <w:r>
        <w:rPr>
          <w:rFonts w:cs="Arial"/>
          <w:rtl/>
        </w:rPr>
        <w:t xml:space="preserve"> | </w:t>
      </w:r>
      <w:r>
        <w:rPr>
          <w:rFonts w:cs="Arial" w:hint="cs"/>
          <w:rtl/>
        </w:rPr>
        <w:t>المسافة</w:t>
      </w:r>
      <w:r>
        <w:rPr>
          <w:rFonts w:cs="Arial"/>
          <w:rtl/>
        </w:rPr>
        <w:t xml:space="preserve"> </w:t>
      </w:r>
      <w:r>
        <w:rPr>
          <w:rFonts w:cs="Arial" w:hint="cs"/>
          <w:rtl/>
        </w:rPr>
        <w:t>الافقية</w:t>
      </w:r>
      <w:r>
        <w:rPr>
          <w:rFonts w:cs="Arial"/>
          <w:rtl/>
        </w:rPr>
        <w:t xml:space="preserve"> </w:t>
      </w:r>
      <w:r>
        <w:rPr>
          <w:rFonts w:cs="Arial" w:hint="cs"/>
          <w:rtl/>
        </w:rPr>
        <w:t>التي</w:t>
      </w:r>
      <w:r>
        <w:rPr>
          <w:rFonts w:cs="Arial"/>
          <w:rtl/>
        </w:rPr>
        <w:t xml:space="preserve"> </w:t>
      </w:r>
      <w:r>
        <w:rPr>
          <w:rFonts w:cs="Arial" w:hint="cs"/>
          <w:rtl/>
        </w:rPr>
        <w:t>يقطعها</w:t>
      </w:r>
      <w:r>
        <w:rPr>
          <w:rFonts w:cs="Arial"/>
          <w:rtl/>
        </w:rPr>
        <w:t xml:space="preserve"> </w:t>
      </w:r>
      <w:r>
        <w:rPr>
          <w:rFonts w:cs="Arial" w:hint="cs"/>
          <w:rtl/>
        </w:rPr>
        <w:t>اللولب</w:t>
      </w:r>
      <w:r>
        <w:rPr>
          <w:rFonts w:cs="Arial"/>
          <w:rtl/>
        </w:rPr>
        <w:t xml:space="preserve"> | | </w:t>
      </w:r>
      <w:r>
        <w:rPr>
          <w:rFonts w:cs="Arial" w:hint="cs"/>
          <w:rtl/>
        </w:rPr>
        <w:t>الارتفاع</w:t>
      </w:r>
      <w:r>
        <w:rPr>
          <w:rFonts w:cs="Arial"/>
          <w:rtl/>
        </w:rPr>
        <w:t xml:space="preserve"> </w:t>
      </w:r>
      <w:r>
        <w:rPr>
          <w:rFonts w:cs="Arial" w:hint="cs"/>
          <w:rtl/>
        </w:rPr>
        <w:t>العمودي</w:t>
      </w:r>
      <w:r>
        <w:rPr>
          <w:rFonts w:cs="Arial"/>
          <w:rtl/>
        </w:rPr>
        <w:t xml:space="preserve"> </w:t>
      </w:r>
      <w:r>
        <w:t>h | 0.5 | m</w:t>
      </w:r>
      <w:r>
        <w:rPr>
          <w:rFonts w:cs="Arial"/>
          <w:rtl/>
        </w:rPr>
        <w:t xml:space="preserve"> | </w:t>
      </w:r>
      <w:r>
        <w:rPr>
          <w:rFonts w:cs="Arial" w:hint="cs"/>
          <w:rtl/>
        </w:rPr>
        <w:t>فرق</w:t>
      </w:r>
      <w:r>
        <w:rPr>
          <w:rFonts w:cs="Arial"/>
          <w:rtl/>
        </w:rPr>
        <w:t xml:space="preserve"> </w:t>
      </w:r>
      <w:r>
        <w:rPr>
          <w:rFonts w:cs="Arial" w:hint="cs"/>
          <w:rtl/>
        </w:rPr>
        <w:t>الارتفاع</w:t>
      </w:r>
      <w:r>
        <w:rPr>
          <w:rFonts w:cs="Arial"/>
          <w:rtl/>
        </w:rPr>
        <w:t xml:space="preserve"> </w:t>
      </w:r>
      <w:r>
        <w:rPr>
          <w:rFonts w:cs="Arial" w:hint="cs"/>
          <w:rtl/>
        </w:rPr>
        <w:t>الراسي</w:t>
      </w:r>
      <w:r>
        <w:rPr>
          <w:rFonts w:cs="Arial"/>
          <w:rtl/>
        </w:rPr>
        <w:t xml:space="preserve"> | | </w:t>
      </w:r>
      <w:r>
        <w:rPr>
          <w:rFonts w:cs="Arial" w:hint="cs"/>
          <w:rtl/>
        </w:rPr>
        <w:t>معامل</w:t>
      </w:r>
      <w:r>
        <w:rPr>
          <w:rFonts w:cs="Arial"/>
          <w:rtl/>
        </w:rPr>
        <w:t xml:space="preserve"> </w:t>
      </w:r>
      <w:r>
        <w:rPr>
          <w:rFonts w:cs="Arial" w:hint="cs"/>
          <w:rtl/>
        </w:rPr>
        <w:t>الاحتكاك</w:t>
      </w:r>
      <w:r>
        <w:rPr>
          <w:rFonts w:cs="Arial"/>
          <w:rtl/>
        </w:rPr>
        <w:t xml:space="preserve"> </w:t>
      </w:r>
      <w:r>
        <w:rPr>
          <w:rFonts w:cs="Arial" w:hint="cs"/>
          <w:rtl/>
        </w:rPr>
        <w:t>الكلي</w:t>
      </w:r>
      <w:r>
        <w:rPr>
          <w:rFonts w:cs="Arial"/>
          <w:rtl/>
        </w:rPr>
        <w:t xml:space="preserve"> </w:t>
      </w:r>
      <w:r>
        <w:t>f_tot</w:t>
      </w:r>
      <w:r>
        <w:t xml:space="preserve"> | 8</w:t>
      </w:r>
      <w:r>
        <w:rPr>
          <w:rFonts w:cs="Arial"/>
          <w:rtl/>
        </w:rPr>
        <w:t xml:space="preserve"> | - | </w:t>
      </w:r>
      <w:r>
        <w:rPr>
          <w:rFonts w:cs="Arial" w:hint="cs"/>
          <w:rtl/>
        </w:rPr>
        <w:t>معامل</w:t>
      </w:r>
      <w:r>
        <w:rPr>
          <w:rFonts w:cs="Arial"/>
          <w:rtl/>
        </w:rPr>
        <w:t xml:space="preserve"> </w:t>
      </w:r>
      <w:r>
        <w:rPr>
          <w:rFonts w:cs="Arial" w:hint="cs"/>
          <w:rtl/>
        </w:rPr>
        <w:t>الاحتكاك</w:t>
      </w:r>
      <w:r>
        <w:rPr>
          <w:rFonts w:cs="Arial"/>
          <w:rtl/>
        </w:rPr>
        <w:t xml:space="preserve"> </w:t>
      </w:r>
      <w:r>
        <w:rPr>
          <w:rFonts w:cs="Arial" w:hint="cs"/>
          <w:rtl/>
        </w:rPr>
        <w:t>الكلي</w:t>
      </w:r>
      <w:r>
        <w:rPr>
          <w:rFonts w:cs="Arial"/>
          <w:rtl/>
        </w:rPr>
        <w:t xml:space="preserve"> | | </w:t>
      </w:r>
      <w:r>
        <w:rPr>
          <w:rFonts w:cs="Arial" w:hint="cs"/>
          <w:rtl/>
        </w:rPr>
        <w:t>الكفائة</w:t>
      </w:r>
      <w:r>
        <w:rPr>
          <w:rFonts w:cs="Arial"/>
          <w:rtl/>
        </w:rPr>
        <w:t xml:space="preserve"> </w:t>
      </w:r>
      <w:r>
        <w:rPr>
          <w:rFonts w:cs="Arial" w:hint="cs"/>
          <w:rtl/>
        </w:rPr>
        <w:t>الكلية</w:t>
      </w:r>
      <w:r>
        <w:rPr>
          <w:rFonts w:cs="Arial"/>
          <w:rtl/>
        </w:rPr>
        <w:t xml:space="preserve"> </w:t>
      </w:r>
      <w:r>
        <w:t>η | 0.8</w:t>
      </w:r>
      <w:r>
        <w:rPr>
          <w:rFonts w:cs="Arial"/>
          <w:rtl/>
        </w:rPr>
        <w:t xml:space="preserve"> | - | </w:t>
      </w:r>
      <w:r>
        <w:rPr>
          <w:rFonts w:cs="Arial" w:hint="cs"/>
          <w:rtl/>
        </w:rPr>
        <w:t>الكفائة</w:t>
      </w:r>
      <w:r>
        <w:rPr>
          <w:rFonts w:cs="Arial"/>
          <w:rtl/>
        </w:rPr>
        <w:t xml:space="preserve"> </w:t>
      </w:r>
      <w:r>
        <w:rPr>
          <w:rFonts w:cs="Arial" w:hint="cs"/>
          <w:rtl/>
        </w:rPr>
        <w:t>الكلية</w:t>
      </w:r>
      <w:r>
        <w:rPr>
          <w:rFonts w:cs="Arial"/>
          <w:rtl/>
        </w:rPr>
        <w:t xml:space="preserve"> </w:t>
      </w:r>
      <w:r>
        <w:rPr>
          <w:rFonts w:cs="Arial" w:hint="cs"/>
          <w:rtl/>
        </w:rPr>
        <w:t>للنظام</w:t>
      </w:r>
      <w:r>
        <w:rPr>
          <w:rFonts w:cs="Arial"/>
          <w:rtl/>
        </w:rPr>
        <w:t xml:space="preserve"> | | </w:t>
      </w:r>
      <w:r>
        <w:rPr>
          <w:rFonts w:cs="Arial" w:hint="cs"/>
          <w:rtl/>
        </w:rPr>
        <w:t>القدرة</w:t>
      </w:r>
      <w:r>
        <w:rPr>
          <w:rFonts w:cs="Arial"/>
          <w:rtl/>
        </w:rPr>
        <w:t xml:space="preserve"> </w:t>
      </w:r>
      <w:r>
        <w:rPr>
          <w:rFonts w:cs="Arial" w:hint="cs"/>
          <w:rtl/>
        </w:rPr>
        <w:t>الاسمية</w:t>
      </w:r>
      <w:r>
        <w:rPr>
          <w:rFonts w:cs="Arial"/>
          <w:rtl/>
        </w:rPr>
        <w:t xml:space="preserve"> </w:t>
      </w:r>
      <w:r>
        <w:t>P_N | 9.21526875 | W</w:t>
      </w:r>
      <w:r>
        <w:rPr>
          <w:rFonts w:cs="Arial"/>
          <w:rtl/>
        </w:rPr>
        <w:t xml:space="preserve"> | **</w:t>
      </w:r>
      <w:r>
        <w:rPr>
          <w:rFonts w:cs="Arial" w:hint="cs"/>
          <w:rtl/>
        </w:rPr>
        <w:t>وات</w:t>
      </w:r>
      <w:r>
        <w:rPr>
          <w:rFonts w:cs="Arial"/>
          <w:rtl/>
        </w:rPr>
        <w:t xml:space="preserve"> </w:t>
      </w:r>
      <w:r>
        <w:rPr>
          <w:rFonts w:cs="Arial" w:hint="cs"/>
          <w:rtl/>
        </w:rPr>
        <w:t>،</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rPr>
          <w:rFonts w:cs="Arial" w:hint="cs"/>
          <w:rtl/>
        </w:rPr>
        <w:t>المطلوبة</w:t>
      </w:r>
      <w:r>
        <w:rPr>
          <w:rFonts w:cs="Arial"/>
          <w:rtl/>
        </w:rPr>
        <w:t xml:space="preserve"> </w:t>
      </w:r>
      <w:r>
        <w:rPr>
          <w:rFonts w:cs="Arial" w:hint="cs"/>
          <w:rtl/>
        </w:rPr>
        <w:t>للمحرك</w:t>
      </w:r>
      <w:r>
        <w:rPr>
          <w:rFonts w:cs="Arial"/>
          <w:rtl/>
        </w:rPr>
        <w:t xml:space="preserve"> ** | 1.2. </w:t>
      </w:r>
      <w:r>
        <w:rPr>
          <w:rFonts w:cs="Arial" w:hint="cs"/>
          <w:rtl/>
        </w:rPr>
        <w:t>تحليل</w:t>
      </w:r>
      <w:r>
        <w:rPr>
          <w:rFonts w:cs="Arial"/>
          <w:rtl/>
        </w:rPr>
        <w:t xml:space="preserve"> </w:t>
      </w:r>
      <w:r>
        <w:rPr>
          <w:rFonts w:cs="Arial" w:hint="cs"/>
          <w:rtl/>
        </w:rPr>
        <w:t>وإيجاد</w:t>
      </w:r>
      <w:r>
        <w:rPr>
          <w:rFonts w:cs="Arial"/>
          <w:rtl/>
        </w:rPr>
        <w:t xml:space="preserve"> </w:t>
      </w:r>
      <w:r>
        <w:rPr>
          <w:rFonts w:cs="Arial" w:hint="cs"/>
          <w:rtl/>
        </w:rPr>
        <w:t>العزم</w:t>
      </w:r>
      <w:r>
        <w:rPr>
          <w:rFonts w:cs="Arial"/>
          <w:rtl/>
        </w:rPr>
        <w:t xml:space="preserve"> (</w:t>
      </w:r>
      <w:r>
        <w:t>M_t</w:t>
      </w:r>
      <w:r>
        <w:rPr>
          <w:rFonts w:cs="Arial"/>
          <w:rtl/>
        </w:rPr>
        <w:t xml:space="preserve">) </w:t>
      </w:r>
      <w:r>
        <w:rPr>
          <w:rFonts w:cs="Arial" w:hint="cs"/>
          <w:rtl/>
        </w:rPr>
        <w:t>يُستخدم</w:t>
      </w:r>
      <w:r>
        <w:rPr>
          <w:rFonts w:cs="Arial"/>
          <w:rtl/>
        </w:rPr>
        <w:t xml:space="preserve"> </w:t>
      </w:r>
      <w:r>
        <w:rPr>
          <w:rFonts w:cs="Arial" w:hint="cs"/>
          <w:rtl/>
        </w:rPr>
        <w:t>العزم</w:t>
      </w:r>
      <w:r>
        <w:rPr>
          <w:rFonts w:cs="Arial"/>
          <w:rtl/>
        </w:rPr>
        <w:t xml:space="preserve"> </w:t>
      </w:r>
      <w:r>
        <w:rPr>
          <w:rFonts w:cs="Arial" w:hint="cs"/>
          <w:rtl/>
        </w:rPr>
        <w:t>لتحديد</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 xml:space="preserve"> </w:t>
      </w:r>
      <w:r>
        <w:rPr>
          <w:rFonts w:cs="Arial" w:hint="cs"/>
          <w:rtl/>
        </w:rPr>
        <w:t>والمحرك</w:t>
      </w:r>
      <w:r>
        <w:rPr>
          <w:rFonts w:cs="Arial"/>
          <w:rtl/>
        </w:rPr>
        <w:t xml:space="preserve"> </w:t>
      </w:r>
      <w:r>
        <w:rPr>
          <w:rFonts w:cs="Arial" w:hint="cs"/>
          <w:rtl/>
        </w:rPr>
        <w:t>المناسب،</w:t>
      </w:r>
      <w:r>
        <w:rPr>
          <w:rFonts w:cs="Arial"/>
          <w:rtl/>
        </w:rPr>
        <w:t xml:space="preserve"> </w:t>
      </w:r>
      <w:r>
        <w:rPr>
          <w:rFonts w:cs="Arial" w:hint="cs"/>
          <w:rtl/>
        </w:rPr>
        <w:t>تماماً</w:t>
      </w:r>
      <w:r>
        <w:rPr>
          <w:rFonts w:cs="Arial"/>
          <w:rtl/>
        </w:rPr>
        <w:t xml:space="preserve"> </w:t>
      </w:r>
      <w:r>
        <w:rPr>
          <w:rFonts w:cs="Arial" w:hint="cs"/>
          <w:rtl/>
        </w:rPr>
        <w:t>كما</w:t>
      </w:r>
      <w:r>
        <w:rPr>
          <w:rFonts w:cs="Arial"/>
          <w:rtl/>
        </w:rPr>
        <w:t xml:space="preserve"> </w:t>
      </w:r>
      <w:r>
        <w:rPr>
          <w:rFonts w:cs="Arial" w:hint="cs"/>
          <w:rtl/>
        </w:rPr>
        <w:t>تُستخدم</w:t>
      </w:r>
      <w:r>
        <w:rPr>
          <w:rFonts w:cs="Arial"/>
          <w:rtl/>
        </w:rPr>
        <w:t xml:space="preserve"> </w:t>
      </w:r>
      <w:r>
        <w:rPr>
          <w:rFonts w:cs="Arial" w:hint="cs"/>
          <w:rtl/>
        </w:rPr>
        <w:t>القدرة</w:t>
      </w:r>
      <w:r>
        <w:rPr>
          <w:rFonts w:cs="Arial"/>
          <w:rtl/>
        </w:rPr>
        <w:t xml:space="preserve"> </w:t>
      </w:r>
      <w:r>
        <w:rPr>
          <w:rFonts w:cs="Arial" w:hint="cs"/>
          <w:rtl/>
        </w:rPr>
        <w:t>لاختيار</w:t>
      </w:r>
      <w:r>
        <w:rPr>
          <w:rFonts w:cs="Arial"/>
          <w:rtl/>
        </w:rPr>
        <w:t xml:space="preserve"> </w:t>
      </w:r>
      <w:r>
        <w:rPr>
          <w:rFonts w:cs="Arial" w:hint="cs"/>
          <w:rtl/>
        </w:rPr>
        <w:t>المحرك</w:t>
      </w:r>
      <w:r>
        <w:rPr>
          <w:rFonts w:cs="Arial"/>
          <w:rtl/>
        </w:rPr>
        <w:t xml:space="preserve"> </w:t>
      </w:r>
      <w:r>
        <w:rPr>
          <w:rFonts w:cs="Arial" w:hint="cs"/>
          <w:rtl/>
        </w:rPr>
        <w:t>الأولي</w:t>
      </w:r>
      <w:r>
        <w:rPr>
          <w:rFonts w:cs="Arial"/>
          <w:rtl/>
        </w:rPr>
        <w:t xml:space="preserve">. </w:t>
      </w:r>
      <w:r>
        <w:rPr>
          <w:rFonts w:cs="Arial" w:hint="cs"/>
          <w:rtl/>
        </w:rPr>
        <w:t>يُحسب</w:t>
      </w:r>
      <w:r>
        <w:rPr>
          <w:rFonts w:cs="Arial"/>
          <w:rtl/>
        </w:rPr>
        <w:t xml:space="preserve"> </w:t>
      </w:r>
      <w:r>
        <w:rPr>
          <w:rFonts w:cs="Arial" w:hint="cs"/>
          <w:rtl/>
        </w:rPr>
        <w:t>العزم</w:t>
      </w:r>
      <w:r>
        <w:rPr>
          <w:rFonts w:cs="Arial"/>
          <w:rtl/>
        </w:rPr>
        <w:t xml:space="preserve"> </w:t>
      </w:r>
      <w:r>
        <w:rPr>
          <w:rFonts w:cs="Arial" w:hint="cs"/>
          <w:rtl/>
        </w:rPr>
        <w:t>المطلوب</w:t>
      </w:r>
      <w:r>
        <w:rPr>
          <w:rFonts w:cs="Arial"/>
          <w:rtl/>
        </w:rPr>
        <w:t xml:space="preserve"> </w:t>
      </w:r>
      <w:r>
        <w:rPr>
          <w:rFonts w:cs="Arial" w:hint="cs"/>
          <w:rtl/>
        </w:rPr>
        <w:t>لتشغيل</w:t>
      </w:r>
      <w:r>
        <w:rPr>
          <w:rFonts w:cs="Arial"/>
          <w:rtl/>
        </w:rPr>
        <w:t xml:space="preserve"> </w:t>
      </w:r>
      <w:r>
        <w:rPr>
          <w:rFonts w:cs="Arial" w:hint="cs"/>
          <w:rtl/>
        </w:rPr>
        <w:t>اللولب</w:t>
      </w:r>
      <w:r>
        <w:rPr>
          <w:rFonts w:cs="Arial"/>
          <w:rtl/>
        </w:rPr>
        <w:t xml:space="preserve"> </w:t>
      </w:r>
      <w:r>
        <w:rPr>
          <w:rFonts w:cs="Arial" w:hint="cs"/>
          <w:rtl/>
        </w:rPr>
        <w:t>من</w:t>
      </w:r>
      <w:r>
        <w:rPr>
          <w:rFonts w:cs="Arial"/>
          <w:rtl/>
        </w:rPr>
        <w:t xml:space="preserve"> </w:t>
      </w:r>
      <w:r>
        <w:rPr>
          <w:rFonts w:cs="Arial" w:hint="cs"/>
          <w:rtl/>
        </w:rPr>
        <w:t>القدرة</w:t>
      </w:r>
      <w:r>
        <w:rPr>
          <w:rFonts w:cs="Arial"/>
          <w:rtl/>
        </w:rPr>
        <w:t xml:space="preserve"> </w:t>
      </w:r>
      <w:r>
        <w:rPr>
          <w:rFonts w:cs="Arial" w:hint="cs"/>
          <w:rtl/>
        </w:rPr>
        <w:t>الاسمية</w:t>
      </w:r>
      <w:r>
        <w:rPr>
          <w:rFonts w:cs="Arial"/>
          <w:rtl/>
        </w:rPr>
        <w:t xml:space="preserve"> (</w:t>
      </w:r>
      <w:r>
        <w:t>P_N</w:t>
      </w:r>
      <w:r>
        <w:rPr>
          <w:rFonts w:cs="Arial"/>
          <w:rtl/>
        </w:rPr>
        <w:t xml:space="preserve">) </w:t>
      </w:r>
      <w:r>
        <w:rPr>
          <w:rFonts w:cs="Arial" w:hint="cs"/>
          <w:rtl/>
        </w:rPr>
        <w:t>والسرعة</w:t>
      </w:r>
      <w:r>
        <w:rPr>
          <w:rFonts w:cs="Arial"/>
          <w:rtl/>
        </w:rPr>
        <w:t xml:space="preserve"> </w:t>
      </w:r>
      <w:r>
        <w:rPr>
          <w:rFonts w:cs="Arial" w:hint="cs"/>
          <w:rtl/>
        </w:rPr>
        <w:t>الزاوية</w:t>
      </w:r>
      <w:r>
        <w:rPr>
          <w:rFonts w:cs="Arial"/>
          <w:rtl/>
        </w:rPr>
        <w:t xml:space="preserve"> (</w:t>
      </w:r>
      <w:r>
        <w:t>ω</w:t>
      </w:r>
      <w:r>
        <w:rPr>
          <w:rFonts w:cs="Arial"/>
          <w:rtl/>
        </w:rPr>
        <w:t xml:space="preserve">) : </w:t>
      </w:r>
      <w:r>
        <w:rPr>
          <w:rFonts w:cs="Arial" w:hint="cs"/>
          <w:rtl/>
        </w:rPr>
        <w:t>معادلة</w:t>
      </w:r>
      <w:r>
        <w:rPr>
          <w:rFonts w:cs="Arial"/>
          <w:rtl/>
        </w:rPr>
        <w:t xml:space="preserve"> </w:t>
      </w:r>
      <w:r>
        <w:rPr>
          <w:rFonts w:cs="Arial" w:hint="cs"/>
          <w:rtl/>
        </w:rPr>
        <w:t>العزم</w:t>
      </w:r>
      <w:r>
        <w:rPr>
          <w:rFonts w:cs="Arial"/>
          <w:rtl/>
        </w:rPr>
        <w:t>:</w:t>
      </w:r>
    </w:p>
    <w:p w14:paraId="00000203">
      <w:pPr>
        <w:bidi w:val="on"/>
        <w:rPr/>
      </w:pPr>
    </w:p>
    <w:p w14:paraId="00000204">
      <w:pPr>
        <w:bidi w:val="on"/>
        <w:rPr/>
      </w:pPr>
      <w:r>
        <w:t>M_t</w:t>
      </w:r>
      <w:r>
        <w:t xml:space="preserve"> = P_N / ω</w:t>
      </w:r>
      <w:r>
        <w:rPr>
          <w:rFonts w:cs="Arial"/>
          <w:rtl/>
        </w:rPr>
        <w:t xml:space="preserve"> </w:t>
      </w:r>
      <w:r>
        <w:rPr>
          <w:rFonts w:cs="Arial" w:hint="cs"/>
          <w:rtl/>
        </w:rPr>
        <w:t>معادلة</w:t>
      </w:r>
      <w:r>
        <w:rPr>
          <w:rFonts w:cs="Arial"/>
          <w:rtl/>
        </w:rPr>
        <w:t xml:space="preserve"> </w:t>
      </w:r>
      <w:r>
        <w:rPr>
          <w:rFonts w:cs="Arial" w:hint="cs"/>
          <w:rtl/>
        </w:rPr>
        <w:t>السرعة</w:t>
      </w:r>
      <w:r>
        <w:rPr>
          <w:rFonts w:cs="Arial"/>
          <w:rtl/>
        </w:rPr>
        <w:t xml:space="preserve"> </w:t>
      </w:r>
      <w:r>
        <w:rPr>
          <w:rFonts w:cs="Arial" w:hint="cs"/>
          <w:rtl/>
        </w:rPr>
        <w:t>الزاوية</w:t>
      </w:r>
      <w:r>
        <w:rPr>
          <w:rFonts w:cs="Arial"/>
          <w:rtl/>
        </w:rPr>
        <w:t xml:space="preserve">: </w:t>
      </w:r>
      <w:r>
        <w:t>ω = RPM × 2π / 60</w:t>
      </w:r>
      <w:r>
        <w:rPr>
          <w:rFonts w:cs="Arial"/>
          <w:rtl/>
        </w:rPr>
        <w:t xml:space="preserve"> </w:t>
      </w:r>
      <w:r>
        <w:rPr>
          <w:rFonts w:cs="Arial" w:hint="cs"/>
          <w:rtl/>
        </w:rPr>
        <w:t>حيث</w:t>
      </w:r>
      <w:r>
        <w:rPr>
          <w:rFonts w:cs="Arial"/>
          <w:rtl/>
        </w:rPr>
        <w:t xml:space="preserve"> </w:t>
      </w:r>
      <w:r>
        <w:rPr>
          <w:rFonts w:cs="Arial" w:hint="cs"/>
          <w:rtl/>
        </w:rPr>
        <w:t>أن</w:t>
      </w:r>
      <w:r>
        <w:rPr>
          <w:rFonts w:cs="Arial"/>
          <w:rtl/>
        </w:rPr>
        <w:t xml:space="preserve"> </w:t>
      </w:r>
      <w:r>
        <w:t>P_N ≈ 9.21 W</w:t>
      </w:r>
      <w:r>
        <w:rPr>
          <w:rFonts w:cs="Arial"/>
          <w:rtl/>
        </w:rPr>
        <w:t xml:space="preserve">. </w:t>
      </w:r>
      <w:r>
        <w:rPr>
          <w:rFonts w:cs="Arial" w:hint="cs"/>
          <w:rtl/>
        </w:rPr>
        <w:t>يوضح</w:t>
      </w:r>
      <w:r>
        <w:rPr>
          <w:rFonts w:cs="Arial"/>
          <w:rtl/>
        </w:rPr>
        <w:t xml:space="preserve"> </w:t>
      </w:r>
      <w:r>
        <w:rPr>
          <w:rFonts w:cs="Arial" w:hint="cs"/>
          <w:rtl/>
        </w:rPr>
        <w:t>الجدول</w:t>
      </w:r>
      <w:r>
        <w:rPr>
          <w:rFonts w:cs="Arial"/>
          <w:rtl/>
        </w:rPr>
        <w:t xml:space="preserve"> </w:t>
      </w:r>
      <w:r>
        <w:rPr>
          <w:rFonts w:cs="Arial" w:hint="cs"/>
          <w:rtl/>
        </w:rPr>
        <w:t>التالي</w:t>
      </w:r>
      <w:r>
        <w:rPr>
          <w:rFonts w:cs="Arial"/>
          <w:rtl/>
        </w:rPr>
        <w:t xml:space="preserve"> </w:t>
      </w:r>
      <w:r>
        <w:rPr>
          <w:rFonts w:cs="Arial" w:hint="cs"/>
          <w:rtl/>
        </w:rPr>
        <w:t>كيف</w:t>
      </w:r>
      <w:r>
        <w:rPr>
          <w:rFonts w:cs="Arial"/>
          <w:rtl/>
        </w:rPr>
        <w:t xml:space="preserve"> </w:t>
      </w:r>
      <w:r>
        <w:rPr>
          <w:rFonts w:cs="Arial" w:hint="cs"/>
          <w:rtl/>
        </w:rPr>
        <w:t>يتغير</w:t>
      </w:r>
      <w:r>
        <w:rPr>
          <w:rFonts w:cs="Arial"/>
          <w:rtl/>
        </w:rPr>
        <w:t xml:space="preserve"> </w:t>
      </w:r>
      <w:r>
        <w:rPr>
          <w:rFonts w:cs="Arial" w:hint="cs"/>
          <w:rtl/>
        </w:rPr>
        <w:t>العزم</w:t>
      </w:r>
      <w:r>
        <w:rPr>
          <w:rFonts w:cs="Arial"/>
          <w:rtl/>
        </w:rPr>
        <w:t xml:space="preserve"> </w:t>
      </w:r>
      <w:r>
        <w:rPr>
          <w:rFonts w:cs="Arial" w:hint="cs"/>
          <w:rtl/>
        </w:rPr>
        <w:t>المطلوب</w:t>
      </w:r>
      <w:r>
        <w:rPr>
          <w:rFonts w:cs="Arial"/>
          <w:rtl/>
        </w:rPr>
        <w:t xml:space="preserve"> </w:t>
      </w:r>
      <w:r>
        <w:rPr>
          <w:rFonts w:cs="Arial" w:hint="cs"/>
          <w:rtl/>
        </w:rPr>
        <w:t>عكسياً</w:t>
      </w:r>
      <w:r>
        <w:rPr>
          <w:rFonts w:cs="Arial"/>
          <w:rtl/>
        </w:rPr>
        <w:t xml:space="preserve"> </w:t>
      </w:r>
      <w:r>
        <w:rPr>
          <w:rFonts w:cs="Arial" w:hint="cs"/>
          <w:rtl/>
        </w:rPr>
        <w:t>مع</w:t>
      </w:r>
      <w:r>
        <w:rPr>
          <w:rFonts w:cs="Arial"/>
          <w:rtl/>
        </w:rPr>
        <w:t xml:space="preserve"> </w:t>
      </w:r>
      <w:r>
        <w:rPr>
          <w:rFonts w:cs="Arial" w:hint="cs"/>
          <w:rtl/>
        </w:rPr>
        <w:t>سرعة</w:t>
      </w:r>
      <w:r>
        <w:rPr>
          <w:rFonts w:cs="Arial"/>
          <w:rtl/>
        </w:rPr>
        <w:t xml:space="preserve"> </w:t>
      </w:r>
      <w:r>
        <w:rPr>
          <w:rFonts w:cs="Arial" w:hint="cs"/>
          <w:rtl/>
        </w:rPr>
        <w:t>التشغيل</w:t>
      </w:r>
      <w:r>
        <w:rPr>
          <w:rFonts w:cs="Arial"/>
          <w:rtl/>
        </w:rPr>
        <w:t xml:space="preserve"> (</w:t>
      </w:r>
      <w:r>
        <w:t>RPM</w:t>
      </w:r>
      <w:r>
        <w:rPr>
          <w:rFonts w:cs="Arial"/>
          <w:rtl/>
        </w:rPr>
        <w:t>) :</w:t>
      </w:r>
    </w:p>
    <w:p w14:paraId="00000205">
      <w:pPr>
        <w:bidi w:val="on"/>
        <w:rPr/>
      </w:pPr>
    </w:p>
    <w:p w14:paraId="00000206">
      <w:pPr>
        <w:bidi w:val="on"/>
        <w:rPr/>
      </w:pPr>
      <w:r>
        <w:t>RPM</w:t>
      </w:r>
      <w:r>
        <w:rPr>
          <w:rFonts w:cs="Arial"/>
          <w:rtl/>
        </w:rPr>
        <w:tab/>
      </w:r>
      <w:r>
        <w:t>P_N (W)</w:t>
      </w:r>
      <w:r>
        <w:rPr>
          <w:rFonts w:cs="Arial"/>
          <w:rtl/>
        </w:rPr>
        <w:tab/>
      </w:r>
      <w:r>
        <w:t>ω (rad/s)</w:t>
      </w:r>
      <w:r>
        <w:rPr>
          <w:rFonts w:cs="Arial"/>
          <w:rtl/>
        </w:rPr>
        <w:tab/>
      </w:r>
      <w:r>
        <w:t>M_t</w:t>
      </w:r>
      <w:r>
        <w:t xml:space="preserve"> (</w:t>
      </w:r>
      <w:r>
        <w:t>N.m</w:t>
      </w:r>
      <w:r>
        <w:t>)</w:t>
      </w:r>
    </w:p>
    <w:p w14:paraId="00000207">
      <w:pPr>
        <w:bidi w:val="on"/>
        <w:rPr/>
      </w:pPr>
    </w:p>
    <w:p w14:paraId="00000208">
      <w:pPr>
        <w:bidi w:val="on"/>
        <w:rPr/>
      </w:pPr>
      <w:r>
        <w:rPr>
          <w:rFonts w:cs="Arial"/>
          <w:rtl/>
        </w:rPr>
        <w:t>25.47</w:t>
      </w:r>
      <w:r>
        <w:rPr>
          <w:rFonts w:cs="Arial"/>
          <w:rtl/>
        </w:rPr>
        <w:tab/>
        <w:t>9.21</w:t>
      </w:r>
      <w:r>
        <w:rPr>
          <w:rFonts w:cs="Arial"/>
          <w:rtl/>
        </w:rPr>
        <w:tab/>
        <w:t>2.667212163</w:t>
      </w:r>
      <w:r>
        <w:rPr>
          <w:rFonts w:cs="Arial"/>
          <w:rtl/>
        </w:rPr>
        <w:tab/>
        <w:t>2.762434913</w:t>
      </w:r>
    </w:p>
    <w:p w14:paraId="00000209">
      <w:pPr>
        <w:bidi w:val="on"/>
        <w:rPr/>
      </w:pPr>
      <w:r>
        <w:rPr>
          <w:rFonts w:cs="Arial"/>
          <w:rtl/>
        </w:rPr>
        <w:t>76.42</w:t>
      </w:r>
      <w:r>
        <w:rPr>
          <w:rFonts w:cs="Arial"/>
          <w:rtl/>
        </w:rPr>
        <w:tab/>
        <w:t>9.21</w:t>
      </w:r>
      <w:r>
        <w:rPr>
          <w:rFonts w:cs="Arial"/>
          <w:rtl/>
        </w:rPr>
        <w:tab/>
        <w:t>8.002683686</w:t>
      </w:r>
      <w:r>
        <w:rPr>
          <w:rFonts w:cs="Arial"/>
          <w:rtl/>
        </w:rPr>
        <w:tab/>
        <w:t>0.920691144</w:t>
      </w:r>
    </w:p>
    <w:p w14:paraId="0000020A">
      <w:pPr>
        <w:bidi w:val="on"/>
        <w:rPr/>
      </w:pPr>
      <w:r>
        <w:rPr>
          <w:rFonts w:cs="Arial"/>
          <w:rtl/>
        </w:rPr>
        <w:t>127.37</w:t>
      </w:r>
      <w:r>
        <w:rPr>
          <w:rFonts w:cs="Arial"/>
          <w:rtl/>
        </w:rPr>
        <w:tab/>
        <w:t>9.21</w:t>
      </w:r>
      <w:r>
        <w:rPr>
          <w:rFonts w:cs="Arial"/>
          <w:rtl/>
        </w:rPr>
        <w:tab/>
        <w:t>13.33815521</w:t>
      </w:r>
      <w:r>
        <w:rPr>
          <w:rFonts w:cs="Arial"/>
          <w:rtl/>
        </w:rPr>
        <w:tab/>
        <w:t>0.55240023</w:t>
      </w:r>
    </w:p>
    <w:p w14:paraId="0000020B">
      <w:pPr>
        <w:bidi w:val="on"/>
        <w:rPr/>
      </w:pPr>
      <w:r>
        <w:rPr>
          <w:rFonts w:cs="Arial" w:hint="cs"/>
          <w:rtl/>
        </w:rPr>
        <w:t>ملاحظة</w:t>
      </w:r>
      <w:r>
        <w:rPr>
          <w:rFonts w:cs="Arial"/>
          <w:rtl/>
        </w:rPr>
        <w:t xml:space="preserve">: </w:t>
      </w:r>
      <w:r>
        <w:rPr>
          <w:rFonts w:cs="Arial" w:hint="cs"/>
          <w:rtl/>
        </w:rPr>
        <w:t>أعلى</w:t>
      </w:r>
      <w:r>
        <w:rPr>
          <w:rFonts w:cs="Arial"/>
          <w:rtl/>
        </w:rPr>
        <w:t xml:space="preserve"> </w:t>
      </w:r>
      <w:r>
        <w:rPr>
          <w:rFonts w:cs="Arial" w:hint="cs"/>
          <w:rtl/>
        </w:rPr>
        <w:t>قيمة</w:t>
      </w:r>
      <w:r>
        <w:rPr>
          <w:rFonts w:cs="Arial"/>
          <w:rtl/>
        </w:rPr>
        <w:t xml:space="preserve"> </w:t>
      </w:r>
      <w:r>
        <w:rPr>
          <w:rFonts w:cs="Arial" w:hint="cs"/>
          <w:rtl/>
        </w:rPr>
        <w:t>للعزم</w:t>
      </w:r>
      <w:r>
        <w:rPr>
          <w:rFonts w:cs="Arial"/>
          <w:rtl/>
        </w:rPr>
        <w:t xml:space="preserve"> </w:t>
      </w:r>
      <w:r>
        <w:rPr>
          <w:rFonts w:cs="Arial" w:hint="cs"/>
          <w:rtl/>
        </w:rPr>
        <w:t>المطلوبة</w:t>
      </w:r>
      <w:r>
        <w:rPr>
          <w:rFonts w:cs="Arial"/>
          <w:rtl/>
        </w:rPr>
        <w:t xml:space="preserve"> </w:t>
      </w:r>
      <w:r>
        <w:rPr>
          <w:rFonts w:cs="Arial" w:hint="cs"/>
          <w:rtl/>
        </w:rPr>
        <w:t>هي</w:t>
      </w:r>
      <w:r>
        <w:rPr>
          <w:rFonts w:cs="Arial"/>
          <w:rtl/>
        </w:rPr>
        <w:t xml:space="preserve"> </w:t>
      </w:r>
      <w:r>
        <w:rPr>
          <w:rFonts w:cs="Arial" w:hint="cs"/>
          <w:rtl/>
        </w:rPr>
        <w:t>عند</w:t>
      </w:r>
      <w:r>
        <w:rPr>
          <w:rFonts w:cs="Arial"/>
          <w:rtl/>
        </w:rPr>
        <w:t xml:space="preserve"> </w:t>
      </w:r>
      <w:r>
        <w:rPr>
          <w:rFonts w:cs="Arial" w:hint="cs"/>
          <w:rtl/>
        </w:rPr>
        <w:t>أقل</w:t>
      </w:r>
      <w:r>
        <w:rPr>
          <w:rFonts w:cs="Arial"/>
          <w:rtl/>
        </w:rPr>
        <w:t xml:space="preserve"> </w:t>
      </w:r>
      <w:r>
        <w:rPr>
          <w:rFonts w:cs="Arial" w:hint="cs"/>
          <w:rtl/>
        </w:rPr>
        <w:t>سرعة</w:t>
      </w:r>
      <w:r>
        <w:rPr>
          <w:rFonts w:cs="Arial"/>
          <w:rtl/>
        </w:rPr>
        <w:t xml:space="preserve"> </w:t>
      </w:r>
      <w:r>
        <w:rPr>
          <w:rFonts w:cs="Arial" w:hint="cs"/>
          <w:rtl/>
        </w:rPr>
        <w:t>تشغيل</w:t>
      </w:r>
      <w:r>
        <w:rPr>
          <w:rFonts w:cs="Arial"/>
          <w:rtl/>
        </w:rPr>
        <w:t xml:space="preserve"> (2.76 </w:t>
      </w:r>
      <w:r>
        <w:t>N.m</w:t>
      </w:r>
      <w:r>
        <w:rPr>
          <w:rFonts w:cs="Arial"/>
          <w:rtl/>
        </w:rPr>
        <w:t xml:space="preserve"> </w:t>
      </w:r>
      <w:r>
        <w:rPr>
          <w:rFonts w:cs="Arial" w:hint="cs"/>
          <w:rtl/>
        </w:rPr>
        <w:t>عند</w:t>
      </w:r>
      <w:r>
        <w:rPr>
          <w:rFonts w:cs="Arial"/>
          <w:rtl/>
        </w:rPr>
        <w:t xml:space="preserve"> 25.47 </w:t>
      </w:r>
      <w:r>
        <w:t>RPM</w:t>
      </w:r>
      <w:r>
        <w:rPr>
          <w:rFonts w:cs="Arial"/>
          <w:rtl/>
        </w:rPr>
        <w:t>)</w:t>
      </w:r>
      <w:r>
        <w:rPr>
          <w:rFonts w:cs="Arial" w:hint="cs"/>
          <w:rtl/>
        </w:rPr>
        <w:t>،</w:t>
      </w:r>
      <w:r>
        <w:rPr>
          <w:rFonts w:cs="Arial"/>
          <w:rtl/>
        </w:rPr>
        <w:t xml:space="preserve"> </w:t>
      </w:r>
      <w:r>
        <w:rPr>
          <w:rFonts w:cs="Arial" w:hint="cs"/>
          <w:rtl/>
        </w:rPr>
        <w:t>وهذا</w:t>
      </w:r>
      <w:r>
        <w:rPr>
          <w:rFonts w:cs="Arial"/>
          <w:rtl/>
        </w:rPr>
        <w:t xml:space="preserve"> </w:t>
      </w:r>
      <w:r>
        <w:rPr>
          <w:rFonts w:cs="Arial" w:hint="cs"/>
          <w:rtl/>
        </w:rPr>
        <w:t>هو</w:t>
      </w:r>
      <w:r>
        <w:rPr>
          <w:rFonts w:cs="Arial"/>
          <w:rtl/>
        </w:rPr>
        <w:t xml:space="preserve"> </w:t>
      </w:r>
      <w:r>
        <w:rPr>
          <w:rFonts w:cs="Arial" w:hint="cs"/>
          <w:rtl/>
        </w:rPr>
        <w:t>العزم</w:t>
      </w:r>
      <w:r>
        <w:rPr>
          <w:rFonts w:cs="Arial"/>
          <w:rtl/>
        </w:rPr>
        <w:t xml:space="preserve"> </w:t>
      </w:r>
      <w:r>
        <w:rPr>
          <w:rFonts w:cs="Arial" w:hint="cs"/>
          <w:rtl/>
        </w:rPr>
        <w:t>الحاسم</w:t>
      </w:r>
      <w:r>
        <w:rPr>
          <w:rFonts w:cs="Arial"/>
          <w:rtl/>
        </w:rPr>
        <w:t xml:space="preserve"> </w:t>
      </w:r>
      <w:r>
        <w:rPr>
          <w:rFonts w:cs="Arial" w:hint="cs"/>
          <w:rtl/>
        </w:rPr>
        <w:t>الذي</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يوفره</w:t>
      </w:r>
      <w:r>
        <w:rPr>
          <w:rFonts w:cs="Arial"/>
          <w:rtl/>
        </w:rPr>
        <w:t xml:space="preserve"> </w:t>
      </w:r>
      <w:r>
        <w:rPr>
          <w:rFonts w:cs="Arial" w:hint="cs"/>
          <w:rtl/>
        </w:rPr>
        <w:t>المحرك</w:t>
      </w:r>
      <w:r>
        <w:rPr>
          <w:rFonts w:cs="Arial"/>
          <w:rtl/>
        </w:rPr>
        <w:t>.</w:t>
      </w:r>
      <w:r>
        <w:rPr>
          <w:rFonts w:cs="Arial"/>
          <w:rtl/>
        </w:rPr>
        <w:tab/>
      </w:r>
      <w:r>
        <w:rPr>
          <w:rFonts w:cs="Arial"/>
          <w:rtl/>
        </w:rPr>
        <w:tab/>
      </w:r>
      <w:r>
        <w:rPr>
          <w:rFonts w:cs="Arial"/>
          <w:rtl/>
        </w:rPr>
        <w:tab/>
      </w:r>
    </w:p>
    <w:p w14:paraId="0000020C">
      <w:pPr>
        <w:bidi w:val="on"/>
        <w:rPr/>
      </w:pPr>
      <w:r>
        <w:rPr>
          <w:rFonts w:cs="Arial"/>
          <w:rtl/>
        </w:rPr>
        <w:t xml:space="preserve">1.3. </w:t>
      </w:r>
      <w:r>
        <w:rPr>
          <w:rFonts w:cs="Arial" w:hint="cs"/>
          <w:rtl/>
        </w:rPr>
        <w:t>تحليل</w:t>
      </w:r>
      <w:r>
        <w:rPr>
          <w:rFonts w:cs="Arial"/>
          <w:rtl/>
        </w:rPr>
        <w:t xml:space="preserve"> </w:t>
      </w:r>
      <w:r>
        <w:rPr>
          <w:rFonts w:cs="Arial" w:hint="cs"/>
          <w:rtl/>
        </w:rPr>
        <w:t>وإيجاد</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 xml:space="preserve"> (</w:t>
      </w:r>
      <w:r>
        <w:t>F_axial</w:t>
      </w:r>
      <w:r>
        <w:rPr>
          <w:rFonts w:cs="Arial"/>
          <w:rtl/>
        </w:rPr>
        <w:t>)</w:t>
      </w:r>
      <w:r>
        <w:rPr>
          <w:rFonts w:cs="Arial"/>
          <w:rtl/>
        </w:rPr>
        <w:tab/>
      </w:r>
      <w:r>
        <w:rPr>
          <w:rFonts w:cs="Arial"/>
          <w:rtl/>
        </w:rPr>
        <w:tab/>
      </w:r>
      <w:r>
        <w:rPr>
          <w:rFonts w:cs="Arial"/>
          <w:rtl/>
        </w:rPr>
        <w:tab/>
      </w:r>
    </w:p>
    <w:p w14:paraId="0000020D">
      <w:pPr>
        <w:bidi w:val="on"/>
        <w:rPr/>
      </w:pPr>
      <w:r>
        <w:rPr>
          <w:rFonts w:cs="Arial" w:hint="cs"/>
          <w:rtl/>
        </w:rPr>
        <w:t>تُعد</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 xml:space="preserve"> (</w:t>
      </w:r>
      <w:r>
        <w:t>F_axial</w:t>
      </w:r>
      <w:r>
        <w:rPr>
          <w:rFonts w:cs="Arial"/>
          <w:rtl/>
        </w:rPr>
        <w:t xml:space="preserve">) </w:t>
      </w:r>
      <w:r>
        <w:rPr>
          <w:rFonts w:cs="Arial" w:hint="cs"/>
          <w:rtl/>
        </w:rPr>
        <w:t>القوة</w:t>
      </w:r>
      <w:r>
        <w:rPr>
          <w:rFonts w:cs="Arial"/>
          <w:rtl/>
        </w:rPr>
        <w:t xml:space="preserve"> </w:t>
      </w:r>
      <w:r>
        <w:rPr>
          <w:rFonts w:cs="Arial" w:hint="cs"/>
          <w:rtl/>
        </w:rPr>
        <w:t>التي</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يتحملها</w:t>
      </w:r>
      <w:r>
        <w:rPr>
          <w:rFonts w:cs="Arial"/>
          <w:rtl/>
        </w:rPr>
        <w:t xml:space="preserve"> </w:t>
      </w:r>
      <w:r>
        <w:rPr>
          <w:rFonts w:cs="Arial" w:hint="cs"/>
          <w:rtl/>
        </w:rPr>
        <w:t>نظام</w:t>
      </w:r>
      <w:r>
        <w:rPr>
          <w:rFonts w:cs="Arial"/>
          <w:rtl/>
        </w:rPr>
        <w:t xml:space="preserve"> </w:t>
      </w:r>
      <w:r>
        <w:rPr>
          <w:rFonts w:cs="Arial" w:hint="cs"/>
          <w:rtl/>
        </w:rPr>
        <w:t>الدفع</w:t>
      </w:r>
      <w:r>
        <w:rPr>
          <w:rFonts w:cs="Arial"/>
          <w:rtl/>
        </w:rPr>
        <w:t xml:space="preserve"> </w:t>
      </w:r>
      <w:r>
        <w:rPr>
          <w:rFonts w:cs="Arial" w:hint="cs"/>
          <w:rtl/>
        </w:rPr>
        <w:t>والمحامل</w:t>
      </w:r>
      <w:r>
        <w:rPr>
          <w:rFonts w:cs="Arial"/>
          <w:rtl/>
        </w:rPr>
        <w:t xml:space="preserve"> (</w:t>
      </w:r>
      <w:r>
        <w:t>Bearings</w:t>
      </w:r>
      <w:r>
        <w:rPr>
          <w:rFonts w:cs="Arial"/>
          <w:rtl/>
        </w:rPr>
        <w:t xml:space="preserve">). </w:t>
      </w:r>
      <w:r>
        <w:rPr>
          <w:rFonts w:cs="Arial" w:hint="cs"/>
          <w:rtl/>
        </w:rPr>
        <w:t>تُحسب</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العزم،</w:t>
      </w:r>
      <w:r>
        <w:rPr>
          <w:rFonts w:cs="Arial"/>
          <w:rtl/>
        </w:rPr>
        <w:t xml:space="preserve"> </w:t>
      </w:r>
      <w:r>
        <w:rPr>
          <w:rFonts w:cs="Arial" w:hint="cs"/>
          <w:rtl/>
        </w:rPr>
        <w:t>مع</w:t>
      </w:r>
      <w:r>
        <w:rPr>
          <w:rFonts w:cs="Arial"/>
          <w:rtl/>
        </w:rPr>
        <w:t xml:space="preserve"> </w:t>
      </w:r>
      <w:r>
        <w:rPr>
          <w:rFonts w:cs="Arial" w:hint="cs"/>
          <w:rtl/>
        </w:rPr>
        <w:t>الأخذ</w:t>
      </w:r>
      <w:r>
        <w:rPr>
          <w:rFonts w:cs="Arial"/>
          <w:rtl/>
        </w:rPr>
        <w:t xml:space="preserve"> </w:t>
      </w:r>
      <w:r>
        <w:rPr>
          <w:rFonts w:cs="Arial" w:hint="cs"/>
          <w:rtl/>
        </w:rPr>
        <w:t>في</w:t>
      </w:r>
      <w:r>
        <w:rPr>
          <w:rFonts w:cs="Arial"/>
          <w:rtl/>
        </w:rPr>
        <w:t xml:space="preserve"> </w:t>
      </w:r>
      <w:r>
        <w:rPr>
          <w:rFonts w:cs="Arial" w:hint="cs"/>
          <w:rtl/>
        </w:rPr>
        <w:t>الحسبان</w:t>
      </w:r>
      <w:r>
        <w:rPr>
          <w:rFonts w:cs="Arial"/>
          <w:rtl/>
        </w:rPr>
        <w:t xml:space="preserve"> </w:t>
      </w:r>
      <w:r>
        <w:rPr>
          <w:rFonts w:cs="Arial" w:hint="cs"/>
          <w:rtl/>
        </w:rPr>
        <w:t>زاوية</w:t>
      </w:r>
      <w:r>
        <w:rPr>
          <w:rFonts w:cs="Arial"/>
          <w:rtl/>
        </w:rPr>
        <w:t xml:space="preserve"> </w:t>
      </w:r>
      <w:r>
        <w:rPr>
          <w:rFonts w:cs="Arial" w:hint="cs"/>
          <w:rtl/>
        </w:rPr>
        <w:t>ريشة</w:t>
      </w:r>
      <w:r>
        <w:rPr>
          <w:rFonts w:cs="Arial"/>
          <w:rtl/>
        </w:rPr>
        <w:t xml:space="preserve"> </w:t>
      </w:r>
      <w:r>
        <w:rPr>
          <w:rFonts w:cs="Arial" w:hint="cs"/>
          <w:rtl/>
        </w:rPr>
        <w:t>اللولب</w:t>
      </w:r>
      <w:r>
        <w:rPr>
          <w:rFonts w:cs="Arial"/>
          <w:rtl/>
        </w:rPr>
        <w:t xml:space="preserve"> (</w:t>
      </w:r>
      <w:r>
        <w:t>α</w:t>
      </w:r>
      <w:r>
        <w:rPr>
          <w:rFonts w:cs="Arial"/>
          <w:rtl/>
        </w:rPr>
        <w:t xml:space="preserve">) </w:t>
      </w:r>
      <w:r>
        <w:rPr>
          <w:rFonts w:cs="Arial" w:hint="cs"/>
          <w:rtl/>
        </w:rPr>
        <w:t>وزاوية</w:t>
      </w:r>
      <w:r>
        <w:rPr>
          <w:rFonts w:cs="Arial"/>
          <w:rtl/>
        </w:rPr>
        <w:t xml:space="preserve"> </w:t>
      </w:r>
      <w:r>
        <w:rPr>
          <w:rFonts w:cs="Arial" w:hint="cs"/>
          <w:rtl/>
        </w:rPr>
        <w:t>الاحتكاك</w:t>
      </w:r>
      <w:r>
        <w:rPr>
          <w:rFonts w:cs="Arial"/>
          <w:rtl/>
        </w:rPr>
        <w:t xml:space="preserve"> </w:t>
      </w:r>
      <w:r>
        <w:rPr>
          <w:rFonts w:cs="Arial" w:hint="cs"/>
          <w:rtl/>
        </w:rPr>
        <w:t>المكافئة</w:t>
      </w:r>
      <w:r>
        <w:rPr>
          <w:rFonts w:cs="Arial"/>
          <w:rtl/>
        </w:rPr>
        <w:t xml:space="preserve"> (</w:t>
      </w:r>
      <w:r>
        <w:t>ρ</w:t>
      </w:r>
      <w:r>
        <w:rPr>
          <w:rFonts w:cs="Arial"/>
          <w:rtl/>
        </w:rPr>
        <w:t xml:space="preserve">) </w:t>
      </w:r>
      <w:r>
        <w:rPr>
          <w:rFonts w:cs="Arial" w:hint="cs"/>
          <w:rtl/>
        </w:rPr>
        <w:t>للمادة</w:t>
      </w:r>
      <w:r>
        <w:rPr>
          <w:rFonts w:cs="Arial"/>
          <w:rtl/>
        </w:rPr>
        <w:t xml:space="preserve"> :</w:t>
      </w:r>
      <w:r>
        <w:rPr>
          <w:rFonts w:cs="Arial"/>
          <w:rtl/>
        </w:rPr>
        <w:tab/>
      </w:r>
      <w:r>
        <w:rPr>
          <w:rFonts w:cs="Arial"/>
          <w:rtl/>
        </w:rPr>
        <w:tab/>
      </w:r>
      <w:r>
        <w:rPr>
          <w:rFonts w:cs="Arial"/>
          <w:rtl/>
        </w:rPr>
        <w:tab/>
      </w:r>
    </w:p>
    <w:p w14:paraId="0000020E">
      <w:pPr>
        <w:bidi w:val="on"/>
        <w:rPr/>
      </w:pPr>
      <w:r>
        <w:rPr>
          <w:rFonts w:cs="Arial" w:hint="cs"/>
          <w:rtl/>
        </w:rPr>
        <w:t>معادلة</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w:t>
      </w:r>
      <w:r>
        <w:rPr>
          <w:rFonts w:cs="Arial"/>
          <w:rtl/>
        </w:rPr>
        <w:tab/>
      </w:r>
      <w:r>
        <w:rPr>
          <w:rFonts w:cs="Arial"/>
          <w:rtl/>
        </w:rPr>
        <w:tab/>
      </w:r>
      <w:r>
        <w:rPr>
          <w:rFonts w:cs="Arial"/>
          <w:rtl/>
        </w:rPr>
        <w:tab/>
      </w:r>
    </w:p>
    <w:p w14:paraId="0000020F">
      <w:pPr>
        <w:bidi w:val="on"/>
        <w:rPr/>
      </w:pPr>
    </w:p>
    <w:p w14:paraId="00000210">
      <w:pPr>
        <w:bidi w:val="on"/>
        <w:rPr/>
      </w:pPr>
      <w:r>
        <w:t>F_axial</w:t>
      </w:r>
      <w:r>
        <w:t xml:space="preserve"> = (2 · </w:t>
      </w:r>
      <w:r>
        <w:t>M_t</w:t>
      </w:r>
      <w:r>
        <w:t xml:space="preserve">) / (π · </w:t>
      </w:r>
      <w:r>
        <w:t>D_m</w:t>
      </w:r>
      <w:r>
        <w:t xml:space="preserve"> · </w:t>
      </w:r>
      <w:r>
        <w:t>tan(</w:t>
      </w:r>
      <w:r>
        <w:t>α + ρ))</w:t>
      </w:r>
    </w:p>
    <w:p w14:paraId="00000211">
      <w:pPr>
        <w:bidi w:val="on"/>
        <w:rPr/>
      </w:pPr>
    </w:p>
    <w:p w14:paraId="00000212">
      <w:pPr>
        <w:bidi w:val="on"/>
        <w:rPr/>
      </w:pPr>
      <w:r>
        <w:rPr>
          <w:rFonts w:cs="Arial" w:hint="cs"/>
          <w:rtl/>
        </w:rPr>
        <w:t>حيث</w:t>
      </w:r>
      <w:r>
        <w:rPr>
          <w:rFonts w:cs="Arial"/>
          <w:rtl/>
        </w:rPr>
        <w:t>:</w:t>
      </w:r>
    </w:p>
    <w:p w14:paraId="00000213">
      <w:pPr>
        <w:bidi w:val="on"/>
        <w:rPr/>
      </w:pPr>
    </w:p>
    <w:p w14:paraId="00000214">
      <w:pPr>
        <w:bidi w:val="on"/>
        <w:rPr/>
      </w:pPr>
      <w:r>
        <w:t>M_t</w:t>
      </w:r>
      <w:r>
        <w:rPr>
          <w:rFonts w:cs="Arial"/>
          <w:rtl/>
        </w:rPr>
        <w:t xml:space="preserve">: </w:t>
      </w:r>
      <w:r>
        <w:rPr>
          <w:rFonts w:cs="Arial" w:hint="cs"/>
          <w:rtl/>
        </w:rPr>
        <w:t>العزم</w:t>
      </w:r>
      <w:r>
        <w:rPr>
          <w:rFonts w:cs="Arial"/>
          <w:rtl/>
        </w:rPr>
        <w:t xml:space="preserve"> </w:t>
      </w:r>
      <w:r>
        <w:rPr>
          <w:rFonts w:cs="Arial" w:hint="cs"/>
          <w:rtl/>
        </w:rPr>
        <w:t>المطلوب</w:t>
      </w:r>
      <w:r>
        <w:rPr>
          <w:rFonts w:cs="Arial"/>
          <w:rtl/>
        </w:rPr>
        <w:t>.</w:t>
      </w:r>
    </w:p>
    <w:p w14:paraId="00000215">
      <w:pPr>
        <w:bidi w:val="on"/>
        <w:rPr/>
      </w:pPr>
    </w:p>
    <w:p w14:paraId="00000216">
      <w:pPr>
        <w:bidi w:val="on"/>
        <w:rPr/>
      </w:pPr>
      <w:r>
        <w:t>D_m</w:t>
      </w:r>
      <w:r>
        <w:rPr>
          <w:rFonts w:cs="Arial"/>
          <w:rtl/>
        </w:rPr>
        <w:t xml:space="preserve">: </w:t>
      </w:r>
      <w:r>
        <w:rPr>
          <w:rFonts w:cs="Arial" w:hint="cs"/>
          <w:rtl/>
        </w:rPr>
        <w:t>متوسط</w:t>
      </w:r>
      <w:r>
        <w:rPr>
          <w:rFonts w:cs="Arial"/>
          <w:rtl/>
        </w:rPr>
        <w:t xml:space="preserve"> </w:t>
      </w:r>
      <w:r>
        <w:rPr>
          <w:rFonts w:cs="Arial" w:hint="cs"/>
          <w:rtl/>
        </w:rPr>
        <w:t>القطر</w:t>
      </w:r>
      <w:r>
        <w:rPr>
          <w:rFonts w:cs="Arial"/>
          <w:rtl/>
        </w:rPr>
        <w:t xml:space="preserve"> </w:t>
      </w:r>
      <w:r>
        <w:rPr>
          <w:rFonts w:cs="Arial" w:hint="cs"/>
          <w:rtl/>
        </w:rPr>
        <w:t>للولب</w:t>
      </w:r>
      <w:r>
        <w:rPr>
          <w:rFonts w:cs="Arial"/>
          <w:rtl/>
        </w:rPr>
        <w:t xml:space="preserve"> (</w:t>
      </w:r>
      <w:r>
        <w:t>D_m</w:t>
      </w:r>
      <w:r>
        <w:t xml:space="preserve"> = (</w:t>
      </w:r>
      <w:r>
        <w:t>D_o</w:t>
      </w:r>
      <w:r>
        <w:t xml:space="preserve"> + </w:t>
      </w:r>
      <w:r>
        <w:t>D_i</w:t>
      </w:r>
      <w:r>
        <w:t>) / 2</w:t>
      </w:r>
      <w:r>
        <w:rPr>
          <w:rFonts w:cs="Arial"/>
          <w:rtl/>
        </w:rPr>
        <w:t>).</w:t>
      </w:r>
    </w:p>
    <w:p w14:paraId="00000217">
      <w:pPr>
        <w:bidi w:val="on"/>
        <w:rPr/>
      </w:pPr>
    </w:p>
    <w:p w14:paraId="00000218">
      <w:pPr>
        <w:bidi w:val="on"/>
        <w:rPr/>
      </w:pPr>
      <w:r>
        <w:rPr>
          <w:rFonts w:hint="eastAsia"/>
        </w:rPr>
        <w:t>α</w:t>
      </w:r>
      <w:r>
        <w:rPr>
          <w:rFonts w:cs="Arial"/>
          <w:rtl/>
        </w:rPr>
        <w:t xml:space="preserve">: </w:t>
      </w:r>
      <w:r>
        <w:rPr>
          <w:rFonts w:cs="Arial" w:hint="cs"/>
          <w:rtl/>
        </w:rPr>
        <w:t>زاوية</w:t>
      </w:r>
      <w:r>
        <w:rPr>
          <w:rFonts w:cs="Arial"/>
          <w:rtl/>
        </w:rPr>
        <w:t xml:space="preserve"> </w:t>
      </w:r>
      <w:r>
        <w:rPr>
          <w:rFonts w:cs="Arial" w:hint="cs"/>
          <w:rtl/>
        </w:rPr>
        <w:t>الريشة</w:t>
      </w:r>
      <w:r>
        <w:rPr>
          <w:rFonts w:cs="Arial"/>
          <w:rtl/>
        </w:rPr>
        <w:t xml:space="preserve"> </w:t>
      </w:r>
      <w:r>
        <w:rPr>
          <w:rFonts w:cs="Arial" w:hint="cs"/>
          <w:rtl/>
        </w:rPr>
        <w:t>في</w:t>
      </w:r>
      <w:r>
        <w:rPr>
          <w:rFonts w:cs="Arial"/>
          <w:rtl/>
        </w:rPr>
        <w:t xml:space="preserve"> </w:t>
      </w:r>
      <w:r>
        <w:rPr>
          <w:rFonts w:cs="Arial" w:hint="cs"/>
          <w:rtl/>
        </w:rPr>
        <w:t>اللولب</w:t>
      </w:r>
      <w:r>
        <w:rPr>
          <w:rFonts w:cs="Arial"/>
          <w:rtl/>
        </w:rPr>
        <w:t xml:space="preserve"> (</w:t>
      </w:r>
      <w:r>
        <w:rPr>
          <w:rFonts w:cs="Arial" w:hint="cs"/>
          <w:rtl/>
        </w:rPr>
        <w:t>اعتمدت</w:t>
      </w:r>
      <w:r>
        <w:rPr>
          <w:rFonts w:cs="Arial"/>
          <w:rtl/>
        </w:rPr>
        <w:t xml:space="preserve"> 30°).</w:t>
      </w:r>
    </w:p>
    <w:p w14:paraId="00000219">
      <w:pPr>
        <w:bidi w:val="on"/>
        <w:rPr/>
      </w:pPr>
    </w:p>
    <w:p w14:paraId="0000021A">
      <w:pPr>
        <w:bidi w:val="on"/>
        <w:rPr/>
      </w:pPr>
      <w:r>
        <w:rPr>
          <w:rFonts w:hint="eastAsia"/>
        </w:rPr>
        <w:t>ρ</w:t>
      </w:r>
      <w:r>
        <w:rPr>
          <w:rFonts w:cs="Arial"/>
          <w:rtl/>
        </w:rPr>
        <w:t xml:space="preserve">: </w:t>
      </w:r>
      <w:r>
        <w:rPr>
          <w:rFonts w:cs="Arial" w:hint="cs"/>
          <w:rtl/>
        </w:rPr>
        <w:t>زاوية</w:t>
      </w:r>
      <w:r>
        <w:rPr>
          <w:rFonts w:cs="Arial"/>
          <w:rtl/>
        </w:rPr>
        <w:t xml:space="preserve"> </w:t>
      </w:r>
      <w:r>
        <w:rPr>
          <w:rFonts w:cs="Arial" w:hint="cs"/>
          <w:rtl/>
        </w:rPr>
        <w:t>الاحتكاك</w:t>
      </w:r>
      <w:r>
        <w:rPr>
          <w:rFonts w:cs="Arial"/>
          <w:rtl/>
        </w:rPr>
        <w:t xml:space="preserve"> </w:t>
      </w:r>
      <w:r>
        <w:rPr>
          <w:rFonts w:cs="Arial" w:hint="cs"/>
          <w:rtl/>
        </w:rPr>
        <w:t>المكافئة</w:t>
      </w:r>
      <w:r>
        <w:rPr>
          <w:rFonts w:cs="Arial"/>
          <w:rtl/>
        </w:rPr>
        <w:t xml:space="preserve"> </w:t>
      </w:r>
      <w:r>
        <w:rPr>
          <w:rFonts w:cs="Arial" w:hint="cs"/>
          <w:rtl/>
        </w:rPr>
        <w:t>أو</w:t>
      </w:r>
      <w:r>
        <w:rPr>
          <w:rFonts w:cs="Arial"/>
          <w:rtl/>
        </w:rPr>
        <w:t xml:space="preserve"> </w:t>
      </w:r>
      <w:r>
        <w:rPr>
          <w:rFonts w:cs="Arial" w:hint="cs"/>
          <w:rtl/>
        </w:rPr>
        <w:t>زاوية</w:t>
      </w:r>
      <w:r>
        <w:rPr>
          <w:rFonts w:cs="Arial"/>
          <w:rtl/>
        </w:rPr>
        <w:t xml:space="preserve"> </w:t>
      </w:r>
      <w:r>
        <w:rPr>
          <w:rFonts w:cs="Arial" w:hint="cs"/>
          <w:rtl/>
        </w:rPr>
        <w:t>الاسترخاء</w:t>
      </w:r>
      <w:r>
        <w:rPr>
          <w:rFonts w:cs="Arial"/>
          <w:rtl/>
        </w:rPr>
        <w:t xml:space="preserve"> </w:t>
      </w:r>
      <w:r>
        <w:rPr>
          <w:rFonts w:cs="Arial" w:hint="cs"/>
          <w:rtl/>
        </w:rPr>
        <w:t>للمادة،</w:t>
      </w:r>
      <w:r>
        <w:rPr>
          <w:rFonts w:cs="Arial"/>
          <w:rtl/>
        </w:rPr>
        <w:t xml:space="preserve"> </w:t>
      </w:r>
      <w:r>
        <w:rPr>
          <w:rFonts w:cs="Arial" w:hint="cs"/>
          <w:rtl/>
        </w:rPr>
        <w:t>حيث</w:t>
      </w:r>
      <w:r>
        <w:rPr>
          <w:rFonts w:cs="Arial"/>
          <w:rtl/>
        </w:rPr>
        <w:t xml:space="preserve"> </w:t>
      </w:r>
      <w:r>
        <w:rPr>
          <w:rFonts w:cs="Arial" w:hint="cs"/>
          <w:rtl/>
        </w:rPr>
        <w:t>اعتمد</w:t>
      </w:r>
      <w:r>
        <w:rPr>
          <w:rFonts w:cs="Arial"/>
          <w:rtl/>
        </w:rPr>
        <w:t xml:space="preserve"> </w:t>
      </w:r>
      <w:r>
        <w:rPr>
          <w:rFonts w:cs="Arial" w:hint="cs"/>
          <w:rtl/>
        </w:rPr>
        <w:t>المتوسط</w:t>
      </w:r>
      <w:r>
        <w:rPr>
          <w:rFonts w:cs="Arial"/>
          <w:rtl/>
        </w:rPr>
        <w:t xml:space="preserve"> 32° </w:t>
      </w:r>
      <w:r>
        <w:rPr>
          <w:rFonts w:cs="Arial" w:hint="cs"/>
          <w:rtl/>
        </w:rPr>
        <w:t>للملح</w:t>
      </w:r>
      <w:r>
        <w:rPr>
          <w:rFonts w:cs="Arial"/>
          <w:rtl/>
        </w:rPr>
        <w:t xml:space="preserve">. | </w:t>
      </w:r>
      <w:r>
        <w:t xml:space="preserve">α (deg) | ρ (deg) | </w:t>
      </w:r>
      <w:r>
        <w:t>D_o</w:t>
      </w:r>
      <w:r>
        <w:t xml:space="preserve"> (m) | </w:t>
      </w:r>
      <w:r>
        <w:t>D_i</w:t>
      </w:r>
      <w:r>
        <w:t xml:space="preserve"> (m) | </w:t>
      </w:r>
      <w:r>
        <w:t>M_t</w:t>
      </w:r>
      <w:r>
        <w:t xml:space="preserve"> (</w:t>
      </w:r>
      <w:r>
        <w:t>N·m</w:t>
      </w:r>
      <w:r>
        <w:t xml:space="preserve">) | </w:t>
      </w:r>
      <w:r>
        <w:t>D_m</w:t>
      </w:r>
      <w:r>
        <w:t xml:space="preserve"> (m) | </w:t>
      </w:r>
      <w:r>
        <w:t>F_a</w:t>
      </w:r>
      <w:r>
        <w:t xml:space="preserve"> (N) | |---|---|---|---|---|---|---| | 30 | 32 | 0.06 | 0.025 | 0.552 | 0.0425 | 13.81193441 | | 30 | 32 | 0.06 | 0.025 | 0.9 | 0.0425 | 22.51945828 | | 30 | 32 | 0.06 | 0.025 | 1.5 | 0.0425 | 37.53243047 | | 30 | 32 | 0.06 | 0.025 | 2.71 | 0.0425 | 67.80859105</w:t>
      </w:r>
      <w:r>
        <w:rPr>
          <w:rFonts w:cs="Arial"/>
          <w:rtl/>
        </w:rPr>
        <w:t xml:space="preserve"> | </w:t>
      </w:r>
      <w:r>
        <w:rPr>
          <w:rFonts w:cs="Arial" w:hint="cs"/>
          <w:rtl/>
        </w:rPr>
        <w:t>الخلاصة</w:t>
      </w:r>
      <w:r>
        <w:rPr>
          <w:rFonts w:cs="Arial"/>
          <w:rtl/>
        </w:rPr>
        <w:t xml:space="preserve">: </w:t>
      </w:r>
      <w:r>
        <w:rPr>
          <w:rFonts w:cs="Arial" w:hint="cs"/>
          <w:rtl/>
        </w:rPr>
        <w:t>القوة</w:t>
      </w:r>
      <w:r>
        <w:rPr>
          <w:rFonts w:cs="Arial"/>
          <w:rtl/>
        </w:rPr>
        <w:t xml:space="preserve"> </w:t>
      </w:r>
      <w:r>
        <w:rPr>
          <w:rFonts w:cs="Arial" w:hint="cs"/>
          <w:rtl/>
        </w:rPr>
        <w:t>المحورية</w:t>
      </w:r>
      <w:r>
        <w:rPr>
          <w:rFonts w:cs="Arial"/>
          <w:rtl/>
        </w:rPr>
        <w:t xml:space="preserve"> </w:t>
      </w:r>
      <w:r>
        <w:rPr>
          <w:rFonts w:cs="Arial" w:hint="cs"/>
          <w:rtl/>
        </w:rPr>
        <w:t>تتراوح</w:t>
      </w:r>
      <w:r>
        <w:rPr>
          <w:rFonts w:cs="Arial"/>
          <w:rtl/>
        </w:rPr>
        <w:t xml:space="preserve"> </w:t>
      </w:r>
      <w:r>
        <w:rPr>
          <w:rFonts w:cs="Arial" w:hint="cs"/>
          <w:rtl/>
        </w:rPr>
        <w:t>من</w:t>
      </w:r>
      <w:r>
        <w:rPr>
          <w:rFonts w:cs="Arial"/>
          <w:rtl/>
        </w:rPr>
        <w:t xml:space="preserve"> 13.8 </w:t>
      </w:r>
      <w:r>
        <w:t>N</w:t>
      </w:r>
      <w:r>
        <w:rPr>
          <w:rFonts w:cs="Arial"/>
          <w:rtl/>
        </w:rPr>
        <w:t xml:space="preserve"> </w:t>
      </w:r>
      <w:r>
        <w:rPr>
          <w:rFonts w:cs="Arial" w:hint="cs"/>
          <w:rtl/>
        </w:rPr>
        <w:t>إلى</w:t>
      </w:r>
      <w:r>
        <w:rPr>
          <w:rFonts w:cs="Arial"/>
          <w:rtl/>
        </w:rPr>
        <w:t xml:space="preserve"> 67.8 </w:t>
      </w:r>
      <w:r>
        <w:t>N</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تغير</w:t>
      </w:r>
      <w:r>
        <w:rPr>
          <w:rFonts w:cs="Arial"/>
          <w:rtl/>
        </w:rPr>
        <w:t xml:space="preserve"> </w:t>
      </w:r>
      <w:r>
        <w:rPr>
          <w:rFonts w:cs="Arial" w:hint="cs"/>
          <w:rtl/>
        </w:rPr>
        <w:t>العزم،</w:t>
      </w:r>
      <w:r>
        <w:rPr>
          <w:rFonts w:cs="Arial"/>
          <w:rtl/>
        </w:rPr>
        <w:t xml:space="preserve"> </w:t>
      </w:r>
      <w:r>
        <w:rPr>
          <w:rFonts w:cs="Arial" w:hint="cs"/>
          <w:rtl/>
        </w:rPr>
        <w:t>وتُستخدم</w:t>
      </w:r>
      <w:r>
        <w:rPr>
          <w:rFonts w:cs="Arial"/>
          <w:rtl/>
        </w:rPr>
        <w:t xml:space="preserve"> </w:t>
      </w:r>
      <w:r>
        <w:rPr>
          <w:rFonts w:cs="Arial" w:hint="cs"/>
          <w:rtl/>
        </w:rPr>
        <w:t>هذه</w:t>
      </w:r>
      <w:r>
        <w:rPr>
          <w:rFonts w:cs="Arial"/>
          <w:rtl/>
        </w:rPr>
        <w:t xml:space="preserve"> </w:t>
      </w:r>
      <w:r>
        <w:rPr>
          <w:rFonts w:cs="Arial" w:hint="cs"/>
          <w:rtl/>
        </w:rPr>
        <w:t>القيم</w:t>
      </w:r>
      <w:r>
        <w:rPr>
          <w:rFonts w:cs="Arial"/>
          <w:rtl/>
        </w:rPr>
        <w:t xml:space="preserve"> </w:t>
      </w:r>
      <w:r>
        <w:rPr>
          <w:rFonts w:cs="Arial" w:hint="cs"/>
          <w:rtl/>
        </w:rPr>
        <w:t>في</w:t>
      </w:r>
      <w:r>
        <w:rPr>
          <w:rFonts w:cs="Arial"/>
          <w:rtl/>
        </w:rPr>
        <w:t xml:space="preserve"> </w:t>
      </w:r>
      <w:r>
        <w:rPr>
          <w:rFonts w:cs="Arial" w:hint="cs"/>
          <w:rtl/>
        </w:rPr>
        <w:t>اختيار</w:t>
      </w:r>
      <w:r>
        <w:rPr>
          <w:rFonts w:cs="Arial"/>
          <w:rtl/>
        </w:rPr>
        <w:t xml:space="preserve"> </w:t>
      </w:r>
      <w:r>
        <w:rPr>
          <w:rFonts w:cs="Arial" w:hint="cs"/>
          <w:rtl/>
        </w:rPr>
        <w:t>المحامل</w:t>
      </w:r>
      <w:r>
        <w:rPr>
          <w:rFonts w:cs="Arial"/>
          <w:rtl/>
        </w:rPr>
        <w:t xml:space="preserve"> (</w:t>
      </w:r>
      <w:r>
        <w:t>Bearings</w:t>
      </w:r>
      <w:r>
        <w:rPr>
          <w:rFonts w:cs="Arial"/>
          <w:rtl/>
        </w:rPr>
        <w:t xml:space="preserve">) </w:t>
      </w:r>
      <w:r>
        <w:rPr>
          <w:rFonts w:cs="Arial" w:hint="cs"/>
          <w:rtl/>
        </w:rPr>
        <w:t>المناسبة</w:t>
      </w:r>
      <w:r>
        <w:rPr>
          <w:rFonts w:cs="Arial"/>
          <w:rtl/>
        </w:rPr>
        <w:t xml:space="preserve"> </w:t>
      </w:r>
      <w:r>
        <w:rPr>
          <w:rFonts w:cs="Arial" w:hint="cs"/>
          <w:rtl/>
        </w:rPr>
        <w:t>التي</w:t>
      </w:r>
      <w:r>
        <w:rPr>
          <w:rFonts w:cs="Arial"/>
          <w:rtl/>
        </w:rPr>
        <w:t xml:space="preserve"> </w:t>
      </w:r>
      <w:r>
        <w:rPr>
          <w:rFonts w:cs="Arial" w:hint="cs"/>
          <w:rtl/>
        </w:rPr>
        <w:t>تتحمل</w:t>
      </w:r>
      <w:r>
        <w:rPr>
          <w:rFonts w:cs="Arial"/>
          <w:rtl/>
        </w:rPr>
        <w:t xml:space="preserve"> </w:t>
      </w:r>
      <w:r>
        <w:rPr>
          <w:rFonts w:cs="Arial" w:hint="cs"/>
          <w:rtl/>
        </w:rPr>
        <w:t>هذا</w:t>
      </w:r>
      <w:r>
        <w:rPr>
          <w:rFonts w:cs="Arial"/>
          <w:rtl/>
        </w:rPr>
        <w:t xml:space="preserve"> </w:t>
      </w:r>
      <w:r>
        <w:rPr>
          <w:rFonts w:cs="Arial" w:hint="cs"/>
          <w:rtl/>
        </w:rPr>
        <w:t>الضغط</w:t>
      </w:r>
      <w:r>
        <w:rPr>
          <w:rFonts w:cs="Arial"/>
          <w:rtl/>
        </w:rPr>
        <w:t xml:space="preserve"> </w:t>
      </w:r>
      <w:r>
        <w:rPr>
          <w:rFonts w:cs="Arial" w:hint="cs"/>
          <w:rtl/>
        </w:rPr>
        <w:t>المحوري</w:t>
      </w:r>
      <w:r>
        <w:rPr>
          <w:rFonts w:cs="Arial"/>
          <w:rtl/>
        </w:rPr>
        <w:t xml:space="preserve">. </w:t>
      </w:r>
      <w:r>
        <w:t>II</w:t>
      </w:r>
      <w:r>
        <w:rPr>
          <w:rFonts w:cs="Arial"/>
          <w:rtl/>
        </w:rPr>
        <w:t xml:space="preserve">. </w:t>
      </w:r>
      <w:r>
        <w:rPr>
          <w:rFonts w:cs="Arial" w:hint="cs"/>
          <w:rtl/>
        </w:rPr>
        <w:t>اختيار</w:t>
      </w:r>
      <w:r>
        <w:rPr>
          <w:rFonts w:cs="Arial"/>
          <w:rtl/>
        </w:rPr>
        <w:t xml:space="preserve"> </w:t>
      </w:r>
      <w:r>
        <w:rPr>
          <w:rFonts w:cs="Arial" w:hint="cs"/>
          <w:rtl/>
        </w:rPr>
        <w:t>المحرك</w:t>
      </w:r>
      <w:r>
        <w:rPr>
          <w:rFonts w:cs="Arial"/>
          <w:rtl/>
        </w:rPr>
        <w:t xml:space="preserve"> </w:t>
      </w:r>
      <w:r>
        <w:rPr>
          <w:rFonts w:cs="Arial" w:hint="cs"/>
          <w:rtl/>
        </w:rPr>
        <w:t>ونظام</w:t>
      </w:r>
      <w:r>
        <w:rPr>
          <w:rFonts w:cs="Arial"/>
          <w:rtl/>
        </w:rPr>
        <w:t xml:space="preserve"> </w:t>
      </w:r>
      <w:r>
        <w:rPr>
          <w:rFonts w:cs="Arial" w:hint="cs"/>
          <w:rtl/>
        </w:rPr>
        <w:t>النقل</w:t>
      </w:r>
      <w:r>
        <w:rPr>
          <w:rFonts w:cs="Arial"/>
          <w:rtl/>
        </w:rPr>
        <w:t xml:space="preserve"> </w:t>
      </w:r>
      <w:r>
        <w:rPr>
          <w:rFonts w:cs="Arial" w:hint="cs"/>
          <w:rtl/>
        </w:rPr>
        <w:t>لتطبيق</w:t>
      </w:r>
      <w:r>
        <w:rPr>
          <w:rFonts w:cs="Arial"/>
          <w:rtl/>
        </w:rPr>
        <w:t xml:space="preserve"> </w:t>
      </w:r>
      <w:r>
        <w:rPr>
          <w:rFonts w:cs="Arial" w:hint="cs"/>
          <w:rtl/>
        </w:rPr>
        <w:t>التعبئة</w:t>
      </w:r>
      <w:r>
        <w:rPr>
          <w:rFonts w:cs="Arial"/>
          <w:rtl/>
        </w:rPr>
        <w:t xml:space="preserve"> 2.1. </w:t>
      </w:r>
      <w:r>
        <w:rPr>
          <w:rFonts w:cs="Arial" w:hint="cs"/>
          <w:rtl/>
        </w:rPr>
        <w:t>اختيار</w:t>
      </w:r>
      <w:r>
        <w:rPr>
          <w:rFonts w:cs="Arial"/>
          <w:rtl/>
        </w:rPr>
        <w:t xml:space="preserve"> </w:t>
      </w:r>
      <w:r>
        <w:rPr>
          <w:rFonts w:cs="Arial" w:hint="cs"/>
          <w:rtl/>
        </w:rPr>
        <w:t>المحرك</w:t>
      </w:r>
      <w:r>
        <w:rPr>
          <w:rFonts w:cs="Arial"/>
          <w:rtl/>
        </w:rPr>
        <w:t xml:space="preserve"> </w:t>
      </w:r>
      <w:r>
        <w:rPr>
          <w:rFonts w:cs="Arial" w:hint="cs"/>
          <w:rtl/>
        </w:rPr>
        <w:t>المناسب</w:t>
      </w:r>
      <w:r>
        <w:rPr>
          <w:rFonts w:cs="Arial"/>
          <w:rtl/>
        </w:rPr>
        <w:t xml:space="preserve"> </w:t>
      </w:r>
      <w:r>
        <w:rPr>
          <w:rFonts w:cs="Arial" w:hint="cs"/>
          <w:rtl/>
        </w:rPr>
        <w:t>أ</w:t>
      </w:r>
      <w:r>
        <w:rPr>
          <w:rFonts w:cs="Arial"/>
          <w:rtl/>
        </w:rPr>
        <w:t xml:space="preserve">. </w:t>
      </w:r>
      <w:r>
        <w:rPr>
          <w:rFonts w:cs="Arial" w:hint="cs"/>
          <w:rtl/>
        </w:rPr>
        <w:t>المقارنة</w:t>
      </w:r>
      <w:r>
        <w:rPr>
          <w:rFonts w:cs="Arial"/>
          <w:rtl/>
        </w:rPr>
        <w:t xml:space="preserve"> </w:t>
      </w:r>
      <w:r>
        <w:rPr>
          <w:rFonts w:cs="Arial" w:hint="cs"/>
          <w:rtl/>
        </w:rPr>
        <w:t>بين</w:t>
      </w:r>
      <w:r>
        <w:rPr>
          <w:rFonts w:cs="Arial"/>
          <w:rtl/>
        </w:rPr>
        <w:t xml:space="preserve"> </w:t>
      </w:r>
      <w:r>
        <w:rPr>
          <w:rFonts w:cs="Arial" w:hint="cs"/>
          <w:rtl/>
        </w:rPr>
        <w:t>أنواع</w:t>
      </w:r>
      <w:r>
        <w:rPr>
          <w:rFonts w:cs="Arial"/>
          <w:rtl/>
        </w:rPr>
        <w:t xml:space="preserve"> </w:t>
      </w:r>
      <w:r>
        <w:rPr>
          <w:rFonts w:cs="Arial" w:hint="cs"/>
          <w:rtl/>
        </w:rPr>
        <w:t>المحركات</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يتمتع</w:t>
      </w:r>
      <w:r>
        <w:rPr>
          <w:rFonts w:cs="Arial"/>
          <w:rtl/>
        </w:rPr>
        <w:t xml:space="preserve"> </w:t>
      </w:r>
      <w:r>
        <w:rPr>
          <w:rFonts w:cs="Arial" w:hint="cs"/>
          <w:rtl/>
        </w:rPr>
        <w:t>المحرك</w:t>
      </w:r>
      <w:r>
        <w:rPr>
          <w:rFonts w:cs="Arial"/>
          <w:rtl/>
        </w:rPr>
        <w:t xml:space="preserve"> </w:t>
      </w:r>
      <w:r>
        <w:rPr>
          <w:rFonts w:cs="Arial" w:hint="cs"/>
          <w:rtl/>
        </w:rPr>
        <w:t>المختار</w:t>
      </w:r>
      <w:r>
        <w:rPr>
          <w:rFonts w:cs="Arial"/>
          <w:rtl/>
        </w:rPr>
        <w:t xml:space="preserve"> </w:t>
      </w:r>
      <w:r>
        <w:rPr>
          <w:rFonts w:cs="Arial" w:hint="cs"/>
          <w:rtl/>
        </w:rPr>
        <w:t>بالقدرة</w:t>
      </w:r>
      <w:r>
        <w:rPr>
          <w:rFonts w:cs="Arial"/>
          <w:rtl/>
        </w:rPr>
        <w:t xml:space="preserve"> </w:t>
      </w:r>
      <w:r>
        <w:rPr>
          <w:rFonts w:cs="Arial" w:hint="cs"/>
          <w:rtl/>
        </w:rPr>
        <w:t>على</w:t>
      </w:r>
      <w:r>
        <w:rPr>
          <w:rFonts w:cs="Arial"/>
          <w:rtl/>
        </w:rPr>
        <w:t xml:space="preserve"> </w:t>
      </w:r>
      <w:r>
        <w:rPr>
          <w:rFonts w:cs="Arial" w:hint="cs"/>
          <w:rtl/>
        </w:rPr>
        <w:t>التحكم</w:t>
      </w:r>
      <w:r>
        <w:rPr>
          <w:rFonts w:cs="Arial"/>
          <w:rtl/>
        </w:rPr>
        <w:t xml:space="preserve"> </w:t>
      </w:r>
      <w:r>
        <w:rPr>
          <w:rFonts w:cs="Arial" w:hint="cs"/>
          <w:rtl/>
        </w:rPr>
        <w:t>الدقيق</w:t>
      </w:r>
      <w:r>
        <w:rPr>
          <w:rFonts w:cs="Arial"/>
          <w:rtl/>
        </w:rPr>
        <w:t xml:space="preserve"> </w:t>
      </w:r>
      <w:r>
        <w:rPr>
          <w:rFonts w:cs="Arial" w:hint="cs"/>
          <w:rtl/>
        </w:rPr>
        <w:t>في</w:t>
      </w:r>
      <w:r>
        <w:rPr>
          <w:rFonts w:cs="Arial"/>
          <w:rtl/>
        </w:rPr>
        <w:t xml:space="preserve"> </w:t>
      </w:r>
      <w:r>
        <w:rPr>
          <w:rFonts w:cs="Arial" w:hint="cs"/>
          <w:rtl/>
        </w:rPr>
        <w:t>الزاوية</w:t>
      </w:r>
      <w:r>
        <w:rPr>
          <w:rFonts w:cs="Arial"/>
          <w:rtl/>
        </w:rPr>
        <w:t xml:space="preserve"> </w:t>
      </w:r>
      <w:r>
        <w:rPr>
          <w:rFonts w:cs="Arial" w:hint="cs"/>
          <w:rtl/>
        </w:rPr>
        <w:t>والسرعة،</w:t>
      </w:r>
      <w:r>
        <w:rPr>
          <w:rFonts w:cs="Arial"/>
          <w:rtl/>
        </w:rPr>
        <w:t xml:space="preserve"> </w:t>
      </w:r>
      <w:r>
        <w:rPr>
          <w:rFonts w:cs="Arial" w:hint="cs"/>
          <w:rtl/>
        </w:rPr>
        <w:t>والقدرة</w:t>
      </w:r>
      <w:r>
        <w:rPr>
          <w:rFonts w:cs="Arial"/>
          <w:rtl/>
        </w:rPr>
        <w:t xml:space="preserve"> </w:t>
      </w:r>
      <w:r>
        <w:rPr>
          <w:rFonts w:cs="Arial" w:hint="cs"/>
          <w:rtl/>
        </w:rPr>
        <w:t>على</w:t>
      </w:r>
      <w:r>
        <w:rPr>
          <w:rFonts w:cs="Arial"/>
          <w:rtl/>
        </w:rPr>
        <w:t xml:space="preserve"> </w:t>
      </w:r>
      <w:r>
        <w:rPr>
          <w:rFonts w:cs="Arial" w:hint="cs"/>
          <w:rtl/>
        </w:rPr>
        <w:t>توفير</w:t>
      </w:r>
      <w:r>
        <w:rPr>
          <w:rFonts w:cs="Arial"/>
          <w:rtl/>
        </w:rPr>
        <w:t xml:space="preserve"> </w:t>
      </w:r>
      <w:r>
        <w:rPr>
          <w:rFonts w:cs="Arial" w:hint="cs"/>
          <w:rtl/>
        </w:rPr>
        <w:t>العزم</w:t>
      </w:r>
      <w:r>
        <w:rPr>
          <w:rFonts w:cs="Arial"/>
          <w:rtl/>
        </w:rPr>
        <w:t xml:space="preserve"> </w:t>
      </w:r>
      <w:r>
        <w:rPr>
          <w:rFonts w:cs="Arial" w:hint="cs"/>
          <w:rtl/>
        </w:rPr>
        <w:t>المطلوب</w:t>
      </w:r>
      <w:r>
        <w:rPr>
          <w:rFonts w:cs="Arial"/>
          <w:rtl/>
        </w:rPr>
        <w:t xml:space="preserve"> </w:t>
      </w:r>
      <w:r>
        <w:rPr>
          <w:rFonts w:cs="Arial" w:hint="cs"/>
          <w:rtl/>
        </w:rPr>
        <w:t>حتى</w:t>
      </w:r>
      <w:r>
        <w:rPr>
          <w:rFonts w:cs="Arial"/>
          <w:rtl/>
        </w:rPr>
        <w:t xml:space="preserve"> </w:t>
      </w:r>
      <w:r>
        <w:rPr>
          <w:rFonts w:cs="Arial" w:hint="cs"/>
          <w:rtl/>
        </w:rPr>
        <w:t>عند</w:t>
      </w:r>
      <w:r>
        <w:rPr>
          <w:rFonts w:cs="Arial"/>
          <w:rtl/>
        </w:rPr>
        <w:t xml:space="preserve"> </w:t>
      </w:r>
      <w:r>
        <w:rPr>
          <w:rFonts w:cs="Arial" w:hint="cs"/>
          <w:rtl/>
        </w:rPr>
        <w:t>السرعات</w:t>
      </w:r>
      <w:r>
        <w:rPr>
          <w:rFonts w:cs="Arial"/>
          <w:rtl/>
        </w:rPr>
        <w:t xml:space="preserve"> </w:t>
      </w:r>
      <w:r>
        <w:rPr>
          <w:rFonts w:cs="Arial" w:hint="cs"/>
          <w:rtl/>
        </w:rPr>
        <w:t>العالية،</w:t>
      </w:r>
      <w:r>
        <w:rPr>
          <w:rFonts w:cs="Arial"/>
          <w:rtl/>
        </w:rPr>
        <w:t xml:space="preserve"> </w:t>
      </w:r>
      <w:r>
        <w:rPr>
          <w:rFonts w:cs="Arial" w:hint="cs"/>
          <w:rtl/>
        </w:rPr>
        <w:t>وهو</w:t>
      </w:r>
      <w:r>
        <w:rPr>
          <w:rFonts w:cs="Arial"/>
          <w:rtl/>
        </w:rPr>
        <w:t xml:space="preserve"> </w:t>
      </w:r>
      <w:r>
        <w:rPr>
          <w:rFonts w:cs="Arial" w:hint="cs"/>
          <w:rtl/>
        </w:rPr>
        <w:t>أمر</w:t>
      </w:r>
      <w:r>
        <w:rPr>
          <w:rFonts w:cs="Arial"/>
          <w:rtl/>
        </w:rPr>
        <w:t xml:space="preserve"> </w:t>
      </w:r>
      <w:r>
        <w:rPr>
          <w:rFonts w:cs="Arial" w:hint="cs"/>
          <w:rtl/>
        </w:rPr>
        <w:t>ضروري</w:t>
      </w:r>
      <w:r>
        <w:rPr>
          <w:rFonts w:cs="Arial"/>
          <w:rtl/>
        </w:rPr>
        <w:t xml:space="preserve"> </w:t>
      </w:r>
      <w:r>
        <w:rPr>
          <w:rFonts w:cs="Arial" w:hint="cs"/>
          <w:rtl/>
        </w:rPr>
        <w:t>لضمان</w:t>
      </w:r>
      <w:r>
        <w:rPr>
          <w:rFonts w:cs="Arial"/>
          <w:rtl/>
        </w:rPr>
        <w:t xml:space="preserve"> </w:t>
      </w:r>
      <w:r>
        <w:rPr>
          <w:rFonts w:cs="Arial" w:hint="cs"/>
          <w:rtl/>
        </w:rPr>
        <w:t>دقة</w:t>
      </w:r>
      <w:r>
        <w:rPr>
          <w:rFonts w:cs="Arial"/>
          <w:rtl/>
        </w:rPr>
        <w:t xml:space="preserve"> </w:t>
      </w:r>
      <w:r>
        <w:rPr>
          <w:rFonts w:cs="Arial" w:hint="cs"/>
          <w:rtl/>
        </w:rPr>
        <w:t>الجرعات</w:t>
      </w:r>
      <w:r>
        <w:rPr>
          <w:rFonts w:cs="Arial"/>
          <w:rtl/>
        </w:rPr>
        <w:t xml:space="preserve"> </w:t>
      </w:r>
      <w:r>
        <w:rPr>
          <w:rFonts w:cs="Arial" w:hint="cs"/>
          <w:rtl/>
        </w:rPr>
        <w:t>في</w:t>
      </w:r>
      <w:r>
        <w:rPr>
          <w:rFonts w:cs="Arial"/>
          <w:rtl/>
        </w:rPr>
        <w:t xml:space="preserve"> </w:t>
      </w:r>
      <w:r>
        <w:rPr>
          <w:rFonts w:cs="Arial" w:hint="cs"/>
          <w:rtl/>
        </w:rPr>
        <w:t>نظام</w:t>
      </w:r>
      <w:r>
        <w:rPr>
          <w:rFonts w:cs="Arial"/>
          <w:rtl/>
        </w:rPr>
        <w:t xml:space="preserve"> </w:t>
      </w:r>
      <w:r>
        <w:rPr>
          <w:rFonts w:cs="Arial" w:hint="cs"/>
          <w:rtl/>
        </w:rPr>
        <w:t>التعبئة</w:t>
      </w:r>
      <w:r>
        <w:rPr>
          <w:rFonts w:cs="Arial"/>
          <w:rtl/>
        </w:rPr>
        <w:t xml:space="preserve"> </w:t>
      </w:r>
      <w:r>
        <w:rPr>
          <w:rFonts w:cs="Arial" w:hint="cs"/>
          <w:rtl/>
        </w:rPr>
        <w:t>الحجمي</w:t>
      </w:r>
      <w:r>
        <w:rPr>
          <w:rFonts w:cs="Arial"/>
          <w:rtl/>
        </w:rPr>
        <w:t xml:space="preserve">. | </w:t>
      </w:r>
      <w:r>
        <w:rPr>
          <w:rFonts w:cs="Arial" w:hint="cs"/>
          <w:rtl/>
        </w:rPr>
        <w:t>نوع</w:t>
      </w:r>
      <w:r>
        <w:rPr>
          <w:rFonts w:cs="Arial"/>
          <w:rtl/>
        </w:rPr>
        <w:t xml:space="preserve"> </w:t>
      </w:r>
      <w:r>
        <w:rPr>
          <w:rFonts w:cs="Arial" w:hint="cs"/>
          <w:rtl/>
        </w:rPr>
        <w:t>المحرك</w:t>
      </w:r>
      <w:r>
        <w:rPr>
          <w:rFonts w:cs="Arial"/>
          <w:rtl/>
        </w:rPr>
        <w:t xml:space="preserve"> | </w:t>
      </w:r>
      <w:r>
        <w:rPr>
          <w:rFonts w:cs="Arial" w:hint="cs"/>
          <w:rtl/>
        </w:rPr>
        <w:t>المزايا</w:t>
      </w:r>
      <w:r>
        <w:rPr>
          <w:rFonts w:cs="Arial"/>
          <w:rtl/>
        </w:rPr>
        <w:t xml:space="preserve"> </w:t>
      </w:r>
      <w:r>
        <w:rPr>
          <w:rFonts w:cs="Arial" w:hint="cs"/>
          <w:rtl/>
        </w:rPr>
        <w:t>والعيوب</w:t>
      </w:r>
      <w:r>
        <w:rPr>
          <w:rFonts w:cs="Arial"/>
          <w:rtl/>
        </w:rPr>
        <w:t xml:space="preserve"> </w:t>
      </w:r>
      <w:r>
        <w:rPr>
          <w:rFonts w:cs="Arial" w:hint="cs"/>
          <w:rtl/>
        </w:rPr>
        <w:t>في</w:t>
      </w:r>
      <w:r>
        <w:rPr>
          <w:rFonts w:cs="Arial"/>
          <w:rtl/>
        </w:rPr>
        <w:t xml:space="preserve"> </w:t>
      </w:r>
      <w:r>
        <w:rPr>
          <w:rFonts w:cs="Arial" w:hint="cs"/>
          <w:rtl/>
        </w:rPr>
        <w:t>تطبيقات</w:t>
      </w:r>
      <w:r>
        <w:rPr>
          <w:rFonts w:cs="Arial"/>
          <w:rtl/>
        </w:rPr>
        <w:t xml:space="preserve"> </w:t>
      </w:r>
      <w:r>
        <w:rPr>
          <w:rFonts w:cs="Arial" w:hint="cs"/>
          <w:rtl/>
        </w:rPr>
        <w:t>التعبئة</w:t>
      </w:r>
      <w:r>
        <w:rPr>
          <w:rFonts w:cs="Arial"/>
          <w:rtl/>
        </w:rPr>
        <w:t xml:space="preserve"> | |---|---| | </w:t>
      </w:r>
      <w:r>
        <w:rPr>
          <w:rFonts w:cs="Arial" w:hint="cs"/>
          <w:rtl/>
        </w:rPr>
        <w:t>محرك</w:t>
      </w:r>
      <w:r>
        <w:rPr>
          <w:rFonts w:cs="Arial"/>
          <w:rtl/>
        </w:rPr>
        <w:t xml:space="preserve"> </w:t>
      </w:r>
      <w:r>
        <w:rPr>
          <w:rFonts w:cs="Arial" w:hint="cs"/>
          <w:rtl/>
        </w:rPr>
        <w:t>السيرفو</w:t>
      </w:r>
      <w:r>
        <w:rPr>
          <w:rFonts w:cs="Arial"/>
          <w:rtl/>
        </w:rPr>
        <w:t xml:space="preserve"> (</w:t>
      </w:r>
      <w:r>
        <w:t>Servo Motor</w:t>
      </w:r>
      <w:r>
        <w:rPr>
          <w:rFonts w:cs="Arial"/>
          <w:rtl/>
        </w:rPr>
        <w:t xml:space="preserve">) | </w:t>
      </w:r>
      <w:r>
        <w:rPr>
          <w:rFonts w:cs="Arial" w:hint="cs"/>
          <w:rtl/>
        </w:rPr>
        <w:t>الأنسب</w:t>
      </w:r>
      <w:r>
        <w:rPr>
          <w:rFonts w:cs="Arial"/>
          <w:rtl/>
        </w:rPr>
        <w:t xml:space="preserve">. </w:t>
      </w:r>
      <w:r>
        <w:rPr>
          <w:rFonts w:cs="Arial" w:hint="cs"/>
          <w:rtl/>
        </w:rPr>
        <w:t>يتميز</w:t>
      </w:r>
      <w:r>
        <w:rPr>
          <w:rFonts w:cs="Arial"/>
          <w:rtl/>
        </w:rPr>
        <w:t xml:space="preserve"> </w:t>
      </w:r>
      <w:r>
        <w:rPr>
          <w:rFonts w:cs="Arial" w:hint="cs"/>
          <w:rtl/>
        </w:rPr>
        <w:t>بدقة</w:t>
      </w:r>
      <w:r>
        <w:rPr>
          <w:rFonts w:cs="Arial"/>
          <w:rtl/>
        </w:rPr>
        <w:t xml:space="preserve"> </w:t>
      </w:r>
      <w:r>
        <w:rPr>
          <w:rFonts w:cs="Arial" w:hint="cs"/>
          <w:rtl/>
        </w:rPr>
        <w:t>عالية</w:t>
      </w:r>
      <w:r>
        <w:rPr>
          <w:rFonts w:cs="Arial"/>
          <w:rtl/>
        </w:rPr>
        <w:t xml:space="preserve"> </w:t>
      </w:r>
      <w:r>
        <w:rPr>
          <w:rFonts w:cs="Arial" w:hint="cs"/>
          <w:rtl/>
        </w:rPr>
        <w:t>في</w:t>
      </w:r>
      <w:r>
        <w:rPr>
          <w:rFonts w:cs="Arial"/>
          <w:rtl/>
        </w:rPr>
        <w:t xml:space="preserve"> </w:t>
      </w:r>
      <w:r>
        <w:rPr>
          <w:rFonts w:cs="Arial" w:hint="cs"/>
          <w:rtl/>
        </w:rPr>
        <w:t>التحكم</w:t>
      </w:r>
      <w:r>
        <w:rPr>
          <w:rFonts w:cs="Arial"/>
          <w:rtl/>
        </w:rPr>
        <w:t xml:space="preserve"> (</w:t>
      </w:r>
      <w:r>
        <w:rPr>
          <w:rFonts w:cs="Arial" w:hint="cs"/>
          <w:rtl/>
        </w:rPr>
        <w:t>لوجود</w:t>
      </w:r>
      <w:r>
        <w:rPr>
          <w:rFonts w:cs="Arial"/>
          <w:rtl/>
        </w:rPr>
        <w:t xml:space="preserve"> </w:t>
      </w:r>
      <w:r>
        <w:t>Encoder</w:t>
      </w:r>
      <w:r>
        <w:rPr>
          <w:rFonts w:cs="Arial"/>
          <w:rtl/>
        </w:rPr>
        <w:t>)</w:t>
      </w:r>
      <w:r>
        <w:rPr>
          <w:rFonts w:cs="Arial" w:hint="cs"/>
          <w:rtl/>
        </w:rPr>
        <w:t>،</w:t>
      </w:r>
      <w:r>
        <w:rPr>
          <w:rFonts w:cs="Arial"/>
          <w:rtl/>
        </w:rPr>
        <w:t xml:space="preserve"> </w:t>
      </w:r>
      <w:r>
        <w:rPr>
          <w:rFonts w:cs="Arial" w:hint="cs"/>
          <w:rtl/>
        </w:rPr>
        <w:t>ويوفر</w:t>
      </w:r>
      <w:r>
        <w:rPr>
          <w:rFonts w:cs="Arial"/>
          <w:rtl/>
        </w:rPr>
        <w:t xml:space="preserve"> </w:t>
      </w:r>
      <w:r>
        <w:rPr>
          <w:rFonts w:cs="Arial" w:hint="cs"/>
          <w:rtl/>
        </w:rPr>
        <w:t>العزم</w:t>
      </w:r>
      <w:r>
        <w:rPr>
          <w:rFonts w:cs="Arial"/>
          <w:rtl/>
        </w:rPr>
        <w:t xml:space="preserve"> </w:t>
      </w:r>
      <w:r>
        <w:rPr>
          <w:rFonts w:cs="Arial" w:hint="cs"/>
          <w:rtl/>
        </w:rPr>
        <w:t>المناسب</w:t>
      </w:r>
      <w:r>
        <w:rPr>
          <w:rFonts w:cs="Arial"/>
          <w:rtl/>
        </w:rPr>
        <w:t xml:space="preserve"> </w:t>
      </w:r>
      <w:r>
        <w:rPr>
          <w:rFonts w:cs="Arial" w:hint="cs"/>
          <w:rtl/>
        </w:rPr>
        <w:t>عند</w:t>
      </w:r>
      <w:r>
        <w:rPr>
          <w:rFonts w:cs="Arial"/>
          <w:rtl/>
        </w:rPr>
        <w:t xml:space="preserve"> </w:t>
      </w:r>
      <w:r>
        <w:rPr>
          <w:rFonts w:cs="Arial" w:hint="cs"/>
          <w:rtl/>
        </w:rPr>
        <w:t>السرعات</w:t>
      </w:r>
      <w:r>
        <w:rPr>
          <w:rFonts w:cs="Arial"/>
          <w:rtl/>
        </w:rPr>
        <w:t xml:space="preserve"> </w:t>
      </w:r>
      <w:r>
        <w:rPr>
          <w:rFonts w:cs="Arial" w:hint="cs"/>
          <w:rtl/>
        </w:rPr>
        <w:t>العالية،</w:t>
      </w:r>
      <w:r>
        <w:rPr>
          <w:rFonts w:cs="Arial"/>
          <w:rtl/>
        </w:rPr>
        <w:t xml:space="preserve"> </w:t>
      </w:r>
      <w:r>
        <w:rPr>
          <w:rFonts w:cs="Arial" w:hint="cs"/>
          <w:rtl/>
        </w:rPr>
        <w:t>وقابل</w:t>
      </w:r>
      <w:r>
        <w:rPr>
          <w:rFonts w:cs="Arial"/>
          <w:rtl/>
        </w:rPr>
        <w:t xml:space="preserve"> </w:t>
      </w:r>
      <w:r>
        <w:rPr>
          <w:rFonts w:cs="Arial" w:hint="cs"/>
          <w:rtl/>
        </w:rPr>
        <w:t>للبرمجة</w:t>
      </w:r>
      <w:r>
        <w:rPr>
          <w:rFonts w:cs="Arial"/>
          <w:rtl/>
        </w:rPr>
        <w:t xml:space="preserve"> </w:t>
      </w:r>
      <w:r>
        <w:rPr>
          <w:rFonts w:cs="Arial" w:hint="cs"/>
          <w:rtl/>
        </w:rPr>
        <w:t>باستخدام</w:t>
      </w:r>
      <w:r>
        <w:rPr>
          <w:rFonts w:cs="Arial"/>
          <w:rtl/>
        </w:rPr>
        <w:t xml:space="preserve"> </w:t>
      </w:r>
      <w:r>
        <w:rPr>
          <w:rFonts w:cs="Arial" w:hint="cs"/>
          <w:rtl/>
        </w:rPr>
        <w:t>المتحكمات</w:t>
      </w:r>
      <w:r>
        <w:rPr>
          <w:rFonts w:cs="Arial"/>
          <w:rtl/>
        </w:rPr>
        <w:t xml:space="preserve"> </w:t>
      </w:r>
      <w:r>
        <w:rPr>
          <w:rFonts w:cs="Arial" w:hint="cs"/>
          <w:rtl/>
        </w:rPr>
        <w:t>المنطقية</w:t>
      </w:r>
      <w:r>
        <w:rPr>
          <w:rFonts w:cs="Arial"/>
          <w:rtl/>
        </w:rPr>
        <w:t xml:space="preserve"> </w:t>
      </w:r>
      <w:r>
        <w:rPr>
          <w:rFonts w:cs="Arial" w:hint="cs"/>
          <w:rtl/>
        </w:rPr>
        <w:t>القابلة</w:t>
      </w:r>
      <w:r>
        <w:rPr>
          <w:rFonts w:cs="Arial"/>
          <w:rtl/>
        </w:rPr>
        <w:t xml:space="preserve"> </w:t>
      </w:r>
      <w:r>
        <w:rPr>
          <w:rFonts w:cs="Arial" w:hint="cs"/>
          <w:rtl/>
        </w:rPr>
        <w:t>للبرمجة</w:t>
      </w:r>
      <w:r>
        <w:rPr>
          <w:rFonts w:cs="Arial"/>
          <w:rtl/>
        </w:rPr>
        <w:t xml:space="preserve"> (</w:t>
      </w:r>
      <w:r>
        <w:t>PLC</w:t>
      </w:r>
      <w:r>
        <w:rPr>
          <w:rFonts w:cs="Arial"/>
          <w:rtl/>
        </w:rPr>
        <w:t xml:space="preserve">). | | </w:t>
      </w:r>
      <w:r>
        <w:rPr>
          <w:rFonts w:cs="Arial" w:hint="cs"/>
          <w:rtl/>
        </w:rPr>
        <w:t>الموتور</w:t>
      </w:r>
      <w:r>
        <w:rPr>
          <w:rFonts w:cs="Arial"/>
          <w:rtl/>
        </w:rPr>
        <w:t xml:space="preserve"> </w:t>
      </w:r>
      <w:r>
        <w:rPr>
          <w:rFonts w:cs="Arial" w:hint="cs"/>
          <w:rtl/>
        </w:rPr>
        <w:t>الخطوي</w:t>
      </w:r>
      <w:r>
        <w:rPr>
          <w:rFonts w:cs="Arial"/>
          <w:rtl/>
        </w:rPr>
        <w:t xml:space="preserve"> (</w:t>
      </w:r>
      <w:r>
        <w:t>Stepper Motor</w:t>
      </w:r>
      <w:r>
        <w:rPr>
          <w:rFonts w:cs="Arial"/>
          <w:rtl/>
        </w:rPr>
        <w:t xml:space="preserve">) | </w:t>
      </w:r>
      <w:r>
        <w:rPr>
          <w:rFonts w:cs="Arial" w:hint="cs"/>
          <w:rtl/>
        </w:rPr>
        <w:t>لا</w:t>
      </w:r>
      <w:r>
        <w:rPr>
          <w:rFonts w:cs="Arial"/>
          <w:rtl/>
        </w:rPr>
        <w:t xml:space="preserve"> </w:t>
      </w:r>
      <w:r>
        <w:rPr>
          <w:rFonts w:cs="Arial" w:hint="cs"/>
          <w:rtl/>
        </w:rPr>
        <w:t>يُنصح</w:t>
      </w:r>
      <w:r>
        <w:rPr>
          <w:rFonts w:cs="Arial"/>
          <w:rtl/>
        </w:rPr>
        <w:t xml:space="preserve"> </w:t>
      </w:r>
      <w:r>
        <w:rPr>
          <w:rFonts w:cs="Arial" w:hint="cs"/>
          <w:rtl/>
        </w:rPr>
        <w:t>به</w:t>
      </w:r>
      <w:r>
        <w:rPr>
          <w:rFonts w:cs="Arial"/>
          <w:rtl/>
        </w:rPr>
        <w:t xml:space="preserve">. </w:t>
      </w:r>
      <w:r>
        <w:rPr>
          <w:rFonts w:cs="Arial" w:hint="cs"/>
          <w:rtl/>
        </w:rPr>
        <w:t>يواجه</w:t>
      </w:r>
      <w:r>
        <w:rPr>
          <w:rFonts w:cs="Arial"/>
          <w:rtl/>
        </w:rPr>
        <w:t xml:space="preserve"> </w:t>
      </w:r>
      <w:r>
        <w:rPr>
          <w:rFonts w:cs="Arial" w:hint="cs"/>
          <w:rtl/>
        </w:rPr>
        <w:t>مشكلة</w:t>
      </w:r>
      <w:r>
        <w:rPr>
          <w:rFonts w:cs="Arial"/>
          <w:rtl/>
        </w:rPr>
        <w:t xml:space="preserve"> </w:t>
      </w:r>
      <w:r>
        <w:rPr>
          <w:rFonts w:cs="Arial" w:hint="cs"/>
          <w:rtl/>
        </w:rPr>
        <w:t>في</w:t>
      </w:r>
      <w:r>
        <w:rPr>
          <w:rFonts w:cs="Arial"/>
          <w:rtl/>
        </w:rPr>
        <w:t xml:space="preserve"> </w:t>
      </w:r>
      <w:r>
        <w:rPr>
          <w:rFonts w:cs="Arial" w:hint="cs"/>
          <w:rtl/>
        </w:rPr>
        <w:t>فقدان</w:t>
      </w:r>
      <w:r>
        <w:rPr>
          <w:rFonts w:cs="Arial"/>
          <w:rtl/>
        </w:rPr>
        <w:t xml:space="preserve"> </w:t>
      </w:r>
      <w:r>
        <w:rPr>
          <w:rFonts w:cs="Arial" w:hint="cs"/>
          <w:rtl/>
        </w:rPr>
        <w:t>العزم</w:t>
      </w:r>
      <w:r>
        <w:rPr>
          <w:rFonts w:cs="Arial"/>
          <w:rtl/>
        </w:rPr>
        <w:t xml:space="preserve"> </w:t>
      </w:r>
      <w:r>
        <w:rPr>
          <w:rFonts w:cs="Arial" w:hint="cs"/>
          <w:rtl/>
        </w:rPr>
        <w:t>مع</w:t>
      </w:r>
      <w:r>
        <w:rPr>
          <w:rFonts w:cs="Arial"/>
          <w:rtl/>
        </w:rPr>
        <w:t xml:space="preserve"> </w:t>
      </w:r>
      <w:r>
        <w:rPr>
          <w:rFonts w:cs="Arial" w:hint="cs"/>
          <w:rtl/>
        </w:rPr>
        <w:t>زيادة</w:t>
      </w:r>
      <w:r>
        <w:rPr>
          <w:rFonts w:cs="Arial"/>
          <w:rtl/>
        </w:rPr>
        <w:t xml:space="preserve"> </w:t>
      </w:r>
      <w:r>
        <w:rPr>
          <w:rFonts w:cs="Arial" w:hint="cs"/>
          <w:rtl/>
        </w:rPr>
        <w:t>السرعة،</w:t>
      </w:r>
      <w:r>
        <w:rPr>
          <w:rFonts w:cs="Arial"/>
          <w:rtl/>
        </w:rPr>
        <w:t xml:space="preserve"> </w:t>
      </w:r>
      <w:r>
        <w:rPr>
          <w:rFonts w:cs="Arial" w:hint="cs"/>
          <w:rtl/>
        </w:rPr>
        <w:t>مما</w:t>
      </w:r>
      <w:r>
        <w:rPr>
          <w:rFonts w:cs="Arial"/>
          <w:rtl/>
        </w:rPr>
        <w:t xml:space="preserve"> </w:t>
      </w:r>
      <w:r>
        <w:rPr>
          <w:rFonts w:cs="Arial" w:hint="cs"/>
          <w:rtl/>
        </w:rPr>
        <w:t>يجعله</w:t>
      </w:r>
      <w:r>
        <w:rPr>
          <w:rFonts w:cs="Arial"/>
          <w:rtl/>
        </w:rPr>
        <w:t xml:space="preserve"> </w:t>
      </w:r>
      <w:r>
        <w:rPr>
          <w:rFonts w:cs="Arial" w:hint="cs"/>
          <w:rtl/>
        </w:rPr>
        <w:t>غير</w:t>
      </w:r>
      <w:r>
        <w:rPr>
          <w:rFonts w:cs="Arial"/>
          <w:rtl/>
        </w:rPr>
        <w:t xml:space="preserve"> </w:t>
      </w:r>
      <w:r>
        <w:rPr>
          <w:rFonts w:cs="Arial" w:hint="cs"/>
          <w:rtl/>
        </w:rPr>
        <w:t>مناسب</w:t>
      </w:r>
      <w:r>
        <w:rPr>
          <w:rFonts w:cs="Arial"/>
          <w:rtl/>
        </w:rPr>
        <w:t xml:space="preserve"> </w:t>
      </w:r>
      <w:r>
        <w:rPr>
          <w:rFonts w:cs="Arial" w:hint="cs"/>
          <w:rtl/>
        </w:rPr>
        <w:t>لحالات</w:t>
      </w:r>
      <w:r>
        <w:rPr>
          <w:rFonts w:cs="Arial"/>
          <w:rtl/>
        </w:rPr>
        <w:t xml:space="preserve"> </w:t>
      </w:r>
      <w:r>
        <w:rPr>
          <w:rFonts w:cs="Arial" w:hint="cs"/>
          <w:rtl/>
        </w:rPr>
        <w:t>العزوم</w:t>
      </w:r>
      <w:r>
        <w:rPr>
          <w:rFonts w:cs="Arial"/>
          <w:rtl/>
        </w:rPr>
        <w:t xml:space="preserve"> </w:t>
      </w:r>
      <w:r>
        <w:rPr>
          <w:rFonts w:cs="Arial" w:hint="cs"/>
          <w:rtl/>
        </w:rPr>
        <w:t>المتغيرة</w:t>
      </w:r>
      <w:r>
        <w:rPr>
          <w:rFonts w:cs="Arial"/>
          <w:rtl/>
        </w:rPr>
        <w:t xml:space="preserve"> </w:t>
      </w:r>
      <w:r>
        <w:rPr>
          <w:rFonts w:cs="Arial" w:hint="cs"/>
          <w:rtl/>
        </w:rPr>
        <w:t>وأنظمة</w:t>
      </w:r>
      <w:r>
        <w:rPr>
          <w:rFonts w:cs="Arial"/>
          <w:rtl/>
        </w:rPr>
        <w:t xml:space="preserve"> </w:t>
      </w:r>
      <w:r>
        <w:rPr>
          <w:rFonts w:cs="Arial" w:hint="cs"/>
          <w:rtl/>
        </w:rPr>
        <w:t>الحلقة</w:t>
      </w:r>
      <w:r>
        <w:rPr>
          <w:rFonts w:cs="Arial"/>
          <w:rtl/>
        </w:rPr>
        <w:t xml:space="preserve"> </w:t>
      </w:r>
      <w:r>
        <w:rPr>
          <w:rFonts w:cs="Arial" w:hint="cs"/>
          <w:rtl/>
        </w:rPr>
        <w:t>المغلقة</w:t>
      </w:r>
      <w:r>
        <w:rPr>
          <w:rFonts w:cs="Arial"/>
          <w:rtl/>
        </w:rPr>
        <w:t xml:space="preserve"> (</w:t>
      </w:r>
      <w:r>
        <w:t>Close Loop</w:t>
      </w:r>
      <w:r>
        <w:rPr>
          <w:rFonts w:cs="Arial"/>
          <w:rtl/>
        </w:rPr>
        <w:t xml:space="preserve">) </w:t>
      </w:r>
      <w:r>
        <w:rPr>
          <w:rFonts w:cs="Arial" w:hint="cs"/>
          <w:rtl/>
        </w:rPr>
        <w:t>التي</w:t>
      </w:r>
      <w:r>
        <w:rPr>
          <w:rFonts w:cs="Arial"/>
          <w:rtl/>
        </w:rPr>
        <w:t xml:space="preserve"> </w:t>
      </w:r>
      <w:r>
        <w:rPr>
          <w:rFonts w:cs="Arial" w:hint="cs"/>
          <w:rtl/>
        </w:rPr>
        <w:t>تتطلبها</w:t>
      </w:r>
      <w:r>
        <w:rPr>
          <w:rFonts w:cs="Arial"/>
          <w:rtl/>
        </w:rPr>
        <w:t xml:space="preserve"> </w:t>
      </w:r>
      <w:r>
        <w:rPr>
          <w:rFonts w:cs="Arial" w:hint="cs"/>
          <w:rtl/>
        </w:rPr>
        <w:t>الدقة</w:t>
      </w:r>
      <w:r>
        <w:rPr>
          <w:rFonts w:cs="Arial"/>
          <w:rtl/>
        </w:rPr>
        <w:t xml:space="preserve"> </w:t>
      </w:r>
      <w:r>
        <w:rPr>
          <w:rFonts w:cs="Arial" w:hint="cs"/>
          <w:rtl/>
        </w:rPr>
        <w:t>في</w:t>
      </w:r>
      <w:r>
        <w:rPr>
          <w:rFonts w:cs="Arial"/>
          <w:rtl/>
        </w:rPr>
        <w:t xml:space="preserve"> </w:t>
      </w:r>
      <w:r>
        <w:rPr>
          <w:rFonts w:cs="Arial" w:hint="cs"/>
          <w:rtl/>
        </w:rPr>
        <w:t>التعبئة</w:t>
      </w:r>
      <w:r>
        <w:rPr>
          <w:rFonts w:cs="Arial"/>
          <w:rtl/>
        </w:rPr>
        <w:t xml:space="preserve">. | | </w:t>
      </w:r>
      <w:r>
        <w:rPr>
          <w:rFonts w:cs="Arial" w:hint="cs"/>
          <w:rtl/>
        </w:rPr>
        <w:t>الموتور</w:t>
      </w:r>
      <w:r>
        <w:rPr>
          <w:rFonts w:cs="Arial"/>
          <w:rtl/>
        </w:rPr>
        <w:t xml:space="preserve"> </w:t>
      </w:r>
      <w:r>
        <w:rPr>
          <w:rFonts w:cs="Arial" w:hint="cs"/>
          <w:rtl/>
        </w:rPr>
        <w:t>القياسي</w:t>
      </w:r>
      <w:r>
        <w:rPr>
          <w:rFonts w:cs="Arial"/>
          <w:rtl/>
        </w:rPr>
        <w:t xml:space="preserve"> (</w:t>
      </w:r>
      <w:r>
        <w:t>Standard Motor</w:t>
      </w:r>
      <w:r>
        <w:rPr>
          <w:rFonts w:cs="Arial"/>
          <w:rtl/>
        </w:rPr>
        <w:t xml:space="preserve">) | </w:t>
      </w:r>
      <w:r>
        <w:rPr>
          <w:rFonts w:cs="Arial" w:hint="cs"/>
          <w:rtl/>
        </w:rPr>
        <w:t>مناسب</w:t>
      </w:r>
      <w:r>
        <w:rPr>
          <w:rFonts w:cs="Arial"/>
          <w:rtl/>
        </w:rPr>
        <w:t xml:space="preserve"> </w:t>
      </w:r>
      <w:r>
        <w:rPr>
          <w:rFonts w:cs="Arial" w:hint="cs"/>
          <w:rtl/>
        </w:rPr>
        <w:t>ولكن</w:t>
      </w:r>
      <w:r>
        <w:rPr>
          <w:rFonts w:cs="Arial"/>
          <w:rtl/>
        </w:rPr>
        <w:t xml:space="preserve"> </w:t>
      </w:r>
      <w:r>
        <w:rPr>
          <w:rFonts w:cs="Arial" w:hint="cs"/>
          <w:rtl/>
        </w:rPr>
        <w:t>أقل</w:t>
      </w:r>
      <w:r>
        <w:rPr>
          <w:rFonts w:cs="Arial"/>
          <w:rtl/>
        </w:rPr>
        <w:t xml:space="preserve"> </w:t>
      </w:r>
      <w:r>
        <w:rPr>
          <w:rFonts w:cs="Arial" w:hint="cs"/>
          <w:rtl/>
        </w:rPr>
        <w:t>دقة</w:t>
      </w:r>
      <w:r>
        <w:rPr>
          <w:rFonts w:cs="Arial"/>
          <w:rtl/>
        </w:rPr>
        <w:t xml:space="preserve"> </w:t>
      </w:r>
      <w:r>
        <w:rPr>
          <w:rFonts w:cs="Arial" w:hint="cs"/>
          <w:rtl/>
        </w:rPr>
        <w:t>من</w:t>
      </w:r>
      <w:r>
        <w:rPr>
          <w:rFonts w:cs="Arial"/>
          <w:rtl/>
        </w:rPr>
        <w:t xml:space="preserve"> </w:t>
      </w:r>
      <w:r>
        <w:rPr>
          <w:rFonts w:cs="Arial" w:hint="cs"/>
          <w:rtl/>
        </w:rPr>
        <w:t>السيرفو</w:t>
      </w:r>
      <w:r>
        <w:rPr>
          <w:rFonts w:cs="Arial"/>
          <w:rtl/>
        </w:rPr>
        <w:t xml:space="preserve">. </w:t>
      </w:r>
      <w:r>
        <w:rPr>
          <w:rFonts w:cs="Arial" w:hint="cs"/>
          <w:rtl/>
        </w:rPr>
        <w:t>تبلغ</w:t>
      </w:r>
      <w:r>
        <w:rPr>
          <w:rFonts w:cs="Arial"/>
          <w:rtl/>
        </w:rPr>
        <w:t xml:space="preserve"> </w:t>
      </w:r>
      <w:r>
        <w:rPr>
          <w:rFonts w:cs="Arial" w:hint="cs"/>
          <w:rtl/>
        </w:rPr>
        <w:t>سرعة</w:t>
      </w:r>
      <w:r>
        <w:rPr>
          <w:rFonts w:cs="Arial"/>
          <w:rtl/>
        </w:rPr>
        <w:t xml:space="preserve"> </w:t>
      </w:r>
      <w:r>
        <w:rPr>
          <w:rFonts w:cs="Arial" w:hint="cs"/>
          <w:rtl/>
        </w:rPr>
        <w:t>الاستجابة</w:t>
      </w:r>
      <w:r>
        <w:rPr>
          <w:rFonts w:cs="Arial"/>
          <w:rtl/>
        </w:rPr>
        <w:t xml:space="preserve"> </w:t>
      </w:r>
      <w:r>
        <w:rPr>
          <w:rFonts w:cs="Arial" w:hint="cs"/>
          <w:rtl/>
        </w:rPr>
        <w:t>فيه</w:t>
      </w:r>
      <w:r>
        <w:rPr>
          <w:rFonts w:cs="Arial"/>
          <w:rtl/>
        </w:rPr>
        <w:t xml:space="preserve"> 0.1 </w:t>
      </w:r>
      <w:r>
        <w:t>ms</w:t>
      </w:r>
      <w:r>
        <w:rPr>
          <w:rFonts w:cs="Arial" w:hint="cs"/>
          <w:rtl/>
        </w:rPr>
        <w:t>،</w:t>
      </w:r>
      <w:r>
        <w:rPr>
          <w:rFonts w:cs="Arial"/>
          <w:rtl/>
        </w:rPr>
        <w:t xml:space="preserve"> </w:t>
      </w:r>
      <w:r>
        <w:rPr>
          <w:rFonts w:cs="Arial" w:hint="cs"/>
          <w:rtl/>
        </w:rPr>
        <w:t>بينما</w:t>
      </w:r>
      <w:r>
        <w:rPr>
          <w:rFonts w:cs="Arial"/>
          <w:rtl/>
        </w:rPr>
        <w:t xml:space="preserve"> </w:t>
      </w:r>
      <w:r>
        <w:rPr>
          <w:rFonts w:cs="Arial" w:hint="cs"/>
          <w:rtl/>
        </w:rPr>
        <w:t>تصل</w:t>
      </w:r>
      <w:r>
        <w:rPr>
          <w:rFonts w:cs="Arial"/>
          <w:rtl/>
        </w:rPr>
        <w:t xml:space="preserve"> </w:t>
      </w:r>
      <w:r>
        <w:rPr>
          <w:rFonts w:cs="Arial" w:hint="cs"/>
          <w:rtl/>
        </w:rPr>
        <w:t>في</w:t>
      </w:r>
      <w:r>
        <w:rPr>
          <w:rFonts w:cs="Arial"/>
          <w:rtl/>
        </w:rPr>
        <w:t xml:space="preserve"> </w:t>
      </w:r>
      <w:r>
        <w:rPr>
          <w:rFonts w:cs="Arial" w:hint="cs"/>
          <w:rtl/>
        </w:rPr>
        <w:t>السيرفو</w:t>
      </w:r>
      <w:r>
        <w:rPr>
          <w:rFonts w:cs="Arial"/>
          <w:rtl/>
        </w:rPr>
        <w:t xml:space="preserve"> </w:t>
      </w:r>
      <w:r>
        <w:rPr>
          <w:rFonts w:cs="Arial" w:hint="cs"/>
          <w:rtl/>
        </w:rPr>
        <w:t>إلى</w:t>
      </w:r>
      <w:r>
        <w:rPr>
          <w:rFonts w:cs="Arial"/>
          <w:rtl/>
        </w:rPr>
        <w:t xml:space="preserve"> 0.01 </w:t>
      </w:r>
      <w:r>
        <w:t>ms</w:t>
      </w:r>
      <w:r>
        <w:rPr>
          <w:rFonts w:cs="Arial" w:hint="cs"/>
          <w:rtl/>
        </w:rPr>
        <w:t>،</w:t>
      </w:r>
      <w:r>
        <w:rPr>
          <w:rFonts w:cs="Arial"/>
          <w:rtl/>
        </w:rPr>
        <w:t xml:space="preserve"> </w:t>
      </w:r>
      <w:r>
        <w:rPr>
          <w:rFonts w:cs="Arial" w:hint="cs"/>
          <w:rtl/>
        </w:rPr>
        <w:t>مما</w:t>
      </w:r>
      <w:r>
        <w:rPr>
          <w:rFonts w:cs="Arial"/>
          <w:rtl/>
        </w:rPr>
        <w:t xml:space="preserve"> </w:t>
      </w:r>
      <w:r>
        <w:rPr>
          <w:rFonts w:cs="Arial" w:hint="cs"/>
          <w:rtl/>
        </w:rPr>
        <w:t>يزيد</w:t>
      </w:r>
      <w:r>
        <w:rPr>
          <w:rFonts w:cs="Arial"/>
          <w:rtl/>
        </w:rPr>
        <w:t xml:space="preserve"> </w:t>
      </w:r>
      <w:r>
        <w:rPr>
          <w:rFonts w:cs="Arial" w:hint="cs"/>
          <w:rtl/>
        </w:rPr>
        <w:t>هامش</w:t>
      </w:r>
      <w:r>
        <w:rPr>
          <w:rFonts w:cs="Arial"/>
          <w:rtl/>
        </w:rPr>
        <w:t xml:space="preserve"> </w:t>
      </w:r>
      <w:r>
        <w:rPr>
          <w:rFonts w:cs="Arial" w:hint="cs"/>
          <w:rtl/>
        </w:rPr>
        <w:t>الخطأ</w:t>
      </w:r>
      <w:r>
        <w:rPr>
          <w:rFonts w:cs="Arial"/>
          <w:rtl/>
        </w:rPr>
        <w:t xml:space="preserve"> </w:t>
      </w:r>
      <w:r>
        <w:rPr>
          <w:rFonts w:cs="Arial" w:hint="cs"/>
          <w:rtl/>
        </w:rPr>
        <w:t>في</w:t>
      </w:r>
      <w:r>
        <w:rPr>
          <w:rFonts w:cs="Arial"/>
          <w:rtl/>
        </w:rPr>
        <w:t xml:space="preserve"> </w:t>
      </w:r>
      <w:r>
        <w:rPr>
          <w:rFonts w:cs="Arial" w:hint="cs"/>
          <w:rtl/>
        </w:rPr>
        <w:t>الدقة</w:t>
      </w:r>
      <w:r>
        <w:rPr>
          <w:rFonts w:cs="Arial"/>
          <w:rtl/>
        </w:rPr>
        <w:t xml:space="preserve">. | </w:t>
      </w:r>
      <w:r>
        <w:rPr>
          <w:rFonts w:cs="Arial" w:hint="cs"/>
          <w:rtl/>
        </w:rPr>
        <w:t>ب</w:t>
      </w:r>
      <w:r>
        <w:rPr>
          <w:rFonts w:cs="Arial"/>
          <w:rtl/>
        </w:rPr>
        <w:t xml:space="preserve">. </w:t>
      </w:r>
      <w:r>
        <w:rPr>
          <w:rFonts w:cs="Arial" w:hint="cs"/>
          <w:rtl/>
        </w:rPr>
        <w:t>المواصفات</w:t>
      </w:r>
      <w:r>
        <w:rPr>
          <w:rFonts w:cs="Arial"/>
          <w:rtl/>
        </w:rPr>
        <w:t xml:space="preserve"> </w:t>
      </w:r>
      <w:r>
        <w:rPr>
          <w:rFonts w:cs="Arial" w:hint="cs"/>
          <w:rtl/>
        </w:rPr>
        <w:t>المطلوبة</w:t>
      </w:r>
      <w:r>
        <w:rPr>
          <w:rFonts w:cs="Arial"/>
          <w:rtl/>
        </w:rPr>
        <w:t xml:space="preserve"> </w:t>
      </w:r>
      <w:r>
        <w:rPr>
          <w:rFonts w:cs="Arial" w:hint="cs"/>
          <w:rtl/>
        </w:rPr>
        <w:t>لمحرك</w:t>
      </w:r>
      <w:r>
        <w:rPr>
          <w:rFonts w:cs="Arial"/>
          <w:rtl/>
        </w:rPr>
        <w:t xml:space="preserve"> </w:t>
      </w:r>
      <w:r>
        <w:rPr>
          <w:rFonts w:cs="Arial" w:hint="cs"/>
          <w:rtl/>
        </w:rPr>
        <w:t>السيرفو</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الحسابات،</w:t>
      </w:r>
      <w:r>
        <w:rPr>
          <w:rFonts w:cs="Arial"/>
          <w:rtl/>
        </w:rPr>
        <w:t xml:space="preserve"> </w:t>
      </w:r>
      <w:r>
        <w:rPr>
          <w:rFonts w:cs="Arial" w:hint="cs"/>
          <w:rtl/>
        </w:rPr>
        <w:t>يجب</w:t>
      </w:r>
      <w:r>
        <w:rPr>
          <w:rFonts w:cs="Arial"/>
          <w:rtl/>
        </w:rPr>
        <w:t xml:space="preserve"> </w:t>
      </w:r>
      <w:r>
        <w:rPr>
          <w:rFonts w:cs="Arial" w:hint="cs"/>
          <w:rtl/>
        </w:rPr>
        <w:t>اختيار</w:t>
      </w:r>
      <w:r>
        <w:rPr>
          <w:rFonts w:cs="Arial"/>
          <w:rtl/>
        </w:rPr>
        <w:t xml:space="preserve"> </w:t>
      </w:r>
      <w:r>
        <w:rPr>
          <w:rFonts w:cs="Arial" w:hint="cs"/>
          <w:rtl/>
        </w:rPr>
        <w:t>محرك</w:t>
      </w:r>
      <w:r>
        <w:rPr>
          <w:rFonts w:cs="Arial"/>
          <w:rtl/>
        </w:rPr>
        <w:t xml:space="preserve"> </w:t>
      </w:r>
      <w:r>
        <w:rPr>
          <w:rFonts w:cs="Arial" w:hint="cs"/>
          <w:rtl/>
        </w:rPr>
        <w:t>سيرفو</w:t>
      </w:r>
      <w:r>
        <w:rPr>
          <w:rFonts w:cs="Arial"/>
          <w:rtl/>
        </w:rPr>
        <w:t xml:space="preserve"> </w:t>
      </w:r>
      <w:r>
        <w:rPr>
          <w:rFonts w:cs="Arial" w:hint="cs"/>
          <w:rtl/>
        </w:rPr>
        <w:t>بالمواصفات</w:t>
      </w:r>
      <w:r>
        <w:rPr>
          <w:rFonts w:cs="Arial"/>
          <w:rtl/>
        </w:rPr>
        <w:t xml:space="preserve"> </w:t>
      </w:r>
      <w:r>
        <w:rPr>
          <w:rFonts w:cs="Arial" w:hint="cs"/>
          <w:rtl/>
        </w:rPr>
        <w:t>التالية</w:t>
      </w:r>
      <w:r>
        <w:rPr>
          <w:rFonts w:cs="Arial"/>
          <w:rtl/>
        </w:rPr>
        <w:t>:</w:t>
      </w:r>
    </w:p>
    <w:p w14:paraId="0000021B">
      <w:pPr>
        <w:bidi w:val="on"/>
        <w:rPr/>
      </w:pPr>
    </w:p>
    <w:p w14:paraId="0000021C">
      <w:pPr>
        <w:bidi w:val="on"/>
        <w:rPr/>
      </w:pPr>
      <w:r>
        <w:rPr>
          <w:rFonts w:cs="Arial" w:hint="cs"/>
          <w:rtl/>
        </w:rPr>
        <w:t>القدرة</w:t>
      </w:r>
      <w:r>
        <w:rPr>
          <w:rFonts w:cs="Arial"/>
          <w:rtl/>
        </w:rPr>
        <w:t xml:space="preserve"> </w:t>
      </w:r>
      <w:r>
        <w:rPr>
          <w:rFonts w:cs="Arial" w:hint="cs"/>
          <w:rtl/>
        </w:rPr>
        <w:t>الاسمية</w:t>
      </w:r>
      <w:r>
        <w:rPr>
          <w:rFonts w:cs="Arial"/>
          <w:rtl/>
        </w:rPr>
        <w:t xml:space="preserve"> </w:t>
      </w:r>
      <w:r>
        <w:rPr>
          <w:rFonts w:cs="Arial" w:hint="cs"/>
          <w:rtl/>
        </w:rPr>
        <w:t>المطلوبة</w:t>
      </w:r>
      <w:r>
        <w:rPr>
          <w:rFonts w:cs="Arial"/>
          <w:rtl/>
        </w:rPr>
        <w:t xml:space="preserve">: ≈ 10 </w:t>
      </w:r>
      <w:r>
        <w:t>W</w:t>
      </w:r>
      <w:r>
        <w:rPr>
          <w:rFonts w:cs="Arial"/>
          <w:rtl/>
        </w:rPr>
        <w:t xml:space="preserve"> (</w:t>
      </w:r>
      <w:r>
        <w:rPr>
          <w:rFonts w:cs="Arial" w:hint="cs"/>
          <w:rtl/>
        </w:rPr>
        <w:t>مع</w:t>
      </w:r>
      <w:r>
        <w:rPr>
          <w:rFonts w:cs="Arial"/>
          <w:rtl/>
        </w:rPr>
        <w:t xml:space="preserve"> </w:t>
      </w:r>
      <w:r>
        <w:rPr>
          <w:rFonts w:cs="Arial" w:hint="cs"/>
          <w:rtl/>
        </w:rPr>
        <w:t>إمكانية</w:t>
      </w:r>
      <w:r>
        <w:rPr>
          <w:rFonts w:cs="Arial"/>
          <w:rtl/>
        </w:rPr>
        <w:t xml:space="preserve"> </w:t>
      </w:r>
      <w:r>
        <w:rPr>
          <w:rFonts w:cs="Arial" w:hint="cs"/>
          <w:rtl/>
        </w:rPr>
        <w:t>الزيادة</w:t>
      </w:r>
      <w:r>
        <w:rPr>
          <w:rFonts w:cs="Arial"/>
          <w:rtl/>
        </w:rPr>
        <w:t xml:space="preserve"> </w:t>
      </w:r>
      <w:r>
        <w:rPr>
          <w:rFonts w:cs="Arial" w:hint="cs"/>
          <w:rtl/>
        </w:rPr>
        <w:t>لضمان</w:t>
      </w:r>
      <w:r>
        <w:rPr>
          <w:rFonts w:cs="Arial"/>
          <w:rtl/>
        </w:rPr>
        <w:t xml:space="preserve"> </w:t>
      </w:r>
      <w:r>
        <w:rPr>
          <w:rFonts w:cs="Arial" w:hint="cs"/>
          <w:rtl/>
        </w:rPr>
        <w:t>التشغيل</w:t>
      </w:r>
      <w:r>
        <w:rPr>
          <w:rFonts w:cs="Arial"/>
          <w:rtl/>
        </w:rPr>
        <w:t xml:space="preserve"> </w:t>
      </w:r>
      <w:r>
        <w:rPr>
          <w:rFonts w:cs="Arial" w:hint="cs"/>
          <w:rtl/>
        </w:rPr>
        <w:t>المستقر</w:t>
      </w:r>
      <w:r>
        <w:rPr>
          <w:rFonts w:cs="Arial"/>
          <w:rtl/>
        </w:rPr>
        <w:t>).</w:t>
      </w:r>
    </w:p>
    <w:p w14:paraId="0000021D">
      <w:pPr>
        <w:bidi w:val="on"/>
        <w:rPr/>
      </w:pPr>
    </w:p>
    <w:p w14:paraId="0000021E">
      <w:pPr>
        <w:bidi w:val="on"/>
        <w:rPr/>
      </w:pPr>
      <w:r>
        <w:rPr>
          <w:rFonts w:cs="Arial" w:hint="cs"/>
          <w:rtl/>
        </w:rPr>
        <w:t>العزم</w:t>
      </w:r>
      <w:r>
        <w:rPr>
          <w:rFonts w:cs="Arial"/>
          <w:rtl/>
        </w:rPr>
        <w:t xml:space="preserve"> </w:t>
      </w:r>
      <w:r>
        <w:rPr>
          <w:rFonts w:cs="Arial" w:hint="cs"/>
          <w:rtl/>
        </w:rPr>
        <w:t>المطلوب</w:t>
      </w:r>
      <w:r>
        <w:rPr>
          <w:rFonts w:cs="Arial"/>
          <w:rtl/>
        </w:rPr>
        <w:t xml:space="preserve">: ≈ 2.7 </w:t>
      </w:r>
      <w:r>
        <w:t>N.m</w:t>
      </w:r>
      <w:r>
        <w:rPr>
          <w:rFonts w:cs="Arial"/>
          <w:rtl/>
        </w:rPr>
        <w:t xml:space="preserve"> (</w:t>
      </w:r>
      <w:r>
        <w:rPr>
          <w:rFonts w:cs="Arial" w:hint="cs"/>
          <w:rtl/>
        </w:rPr>
        <w:t>أعلى</w:t>
      </w:r>
      <w:r>
        <w:rPr>
          <w:rFonts w:cs="Arial"/>
          <w:rtl/>
        </w:rPr>
        <w:t xml:space="preserve"> </w:t>
      </w:r>
      <w:r>
        <w:rPr>
          <w:rFonts w:cs="Arial" w:hint="cs"/>
          <w:rtl/>
        </w:rPr>
        <w:t>قيمة</w:t>
      </w:r>
      <w:r>
        <w:rPr>
          <w:rFonts w:cs="Arial"/>
          <w:rtl/>
        </w:rPr>
        <w:t xml:space="preserve"> </w:t>
      </w:r>
      <w:r>
        <w:rPr>
          <w:rFonts w:cs="Arial" w:hint="cs"/>
          <w:rtl/>
        </w:rPr>
        <w:t>محسوبة</w:t>
      </w:r>
      <w:r>
        <w:rPr>
          <w:rFonts w:cs="Arial"/>
          <w:rtl/>
        </w:rPr>
        <w:t xml:space="preserve"> </w:t>
      </w:r>
      <w:r>
        <w:rPr>
          <w:rFonts w:cs="Arial" w:hint="cs"/>
          <w:rtl/>
        </w:rPr>
        <w:t>عند</w:t>
      </w:r>
      <w:r>
        <w:rPr>
          <w:rFonts w:cs="Arial"/>
          <w:rtl/>
        </w:rPr>
        <w:t xml:space="preserve"> </w:t>
      </w:r>
      <w:r>
        <w:rPr>
          <w:rFonts w:cs="Arial" w:hint="cs"/>
          <w:rtl/>
        </w:rPr>
        <w:t>أقل</w:t>
      </w:r>
      <w:r>
        <w:rPr>
          <w:rFonts w:cs="Arial"/>
          <w:rtl/>
        </w:rPr>
        <w:t xml:space="preserve"> </w:t>
      </w:r>
      <w:r>
        <w:rPr>
          <w:rFonts w:cs="Arial" w:hint="cs"/>
          <w:rtl/>
        </w:rPr>
        <w:t>سرعة</w:t>
      </w:r>
      <w:r>
        <w:rPr>
          <w:rFonts w:cs="Arial"/>
          <w:rtl/>
        </w:rPr>
        <w:t>).</w:t>
      </w:r>
    </w:p>
    <w:p w14:paraId="0000021F">
      <w:pPr>
        <w:bidi w:val="on"/>
        <w:rPr/>
      </w:pPr>
    </w:p>
    <w:p w14:paraId="00000220">
      <w:pPr>
        <w:bidi w:val="on"/>
        <w:rPr/>
      </w:pPr>
      <w:r>
        <w:rPr>
          <w:rFonts w:cs="Arial" w:hint="cs"/>
          <w:rtl/>
        </w:rPr>
        <w:t>السرعة</w:t>
      </w:r>
      <w:r>
        <w:rPr>
          <w:rFonts w:cs="Arial"/>
          <w:rtl/>
        </w:rPr>
        <w:t xml:space="preserve"> </w:t>
      </w:r>
      <w:r>
        <w:rPr>
          <w:rFonts w:cs="Arial" w:hint="cs"/>
          <w:rtl/>
        </w:rPr>
        <w:t>المطلوبة</w:t>
      </w:r>
      <w:r>
        <w:rPr>
          <w:rFonts w:cs="Arial"/>
          <w:rtl/>
        </w:rPr>
        <w:t xml:space="preserve"> </w:t>
      </w:r>
      <w:r>
        <w:rPr>
          <w:rFonts w:cs="Arial" w:hint="cs"/>
          <w:rtl/>
        </w:rPr>
        <w:t>للإنتاج</w:t>
      </w:r>
      <w:r>
        <w:rPr>
          <w:rFonts w:cs="Arial"/>
          <w:rtl/>
        </w:rPr>
        <w:t xml:space="preserve">: ≈ 100 </w:t>
      </w:r>
      <w:r>
        <w:t>RPM</w:t>
      </w:r>
      <w:r>
        <w:rPr>
          <w:rFonts w:cs="Arial"/>
          <w:rtl/>
        </w:rPr>
        <w:t xml:space="preserve"> (</w:t>
      </w:r>
      <w:r>
        <w:rPr>
          <w:rFonts w:cs="Arial" w:hint="cs"/>
          <w:rtl/>
        </w:rPr>
        <w:t>كحد</w:t>
      </w:r>
      <w:r>
        <w:rPr>
          <w:rFonts w:cs="Arial"/>
          <w:rtl/>
        </w:rPr>
        <w:t xml:space="preserve"> </w:t>
      </w:r>
      <w:r>
        <w:rPr>
          <w:rFonts w:cs="Arial" w:hint="cs"/>
          <w:rtl/>
        </w:rPr>
        <w:t>متوسط</w:t>
      </w:r>
      <w:r>
        <w:rPr>
          <w:rFonts w:cs="Arial"/>
          <w:rtl/>
        </w:rPr>
        <w:t xml:space="preserve"> </w:t>
      </w:r>
      <w:r>
        <w:rPr>
          <w:rFonts w:cs="Arial" w:hint="cs"/>
          <w:rtl/>
        </w:rPr>
        <w:t>للتشغيل</w:t>
      </w:r>
      <w:r>
        <w:rPr>
          <w:rFonts w:cs="Arial"/>
          <w:rtl/>
        </w:rPr>
        <w:t xml:space="preserve"> </w:t>
      </w:r>
      <w:r>
        <w:rPr>
          <w:rFonts w:cs="Arial" w:hint="cs"/>
          <w:rtl/>
        </w:rPr>
        <w:t>المستقر</w:t>
      </w:r>
      <w:r>
        <w:rPr>
          <w:rFonts w:cs="Arial"/>
          <w:rtl/>
        </w:rPr>
        <w:t>).</w:t>
      </w:r>
    </w:p>
    <w:p w14:paraId="00000221">
      <w:pPr>
        <w:bidi w:val="on"/>
        <w:rPr/>
      </w:pPr>
    </w:p>
    <w:p w14:paraId="00000222">
      <w:pPr>
        <w:bidi w:val="on"/>
        <w:rPr/>
      </w:pPr>
      <w:r>
        <w:rPr>
          <w:rFonts w:cs="Arial" w:hint="cs"/>
          <w:rtl/>
        </w:rPr>
        <w:t>درجة</w:t>
      </w:r>
      <w:r>
        <w:rPr>
          <w:rFonts w:cs="Arial"/>
          <w:rtl/>
        </w:rPr>
        <w:t xml:space="preserve"> </w:t>
      </w:r>
      <w:r>
        <w:rPr>
          <w:rFonts w:cs="Arial" w:hint="cs"/>
          <w:rtl/>
        </w:rPr>
        <w:t>الحماية</w:t>
      </w:r>
      <w:r>
        <w:rPr>
          <w:rFonts w:cs="Arial"/>
          <w:rtl/>
        </w:rPr>
        <w:t xml:space="preserve">: </w:t>
      </w:r>
      <w:r>
        <w:rPr>
          <w:rFonts w:cs="Arial" w:hint="cs"/>
          <w:rtl/>
        </w:rPr>
        <w:t>يُنصح</w:t>
      </w:r>
      <w:r>
        <w:rPr>
          <w:rFonts w:cs="Arial"/>
          <w:rtl/>
        </w:rPr>
        <w:t xml:space="preserve"> </w:t>
      </w:r>
      <w:r>
        <w:rPr>
          <w:rFonts w:cs="Arial" w:hint="cs"/>
          <w:rtl/>
        </w:rPr>
        <w:t>بـ</w:t>
      </w:r>
      <w:r>
        <w:rPr>
          <w:rFonts w:cs="Arial"/>
          <w:rtl/>
        </w:rPr>
        <w:t xml:space="preserve"> </w:t>
      </w:r>
      <w:r>
        <w:t>IP55</w:t>
      </w:r>
      <w:r>
        <w:rPr>
          <w:rFonts w:cs="Arial"/>
          <w:rtl/>
        </w:rPr>
        <w:t xml:space="preserve"> (</w:t>
      </w:r>
      <w:r>
        <w:rPr>
          <w:rFonts w:cs="Arial" w:hint="cs"/>
          <w:rtl/>
        </w:rPr>
        <w:t>حماية</w:t>
      </w:r>
      <w:r>
        <w:rPr>
          <w:rFonts w:cs="Arial"/>
          <w:rtl/>
        </w:rPr>
        <w:t xml:space="preserve"> </w:t>
      </w:r>
      <w:r>
        <w:rPr>
          <w:rFonts w:cs="Arial" w:hint="cs"/>
          <w:rtl/>
        </w:rPr>
        <w:t>ضد</w:t>
      </w:r>
      <w:r>
        <w:rPr>
          <w:rFonts w:cs="Arial"/>
          <w:rtl/>
        </w:rPr>
        <w:t xml:space="preserve"> </w:t>
      </w:r>
      <w:r>
        <w:rPr>
          <w:rFonts w:cs="Arial" w:hint="cs"/>
          <w:rtl/>
        </w:rPr>
        <w:t>الغبار</w:t>
      </w:r>
      <w:r>
        <w:rPr>
          <w:rFonts w:cs="Arial"/>
          <w:rtl/>
        </w:rPr>
        <w:t xml:space="preserve"> </w:t>
      </w:r>
      <w:r>
        <w:rPr>
          <w:rFonts w:cs="Arial" w:hint="cs"/>
          <w:rtl/>
        </w:rPr>
        <w:t>وضد</w:t>
      </w:r>
      <w:r>
        <w:rPr>
          <w:rFonts w:cs="Arial"/>
          <w:rtl/>
        </w:rPr>
        <w:t xml:space="preserve"> </w:t>
      </w:r>
      <w:r>
        <w:rPr>
          <w:rFonts w:cs="Arial" w:hint="cs"/>
          <w:rtl/>
        </w:rPr>
        <w:t>دفعات</w:t>
      </w:r>
      <w:r>
        <w:rPr>
          <w:rFonts w:cs="Arial"/>
          <w:rtl/>
        </w:rPr>
        <w:t xml:space="preserve"> </w:t>
      </w:r>
      <w:r>
        <w:rPr>
          <w:rFonts w:cs="Arial" w:hint="cs"/>
          <w:rtl/>
        </w:rPr>
        <w:t>الماء</w:t>
      </w:r>
      <w:r>
        <w:rPr>
          <w:rFonts w:cs="Arial"/>
          <w:rtl/>
        </w:rPr>
        <w:t xml:space="preserve"> </w:t>
      </w:r>
      <w:r>
        <w:rPr>
          <w:rFonts w:cs="Arial" w:hint="cs"/>
          <w:rtl/>
        </w:rPr>
        <w:t>المنخفضة</w:t>
      </w:r>
      <w:r>
        <w:rPr>
          <w:rFonts w:cs="Arial"/>
          <w:rtl/>
        </w:rPr>
        <w:t xml:space="preserve"> </w:t>
      </w:r>
      <w:r>
        <w:rPr>
          <w:rFonts w:cs="Arial" w:hint="cs"/>
          <w:rtl/>
        </w:rPr>
        <w:t>الضغط،</w:t>
      </w:r>
      <w:r>
        <w:rPr>
          <w:rFonts w:cs="Arial"/>
          <w:rtl/>
        </w:rPr>
        <w:t xml:space="preserve"> </w:t>
      </w:r>
      <w:r>
        <w:rPr>
          <w:rFonts w:cs="Arial" w:hint="cs"/>
          <w:rtl/>
        </w:rPr>
        <w:t>وهو</w:t>
      </w:r>
      <w:r>
        <w:rPr>
          <w:rFonts w:cs="Arial"/>
          <w:rtl/>
        </w:rPr>
        <w:t xml:space="preserve"> </w:t>
      </w:r>
      <w:r>
        <w:rPr>
          <w:rFonts w:cs="Arial" w:hint="cs"/>
          <w:rtl/>
        </w:rPr>
        <w:t>مناسب</w:t>
      </w:r>
      <w:r>
        <w:rPr>
          <w:rFonts w:cs="Arial"/>
          <w:rtl/>
        </w:rPr>
        <w:t xml:space="preserve"> </w:t>
      </w:r>
      <w:r>
        <w:rPr>
          <w:rFonts w:cs="Arial" w:hint="cs"/>
          <w:rtl/>
        </w:rPr>
        <w:t>للبيئات</w:t>
      </w:r>
      <w:r>
        <w:rPr>
          <w:rFonts w:cs="Arial"/>
          <w:rtl/>
        </w:rPr>
        <w:t xml:space="preserve"> </w:t>
      </w:r>
      <w:r>
        <w:rPr>
          <w:rFonts w:cs="Arial" w:hint="cs"/>
          <w:rtl/>
        </w:rPr>
        <w:t>الصناعية</w:t>
      </w:r>
      <w:r>
        <w:rPr>
          <w:rFonts w:cs="Arial"/>
          <w:rtl/>
        </w:rPr>
        <w:t xml:space="preserve">). 2.2. </w:t>
      </w:r>
      <w:r>
        <w:rPr>
          <w:rFonts w:cs="Arial" w:hint="cs"/>
          <w:rtl/>
        </w:rPr>
        <w:t>اختيار</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 xml:space="preserve"> (</w:t>
      </w:r>
      <w:r>
        <w:rPr>
          <w:rFonts w:cs="Arial" w:hint="cs"/>
          <w:rtl/>
        </w:rPr>
        <w:t>علبة</w:t>
      </w:r>
      <w:r>
        <w:rPr>
          <w:rFonts w:cs="Arial"/>
          <w:rtl/>
        </w:rPr>
        <w:t xml:space="preserve"> </w:t>
      </w:r>
      <w:r>
        <w:rPr>
          <w:rFonts w:cs="Arial" w:hint="cs"/>
          <w:rtl/>
        </w:rPr>
        <w:t>التروس</w:t>
      </w:r>
      <w:r>
        <w:rPr>
          <w:rFonts w:cs="Arial"/>
          <w:rtl/>
        </w:rPr>
        <w:t xml:space="preserve"> - </w:t>
      </w:r>
      <w:r>
        <w:t>Gearbox</w:t>
      </w:r>
      <w:r>
        <w:rPr>
          <w:rFonts w:cs="Arial"/>
          <w:rtl/>
        </w:rPr>
        <w:t xml:space="preserve">) </w:t>
      </w:r>
      <w:r>
        <w:rPr>
          <w:rFonts w:cs="Arial" w:hint="cs"/>
          <w:rtl/>
        </w:rPr>
        <w:t>يُعد</w:t>
      </w:r>
      <w:r>
        <w:rPr>
          <w:rFonts w:cs="Arial"/>
          <w:rtl/>
        </w:rPr>
        <w:t xml:space="preserve"> </w:t>
      </w:r>
      <w:r>
        <w:rPr>
          <w:rFonts w:cs="Arial" w:hint="cs"/>
          <w:rtl/>
        </w:rPr>
        <w:t>اختيار</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 xml:space="preserve"> </w:t>
      </w:r>
      <w:r>
        <w:rPr>
          <w:rFonts w:cs="Arial" w:hint="cs"/>
          <w:rtl/>
        </w:rPr>
        <w:t>أمراً</w:t>
      </w:r>
      <w:r>
        <w:rPr>
          <w:rFonts w:cs="Arial"/>
          <w:rtl/>
        </w:rPr>
        <w:t xml:space="preserve"> </w:t>
      </w:r>
      <w:r>
        <w:rPr>
          <w:rFonts w:cs="Arial" w:hint="cs"/>
          <w:rtl/>
        </w:rPr>
        <w:t>بالغ</w:t>
      </w:r>
      <w:r>
        <w:rPr>
          <w:rFonts w:cs="Arial"/>
          <w:rtl/>
        </w:rPr>
        <w:t xml:space="preserve"> </w:t>
      </w:r>
      <w:r>
        <w:rPr>
          <w:rFonts w:cs="Arial" w:hint="cs"/>
          <w:rtl/>
        </w:rPr>
        <w:t>الأهمية</w:t>
      </w:r>
      <w:r>
        <w:rPr>
          <w:rFonts w:cs="Arial"/>
          <w:rtl/>
        </w:rPr>
        <w:t xml:space="preserve"> </w:t>
      </w:r>
      <w:r>
        <w:rPr>
          <w:rFonts w:cs="Arial" w:hint="cs"/>
          <w:rtl/>
        </w:rPr>
        <w:t>لتعويض</w:t>
      </w:r>
      <w:r>
        <w:rPr>
          <w:rFonts w:cs="Arial"/>
          <w:rtl/>
        </w:rPr>
        <w:t xml:space="preserve"> </w:t>
      </w:r>
      <w:r>
        <w:rPr>
          <w:rFonts w:cs="Arial" w:hint="cs"/>
          <w:rtl/>
        </w:rPr>
        <w:t>أي</w:t>
      </w:r>
      <w:r>
        <w:rPr>
          <w:rFonts w:cs="Arial"/>
          <w:rtl/>
        </w:rPr>
        <w:t xml:space="preserve"> </w:t>
      </w:r>
      <w:r>
        <w:rPr>
          <w:rFonts w:cs="Arial" w:hint="cs"/>
          <w:rtl/>
        </w:rPr>
        <w:t>نقص</w:t>
      </w:r>
      <w:r>
        <w:rPr>
          <w:rFonts w:cs="Arial"/>
          <w:rtl/>
        </w:rPr>
        <w:t xml:space="preserve"> </w:t>
      </w:r>
      <w:r>
        <w:rPr>
          <w:rFonts w:cs="Arial" w:hint="cs"/>
          <w:rtl/>
        </w:rPr>
        <w:t>محتمل</w:t>
      </w:r>
      <w:r>
        <w:rPr>
          <w:rFonts w:cs="Arial"/>
          <w:rtl/>
        </w:rPr>
        <w:t xml:space="preserve"> </w:t>
      </w:r>
      <w:r>
        <w:rPr>
          <w:rFonts w:cs="Arial" w:hint="cs"/>
          <w:rtl/>
        </w:rPr>
        <w:t>في</w:t>
      </w:r>
      <w:r>
        <w:rPr>
          <w:rFonts w:cs="Arial"/>
          <w:rtl/>
        </w:rPr>
        <w:t xml:space="preserve"> </w:t>
      </w:r>
      <w:r>
        <w:rPr>
          <w:rFonts w:cs="Arial" w:hint="cs"/>
          <w:rtl/>
        </w:rPr>
        <w:t>عزم</w:t>
      </w:r>
      <w:r>
        <w:rPr>
          <w:rFonts w:cs="Arial"/>
          <w:rtl/>
        </w:rPr>
        <w:t xml:space="preserve"> </w:t>
      </w:r>
      <w:r>
        <w:rPr>
          <w:rFonts w:cs="Arial" w:hint="cs"/>
          <w:rtl/>
        </w:rPr>
        <w:t>المحرك</w:t>
      </w:r>
      <w:r>
        <w:rPr>
          <w:rFonts w:cs="Arial"/>
          <w:rtl/>
        </w:rPr>
        <w:t xml:space="preserve"> </w:t>
      </w:r>
      <w:r>
        <w:rPr>
          <w:rFonts w:cs="Arial" w:hint="cs"/>
          <w:rtl/>
        </w:rPr>
        <w:t>وللوصول</w:t>
      </w:r>
      <w:r>
        <w:rPr>
          <w:rFonts w:cs="Arial"/>
          <w:rtl/>
        </w:rPr>
        <w:t xml:space="preserve"> </w:t>
      </w:r>
      <w:r>
        <w:rPr>
          <w:rFonts w:cs="Arial" w:hint="cs"/>
          <w:rtl/>
        </w:rPr>
        <w:t>إلى</w:t>
      </w:r>
      <w:r>
        <w:rPr>
          <w:rFonts w:cs="Arial"/>
          <w:rtl/>
        </w:rPr>
        <w:t xml:space="preserve"> </w:t>
      </w:r>
      <w:r>
        <w:rPr>
          <w:rFonts w:cs="Arial" w:hint="cs"/>
          <w:rtl/>
        </w:rPr>
        <w:t>السرعة</w:t>
      </w:r>
      <w:r>
        <w:rPr>
          <w:rFonts w:cs="Arial"/>
          <w:rtl/>
        </w:rPr>
        <w:t xml:space="preserve"> </w:t>
      </w:r>
      <w:r>
        <w:rPr>
          <w:rFonts w:cs="Arial" w:hint="cs"/>
          <w:rtl/>
        </w:rPr>
        <w:t>المطلوبة</w:t>
      </w:r>
      <w:r>
        <w:rPr>
          <w:rFonts w:cs="Arial"/>
          <w:rtl/>
        </w:rPr>
        <w:t xml:space="preserve"> </w:t>
      </w:r>
      <w:r>
        <w:rPr>
          <w:rFonts w:cs="Arial" w:hint="cs"/>
          <w:rtl/>
        </w:rPr>
        <w:t>بدقة</w:t>
      </w:r>
      <w:r>
        <w:rPr>
          <w:rFonts w:cs="Arial"/>
          <w:rtl/>
        </w:rPr>
        <w:t xml:space="preserve"> </w:t>
      </w:r>
      <w:r>
        <w:rPr>
          <w:rFonts w:cs="Arial" w:hint="cs"/>
          <w:rtl/>
        </w:rPr>
        <w:t>عالية،</w:t>
      </w:r>
      <w:r>
        <w:rPr>
          <w:rFonts w:cs="Arial"/>
          <w:rtl/>
        </w:rPr>
        <w:t xml:space="preserve"> </w:t>
      </w:r>
      <w:r>
        <w:rPr>
          <w:rFonts w:cs="Arial" w:hint="cs"/>
          <w:rtl/>
        </w:rPr>
        <w:t>خصوصاً</w:t>
      </w:r>
      <w:r>
        <w:rPr>
          <w:rFonts w:cs="Arial"/>
          <w:rtl/>
        </w:rPr>
        <w:t xml:space="preserve"> </w:t>
      </w:r>
      <w:r>
        <w:rPr>
          <w:rFonts w:cs="Arial" w:hint="cs"/>
          <w:rtl/>
        </w:rPr>
        <w:t>إذا</w:t>
      </w:r>
      <w:r>
        <w:rPr>
          <w:rFonts w:cs="Arial"/>
          <w:rtl/>
        </w:rPr>
        <w:t xml:space="preserve"> </w:t>
      </w:r>
      <w:r>
        <w:rPr>
          <w:rFonts w:cs="Arial" w:hint="cs"/>
          <w:rtl/>
        </w:rPr>
        <w:t>تم</w:t>
      </w:r>
      <w:r>
        <w:rPr>
          <w:rFonts w:cs="Arial"/>
          <w:rtl/>
        </w:rPr>
        <w:t xml:space="preserve"> </w:t>
      </w:r>
      <w:r>
        <w:rPr>
          <w:rFonts w:cs="Arial" w:hint="cs"/>
          <w:rtl/>
        </w:rPr>
        <w:t>اختيار</w:t>
      </w:r>
      <w:r>
        <w:rPr>
          <w:rFonts w:cs="Arial"/>
          <w:rtl/>
        </w:rPr>
        <w:t xml:space="preserve"> </w:t>
      </w:r>
      <w:r>
        <w:rPr>
          <w:rFonts w:cs="Arial" w:hint="cs"/>
          <w:rtl/>
        </w:rPr>
        <w:t>محرك</w:t>
      </w:r>
      <w:r>
        <w:rPr>
          <w:rFonts w:cs="Arial"/>
          <w:rtl/>
        </w:rPr>
        <w:t xml:space="preserve"> </w:t>
      </w:r>
      <w:r>
        <w:rPr>
          <w:rFonts w:cs="Arial" w:hint="cs"/>
          <w:rtl/>
        </w:rPr>
        <w:t>سيرفو</w:t>
      </w:r>
      <w:r>
        <w:rPr>
          <w:rFonts w:cs="Arial"/>
          <w:rtl/>
        </w:rPr>
        <w:t xml:space="preserve"> </w:t>
      </w:r>
      <w:r>
        <w:rPr>
          <w:rFonts w:cs="Arial" w:hint="cs"/>
          <w:rtl/>
        </w:rPr>
        <w:t>عالي</w:t>
      </w:r>
      <w:r>
        <w:rPr>
          <w:rFonts w:cs="Arial"/>
          <w:rtl/>
        </w:rPr>
        <w:t xml:space="preserve"> </w:t>
      </w:r>
      <w:r>
        <w:rPr>
          <w:rFonts w:cs="Arial" w:hint="cs"/>
          <w:rtl/>
        </w:rPr>
        <w:t>السرعة</w:t>
      </w:r>
      <w:r>
        <w:rPr>
          <w:rFonts w:cs="Arial"/>
          <w:rtl/>
        </w:rPr>
        <w:t xml:space="preserve"> </w:t>
      </w:r>
      <w:r>
        <w:rPr>
          <w:rFonts w:cs="Arial" w:hint="cs"/>
          <w:rtl/>
        </w:rPr>
        <w:t>وعزم</w:t>
      </w:r>
      <w:r>
        <w:rPr>
          <w:rFonts w:cs="Arial"/>
          <w:rtl/>
        </w:rPr>
        <w:t xml:space="preserve"> </w:t>
      </w:r>
      <w:r>
        <w:rPr>
          <w:rFonts w:cs="Arial" w:hint="cs"/>
          <w:rtl/>
        </w:rPr>
        <w:t>منخفض</w:t>
      </w:r>
      <w:r>
        <w:rPr>
          <w:rFonts w:cs="Arial"/>
          <w:rtl/>
        </w:rPr>
        <w:t xml:space="preserve">. </w:t>
      </w:r>
      <w:r>
        <w:rPr>
          <w:rFonts w:cs="Arial" w:hint="cs"/>
          <w:rtl/>
        </w:rPr>
        <w:t>أ</w:t>
      </w:r>
      <w:r>
        <w:rPr>
          <w:rFonts w:cs="Arial"/>
          <w:rtl/>
        </w:rPr>
        <w:t xml:space="preserve">. </w:t>
      </w:r>
      <w:r>
        <w:rPr>
          <w:rFonts w:cs="Arial" w:hint="cs"/>
          <w:rtl/>
        </w:rPr>
        <w:t>حساب</w:t>
      </w:r>
      <w:r>
        <w:rPr>
          <w:rFonts w:cs="Arial"/>
          <w:rtl/>
        </w:rPr>
        <w:t xml:space="preserve"> </w:t>
      </w:r>
      <w:r>
        <w:rPr>
          <w:rFonts w:cs="Arial" w:hint="cs"/>
          <w:rtl/>
        </w:rPr>
        <w:t>نسبة</w:t>
      </w:r>
      <w:r>
        <w:rPr>
          <w:rFonts w:cs="Arial"/>
          <w:rtl/>
        </w:rPr>
        <w:t xml:space="preserve"> </w:t>
      </w:r>
      <w:r>
        <w:rPr>
          <w:rFonts w:cs="Arial" w:hint="cs"/>
          <w:rtl/>
        </w:rPr>
        <w:t>التخفيض</w:t>
      </w:r>
      <w:r>
        <w:rPr>
          <w:rFonts w:cs="Arial"/>
          <w:rtl/>
        </w:rPr>
        <w:t xml:space="preserve"> (</w:t>
      </w:r>
      <w:r>
        <w:t>Gear Ratio</w:t>
      </w:r>
      <w:r>
        <w:rPr>
          <w:rFonts w:cs="Arial"/>
          <w:rtl/>
        </w:rPr>
        <w:t xml:space="preserve">): </w:t>
      </w:r>
      <w:r>
        <w:rPr>
          <w:rFonts w:cs="Arial" w:hint="cs"/>
          <w:rtl/>
        </w:rPr>
        <w:t>تُستخدم</w:t>
      </w:r>
      <w:r>
        <w:rPr>
          <w:rFonts w:cs="Arial"/>
          <w:rtl/>
        </w:rPr>
        <w:t xml:space="preserve"> </w:t>
      </w:r>
      <w:r>
        <w:rPr>
          <w:rFonts w:cs="Arial" w:hint="cs"/>
          <w:rtl/>
        </w:rPr>
        <w:t>علبة</w:t>
      </w:r>
      <w:r>
        <w:rPr>
          <w:rFonts w:cs="Arial"/>
          <w:rtl/>
        </w:rPr>
        <w:t xml:space="preserve"> </w:t>
      </w:r>
      <w:r>
        <w:rPr>
          <w:rFonts w:cs="Arial" w:hint="cs"/>
          <w:rtl/>
        </w:rPr>
        <w:t>التروس</w:t>
      </w:r>
      <w:r>
        <w:rPr>
          <w:rFonts w:cs="Arial"/>
          <w:rtl/>
        </w:rPr>
        <w:t xml:space="preserve"> </w:t>
      </w:r>
      <w:r>
        <w:rPr>
          <w:rFonts w:cs="Arial" w:hint="cs"/>
          <w:rtl/>
        </w:rPr>
        <w:t>لتقليل</w:t>
      </w:r>
      <w:r>
        <w:rPr>
          <w:rFonts w:cs="Arial"/>
          <w:rtl/>
        </w:rPr>
        <w:t xml:space="preserve"> </w:t>
      </w:r>
      <w:r>
        <w:rPr>
          <w:rFonts w:cs="Arial" w:hint="cs"/>
          <w:rtl/>
        </w:rPr>
        <w:t>السرعة</w:t>
      </w:r>
      <w:r>
        <w:rPr>
          <w:rFonts w:cs="Arial"/>
          <w:rtl/>
        </w:rPr>
        <w:t xml:space="preserve"> </w:t>
      </w:r>
      <w:r>
        <w:rPr>
          <w:rFonts w:cs="Arial" w:hint="cs"/>
          <w:rtl/>
        </w:rPr>
        <w:t>وزيادة</w:t>
      </w:r>
      <w:r>
        <w:rPr>
          <w:rFonts w:cs="Arial"/>
          <w:rtl/>
        </w:rPr>
        <w:t xml:space="preserve"> </w:t>
      </w:r>
      <w:r>
        <w:rPr>
          <w:rFonts w:cs="Arial" w:hint="cs"/>
          <w:rtl/>
        </w:rPr>
        <w:t>العزم</w:t>
      </w:r>
      <w:r>
        <w:rPr>
          <w:rFonts w:cs="Arial"/>
          <w:rtl/>
        </w:rPr>
        <w:t xml:space="preserve">. </w:t>
      </w:r>
      <w:r>
        <w:rPr>
          <w:rFonts w:cs="Arial" w:hint="cs"/>
          <w:rtl/>
        </w:rPr>
        <w:t>لحساب</w:t>
      </w:r>
      <w:r>
        <w:rPr>
          <w:rFonts w:cs="Arial"/>
          <w:rtl/>
        </w:rPr>
        <w:t xml:space="preserve"> </w:t>
      </w:r>
      <w:r>
        <w:rPr>
          <w:rFonts w:cs="Arial" w:hint="cs"/>
          <w:rtl/>
        </w:rPr>
        <w:t>معامل</w:t>
      </w:r>
      <w:r>
        <w:rPr>
          <w:rFonts w:cs="Arial"/>
          <w:rtl/>
        </w:rPr>
        <w:t xml:space="preserve"> </w:t>
      </w:r>
      <w:r>
        <w:rPr>
          <w:rFonts w:cs="Arial" w:hint="cs"/>
          <w:rtl/>
        </w:rPr>
        <w:t>التكبير</w:t>
      </w:r>
      <w:r>
        <w:rPr>
          <w:rFonts w:cs="Arial"/>
          <w:rtl/>
        </w:rPr>
        <w:t xml:space="preserve"> </w:t>
      </w:r>
      <w:r>
        <w:rPr>
          <w:rFonts w:cs="Arial"/>
          <w:rtl/>
        </w:rPr>
        <w:t>(</w:t>
      </w:r>
      <w:r>
        <w:rPr>
          <w:rFonts w:cs="Arial" w:hint="cs"/>
          <w:rtl/>
        </w:rPr>
        <w:t>نسبة</w:t>
      </w:r>
      <w:r>
        <w:rPr>
          <w:rFonts w:cs="Arial"/>
          <w:rtl/>
        </w:rPr>
        <w:t xml:space="preserve"> </w:t>
      </w:r>
      <w:r>
        <w:rPr>
          <w:rFonts w:cs="Arial" w:hint="cs"/>
          <w:rtl/>
        </w:rPr>
        <w:t>التخفيض</w:t>
      </w:r>
      <w:r>
        <w:rPr>
          <w:rFonts w:cs="Arial"/>
          <w:rtl/>
        </w:rPr>
        <w:t>)</w:t>
      </w:r>
      <w:r>
        <w:rPr>
          <w:rFonts w:cs="Arial" w:hint="cs"/>
          <w:rtl/>
        </w:rPr>
        <w:t>،</w:t>
      </w:r>
      <w:r>
        <w:rPr>
          <w:rFonts w:cs="Arial"/>
          <w:rtl/>
        </w:rPr>
        <w:t xml:space="preserve"> </w:t>
      </w:r>
      <w:r>
        <w:rPr>
          <w:rFonts w:cs="Arial" w:hint="cs"/>
          <w:rtl/>
        </w:rPr>
        <w:t>يتم</w:t>
      </w:r>
      <w:r>
        <w:rPr>
          <w:rFonts w:cs="Arial"/>
          <w:rtl/>
        </w:rPr>
        <w:t xml:space="preserve"> </w:t>
      </w:r>
      <w:r>
        <w:rPr>
          <w:rFonts w:cs="Arial" w:hint="cs"/>
          <w:rtl/>
        </w:rPr>
        <w:t>قسمة</w:t>
      </w:r>
      <w:r>
        <w:rPr>
          <w:rFonts w:cs="Arial"/>
          <w:rtl/>
        </w:rPr>
        <w:t xml:space="preserve"> </w:t>
      </w:r>
      <w:r>
        <w:rPr>
          <w:rFonts w:cs="Arial" w:hint="cs"/>
          <w:rtl/>
        </w:rPr>
        <w:t>السرعة</w:t>
      </w:r>
      <w:r>
        <w:rPr>
          <w:rFonts w:cs="Arial"/>
          <w:rtl/>
        </w:rPr>
        <w:t xml:space="preserve"> </w:t>
      </w:r>
      <w:r>
        <w:rPr>
          <w:rFonts w:cs="Arial" w:hint="cs"/>
          <w:rtl/>
        </w:rPr>
        <w:t>الشائعة</w:t>
      </w:r>
      <w:r>
        <w:rPr>
          <w:rFonts w:cs="Arial"/>
          <w:rtl/>
        </w:rPr>
        <w:t xml:space="preserve"> </w:t>
      </w:r>
      <w:r>
        <w:rPr>
          <w:rFonts w:cs="Arial" w:hint="cs"/>
          <w:rtl/>
        </w:rPr>
        <w:t>للمحركات</w:t>
      </w:r>
      <w:r>
        <w:rPr>
          <w:rFonts w:cs="Arial"/>
          <w:rtl/>
        </w:rPr>
        <w:t xml:space="preserve"> (</w:t>
      </w:r>
      <w:r>
        <w:rPr>
          <w:rFonts w:cs="Arial" w:hint="cs"/>
          <w:rtl/>
        </w:rPr>
        <w:t>الغالب</w:t>
      </w:r>
      <w:r>
        <w:rPr>
          <w:rFonts w:cs="Arial"/>
          <w:rtl/>
        </w:rPr>
        <w:t xml:space="preserve"> 3000 </w:t>
      </w:r>
      <w:r>
        <w:t>RPM</w:t>
      </w:r>
      <w:r>
        <w:rPr>
          <w:rFonts w:cs="Arial"/>
          <w:rtl/>
        </w:rPr>
        <w:t xml:space="preserve">) </w:t>
      </w:r>
      <w:r>
        <w:rPr>
          <w:rFonts w:cs="Arial" w:hint="cs"/>
          <w:rtl/>
        </w:rPr>
        <w:t>على</w:t>
      </w:r>
      <w:r>
        <w:rPr>
          <w:rFonts w:cs="Arial"/>
          <w:rtl/>
        </w:rPr>
        <w:t xml:space="preserve"> </w:t>
      </w:r>
      <w:r>
        <w:rPr>
          <w:rFonts w:cs="Arial" w:hint="cs"/>
          <w:rtl/>
        </w:rPr>
        <w:t>السرعة</w:t>
      </w:r>
      <w:r>
        <w:rPr>
          <w:rFonts w:cs="Arial"/>
          <w:rtl/>
        </w:rPr>
        <w:t xml:space="preserve"> </w:t>
      </w:r>
      <w:r>
        <w:rPr>
          <w:rFonts w:cs="Arial" w:hint="cs"/>
          <w:rtl/>
        </w:rPr>
        <w:t>المطلوبة</w:t>
      </w:r>
      <w:r>
        <w:rPr>
          <w:rFonts w:cs="Arial"/>
          <w:rtl/>
        </w:rPr>
        <w:t xml:space="preserve"> </w:t>
      </w:r>
      <w:r>
        <w:rPr>
          <w:rFonts w:cs="Arial" w:hint="cs"/>
          <w:rtl/>
        </w:rPr>
        <w:t>للولب</w:t>
      </w:r>
      <w:r>
        <w:rPr>
          <w:rFonts w:cs="Arial"/>
          <w:rtl/>
        </w:rPr>
        <w:t xml:space="preserve"> (100 </w:t>
      </w:r>
      <w:r>
        <w:t>RPM</w:t>
      </w:r>
      <w:r>
        <w:rPr>
          <w:rFonts w:cs="Arial"/>
          <w:rtl/>
        </w:rPr>
        <w:t xml:space="preserve">) : </w:t>
      </w:r>
      <w:r>
        <w:rPr>
          <w:rFonts w:cs="Arial" w:hint="cs"/>
          <w:rtl/>
        </w:rPr>
        <w:t>نسبة</w:t>
      </w:r>
      <w:r>
        <w:rPr>
          <w:rFonts w:cs="Arial"/>
          <w:rtl/>
        </w:rPr>
        <w:t xml:space="preserve"> </w:t>
      </w:r>
      <w:r>
        <w:rPr>
          <w:rFonts w:cs="Arial" w:hint="cs"/>
          <w:rtl/>
        </w:rPr>
        <w:t>التكبير</w:t>
      </w:r>
      <w:r>
        <w:rPr>
          <w:rFonts w:cs="Arial"/>
          <w:rtl/>
        </w:rPr>
        <w:t xml:space="preserve"> = </w:t>
      </w:r>
      <w:r>
        <w:t>RPM</w:t>
      </w:r>
      <w:r>
        <w:rPr>
          <w:rFonts w:cs="Arial"/>
          <w:rtl/>
        </w:rPr>
        <w:t xml:space="preserve"> </w:t>
      </w:r>
      <w:r>
        <w:rPr>
          <w:rFonts w:cs="Arial" w:hint="cs"/>
          <w:rtl/>
        </w:rPr>
        <w:t>للمحرك</w:t>
      </w:r>
      <w:r>
        <w:rPr>
          <w:rFonts w:cs="Arial"/>
          <w:rtl/>
        </w:rPr>
        <w:t xml:space="preserve"> / </w:t>
      </w:r>
      <w:r>
        <w:t>RPM</w:t>
      </w:r>
      <w:r>
        <w:rPr>
          <w:rFonts w:cs="Arial"/>
          <w:rtl/>
        </w:rPr>
        <w:t xml:space="preserve"> </w:t>
      </w:r>
      <w:r>
        <w:rPr>
          <w:rFonts w:cs="Arial" w:hint="cs"/>
          <w:rtl/>
        </w:rPr>
        <w:t>المطلوب</w:t>
      </w:r>
      <w:r>
        <w:rPr>
          <w:rFonts w:cs="Arial"/>
          <w:rtl/>
        </w:rPr>
        <w:t xml:space="preserve"> = 3000 / 100 = 30</w:t>
      </w:r>
    </w:p>
    <w:p w14:paraId="00000223">
      <w:pPr>
        <w:bidi w:val="on"/>
        <w:rPr/>
      </w:pPr>
    </w:p>
    <w:p w14:paraId="00000224">
      <w:pPr>
        <w:bidi w:val="on"/>
        <w:rPr/>
      </w:pPr>
      <w:r>
        <w:rPr>
          <w:rFonts w:cs="Arial" w:hint="cs"/>
          <w:rtl/>
        </w:rPr>
        <w:t>مما</w:t>
      </w:r>
      <w:r>
        <w:rPr>
          <w:rFonts w:cs="Arial"/>
          <w:rtl/>
        </w:rPr>
        <w:t xml:space="preserve"> </w:t>
      </w:r>
      <w:r>
        <w:rPr>
          <w:rFonts w:cs="Arial" w:hint="cs"/>
          <w:rtl/>
        </w:rPr>
        <w:t>يعني</w:t>
      </w:r>
      <w:r>
        <w:rPr>
          <w:rFonts w:cs="Arial"/>
          <w:rtl/>
        </w:rPr>
        <w:t xml:space="preserve"> </w:t>
      </w:r>
      <w:r>
        <w:rPr>
          <w:rFonts w:cs="Arial" w:hint="cs"/>
          <w:rtl/>
        </w:rPr>
        <w:t>أن</w:t>
      </w:r>
      <w:r>
        <w:rPr>
          <w:rFonts w:cs="Arial"/>
          <w:rtl/>
        </w:rPr>
        <w:t xml:space="preserve"> </w:t>
      </w:r>
      <w:r>
        <w:rPr>
          <w:rFonts w:cs="Arial" w:hint="cs"/>
          <w:rtl/>
        </w:rPr>
        <w:t>نسبة</w:t>
      </w:r>
      <w:r>
        <w:rPr>
          <w:rFonts w:cs="Arial"/>
          <w:rtl/>
        </w:rPr>
        <w:t xml:space="preserve"> </w:t>
      </w:r>
      <w:r>
        <w:rPr>
          <w:rFonts w:cs="Arial" w:hint="cs"/>
          <w:rtl/>
        </w:rPr>
        <w:t>التخفيض</w:t>
      </w:r>
      <w:r>
        <w:rPr>
          <w:rFonts w:cs="Arial"/>
          <w:rtl/>
        </w:rPr>
        <w:t xml:space="preserve"> </w:t>
      </w:r>
      <w:r>
        <w:rPr>
          <w:rFonts w:cs="Arial" w:hint="cs"/>
          <w:rtl/>
        </w:rPr>
        <w:t>المطلوبة</w:t>
      </w:r>
      <w:r>
        <w:rPr>
          <w:rFonts w:cs="Arial"/>
          <w:rtl/>
        </w:rPr>
        <w:t xml:space="preserve"> </w:t>
      </w:r>
      <w:r>
        <w:rPr>
          <w:rFonts w:cs="Arial" w:hint="cs"/>
          <w:rtl/>
        </w:rPr>
        <w:t>هي</w:t>
      </w:r>
      <w:r>
        <w:rPr>
          <w:rFonts w:cs="Arial"/>
          <w:rtl/>
        </w:rPr>
        <w:t xml:space="preserve"> 1:30. </w:t>
      </w:r>
      <w:r>
        <w:rPr>
          <w:rFonts w:cs="Arial" w:hint="cs"/>
          <w:rtl/>
        </w:rPr>
        <w:t>ب</w:t>
      </w:r>
      <w:r>
        <w:rPr>
          <w:rFonts w:cs="Arial"/>
          <w:rtl/>
        </w:rPr>
        <w:t xml:space="preserve">. </w:t>
      </w:r>
      <w:r>
        <w:rPr>
          <w:rFonts w:cs="Arial" w:hint="cs"/>
          <w:rtl/>
        </w:rPr>
        <w:t>حساب</w:t>
      </w:r>
      <w:r>
        <w:rPr>
          <w:rFonts w:cs="Arial"/>
          <w:rtl/>
        </w:rPr>
        <w:t xml:space="preserve"> </w:t>
      </w:r>
      <w:r>
        <w:rPr>
          <w:rFonts w:cs="Arial" w:hint="cs"/>
          <w:rtl/>
        </w:rPr>
        <w:t>العزم</w:t>
      </w:r>
      <w:r>
        <w:rPr>
          <w:rFonts w:cs="Arial"/>
          <w:rtl/>
        </w:rPr>
        <w:t xml:space="preserve"> </w:t>
      </w:r>
      <w:r>
        <w:rPr>
          <w:rFonts w:cs="Arial" w:hint="cs"/>
          <w:rtl/>
        </w:rPr>
        <w:t>الناتج</w:t>
      </w:r>
      <w:r>
        <w:rPr>
          <w:rFonts w:cs="Arial"/>
          <w:rtl/>
        </w:rPr>
        <w:t xml:space="preserve"> </w:t>
      </w:r>
      <w:r>
        <w:rPr>
          <w:rFonts w:cs="Arial" w:hint="cs"/>
          <w:rtl/>
        </w:rPr>
        <w:t>بعد</w:t>
      </w:r>
      <w:r>
        <w:rPr>
          <w:rFonts w:cs="Arial"/>
          <w:rtl/>
        </w:rPr>
        <w:t xml:space="preserve"> </w:t>
      </w:r>
      <w:r>
        <w:rPr>
          <w:rFonts w:cs="Arial" w:hint="cs"/>
          <w:rtl/>
        </w:rPr>
        <w:t>التخفيض</w:t>
      </w:r>
      <w:r>
        <w:rPr>
          <w:rFonts w:cs="Arial"/>
          <w:rtl/>
        </w:rPr>
        <w:t xml:space="preserve"> (</w:t>
      </w:r>
      <w:r>
        <w:t>M_out</w:t>
      </w:r>
      <w:r>
        <w:rPr>
          <w:rFonts w:cs="Arial"/>
          <w:rtl/>
        </w:rPr>
        <w:t xml:space="preserve">): </w:t>
      </w:r>
      <w:r>
        <w:rPr>
          <w:rFonts w:cs="Arial" w:hint="cs"/>
          <w:rtl/>
        </w:rPr>
        <w:t>للتأكد</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العزم</w:t>
      </w:r>
      <w:r>
        <w:rPr>
          <w:rFonts w:cs="Arial"/>
          <w:rtl/>
        </w:rPr>
        <w:t xml:space="preserve"> </w:t>
      </w:r>
      <w:r>
        <w:rPr>
          <w:rFonts w:cs="Arial" w:hint="cs"/>
          <w:rtl/>
        </w:rPr>
        <w:t>الناتج</w:t>
      </w:r>
      <w:r>
        <w:rPr>
          <w:rFonts w:cs="Arial"/>
          <w:rtl/>
        </w:rPr>
        <w:t xml:space="preserve"> </w:t>
      </w:r>
      <w:r>
        <w:rPr>
          <w:rFonts w:cs="Arial" w:hint="cs"/>
          <w:rtl/>
        </w:rPr>
        <w:t>سيلبي</w:t>
      </w:r>
      <w:r>
        <w:rPr>
          <w:rFonts w:cs="Arial"/>
          <w:rtl/>
        </w:rPr>
        <w:t xml:space="preserve"> </w:t>
      </w:r>
      <w:r>
        <w:rPr>
          <w:rFonts w:cs="Arial" w:hint="cs"/>
          <w:rtl/>
        </w:rPr>
        <w:t>متطلبات</w:t>
      </w:r>
      <w:r>
        <w:rPr>
          <w:rFonts w:cs="Arial"/>
          <w:rtl/>
        </w:rPr>
        <w:t xml:space="preserve"> </w:t>
      </w:r>
      <w:r>
        <w:rPr>
          <w:rFonts w:cs="Arial" w:hint="cs"/>
          <w:rtl/>
        </w:rPr>
        <w:t>المشروع،</w:t>
      </w:r>
      <w:r>
        <w:rPr>
          <w:rFonts w:cs="Arial"/>
          <w:rtl/>
        </w:rPr>
        <w:t xml:space="preserve"> </w:t>
      </w:r>
      <w:r>
        <w:rPr>
          <w:rFonts w:cs="Arial" w:hint="cs"/>
          <w:rtl/>
        </w:rPr>
        <w:t>يتم</w:t>
      </w:r>
      <w:r>
        <w:rPr>
          <w:rFonts w:cs="Arial"/>
          <w:rtl/>
        </w:rPr>
        <w:t xml:space="preserve"> </w:t>
      </w:r>
      <w:r>
        <w:rPr>
          <w:rFonts w:cs="Arial" w:hint="cs"/>
          <w:rtl/>
        </w:rPr>
        <w:t>ضرب</w:t>
      </w:r>
      <w:r>
        <w:rPr>
          <w:rFonts w:cs="Arial"/>
          <w:rtl/>
        </w:rPr>
        <w:t xml:space="preserve"> </w:t>
      </w:r>
      <w:r>
        <w:rPr>
          <w:rFonts w:cs="Arial" w:hint="cs"/>
          <w:rtl/>
        </w:rPr>
        <w:t>عزم</w:t>
      </w:r>
      <w:r>
        <w:rPr>
          <w:rFonts w:cs="Arial"/>
          <w:rtl/>
        </w:rPr>
        <w:t xml:space="preserve"> </w:t>
      </w:r>
      <w:r>
        <w:rPr>
          <w:rFonts w:cs="Arial" w:hint="cs"/>
          <w:rtl/>
        </w:rPr>
        <w:t>المحرك</w:t>
      </w:r>
      <w:r>
        <w:rPr>
          <w:rFonts w:cs="Arial"/>
          <w:rtl/>
        </w:rPr>
        <w:t xml:space="preserve"> </w:t>
      </w:r>
      <w:r>
        <w:rPr>
          <w:rFonts w:cs="Arial" w:hint="cs"/>
          <w:rtl/>
        </w:rPr>
        <w:t>الأولي</w:t>
      </w:r>
      <w:r>
        <w:rPr>
          <w:rFonts w:cs="Arial"/>
          <w:rtl/>
        </w:rPr>
        <w:t xml:space="preserve"> </w:t>
      </w:r>
      <w:r>
        <w:rPr>
          <w:rFonts w:cs="Arial" w:hint="cs"/>
          <w:rtl/>
        </w:rPr>
        <w:t>في</w:t>
      </w:r>
      <w:r>
        <w:rPr>
          <w:rFonts w:cs="Arial"/>
          <w:rtl/>
        </w:rPr>
        <w:t xml:space="preserve"> </w:t>
      </w:r>
      <w:r>
        <w:rPr>
          <w:rFonts w:cs="Arial" w:hint="cs"/>
          <w:rtl/>
        </w:rPr>
        <w:t>نسبة</w:t>
      </w:r>
      <w:r>
        <w:rPr>
          <w:rFonts w:cs="Arial"/>
          <w:rtl/>
        </w:rPr>
        <w:t xml:space="preserve"> </w:t>
      </w:r>
      <w:r>
        <w:rPr>
          <w:rFonts w:cs="Arial" w:hint="cs"/>
          <w:rtl/>
        </w:rPr>
        <w:t>التخفيض</w:t>
      </w:r>
      <w:r>
        <w:rPr>
          <w:rFonts w:cs="Arial"/>
          <w:rtl/>
        </w:rPr>
        <w:t xml:space="preserve"> </w:t>
      </w:r>
      <w:r>
        <w:rPr>
          <w:rFonts w:cs="Arial" w:hint="cs"/>
          <w:rtl/>
        </w:rPr>
        <w:t>وفي</w:t>
      </w:r>
      <w:r>
        <w:rPr>
          <w:rFonts w:cs="Arial"/>
          <w:rtl/>
        </w:rPr>
        <w:t xml:space="preserve"> </w:t>
      </w:r>
      <w:r>
        <w:rPr>
          <w:rFonts w:cs="Arial" w:hint="cs"/>
          <w:rtl/>
        </w:rPr>
        <w:t>كفاءة</w:t>
      </w:r>
      <w:r>
        <w:rPr>
          <w:rFonts w:cs="Arial"/>
          <w:rtl/>
        </w:rPr>
        <w:t xml:space="preserve"> </w:t>
      </w:r>
      <w:r>
        <w:rPr>
          <w:rFonts w:cs="Arial" w:hint="cs"/>
          <w:rtl/>
        </w:rPr>
        <w:t>النقل</w:t>
      </w:r>
      <w:r>
        <w:rPr>
          <w:rFonts w:cs="Arial"/>
          <w:rtl/>
        </w:rPr>
        <w:t xml:space="preserve"> </w:t>
      </w:r>
      <w:r>
        <w:rPr>
          <w:rFonts w:cs="Arial" w:hint="cs"/>
          <w:rtl/>
        </w:rPr>
        <w:t>للطاقة</w:t>
      </w:r>
      <w:r>
        <w:rPr>
          <w:rFonts w:cs="Arial"/>
          <w:rtl/>
        </w:rPr>
        <w:t xml:space="preserve"> </w:t>
      </w:r>
      <w:r>
        <w:rPr>
          <w:rFonts w:cs="Arial" w:hint="cs"/>
          <w:rtl/>
        </w:rPr>
        <w:t>في</w:t>
      </w:r>
      <w:r>
        <w:rPr>
          <w:rFonts w:cs="Arial"/>
          <w:rtl/>
        </w:rPr>
        <w:t xml:space="preserve"> </w:t>
      </w:r>
      <w:r>
        <w:rPr>
          <w:rFonts w:cs="Arial" w:hint="cs"/>
          <w:rtl/>
        </w:rPr>
        <w:t>التروس</w:t>
      </w:r>
      <w:r>
        <w:rPr>
          <w:rFonts w:cs="Arial"/>
          <w:rtl/>
        </w:rPr>
        <w:t xml:space="preserve"> (</w:t>
      </w:r>
      <w:r>
        <w:rPr>
          <w:rFonts w:cs="Arial" w:hint="cs"/>
          <w:rtl/>
        </w:rPr>
        <w:t>التي</w:t>
      </w:r>
      <w:r>
        <w:rPr>
          <w:rFonts w:cs="Arial"/>
          <w:rtl/>
        </w:rPr>
        <w:t xml:space="preserve"> </w:t>
      </w:r>
      <w:r>
        <w:rPr>
          <w:rFonts w:cs="Arial" w:hint="cs"/>
          <w:rtl/>
        </w:rPr>
        <w:t>تتراوح</w:t>
      </w:r>
      <w:r>
        <w:rPr>
          <w:rFonts w:cs="Arial"/>
          <w:rtl/>
        </w:rPr>
        <w:t xml:space="preserve"> </w:t>
      </w:r>
      <w:r>
        <w:rPr>
          <w:rFonts w:cs="Arial" w:hint="cs"/>
          <w:rtl/>
        </w:rPr>
        <w:t>عادة</w:t>
      </w:r>
      <w:r>
        <w:rPr>
          <w:rFonts w:cs="Arial"/>
          <w:rtl/>
        </w:rPr>
        <w:t xml:space="preserve"> </w:t>
      </w:r>
      <w:r>
        <w:rPr>
          <w:rFonts w:cs="Arial" w:hint="cs"/>
          <w:rtl/>
        </w:rPr>
        <w:t>بين</w:t>
      </w:r>
      <w:r>
        <w:rPr>
          <w:rFonts w:cs="Arial"/>
          <w:rtl/>
        </w:rPr>
        <w:t xml:space="preserve"> 90% </w:t>
      </w:r>
      <w:r>
        <w:rPr>
          <w:rFonts w:cs="Arial" w:hint="cs"/>
          <w:rtl/>
        </w:rPr>
        <w:t>و</w:t>
      </w:r>
      <w:r>
        <w:rPr>
          <w:rFonts w:cs="Arial"/>
          <w:rtl/>
        </w:rPr>
        <w:t xml:space="preserve"> 98%</w:t>
      </w:r>
      <w:r>
        <w:rPr>
          <w:rFonts w:cs="Arial" w:hint="cs"/>
          <w:rtl/>
        </w:rPr>
        <w:t>،</w:t>
      </w:r>
      <w:r>
        <w:rPr>
          <w:rFonts w:cs="Arial"/>
          <w:rtl/>
        </w:rPr>
        <w:t xml:space="preserve"> </w:t>
      </w:r>
      <w:r>
        <w:rPr>
          <w:rFonts w:cs="Arial" w:hint="cs"/>
          <w:rtl/>
        </w:rPr>
        <w:t>وقد</w:t>
      </w:r>
      <w:r>
        <w:rPr>
          <w:rFonts w:cs="Arial"/>
          <w:rtl/>
        </w:rPr>
        <w:t xml:space="preserve"> </w:t>
      </w:r>
      <w:r>
        <w:rPr>
          <w:rFonts w:cs="Arial" w:hint="cs"/>
          <w:rtl/>
        </w:rPr>
        <w:t>اعتُمدت</w:t>
      </w:r>
      <w:r>
        <w:rPr>
          <w:rFonts w:cs="Arial"/>
          <w:rtl/>
        </w:rPr>
        <w:t xml:space="preserve"> 90% </w:t>
      </w:r>
      <w:r>
        <w:rPr>
          <w:rFonts w:cs="Arial" w:hint="cs"/>
          <w:rtl/>
        </w:rPr>
        <w:t>كقيمة</w:t>
      </w:r>
      <w:r>
        <w:rPr>
          <w:rFonts w:cs="Arial"/>
          <w:rtl/>
        </w:rPr>
        <w:t xml:space="preserve"> </w:t>
      </w:r>
      <w:r>
        <w:rPr>
          <w:rFonts w:cs="Arial" w:hint="cs"/>
          <w:rtl/>
        </w:rPr>
        <w:t>متوسطة</w:t>
      </w:r>
      <w:r>
        <w:rPr>
          <w:rFonts w:cs="Arial"/>
          <w:rtl/>
        </w:rPr>
        <w:t xml:space="preserve">) : </w:t>
      </w:r>
      <w:r>
        <w:t>M_out</w:t>
      </w:r>
      <w:r>
        <w:rPr>
          <w:rFonts w:cs="Arial"/>
          <w:rtl/>
        </w:rPr>
        <w:t xml:space="preserve"> = </w:t>
      </w:r>
      <w:r>
        <w:rPr>
          <w:rFonts w:cs="Arial" w:hint="cs"/>
          <w:rtl/>
        </w:rPr>
        <w:t>عزم</w:t>
      </w:r>
      <w:r>
        <w:rPr>
          <w:rFonts w:cs="Arial"/>
          <w:rtl/>
        </w:rPr>
        <w:t xml:space="preserve"> </w:t>
      </w:r>
      <w:r>
        <w:rPr>
          <w:rFonts w:cs="Arial" w:hint="cs"/>
          <w:rtl/>
        </w:rPr>
        <w:t>المحرك</w:t>
      </w:r>
      <w:r>
        <w:rPr>
          <w:rFonts w:cs="Arial"/>
          <w:rtl/>
        </w:rPr>
        <w:t xml:space="preserve"> × </w:t>
      </w:r>
      <w:r>
        <w:rPr>
          <w:rFonts w:cs="Arial" w:hint="cs"/>
          <w:rtl/>
        </w:rPr>
        <w:t>نسبة</w:t>
      </w:r>
      <w:r>
        <w:rPr>
          <w:rFonts w:cs="Arial"/>
          <w:rtl/>
        </w:rPr>
        <w:t xml:space="preserve"> </w:t>
      </w:r>
      <w:r>
        <w:rPr>
          <w:rFonts w:cs="Arial" w:hint="cs"/>
          <w:rtl/>
        </w:rPr>
        <w:t>التخفيض</w:t>
      </w:r>
      <w:r>
        <w:rPr>
          <w:rFonts w:cs="Arial"/>
          <w:rtl/>
        </w:rPr>
        <w:t xml:space="preserve"> × </w:t>
      </w:r>
      <w:r>
        <w:rPr>
          <w:rFonts w:cs="Arial" w:hint="cs"/>
          <w:rtl/>
        </w:rPr>
        <w:t>كفاءة</w:t>
      </w:r>
      <w:r>
        <w:rPr>
          <w:rFonts w:cs="Arial"/>
          <w:rtl/>
        </w:rPr>
        <w:t xml:space="preserve"> </w:t>
      </w:r>
      <w:r>
        <w:rPr>
          <w:rFonts w:cs="Arial" w:hint="cs"/>
          <w:rtl/>
        </w:rPr>
        <w:t>النقل</w:t>
      </w:r>
      <w:r>
        <w:rPr>
          <w:rFonts w:cs="Arial"/>
          <w:rtl/>
        </w:rPr>
        <w:t xml:space="preserve"> </w:t>
      </w:r>
      <w:r>
        <w:rPr>
          <w:rFonts w:cs="Arial" w:hint="cs"/>
          <w:rtl/>
        </w:rPr>
        <w:t>باستخدام</w:t>
      </w:r>
      <w:r>
        <w:rPr>
          <w:rFonts w:cs="Arial"/>
          <w:rtl/>
        </w:rPr>
        <w:t xml:space="preserve"> </w:t>
      </w:r>
      <w:r>
        <w:rPr>
          <w:rFonts w:cs="Arial" w:hint="cs"/>
          <w:rtl/>
        </w:rPr>
        <w:t>قيمة</w:t>
      </w:r>
      <w:r>
        <w:rPr>
          <w:rFonts w:cs="Arial"/>
          <w:rtl/>
        </w:rPr>
        <w:t xml:space="preserve"> </w:t>
      </w:r>
      <w:r>
        <w:rPr>
          <w:rFonts w:cs="Arial" w:hint="cs"/>
          <w:rtl/>
        </w:rPr>
        <w:t>شائعة</w:t>
      </w:r>
      <w:r>
        <w:rPr>
          <w:rFonts w:cs="Arial"/>
          <w:rtl/>
        </w:rPr>
        <w:t xml:space="preserve"> </w:t>
      </w:r>
      <w:r>
        <w:rPr>
          <w:rFonts w:cs="Arial" w:hint="cs"/>
          <w:rtl/>
        </w:rPr>
        <w:t>لعزم</w:t>
      </w:r>
      <w:r>
        <w:rPr>
          <w:rFonts w:cs="Arial"/>
          <w:rtl/>
        </w:rPr>
        <w:t xml:space="preserve"> </w:t>
      </w:r>
      <w:r>
        <w:rPr>
          <w:rFonts w:cs="Arial" w:hint="cs"/>
          <w:rtl/>
        </w:rPr>
        <w:t>سيرفو</w:t>
      </w:r>
      <w:r>
        <w:rPr>
          <w:rFonts w:cs="Arial"/>
          <w:rtl/>
        </w:rPr>
        <w:t xml:space="preserve"> </w:t>
      </w:r>
      <w:r>
        <w:rPr>
          <w:rFonts w:cs="Arial" w:hint="cs"/>
          <w:rtl/>
        </w:rPr>
        <w:t>موتور</w:t>
      </w:r>
      <w:r>
        <w:rPr>
          <w:rFonts w:cs="Arial"/>
          <w:rtl/>
        </w:rPr>
        <w:t xml:space="preserve"> </w:t>
      </w:r>
      <w:r>
        <w:rPr>
          <w:rFonts w:cs="Arial" w:hint="cs"/>
          <w:rtl/>
        </w:rPr>
        <w:t>منخفض</w:t>
      </w:r>
      <w:r>
        <w:rPr>
          <w:rFonts w:cs="Arial"/>
          <w:rtl/>
        </w:rPr>
        <w:t xml:space="preserve"> (0.32 </w:t>
      </w:r>
      <w:r>
        <w:t>N.m</w:t>
      </w:r>
      <w:r>
        <w:rPr>
          <w:rFonts w:cs="Arial"/>
          <w:rtl/>
        </w:rPr>
        <w:t>) :</w:t>
      </w:r>
    </w:p>
    <w:p w14:paraId="00000225">
      <w:pPr>
        <w:bidi w:val="on"/>
        <w:rPr/>
      </w:pPr>
    </w:p>
    <w:p w14:paraId="00000226">
      <w:pPr>
        <w:bidi w:val="on"/>
        <w:rPr>
          <w:rtl/>
        </w:rPr>
      </w:pPr>
      <w:r>
        <w:t>M_out</w:t>
      </w:r>
      <w:r>
        <w:t xml:space="preserve"> = 0.32 </w:t>
      </w:r>
      <w:r>
        <w:t>N.m</w:t>
      </w:r>
      <w:r>
        <w:t xml:space="preserve"> × 30 × 0.9 = 8.64 </w:t>
      </w:r>
      <w:r>
        <w:t>N.m</w:t>
      </w:r>
      <w:r>
        <w:rPr>
          <w:rFonts w:cs="Arial"/>
          <w:rtl/>
        </w:rPr>
        <w:t xml:space="preserve"> </w:t>
      </w:r>
      <w:r>
        <w:rPr>
          <w:rFonts w:cs="Arial" w:hint="cs"/>
          <w:rtl/>
        </w:rPr>
        <w:t>الخلاصة</w:t>
      </w:r>
      <w:r>
        <w:rPr>
          <w:rFonts w:cs="Arial"/>
          <w:rtl/>
        </w:rPr>
        <w:t xml:space="preserve">: </w:t>
      </w:r>
      <w:r>
        <w:rPr>
          <w:rFonts w:cs="Arial" w:hint="cs"/>
          <w:rtl/>
        </w:rPr>
        <w:t>العزم</w:t>
      </w:r>
      <w:r>
        <w:rPr>
          <w:rFonts w:cs="Arial"/>
          <w:rtl/>
        </w:rPr>
        <w:t xml:space="preserve"> </w:t>
      </w:r>
      <w:r>
        <w:rPr>
          <w:rFonts w:cs="Arial" w:hint="cs"/>
          <w:rtl/>
        </w:rPr>
        <w:t>الناتج</w:t>
      </w:r>
      <w:r>
        <w:rPr>
          <w:rFonts w:cs="Arial"/>
          <w:rtl/>
        </w:rPr>
        <w:t xml:space="preserve"> (8.64 </w:t>
      </w:r>
      <w:r>
        <w:t>N.m</w:t>
      </w:r>
      <w:r>
        <w:rPr>
          <w:rFonts w:cs="Arial"/>
          <w:rtl/>
        </w:rPr>
        <w:t xml:space="preserve">) </w:t>
      </w:r>
      <w:r>
        <w:rPr>
          <w:rFonts w:cs="Arial" w:hint="cs"/>
          <w:rtl/>
        </w:rPr>
        <w:t>يزيد</w:t>
      </w:r>
      <w:r>
        <w:rPr>
          <w:rFonts w:cs="Arial"/>
          <w:rtl/>
        </w:rPr>
        <w:t xml:space="preserve"> </w:t>
      </w:r>
      <w:r>
        <w:rPr>
          <w:rFonts w:cs="Arial" w:hint="cs"/>
          <w:rtl/>
        </w:rPr>
        <w:t>كثيراً</w:t>
      </w:r>
      <w:r>
        <w:rPr>
          <w:rFonts w:cs="Arial"/>
          <w:rtl/>
        </w:rPr>
        <w:t xml:space="preserve"> </w:t>
      </w:r>
      <w:r>
        <w:rPr>
          <w:rFonts w:cs="Arial" w:hint="cs"/>
          <w:rtl/>
        </w:rPr>
        <w:t>عن</w:t>
      </w:r>
      <w:r>
        <w:rPr>
          <w:rFonts w:cs="Arial"/>
          <w:rtl/>
        </w:rPr>
        <w:t xml:space="preserve"> </w:t>
      </w:r>
      <w:r>
        <w:rPr>
          <w:rFonts w:cs="Arial" w:hint="cs"/>
          <w:rtl/>
        </w:rPr>
        <w:t>العزم</w:t>
      </w:r>
      <w:r>
        <w:rPr>
          <w:rFonts w:cs="Arial"/>
          <w:rtl/>
        </w:rPr>
        <w:t xml:space="preserve"> </w:t>
      </w:r>
      <w:r>
        <w:rPr>
          <w:rFonts w:cs="Arial" w:hint="cs"/>
          <w:rtl/>
        </w:rPr>
        <w:t>الأقصى</w:t>
      </w:r>
      <w:r>
        <w:rPr>
          <w:rFonts w:cs="Arial"/>
          <w:rtl/>
        </w:rPr>
        <w:t xml:space="preserve"> </w:t>
      </w:r>
      <w:r>
        <w:rPr>
          <w:rFonts w:cs="Arial" w:hint="cs"/>
          <w:rtl/>
        </w:rPr>
        <w:t>المطلوب</w:t>
      </w:r>
      <w:r>
        <w:rPr>
          <w:rFonts w:cs="Arial"/>
          <w:rtl/>
        </w:rPr>
        <w:t xml:space="preserve"> </w:t>
      </w:r>
      <w:r>
        <w:rPr>
          <w:rFonts w:cs="Arial" w:hint="cs"/>
          <w:rtl/>
        </w:rPr>
        <w:t>المحسوب</w:t>
      </w:r>
      <w:r>
        <w:rPr>
          <w:rFonts w:cs="Arial"/>
          <w:rtl/>
        </w:rPr>
        <w:t xml:space="preserve"> </w:t>
      </w:r>
      <w:r>
        <w:rPr>
          <w:rFonts w:cs="Arial" w:hint="cs"/>
          <w:rtl/>
        </w:rPr>
        <w:t>سابقاً</w:t>
      </w:r>
      <w:r>
        <w:rPr>
          <w:rFonts w:cs="Arial"/>
          <w:rtl/>
        </w:rPr>
        <w:t xml:space="preserve"> (2.76 </w:t>
      </w:r>
      <w:r>
        <w:t>N.m</w:t>
      </w:r>
      <w:r>
        <w:rPr>
          <w:rFonts w:cs="Arial"/>
          <w:rtl/>
        </w:rPr>
        <w:t xml:space="preserve">). </w:t>
      </w:r>
      <w:r>
        <w:rPr>
          <w:rFonts w:cs="Arial" w:hint="cs"/>
          <w:rtl/>
        </w:rPr>
        <w:t>هذا</w:t>
      </w:r>
      <w:r>
        <w:rPr>
          <w:rFonts w:cs="Arial"/>
          <w:rtl/>
        </w:rPr>
        <w:t xml:space="preserve"> </w:t>
      </w:r>
      <w:r>
        <w:rPr>
          <w:rFonts w:cs="Arial" w:hint="cs"/>
          <w:rtl/>
        </w:rPr>
        <w:t>الهامش</w:t>
      </w:r>
      <w:r>
        <w:rPr>
          <w:rFonts w:cs="Arial"/>
          <w:rtl/>
        </w:rPr>
        <w:t xml:space="preserve"> </w:t>
      </w:r>
      <w:r>
        <w:rPr>
          <w:rFonts w:cs="Arial" w:hint="cs"/>
          <w:rtl/>
        </w:rPr>
        <w:t>الكبير</w:t>
      </w:r>
      <w:r>
        <w:rPr>
          <w:rFonts w:cs="Arial"/>
          <w:rtl/>
        </w:rPr>
        <w:t xml:space="preserve"> </w:t>
      </w:r>
      <w:r>
        <w:rPr>
          <w:rFonts w:cs="Arial" w:hint="cs"/>
          <w:rtl/>
        </w:rPr>
        <w:t>يضمن</w:t>
      </w:r>
      <w:r>
        <w:rPr>
          <w:rFonts w:cs="Arial"/>
          <w:rtl/>
        </w:rPr>
        <w:t xml:space="preserve"> </w:t>
      </w:r>
      <w:r>
        <w:rPr>
          <w:rFonts w:cs="Arial" w:hint="cs"/>
          <w:rtl/>
        </w:rPr>
        <w:t>تشغيلاً</w:t>
      </w:r>
      <w:r>
        <w:rPr>
          <w:rFonts w:cs="Arial"/>
          <w:rtl/>
        </w:rPr>
        <w:t xml:space="preserve"> </w:t>
      </w:r>
      <w:r>
        <w:rPr>
          <w:rFonts w:cs="Arial" w:hint="cs"/>
          <w:rtl/>
        </w:rPr>
        <w:t>آمناً</w:t>
      </w:r>
      <w:r>
        <w:rPr>
          <w:rFonts w:cs="Arial"/>
          <w:rtl/>
        </w:rPr>
        <w:t xml:space="preserve"> </w:t>
      </w:r>
      <w:r>
        <w:rPr>
          <w:rFonts w:cs="Arial" w:hint="cs"/>
          <w:rtl/>
        </w:rPr>
        <w:t>ومرونة</w:t>
      </w:r>
      <w:r>
        <w:rPr>
          <w:rFonts w:cs="Arial"/>
          <w:rtl/>
        </w:rPr>
        <w:t xml:space="preserve"> </w:t>
      </w:r>
      <w:r>
        <w:rPr>
          <w:rFonts w:cs="Arial" w:hint="cs"/>
          <w:rtl/>
        </w:rPr>
        <w:t>عالية</w:t>
      </w:r>
      <w:r>
        <w:rPr>
          <w:rFonts w:cs="Arial"/>
          <w:rtl/>
        </w:rPr>
        <w:t xml:space="preserve"> </w:t>
      </w:r>
      <w:r>
        <w:rPr>
          <w:rFonts w:cs="Arial" w:hint="cs"/>
          <w:rtl/>
        </w:rPr>
        <w:t>في</w:t>
      </w:r>
      <w:r>
        <w:rPr>
          <w:rFonts w:cs="Arial"/>
          <w:rtl/>
        </w:rPr>
        <w:t xml:space="preserve"> </w:t>
      </w:r>
      <w:r>
        <w:rPr>
          <w:rFonts w:cs="Arial" w:hint="cs"/>
          <w:rtl/>
        </w:rPr>
        <w:t>التعامل</w:t>
      </w:r>
      <w:r>
        <w:rPr>
          <w:rFonts w:cs="Arial"/>
          <w:rtl/>
        </w:rPr>
        <w:t xml:space="preserve"> </w:t>
      </w:r>
      <w:r>
        <w:rPr>
          <w:rFonts w:cs="Arial" w:hint="cs"/>
          <w:rtl/>
        </w:rPr>
        <w:t>مع</w:t>
      </w:r>
      <w:r>
        <w:rPr>
          <w:rFonts w:cs="Arial"/>
          <w:rtl/>
        </w:rPr>
        <w:t xml:space="preserve"> </w:t>
      </w:r>
      <w:r>
        <w:rPr>
          <w:rFonts w:cs="Arial" w:hint="cs"/>
          <w:rtl/>
        </w:rPr>
        <w:t>مواد</w:t>
      </w:r>
      <w:r>
        <w:rPr>
          <w:rFonts w:cs="Arial"/>
          <w:rtl/>
        </w:rPr>
        <w:t xml:space="preserve"> </w:t>
      </w:r>
      <w:r>
        <w:rPr>
          <w:rFonts w:cs="Arial" w:hint="cs"/>
          <w:rtl/>
        </w:rPr>
        <w:t>ذات</w:t>
      </w:r>
      <w:r>
        <w:rPr>
          <w:rFonts w:cs="Arial"/>
          <w:rtl/>
        </w:rPr>
        <w:t xml:space="preserve"> </w:t>
      </w:r>
      <w:r>
        <w:rPr>
          <w:rFonts w:cs="Arial" w:hint="cs"/>
          <w:rtl/>
        </w:rPr>
        <w:t>لزوجة</w:t>
      </w:r>
      <w:r>
        <w:rPr>
          <w:rFonts w:cs="Arial"/>
          <w:rtl/>
        </w:rPr>
        <w:t xml:space="preserve"> </w:t>
      </w:r>
      <w:r>
        <w:rPr>
          <w:rFonts w:cs="Arial" w:hint="cs"/>
          <w:rtl/>
        </w:rPr>
        <w:t>أو</w:t>
      </w:r>
      <w:r>
        <w:rPr>
          <w:rFonts w:cs="Arial"/>
          <w:rtl/>
        </w:rPr>
        <w:t xml:space="preserve"> </w:t>
      </w:r>
      <w:r>
        <w:rPr>
          <w:rFonts w:cs="Arial" w:hint="cs"/>
          <w:rtl/>
        </w:rPr>
        <w:t>كثافة</w:t>
      </w:r>
      <w:r>
        <w:rPr>
          <w:rFonts w:cs="Arial"/>
          <w:rtl/>
        </w:rPr>
        <w:t xml:space="preserve"> </w:t>
      </w:r>
      <w:r>
        <w:rPr>
          <w:rFonts w:cs="Arial" w:hint="cs"/>
          <w:rtl/>
        </w:rPr>
        <w:t>أعلى</w:t>
      </w:r>
      <w:r>
        <w:rPr>
          <w:rFonts w:cs="Arial"/>
          <w:rtl/>
        </w:rPr>
        <w:t xml:space="preserve"> </w:t>
      </w:r>
      <w:r>
        <w:rPr>
          <w:rFonts w:cs="Arial" w:hint="cs"/>
          <w:rtl/>
        </w:rPr>
        <w:t>من</w:t>
      </w:r>
      <w:r>
        <w:rPr>
          <w:rFonts w:cs="Arial"/>
          <w:rtl/>
        </w:rPr>
        <w:t xml:space="preserve"> </w:t>
      </w:r>
      <w:r>
        <w:rPr>
          <w:rFonts w:cs="Arial" w:hint="cs"/>
          <w:rtl/>
        </w:rPr>
        <w:t>الملح،</w:t>
      </w:r>
      <w:r>
        <w:rPr>
          <w:rFonts w:cs="Arial"/>
          <w:rtl/>
        </w:rPr>
        <w:t xml:space="preserve"> </w:t>
      </w:r>
      <w:r>
        <w:rPr>
          <w:rFonts w:cs="Arial" w:hint="cs"/>
          <w:rtl/>
        </w:rPr>
        <w:t>دون</w:t>
      </w:r>
      <w:r>
        <w:rPr>
          <w:rFonts w:cs="Arial"/>
          <w:rtl/>
        </w:rPr>
        <w:t xml:space="preserve"> </w:t>
      </w:r>
      <w:r>
        <w:rPr>
          <w:rFonts w:cs="Arial" w:hint="cs"/>
          <w:rtl/>
        </w:rPr>
        <w:t>الحاجة</w:t>
      </w:r>
      <w:r>
        <w:rPr>
          <w:rFonts w:cs="Arial"/>
          <w:rtl/>
        </w:rPr>
        <w:t xml:space="preserve"> </w:t>
      </w:r>
      <w:r>
        <w:rPr>
          <w:rFonts w:cs="Arial" w:hint="cs"/>
          <w:rtl/>
        </w:rPr>
        <w:t>إلى</w:t>
      </w:r>
      <w:r>
        <w:rPr>
          <w:rFonts w:cs="Arial"/>
          <w:rtl/>
        </w:rPr>
        <w:t xml:space="preserve"> </w:t>
      </w:r>
      <w:r>
        <w:rPr>
          <w:rFonts w:cs="Arial" w:hint="cs"/>
          <w:rtl/>
        </w:rPr>
        <w:t>إعادة</w:t>
      </w:r>
      <w:r>
        <w:rPr>
          <w:rFonts w:cs="Arial"/>
          <w:rtl/>
        </w:rPr>
        <w:t xml:space="preserve"> </w:t>
      </w:r>
      <w:r>
        <w:rPr>
          <w:rFonts w:cs="Arial" w:hint="cs"/>
          <w:rtl/>
        </w:rPr>
        <w:t>تصميم</w:t>
      </w:r>
      <w:r>
        <w:rPr>
          <w:rFonts w:cs="Arial"/>
          <w:rtl/>
        </w:rPr>
        <w:t xml:space="preserve"> </w:t>
      </w:r>
      <w:r>
        <w:rPr>
          <w:rFonts w:cs="Arial" w:hint="cs"/>
          <w:rtl/>
        </w:rPr>
        <w:t>المحرك</w:t>
      </w:r>
      <w:r>
        <w:rPr>
          <w:rFonts w:cs="Arial"/>
          <w:rtl/>
        </w:rPr>
        <w:t xml:space="preserve"> </w:t>
      </w:r>
      <w:r>
        <w:rPr>
          <w:rFonts w:cs="Arial" w:hint="cs"/>
          <w:rtl/>
        </w:rPr>
        <w:t>أو</w:t>
      </w:r>
      <w:r>
        <w:rPr>
          <w:rFonts w:cs="Arial"/>
          <w:rtl/>
        </w:rPr>
        <w:t xml:space="preserve"> </w:t>
      </w:r>
      <w:r>
        <w:rPr>
          <w:rFonts w:cs="Arial" w:hint="cs"/>
          <w:rtl/>
        </w:rPr>
        <w:t>نظام</w:t>
      </w:r>
      <w:r>
        <w:rPr>
          <w:rFonts w:cs="Arial"/>
          <w:rtl/>
        </w:rPr>
        <w:t xml:space="preserve"> </w:t>
      </w:r>
      <w:r>
        <w:rPr>
          <w:rFonts w:cs="Arial" w:hint="cs"/>
          <w:rtl/>
        </w:rPr>
        <w:t>النقل</w:t>
      </w:r>
      <w:r>
        <w:rPr>
          <w:rFonts w:cs="Arial"/>
          <w:rtl/>
        </w:rPr>
        <w:t>.</w:t>
      </w:r>
    </w:p>
    <w:p w14:paraId="00000227">
      <w:pPr>
        <w:pStyle w:val="Heading1"/>
        <w:bidi w:val="on"/>
        <w:rPr>
          <w:rtl/>
        </w:rPr>
      </w:pPr>
    </w:p>
    <w:p w14:paraId="00000228">
      <w:pPr>
        <w:bidi w:val="on"/>
        <w:rPr>
          <w:rtl/>
        </w:rPr>
      </w:pPr>
    </w:p>
    <w:p w14:paraId="00000229">
      <w:pPr>
        <w:bidi w:val="on"/>
        <w:rPr>
          <w:rFonts w:cs="Arial"/>
          <w:bCs/>
          <w:color w:val="4f81bd" w:themeColor="accent1"/>
          <w:sz w:val="28"/>
          <w:szCs w:val="28"/>
          <w:rtl/>
        </w:rPr>
      </w:pPr>
      <w:r>
        <w:rPr>
          <w:rFonts w:cs="Arial" w:hint="cs"/>
          <w:bCs/>
          <w:color w:val="4f81bd" w:themeColor="accent1"/>
          <w:sz w:val="28"/>
          <w:szCs w:val="28"/>
          <w:rtl/>
        </w:rPr>
        <w:t xml:space="preserve">حسابات التشكيل والختم </w:t>
      </w:r>
    </w:p>
    <w:p w14:paraId="0000022A">
      <w:pPr>
        <w:bidi w:val="on"/>
        <w:rPr>
          <w:rFonts w:asciiTheme="majorBidi" w:cstheme="majorBidi" w:hAnsiTheme="majorBidi"/>
          <w:sz w:val="24"/>
          <w:szCs w:val="24"/>
        </w:rPr>
      </w:pPr>
      <w:r>
        <w:rPr>
          <w:rFonts w:asciiTheme="majorBidi" w:cstheme="majorBidi" w:hAnsiTheme="majorBidi"/>
          <w:sz w:val="24"/>
          <w:szCs w:val="24"/>
          <w:rtl/>
          <w:lang w:bidi="ar-YE"/>
        </w:rPr>
        <w:t>يمثل هذا الجزء من التقرير تحليلاً هندسياً وتقنياً مكثفاً يركز على العناصر الحيوية لعملية التغليف بالتشكيل والتعبئة والختم العمودي</w:t>
      </w:r>
      <w:r>
        <w:rPr>
          <w:rFonts w:asciiTheme="majorBidi" w:cstheme="majorBidi" w:hAnsiTheme="majorBidi"/>
          <w:sz w:val="24"/>
          <w:szCs w:val="24"/>
        </w:rPr>
        <w:t xml:space="preserve"> (VFFS)</w:t>
      </w:r>
      <w:r>
        <w:rPr>
          <w:rFonts w:asciiTheme="majorBidi" w:cstheme="majorBidi" w:hAnsiTheme="majorBidi"/>
          <w:sz w:val="24"/>
          <w:szCs w:val="24"/>
          <w:rtl/>
          <w:lang w:bidi="ar-YE"/>
        </w:rPr>
        <w:t>، وتحديداً مراحل تشكيل الكيس، اختيار مادة التغليف، عملية الختم الحراري (التلحيم)، والتحكم الدقيق في حركة الفيلم. تم تصميم هذه المراحل لضمان جودة عالية في إنتاج 500 جرام من مساحيق مثل الملح والسكر والقهوة بمعدلات تتراوح بين 15 و 30 كيساً في الدقيقة</w:t>
      </w:r>
      <w:r>
        <w:rPr>
          <w:rFonts w:asciiTheme="majorBidi" w:cstheme="majorBidi" w:hAnsiTheme="majorBidi"/>
          <w:sz w:val="24"/>
          <w:szCs w:val="24"/>
        </w:rPr>
        <w:t>.</w:t>
      </w:r>
    </w:p>
    <w:p w14:paraId="0000022B">
      <w:pPr>
        <w:bidi w:val="on"/>
        <w:rPr>
          <w:rFonts w:asciiTheme="majorBidi" w:cstheme="majorBidi" w:hAnsiTheme="majorBidi"/>
          <w:sz w:val="24"/>
          <w:szCs w:val="24"/>
          <w:rtl/>
          <w:lang w:bidi="ar-YE"/>
        </w:rPr>
      </w:pPr>
    </w:p>
    <w:p w14:paraId="0000022C">
      <w:pPr>
        <w:bidi w:val="on"/>
        <w:rPr>
          <w:rFonts w:asciiTheme="majorBidi" w:cstheme="majorBidi" w:hAnsiTheme="majorBidi"/>
          <w:sz w:val="24"/>
          <w:szCs w:val="24"/>
          <w:rtl/>
          <w:lang w:bidi="ar-YE"/>
        </w:rPr>
      </w:pPr>
      <w:r>
        <w:rPr>
          <w:rFonts w:asciiTheme="majorBidi" w:cstheme="majorBidi" w:hAnsiTheme="majorBidi"/>
          <w:sz w:val="24"/>
          <w:szCs w:val="24"/>
          <w:rtl/>
          <w:lang w:bidi="ar-YE"/>
        </w:rPr>
        <w:t>1</w:t>
      </w:r>
      <w:r>
        <w:rPr>
          <w:rFonts w:asciiTheme="majorBidi" w:cstheme="majorBidi" w:hAnsiTheme="majorBidi"/>
          <w:sz w:val="24"/>
          <w:szCs w:val="24"/>
        </w:rPr>
        <w:t xml:space="preserve">. </w:t>
      </w:r>
      <w:r>
        <w:rPr>
          <w:rFonts w:asciiTheme="majorBidi" w:cstheme="majorBidi" w:hAnsiTheme="majorBidi"/>
          <w:sz w:val="24"/>
          <w:szCs w:val="24"/>
          <w:rtl/>
          <w:lang w:bidi="ar-YE"/>
        </w:rPr>
        <w:t>اختيار نظام</w:t>
      </w:r>
      <w:r>
        <w:rPr>
          <w:rFonts w:asciiTheme="majorBidi" w:cstheme="majorBidi" w:hAnsiTheme="majorBidi"/>
          <w:sz w:val="24"/>
          <w:szCs w:val="24"/>
        </w:rPr>
        <w:t xml:space="preserve"> VFFS </w:t>
      </w:r>
      <w:r>
        <w:rPr>
          <w:rFonts w:asciiTheme="majorBidi" w:cstheme="majorBidi" w:hAnsiTheme="majorBidi"/>
          <w:sz w:val="24"/>
          <w:szCs w:val="24"/>
          <w:rtl/>
          <w:lang w:bidi="ar-YE"/>
        </w:rPr>
        <w:t>والمبادئ الميكانيكية للتشغيل</w:t>
      </w:r>
    </w:p>
    <w:p w14:paraId="0000022D">
      <w:pPr>
        <w:bidi w:val="on"/>
        <w:rPr>
          <w:rFonts w:asciiTheme="majorBidi" w:cstheme="majorBidi" w:hAnsiTheme="majorBidi"/>
          <w:sz w:val="24"/>
          <w:szCs w:val="24"/>
          <w:rtl/>
          <w:lang w:bidi="ar-YE"/>
        </w:rPr>
      </w:pPr>
      <w:r>
        <w:rPr>
          <w:rFonts w:asciiTheme="majorBidi" w:cstheme="majorBidi" w:hAnsiTheme="majorBidi"/>
          <w:sz w:val="24"/>
          <w:szCs w:val="24"/>
          <w:rtl/>
          <w:lang w:bidi="ar-YE"/>
        </w:rPr>
        <w:t xml:space="preserve"> 1.1. مبررات اختيار الحركة المتقطعة لضمان جودة الختم بالنظر إلى السرعة المستهدفة التي تتراوح بين 15 و 30 كيساً في الدقيقة، فإن التحليل التقني يوصي باعتماد نظام</w:t>
      </w:r>
      <w:r>
        <w:rPr>
          <w:rFonts w:asciiTheme="majorBidi" w:cstheme="majorBidi" w:hAnsiTheme="majorBidi"/>
          <w:sz w:val="24"/>
          <w:szCs w:val="24"/>
        </w:rPr>
        <w:t xml:space="preserve"> VFFS </w:t>
      </w:r>
      <w:r>
        <w:rPr>
          <w:rFonts w:asciiTheme="majorBidi" w:cstheme="majorBidi" w:hAnsiTheme="majorBidi"/>
          <w:sz w:val="24"/>
          <w:szCs w:val="24"/>
          <w:rtl/>
          <w:lang w:bidi="ar-YE"/>
        </w:rPr>
        <w:t>ذي الحركة المتقطعة</w:t>
      </w:r>
      <w:r>
        <w:rPr>
          <w:rFonts w:asciiTheme="majorBidi" w:cstheme="majorBidi" w:hAnsiTheme="majorBidi"/>
          <w:sz w:val="24"/>
          <w:szCs w:val="24"/>
        </w:rPr>
        <w:t xml:space="preserve"> (Intermittent Motion). </w:t>
      </w:r>
      <w:r>
        <w:rPr>
          <w:rFonts w:asciiTheme="majorBidi" w:cstheme="majorBidi" w:hAnsiTheme="majorBidi"/>
          <w:sz w:val="24"/>
          <w:szCs w:val="24"/>
          <w:rtl/>
          <w:lang w:bidi="ar-YE"/>
        </w:rPr>
        <w:t>يُعد هذا الاختيار ضرورياً لعدة أسباب تتعلق بجودة الختم، خاصة عند التعامل مع المساحيق. تسمح ميكانيكية التوقف والبدء</w:t>
      </w:r>
      <w:r>
        <w:rPr>
          <w:rFonts w:asciiTheme="majorBidi" w:cstheme="majorBidi" w:hAnsiTheme="majorBidi"/>
          <w:sz w:val="24"/>
          <w:szCs w:val="24"/>
        </w:rPr>
        <w:t xml:space="preserve"> (Stop-Start Cycle) </w:t>
      </w:r>
      <w:r>
        <w:rPr>
          <w:rFonts w:asciiTheme="majorBidi" w:cstheme="majorBidi" w:hAnsiTheme="majorBidi"/>
          <w:sz w:val="24"/>
          <w:szCs w:val="24"/>
          <w:rtl/>
          <w:lang w:bidi="ar-YE"/>
        </w:rPr>
        <w:t>في أنظمة الحركة المتقطعة بوقت مكوث</w:t>
      </w:r>
      <w:r>
        <w:rPr>
          <w:rFonts w:asciiTheme="majorBidi" w:cstheme="majorBidi" w:hAnsiTheme="majorBidi"/>
          <w:sz w:val="24"/>
          <w:szCs w:val="24"/>
        </w:rPr>
        <w:t xml:space="preserve"> (Dwell Time) </w:t>
      </w:r>
      <w:r>
        <w:rPr>
          <w:rFonts w:asciiTheme="majorBidi" w:cstheme="majorBidi" w:hAnsiTheme="majorBidi"/>
          <w:sz w:val="24"/>
          <w:szCs w:val="24"/>
          <w:rtl/>
          <w:lang w:bidi="ar-YE"/>
        </w:rPr>
        <w:t>أطول عند فكوك الختم الأفقي. يُترجم وقت المكوث الأطول إلى جودة ختم "ممتازة"، وهو أمر بالغ الأهمية لمنع تسرب البودرة وتلوث خط الختم، مقارنةً بجودة الختم "الجيدة" التي توفرها أنظمة الحركة المستمرة التي تعمل بوقت مكوث أقصر. يعتبر الختم عالي الجودة متطلباً أساسياً للمساحيق لضمان سلامة المنتج على المدى الطويل.</w:t>
      </w:r>
    </w:p>
    <w:p w14:paraId="0000022E">
      <w:pPr>
        <w:bidi w:val="on"/>
        <w:rPr>
          <w:rFonts w:asciiTheme="majorBidi" w:cstheme="majorBidi" w:hAnsiTheme="majorBidi"/>
          <w:sz w:val="24"/>
          <w:szCs w:val="24"/>
          <w:rtl/>
          <w:lang w:bidi="ar-YE"/>
        </w:rPr>
      </w:pPr>
      <w:r>
        <w:rPr>
          <w:rFonts w:asciiTheme="majorBidi" w:cstheme="majorBidi" w:hAnsiTheme="majorBidi"/>
          <w:sz w:val="24"/>
          <w:szCs w:val="24"/>
          <w:rtl/>
          <w:lang w:bidi="ar-YE"/>
        </w:rPr>
        <w:t xml:space="preserve"> 1.2. تسلسل عملية</w:t>
      </w:r>
      <w:r>
        <w:rPr>
          <w:rFonts w:asciiTheme="majorBidi" w:cstheme="majorBidi" w:hAnsiTheme="majorBidi"/>
          <w:sz w:val="24"/>
          <w:szCs w:val="24"/>
        </w:rPr>
        <w:t xml:space="preserve"> VFFS </w:t>
      </w:r>
      <w:r>
        <w:rPr>
          <w:rFonts w:asciiTheme="majorBidi" w:cstheme="majorBidi" w:hAnsiTheme="majorBidi"/>
          <w:sz w:val="24"/>
          <w:szCs w:val="24"/>
          <w:rtl/>
          <w:lang w:bidi="ar-YE"/>
        </w:rPr>
        <w:t>والقيود الزمانية للإنتاج تتبع عملية</w:t>
      </w:r>
      <w:r>
        <w:rPr>
          <w:rFonts w:asciiTheme="majorBidi" w:cstheme="majorBidi" w:hAnsiTheme="majorBidi"/>
          <w:sz w:val="24"/>
          <w:szCs w:val="24"/>
        </w:rPr>
        <w:t xml:space="preserve"> VFFS </w:t>
      </w:r>
      <w:r>
        <w:rPr>
          <w:rFonts w:asciiTheme="majorBidi" w:cstheme="majorBidi" w:hAnsiTheme="majorBidi"/>
          <w:sz w:val="24"/>
          <w:szCs w:val="24"/>
          <w:rtl/>
          <w:lang w:bidi="ar-YE"/>
        </w:rPr>
        <w:t>تسلسلاً محدداً من الخطوات التي تتطلب تنسيقاً دقيقاً بين النظام الميكانيكي ونظام التحكم الحراري. تُظهر بيانات تسلسل العملية لآلة</w:t>
      </w:r>
      <w:r>
        <w:rPr>
          <w:rFonts w:asciiTheme="majorBidi" w:cstheme="majorBidi" w:hAnsiTheme="majorBidi"/>
          <w:sz w:val="24"/>
          <w:szCs w:val="24"/>
        </w:rPr>
        <w:t xml:space="preserve"> VFFS </w:t>
      </w:r>
      <w:r>
        <w:rPr>
          <w:rFonts w:asciiTheme="majorBidi" w:cstheme="majorBidi" w:hAnsiTheme="majorBidi"/>
          <w:sz w:val="24"/>
          <w:szCs w:val="24"/>
          <w:rtl/>
          <w:lang w:bidi="ar-YE"/>
        </w:rPr>
        <w:t>نموذجية ما يلي : | العملية</w:t>
      </w:r>
      <w:r>
        <w:rPr>
          <w:rFonts w:asciiTheme="majorBidi" w:cstheme="majorBidi" w:hAnsiTheme="majorBidi"/>
          <w:sz w:val="24"/>
          <w:szCs w:val="24"/>
        </w:rPr>
        <w:t xml:space="preserve"> (Operation) | </w:t>
      </w:r>
      <w:r>
        <w:rPr>
          <w:rFonts w:asciiTheme="majorBidi" w:cstheme="majorBidi" w:hAnsiTheme="majorBidi"/>
          <w:sz w:val="24"/>
          <w:szCs w:val="24"/>
          <w:rtl/>
          <w:lang w:bidi="ar-YE"/>
        </w:rPr>
        <w:t>الآلية</w:t>
      </w:r>
      <w:r>
        <w:rPr>
          <w:rFonts w:asciiTheme="majorBidi" w:cstheme="majorBidi" w:hAnsiTheme="majorBidi"/>
          <w:sz w:val="24"/>
          <w:szCs w:val="24"/>
        </w:rPr>
        <w:t xml:space="preserve"> (Mechanism) | </w:t>
      </w:r>
      <w:r>
        <w:rPr>
          <w:rFonts w:asciiTheme="majorBidi" w:cstheme="majorBidi" w:hAnsiTheme="majorBidi"/>
          <w:sz w:val="24"/>
          <w:szCs w:val="24"/>
          <w:rtl/>
          <w:lang w:bidi="ar-YE"/>
        </w:rPr>
        <w:t>الزمن</w:t>
      </w:r>
      <w:r>
        <w:rPr>
          <w:rFonts w:asciiTheme="majorBidi" w:cstheme="majorBidi" w:hAnsiTheme="majorBidi"/>
          <w:sz w:val="24"/>
          <w:szCs w:val="24"/>
        </w:rPr>
        <w:t xml:space="preserve"> (s) | </w:t>
      </w:r>
      <w:r>
        <w:rPr>
          <w:rFonts w:asciiTheme="majorBidi" w:cstheme="majorBidi" w:hAnsiTheme="majorBidi"/>
          <w:sz w:val="24"/>
          <w:szCs w:val="24"/>
          <w:rtl/>
          <w:lang w:bidi="ar-YE"/>
        </w:rPr>
        <w:t>المعايير الحرجة</w:t>
      </w:r>
      <w:r>
        <w:rPr>
          <w:rFonts w:asciiTheme="majorBidi" w:cstheme="majorBidi" w:hAnsiTheme="majorBidi"/>
          <w:sz w:val="24"/>
          <w:szCs w:val="24"/>
        </w:rPr>
        <w:t xml:space="preserve"> (Critical Parameters) | |---|---|---|---| | </w:t>
      </w:r>
      <w:r>
        <w:rPr>
          <w:rFonts w:asciiTheme="majorBidi" w:cstheme="majorBidi" w:hAnsiTheme="majorBidi"/>
          <w:sz w:val="24"/>
          <w:szCs w:val="24"/>
          <w:rtl/>
          <w:lang w:bidi="ar-YE"/>
        </w:rPr>
        <w:t>فك الفيلم</w:t>
      </w:r>
      <w:r>
        <w:rPr>
          <w:rFonts w:asciiTheme="majorBidi" w:cstheme="majorBidi" w:hAnsiTheme="majorBidi"/>
          <w:sz w:val="24"/>
          <w:szCs w:val="24"/>
        </w:rPr>
        <w:t xml:space="preserve"> (Unwinding) | </w:t>
      </w:r>
      <w:r>
        <w:rPr>
          <w:rFonts w:asciiTheme="majorBidi" w:cstheme="majorBidi" w:hAnsiTheme="majorBidi"/>
          <w:sz w:val="24"/>
          <w:szCs w:val="24"/>
          <w:rtl/>
          <w:lang w:bidi="ar-YE"/>
        </w:rPr>
        <w:t>حامل فك آلي مع تحكم في الشد | 0.1</w:t>
      </w:r>
      <w:r>
        <w:rPr>
          <w:rFonts w:asciiTheme="majorBidi" w:cstheme="majorBidi" w:hAnsiTheme="majorBidi"/>
          <w:sz w:val="24"/>
          <w:szCs w:val="24"/>
        </w:rPr>
        <w:t xml:space="preserve"> | Tension: 2-5mm | | </w:t>
      </w:r>
      <w:r>
        <w:rPr>
          <w:rFonts w:asciiTheme="majorBidi" w:cstheme="majorBidi" w:hAnsiTheme="majorBidi"/>
          <w:sz w:val="24"/>
          <w:szCs w:val="24"/>
          <w:rtl/>
          <w:lang w:bidi="ar-YE"/>
        </w:rPr>
        <w:t>تشكيل الختم السفلي</w:t>
      </w:r>
      <w:r>
        <w:rPr>
          <w:rFonts w:asciiTheme="majorBidi" w:cstheme="majorBidi" w:hAnsiTheme="majorBidi"/>
          <w:sz w:val="24"/>
          <w:szCs w:val="24"/>
        </w:rPr>
        <w:t xml:space="preserve"> (Bottom Seal) | </w:t>
      </w:r>
      <w:r>
        <w:rPr>
          <w:rFonts w:asciiTheme="majorBidi" w:cstheme="majorBidi" w:hAnsiTheme="majorBidi"/>
          <w:sz w:val="24"/>
          <w:szCs w:val="24"/>
          <w:rtl/>
          <w:lang w:bidi="ar-YE"/>
        </w:rPr>
        <w:t>فك أفقي (يختم الجزء السفلي للكيس الحالي) | 0.8</w:t>
      </w:r>
      <w:r>
        <w:rPr>
          <w:rFonts w:asciiTheme="majorBidi" w:cstheme="majorBidi" w:hAnsiTheme="majorBidi"/>
          <w:sz w:val="24"/>
          <w:szCs w:val="24"/>
        </w:rPr>
        <w:t xml:space="preserve"> | Seal Width: 8-12~mm | </w:t>
      </w:r>
      <w:r>
        <w:rPr>
          <w:rFonts w:asciiTheme="majorBidi" w:cstheme="majorBidi" w:hAnsiTheme="majorBidi"/>
          <w:sz w:val="24"/>
          <w:szCs w:val="24"/>
          <w:rtl/>
          <w:lang w:bidi="ar-YE"/>
        </w:rPr>
        <w:t xml:space="preserve">عند دراسة زمن الدورة الإجمالي، يظهر أن الختم يستهلك جزءاً كبيراً من وقت التشغيل. بافتراض وقت مكوث </w:t>
      </w:r>
      <w:r>
        <w:rPr>
          <w:rFonts w:asciiTheme="majorBidi" w:cstheme="majorBidi" w:hAnsiTheme="majorBidi"/>
          <w:sz w:val="24"/>
          <w:szCs w:val="24"/>
          <w:rtl/>
          <w:lang w:bidi="ar-YE"/>
        </w:rPr>
        <w:t>عملي للختم يبلغ 0.8 ثانية</w:t>
      </w:r>
      <w:r>
        <w:rPr>
          <w:rFonts w:asciiTheme="majorBidi" w:cstheme="majorBidi" w:hAnsiTheme="majorBidi"/>
          <w:sz w:val="24"/>
          <w:szCs w:val="24"/>
        </w:rPr>
        <w:t xml:space="preserve">: Table: Seal Time as Percentage of Cycle Time | Speed (bags/min) | Cycle Time (s) | Seal Dwell Time (s) | Seal Time as % of Cycle | |---|---|---|---| | 15 | 4.00 | 0.8 | 20.0% | | 25 | 2.40 | 0.8 | 33.3% | | 30 | 2.00 | 0.8 | 40.0% | </w:t>
      </w:r>
    </w:p>
    <w:p w14:paraId="0000022F">
      <w:pPr>
        <w:bidi w:val="on"/>
        <w:rPr>
          <w:rFonts w:asciiTheme="majorBidi" w:cstheme="majorBidi" w:hAnsiTheme="majorBidi"/>
          <w:sz w:val="24"/>
          <w:szCs w:val="24"/>
          <w:rtl/>
          <w:lang w:bidi="ar-YE"/>
        </w:rPr>
      </w:pPr>
      <w:r>
        <w:rPr>
          <w:rFonts w:asciiTheme="majorBidi" w:cstheme="majorBidi" w:hAnsiTheme="majorBidi"/>
          <w:sz w:val="24"/>
          <w:szCs w:val="24"/>
          <w:rtl/>
          <w:lang w:bidi="ar-YE"/>
        </w:rPr>
        <w:t>يشير التحليل الزمني لعمليات الختم (التي تتطلب 0.8 ثانية لكل ختم عمودي وأفقي) إلى وجود عنق زجاجة إنتاجي. فإذا تم تنفيذ هذه الخطوات بالتسلسل البسيط، فإن زمن الدورة الإجمالي النظري (5.5 ثانية) لا يسمح إلا بسرعة قصوى تبلغ 10.9 أكياس/دقيقة. للوصول إلى النطاق المستهدف وهو 15-30 كيساً/دقيقة، يجب أن يعتمد النظام الميكانيكي بشكل أساسي على تداخل العمليات</w:t>
      </w:r>
      <w:r>
        <w:rPr>
          <w:rFonts w:asciiTheme="majorBidi" w:cstheme="majorBidi" w:hAnsiTheme="majorBidi"/>
          <w:sz w:val="24"/>
          <w:szCs w:val="24"/>
        </w:rPr>
        <w:t xml:space="preserve"> (Overlapping Operations)</w:t>
      </w:r>
      <w:r>
        <w:rPr>
          <w:rFonts w:asciiTheme="majorBidi" w:cstheme="majorBidi" w:hAnsiTheme="majorBidi"/>
          <w:sz w:val="24"/>
          <w:szCs w:val="24"/>
          <w:rtl/>
          <w:lang w:bidi="ar-YE"/>
        </w:rPr>
        <w:t>، حيث يتم تنفيذ عمليات مثل الختم الطولي، والتعبئة، والختم الأفقي، والتبريد في نفس الإطار الزمني. يتطلب الوصول إلى الحد الأعلى للسرعة (30 كيساً/دقيقة) في ماكينات الحركة المتقطعة النظر في محطات ختم أفقي مزدوجة أو تغيير ميكانيكية الختم للحفاظ على وقت المكوث اللازم مع تلبية متطلبات الإنتاج العالية</w:t>
      </w:r>
      <w:r>
        <w:rPr>
          <w:rFonts w:asciiTheme="majorBidi" w:cstheme="majorBidi" w:hAnsiTheme="majorBidi"/>
          <w:sz w:val="24"/>
          <w:szCs w:val="24"/>
        </w:rPr>
        <w:t>.</w:t>
      </w:r>
    </w:p>
    <w:p w14:paraId="00000230">
      <w:pPr>
        <w:bidi w:val="on"/>
        <w:rPr>
          <w:rFonts w:asciiTheme="majorBidi" w:cstheme="majorBidi" w:hAnsiTheme="majorBidi"/>
          <w:sz w:val="24"/>
          <w:szCs w:val="24"/>
          <w:rtl/>
          <w:lang w:bidi="ar-YE"/>
        </w:rPr>
      </w:pPr>
    </w:p>
    <w:p w14:paraId="00000231">
      <w:pPr>
        <w:bidi w:val="on"/>
        <w:rPr>
          <w:rFonts w:asciiTheme="majorBidi" w:cstheme="majorBidi" w:hAnsiTheme="majorBidi"/>
          <w:sz w:val="24"/>
          <w:szCs w:val="24"/>
          <w:rtl/>
          <w:lang w:bidi="ar-YE"/>
        </w:rPr>
      </w:pPr>
      <w:r>
        <w:rPr>
          <w:rFonts w:asciiTheme="majorBidi" w:cstheme="majorBidi" w:hAnsiTheme="majorBidi"/>
          <w:sz w:val="24"/>
          <w:szCs w:val="24"/>
          <w:rtl/>
          <w:lang w:bidi="ar-YE"/>
        </w:rPr>
        <w:t>2</w:t>
      </w:r>
      <w:r>
        <w:rPr>
          <w:rFonts w:asciiTheme="majorBidi" w:cstheme="majorBidi" w:hAnsiTheme="majorBidi"/>
          <w:sz w:val="24"/>
          <w:szCs w:val="24"/>
        </w:rPr>
        <w:t xml:space="preserve">. </w:t>
      </w:r>
      <w:r>
        <w:rPr>
          <w:rFonts w:asciiTheme="majorBidi" w:cstheme="majorBidi" w:hAnsiTheme="majorBidi"/>
          <w:sz w:val="24"/>
          <w:szCs w:val="24"/>
          <w:rtl/>
          <w:lang w:bidi="ar-YE"/>
        </w:rPr>
        <w:t>اختيار مواد التغليف وتحديد هندسة الكيس</w:t>
      </w:r>
    </w:p>
    <w:p w14:paraId="00000232">
      <w:pPr>
        <w:bidi w:val="on"/>
        <w:rPr>
          <w:rFonts w:asciiTheme="majorBidi" w:cstheme="majorBidi" w:hAnsiTheme="majorBidi"/>
          <w:sz w:val="24"/>
          <w:szCs w:val="24"/>
          <w:rtl/>
          <w:lang w:bidi="ar-YE"/>
        </w:rPr>
      </w:pPr>
      <w:r>
        <w:rPr>
          <w:rFonts w:asciiTheme="majorBidi" w:cstheme="majorBidi" w:hAnsiTheme="majorBidi"/>
          <w:sz w:val="24"/>
          <w:szCs w:val="24"/>
          <w:rtl/>
          <w:lang w:bidi="ar-YE"/>
        </w:rPr>
        <w:t xml:space="preserve"> 2.1. خصائص الفيلم الحرارية والحاجزة يتطلب تغليف المساحيق اختيار مواد فيلمية ذات خصائص حاجز مناسبة ومتوافقة مع درجات حرارة الختم المعيارية</w:t>
      </w:r>
      <w:r>
        <w:rPr>
          <w:rFonts w:asciiTheme="majorBidi" w:cstheme="majorBidi" w:hAnsiTheme="majorBidi"/>
          <w:sz w:val="24"/>
          <w:szCs w:val="24"/>
        </w:rPr>
        <w:t xml:space="preserve">. Table: Film Materials for Powder Packaging | </w:t>
      </w:r>
      <w:r>
        <w:rPr>
          <w:rFonts w:asciiTheme="majorBidi" w:cstheme="majorBidi" w:hAnsiTheme="majorBidi"/>
          <w:sz w:val="24"/>
          <w:szCs w:val="24"/>
          <w:rtl/>
          <w:lang w:bidi="ar-YE"/>
        </w:rPr>
        <w:t>نوع الفيلم</w:t>
      </w:r>
      <w:r>
        <w:rPr>
          <w:rFonts w:asciiTheme="majorBidi" w:cstheme="majorBidi" w:hAnsiTheme="majorBidi"/>
          <w:sz w:val="24"/>
          <w:szCs w:val="24"/>
        </w:rPr>
        <w:t xml:space="preserve"> (Film Type) | </w:t>
      </w:r>
      <w:r>
        <w:rPr>
          <w:rFonts w:asciiTheme="majorBidi" w:cstheme="majorBidi" w:hAnsiTheme="majorBidi"/>
          <w:sz w:val="24"/>
          <w:szCs w:val="24"/>
          <w:rtl/>
          <w:lang w:bidi="ar-YE"/>
        </w:rPr>
        <w:t>التركيب</w:t>
      </w:r>
      <w:r>
        <w:rPr>
          <w:rFonts w:asciiTheme="majorBidi" w:cstheme="majorBidi" w:hAnsiTheme="majorBidi"/>
          <w:sz w:val="24"/>
          <w:szCs w:val="24"/>
        </w:rPr>
        <w:t xml:space="preserve"> (\mu m) | </w:t>
      </w:r>
      <w:r>
        <w:rPr>
          <w:rFonts w:asciiTheme="majorBidi" w:cstheme="majorBidi" w:hAnsiTheme="majorBidi"/>
          <w:sz w:val="24"/>
          <w:szCs w:val="24"/>
          <w:rtl/>
          <w:lang w:bidi="ar-YE"/>
        </w:rPr>
        <w:t>حاجز الرطوبة | حاجز الأكسجين | درجة حرارة الختم المثلى</w:t>
      </w:r>
      <w:r>
        <w:rPr>
          <w:rFonts w:asciiTheme="majorBidi" w:cstheme="majorBidi" w:hAnsiTheme="majorBidi"/>
          <w:sz w:val="24"/>
          <w:szCs w:val="24"/>
        </w:rPr>
        <w:t xml:space="preserve"> (°C) | </w:t>
      </w:r>
      <w:r>
        <w:rPr>
          <w:rFonts w:asciiTheme="majorBidi" w:cstheme="majorBidi" w:hAnsiTheme="majorBidi"/>
          <w:sz w:val="24"/>
          <w:szCs w:val="24"/>
          <w:rtl/>
          <w:lang w:bidi="ar-YE"/>
        </w:rPr>
        <w:t>الأفضل لـ</w:t>
      </w:r>
      <w:r>
        <w:rPr>
          <w:rFonts w:asciiTheme="majorBidi" w:cstheme="majorBidi" w:hAnsiTheme="majorBidi"/>
          <w:sz w:val="24"/>
          <w:szCs w:val="24"/>
        </w:rPr>
        <w:t xml:space="preserve"> (Best for) | |---|---|---|---|---|---| | PE/Paper/PE | 50/40/50 | </w:t>
      </w:r>
      <w:r>
        <w:rPr>
          <w:rFonts w:asciiTheme="majorBidi" w:cstheme="majorBidi" w:hAnsiTheme="majorBidi"/>
          <w:sz w:val="24"/>
          <w:szCs w:val="24"/>
          <w:rtl/>
          <w:lang w:bidi="ar-YE"/>
        </w:rPr>
        <w:t>جيد | ضعيف | 140-160 | الملح، السكر</w:t>
      </w:r>
      <w:r>
        <w:rPr>
          <w:rFonts w:asciiTheme="majorBidi" w:cstheme="majorBidi" w:hAnsiTheme="majorBidi"/>
          <w:sz w:val="24"/>
          <w:szCs w:val="24"/>
        </w:rPr>
        <w:t xml:space="preserve"> | | PET/PE | 12/60 | </w:t>
      </w:r>
      <w:r>
        <w:rPr>
          <w:rFonts w:asciiTheme="majorBidi" w:cstheme="majorBidi" w:hAnsiTheme="majorBidi"/>
          <w:sz w:val="24"/>
          <w:szCs w:val="24"/>
          <w:rtl/>
          <w:lang w:bidi="ar-YE"/>
        </w:rPr>
        <w:t>ممتاز | جيد | 150-170 | القهوة (حفظ الرائحة)</w:t>
      </w:r>
      <w:r>
        <w:rPr>
          <w:rFonts w:asciiTheme="majorBidi" w:cstheme="majorBidi" w:hAnsiTheme="majorBidi"/>
          <w:sz w:val="24"/>
          <w:szCs w:val="24"/>
        </w:rPr>
        <w:t xml:space="preserve"> | | PE/AL/PE | 50/9/50 | </w:t>
      </w:r>
      <w:r>
        <w:rPr>
          <w:rFonts w:asciiTheme="majorBidi" w:cstheme="majorBidi" w:hAnsiTheme="majorBidi"/>
          <w:sz w:val="24"/>
          <w:szCs w:val="24"/>
          <w:rtl/>
          <w:lang w:bidi="ar-YE"/>
        </w:rPr>
        <w:t>ممتاز | ممتاز | 140-160 | القهوة الممتازة</w:t>
      </w:r>
      <w:r>
        <w:rPr>
          <w:rFonts w:asciiTheme="majorBidi" w:cstheme="majorBidi" w:hAnsiTheme="majorBidi"/>
          <w:sz w:val="24"/>
          <w:szCs w:val="24"/>
        </w:rPr>
        <w:t xml:space="preserve"> (Premium) | </w:t>
      </w:r>
      <w:r>
        <w:rPr>
          <w:rFonts w:asciiTheme="majorBidi" w:cstheme="majorBidi" w:hAnsiTheme="majorBidi"/>
          <w:sz w:val="24"/>
          <w:szCs w:val="24"/>
          <w:rtl/>
          <w:lang w:bidi="ar-YE"/>
        </w:rPr>
        <w:t>تظهر الأبحاث أن مواد التغليف المعتمدة على الورق والمغلفة بـ</w:t>
      </w:r>
      <w:r>
        <w:rPr>
          <w:rFonts w:asciiTheme="majorBidi" w:cstheme="majorBidi" w:hAnsiTheme="majorBidi"/>
          <w:sz w:val="24"/>
          <w:szCs w:val="24"/>
        </w:rPr>
        <w:t xml:space="preserve"> PE </w:t>
      </w:r>
      <w:r>
        <w:rPr>
          <w:rFonts w:asciiTheme="majorBidi" w:cstheme="majorBidi" w:hAnsiTheme="majorBidi"/>
          <w:sz w:val="24"/>
          <w:szCs w:val="24"/>
          <w:rtl/>
          <w:lang w:bidi="ar-YE"/>
        </w:rPr>
        <w:t>تتمتع بنافذة حرارية واسعة، حيث يبدأ الختم الملحوظ عند 90</w:t>
      </w:r>
      <w:r>
        <w:rPr>
          <w:rFonts w:asciiTheme="majorBidi" w:cstheme="majorBidi" w:hAnsiTheme="majorBidi"/>
          <w:sz w:val="24"/>
          <w:szCs w:val="24"/>
        </w:rPr>
        <w:t xml:space="preserve">^{\circ}C </w:t>
      </w:r>
      <w:r>
        <w:rPr>
          <w:rFonts w:asciiTheme="majorBidi" w:cstheme="majorBidi" w:hAnsiTheme="majorBidi"/>
          <w:sz w:val="24"/>
          <w:szCs w:val="24"/>
          <w:rtl/>
          <w:lang w:bidi="ar-YE"/>
        </w:rPr>
        <w:t>(مع 2 ثانية وقت مكوث). في المقابل، تُفضل المواد المركبة مثل</w:t>
      </w:r>
      <w:r>
        <w:rPr>
          <w:rFonts w:asciiTheme="majorBidi" w:cstheme="majorBidi" w:hAnsiTheme="majorBidi"/>
          <w:sz w:val="24"/>
          <w:szCs w:val="24"/>
        </w:rPr>
        <w:t xml:space="preserve"> PET/PE </w:t>
      </w:r>
      <w:r>
        <w:rPr>
          <w:rFonts w:asciiTheme="majorBidi" w:cstheme="majorBidi" w:hAnsiTheme="majorBidi"/>
          <w:sz w:val="24"/>
          <w:szCs w:val="24"/>
          <w:rtl/>
          <w:lang w:bidi="ar-YE"/>
        </w:rPr>
        <w:t>لتغليف القهوة لكونها توفر حاجزاً ممتازاً للرطوبة وجيداً للأكسجين، مما يحافظ على الرائحة والجودة.</w:t>
      </w:r>
    </w:p>
    <w:p w14:paraId="00000233">
      <w:pPr>
        <w:bidi w:val="on"/>
        <w:rPr>
          <w:rFonts w:asciiTheme="majorBidi" w:cstheme="majorBidi" w:hAnsiTheme="majorBidi"/>
          <w:sz w:val="24"/>
          <w:szCs w:val="24"/>
          <w:rtl/>
          <w:lang w:bidi="ar-YE"/>
        </w:rPr>
      </w:pPr>
      <w:r>
        <w:rPr>
          <w:rFonts w:asciiTheme="majorBidi" w:cstheme="majorBidi" w:hAnsiTheme="majorBidi"/>
          <w:sz w:val="24"/>
          <w:szCs w:val="24"/>
          <w:rtl/>
          <w:lang w:bidi="ar-YE"/>
        </w:rPr>
        <w:t xml:space="preserve"> 2.2. الحسابات الهندسية لعرض الفيلم وأبعاد الكيس يرتبط عرض الفيلم المطلوب</w:t>
      </w:r>
      <w:r>
        <w:rPr>
          <w:rFonts w:asciiTheme="majorBidi" w:cstheme="majorBidi" w:hAnsiTheme="majorBidi"/>
          <w:sz w:val="24"/>
          <w:szCs w:val="24"/>
        </w:rPr>
        <w:t xml:space="preserve"> (W) </w:t>
      </w:r>
      <w:r>
        <w:rPr>
          <w:rFonts w:asciiTheme="majorBidi" w:cstheme="majorBidi" w:hAnsiTheme="majorBidi"/>
          <w:sz w:val="24"/>
          <w:szCs w:val="24"/>
          <w:rtl/>
          <w:lang w:bidi="ar-YE"/>
        </w:rPr>
        <w:t>ارتباطاً مباشراً بحجم العبوة</w:t>
      </w:r>
      <w:r>
        <w:rPr>
          <w:rFonts w:asciiTheme="majorBidi" w:cstheme="majorBidi" w:hAnsiTheme="majorBidi"/>
          <w:sz w:val="24"/>
          <w:szCs w:val="24"/>
        </w:rPr>
        <w:t xml:space="preserve"> (V) </w:t>
      </w:r>
      <w:r>
        <w:rPr>
          <w:rFonts w:asciiTheme="majorBidi" w:cstheme="majorBidi" w:hAnsiTheme="majorBidi"/>
          <w:sz w:val="24"/>
          <w:szCs w:val="24"/>
          <w:rtl/>
          <w:lang w:bidi="ar-YE"/>
        </w:rPr>
        <w:t>اللازم لاحتواء 500 جرام، ويُشتق هذا الحجم من الكثافة السائبة</w:t>
      </w:r>
      <w:r>
        <w:rPr>
          <w:rFonts w:asciiTheme="majorBidi" w:cstheme="majorBidi" w:hAnsiTheme="majorBidi"/>
          <w:sz w:val="24"/>
          <w:szCs w:val="24"/>
        </w:rPr>
        <w:t xml:space="preserve"> (Bulk Density) </w:t>
      </w:r>
      <w:r>
        <w:rPr>
          <w:rFonts w:asciiTheme="majorBidi" w:cstheme="majorBidi" w:hAnsiTheme="majorBidi"/>
          <w:sz w:val="24"/>
          <w:szCs w:val="24"/>
          <w:rtl/>
          <w:lang w:bidi="ar-YE"/>
        </w:rPr>
        <w:t>للمنتج</w:t>
      </w:r>
      <w:r>
        <w:rPr>
          <w:rFonts w:asciiTheme="majorBidi" w:cstheme="majorBidi" w:hAnsiTheme="majorBidi"/>
          <w:sz w:val="24"/>
          <w:szCs w:val="24"/>
        </w:rPr>
        <w:t xml:space="preserve">. Table: Film Width Calculations for 500 g Bags | </w:t>
      </w:r>
      <w:r>
        <w:rPr>
          <w:rFonts w:asciiTheme="majorBidi" w:cstheme="majorBidi" w:hAnsiTheme="majorBidi"/>
          <w:sz w:val="24"/>
          <w:szCs w:val="24"/>
          <w:rtl/>
          <w:lang w:bidi="ar-YE"/>
        </w:rPr>
        <w:t>المنتج</w:t>
      </w:r>
      <w:r>
        <w:rPr>
          <w:rFonts w:asciiTheme="majorBidi" w:cstheme="majorBidi" w:hAnsiTheme="majorBidi"/>
          <w:sz w:val="24"/>
          <w:szCs w:val="24"/>
        </w:rPr>
        <w:t xml:space="preserve"> (Product) | </w:t>
      </w:r>
      <w:r>
        <w:rPr>
          <w:rFonts w:asciiTheme="majorBidi" w:cstheme="majorBidi" w:hAnsiTheme="majorBidi"/>
          <w:sz w:val="24"/>
          <w:szCs w:val="24"/>
          <w:rtl/>
          <w:lang w:bidi="ar-YE"/>
        </w:rPr>
        <w:t>الكثافة السائبة</w:t>
      </w:r>
      <w:r>
        <w:rPr>
          <w:rFonts w:asciiTheme="majorBidi" w:cstheme="majorBidi" w:hAnsiTheme="majorBidi"/>
          <w:sz w:val="24"/>
          <w:szCs w:val="24"/>
        </w:rPr>
        <w:t xml:space="preserve"> (kg/L) | </w:t>
      </w:r>
      <w:r>
        <w:rPr>
          <w:rFonts w:asciiTheme="majorBidi" w:cstheme="majorBidi" w:hAnsiTheme="majorBidi"/>
          <w:sz w:val="24"/>
          <w:szCs w:val="24"/>
          <w:rtl/>
          <w:lang w:bidi="ar-YE"/>
        </w:rPr>
        <w:t>حجم العبوة</w:t>
      </w:r>
      <w:r>
        <w:rPr>
          <w:rFonts w:asciiTheme="majorBidi" w:cstheme="majorBidi" w:hAnsiTheme="majorBidi"/>
          <w:sz w:val="24"/>
          <w:szCs w:val="24"/>
        </w:rPr>
        <w:t xml:space="preserve"> (L) | </w:t>
      </w:r>
      <w:r>
        <w:rPr>
          <w:rFonts w:asciiTheme="majorBidi" w:cstheme="majorBidi" w:hAnsiTheme="majorBidi"/>
          <w:sz w:val="24"/>
          <w:szCs w:val="24"/>
          <w:rtl/>
          <w:lang w:bidi="ar-YE"/>
        </w:rPr>
        <w:t>أبعاد الكيس</w:t>
      </w:r>
      <w:r>
        <w:rPr>
          <w:rFonts w:asciiTheme="majorBidi" w:cstheme="majorBidi" w:hAnsiTheme="majorBidi"/>
          <w:sz w:val="24"/>
          <w:szCs w:val="24"/>
        </w:rPr>
        <w:t xml:space="preserve"> (cm) | </w:t>
      </w:r>
      <w:r>
        <w:rPr>
          <w:rFonts w:asciiTheme="majorBidi" w:cstheme="majorBidi" w:hAnsiTheme="majorBidi"/>
          <w:sz w:val="24"/>
          <w:szCs w:val="24"/>
          <w:rtl/>
          <w:lang w:bidi="ar-YE"/>
        </w:rPr>
        <w:t>عرض الفيلم المطلوب</w:t>
      </w:r>
      <w:r>
        <w:rPr>
          <w:rFonts w:asciiTheme="majorBidi" w:cstheme="majorBidi" w:hAnsiTheme="majorBidi"/>
          <w:sz w:val="24"/>
          <w:szCs w:val="24"/>
        </w:rPr>
        <w:t xml:space="preserve"> (cm) | |---|---|---|---|---| | </w:t>
      </w:r>
      <w:r>
        <w:rPr>
          <w:rFonts w:asciiTheme="majorBidi" w:cstheme="majorBidi" w:hAnsiTheme="majorBidi"/>
          <w:sz w:val="24"/>
          <w:szCs w:val="24"/>
          <w:rtl/>
          <w:lang w:bidi="ar-YE"/>
        </w:rPr>
        <w:t>الملح</w:t>
      </w:r>
      <w:r>
        <w:rPr>
          <w:rFonts w:asciiTheme="majorBidi" w:cstheme="majorBidi" w:hAnsiTheme="majorBidi"/>
          <w:sz w:val="24"/>
          <w:szCs w:val="24"/>
        </w:rPr>
        <w:t xml:space="preserve"> (Salt) | 1.2 | 0.42 (417cm³) | 18.5\times9.3\times7.4 | \</w:t>
      </w:r>
      <w:r>
        <w:rPr>
          <w:rFonts w:asciiTheme="majorBidi" w:cstheme="majorBidi" w:hAnsiTheme="majorBidi"/>
          <w:sz w:val="24"/>
          <w:szCs w:val="24"/>
        </w:rPr>
        <w:t>mathbf</w:t>
      </w:r>
      <w:r>
        <w:rPr>
          <w:rFonts w:asciiTheme="majorBidi" w:cstheme="majorBidi" w:hAnsiTheme="majorBidi"/>
          <w:sz w:val="24"/>
          <w:szCs w:val="24"/>
        </w:rPr>
        <w:t xml:space="preserve">{49.2} | | </w:t>
      </w:r>
      <w:r>
        <w:rPr>
          <w:rFonts w:asciiTheme="majorBidi" w:cstheme="majorBidi" w:hAnsiTheme="majorBidi"/>
          <w:sz w:val="24"/>
          <w:szCs w:val="24"/>
          <w:rtl/>
          <w:lang w:bidi="ar-YE"/>
        </w:rPr>
        <w:t>القهوة</w:t>
      </w:r>
      <w:r>
        <w:rPr>
          <w:rFonts w:asciiTheme="majorBidi" w:cstheme="majorBidi" w:hAnsiTheme="majorBidi"/>
          <w:sz w:val="24"/>
          <w:szCs w:val="24"/>
        </w:rPr>
        <w:t xml:space="preserve"> (Coffee) | 0.35 | 1.43 (1,429kg/L) </w:t>
      </w:r>
      <w:r>
        <w:rPr>
          <w:rFonts w:asciiTheme="majorBidi" w:cstheme="majorBidi" w:hAnsiTheme="majorBidi"/>
          <w:sz w:val="24"/>
          <w:szCs w:val="24"/>
          <w:rtl/>
          <w:lang w:bidi="ar-YE"/>
        </w:rPr>
        <w:t>يتطلب الحجم الأكبر</w:t>
      </w:r>
      <w:r>
        <w:rPr>
          <w:rFonts w:asciiTheme="majorBidi" w:cstheme="majorBidi" w:hAnsiTheme="majorBidi"/>
          <w:sz w:val="24"/>
          <w:szCs w:val="24"/>
        </w:rPr>
        <w:t xml:space="preserve"> (1.43 L) </w:t>
      </w:r>
      <w:r>
        <w:rPr>
          <w:rFonts w:asciiTheme="majorBidi" w:cstheme="majorBidi" w:hAnsiTheme="majorBidi"/>
          <w:sz w:val="24"/>
          <w:szCs w:val="24"/>
          <w:rtl/>
          <w:lang w:bidi="ar-YE"/>
        </w:rPr>
        <w:t>وبالتالي عرض الفيلم الأوسع</w:t>
      </w:r>
      <w:r>
        <w:rPr>
          <w:rFonts w:asciiTheme="majorBidi" w:cstheme="majorBidi" w:hAnsiTheme="majorBidi"/>
          <w:sz w:val="24"/>
          <w:szCs w:val="24"/>
        </w:rPr>
        <w:t xml:space="preserve"> (58.0 cm). </w:t>
      </w:r>
      <w:r>
        <w:rPr>
          <w:rFonts w:asciiTheme="majorBidi" w:cstheme="majorBidi" w:hAnsiTheme="majorBidi"/>
          <w:sz w:val="24"/>
          <w:szCs w:val="24"/>
          <w:rtl/>
          <w:lang w:bidi="ar-YE"/>
        </w:rPr>
        <w:t>يجب أن يأخذ تصميم آلة</w:t>
      </w:r>
      <w:r>
        <w:rPr>
          <w:rFonts w:asciiTheme="majorBidi" w:cstheme="majorBidi" w:hAnsiTheme="majorBidi"/>
          <w:sz w:val="24"/>
          <w:szCs w:val="24"/>
        </w:rPr>
        <w:t xml:space="preserve"> VFFS </w:t>
      </w:r>
      <w:r>
        <w:rPr>
          <w:rFonts w:asciiTheme="majorBidi" w:cstheme="majorBidi" w:hAnsiTheme="majorBidi"/>
          <w:sz w:val="24"/>
          <w:szCs w:val="24"/>
          <w:rtl/>
          <w:lang w:bidi="ar-YE"/>
        </w:rPr>
        <w:t>في الحسبان متطلبات عرض الفيلم الأقصى</w:t>
      </w:r>
      <w:r>
        <w:rPr>
          <w:rFonts w:asciiTheme="majorBidi" w:cstheme="majorBidi" w:hAnsiTheme="majorBidi"/>
          <w:sz w:val="24"/>
          <w:szCs w:val="24"/>
        </w:rPr>
        <w:t xml:space="preserve"> (58.0 cm) </w:t>
      </w:r>
      <w:r>
        <w:rPr>
          <w:rFonts w:asciiTheme="majorBidi" w:cstheme="majorBidi" w:hAnsiTheme="majorBidi"/>
          <w:sz w:val="24"/>
          <w:szCs w:val="24"/>
          <w:rtl/>
          <w:lang w:bidi="ar-YE"/>
        </w:rPr>
        <w:t>لضمان المرونة التشغيلية، كما يجب أن تتضمن هذه العروض البدلات اللازمة لتداخل الختم الطولي، هوامش الختم، ومنطقة القص. التعديل بين هذه المنتجات يتطلب تغيير مجموعة طوق التشكيل</w:t>
      </w:r>
      <w:r>
        <w:rPr>
          <w:rFonts w:asciiTheme="majorBidi" w:cstheme="majorBidi" w:hAnsiTheme="majorBidi"/>
          <w:sz w:val="24"/>
          <w:szCs w:val="24"/>
        </w:rPr>
        <w:t xml:space="preserve"> (Forming Collar/Tube) </w:t>
      </w:r>
      <w:r>
        <w:rPr>
          <w:rFonts w:asciiTheme="majorBidi" w:cstheme="majorBidi" w:hAnsiTheme="majorBidi"/>
          <w:sz w:val="24"/>
          <w:szCs w:val="24"/>
          <w:rtl/>
          <w:lang w:bidi="ar-YE"/>
        </w:rPr>
        <w:t>بالكامل</w:t>
      </w:r>
      <w:r>
        <w:rPr>
          <w:rFonts w:asciiTheme="majorBidi" w:cstheme="majorBidi" w:hAnsiTheme="majorBidi"/>
          <w:sz w:val="24"/>
          <w:szCs w:val="24"/>
        </w:rPr>
        <w:t>.</w:t>
      </w:r>
    </w:p>
    <w:p w14:paraId="00000234">
      <w:pPr>
        <w:bidi w:val="on"/>
        <w:rPr>
          <w:rFonts w:asciiTheme="majorBidi" w:cstheme="majorBidi" w:hAnsiTheme="majorBidi"/>
          <w:sz w:val="24"/>
          <w:szCs w:val="24"/>
          <w:rtl/>
          <w:lang w:bidi="ar-YE"/>
        </w:rPr>
      </w:pPr>
    </w:p>
    <w:p w14:paraId="00000235">
      <w:pPr>
        <w:bidi w:val="on"/>
        <w:rPr>
          <w:rFonts w:asciiTheme="majorBidi" w:cstheme="majorBidi" w:hAnsiTheme="majorBidi"/>
          <w:sz w:val="24"/>
          <w:szCs w:val="24"/>
          <w:rtl/>
          <w:lang w:bidi="ar-YE"/>
        </w:rPr>
      </w:pPr>
      <w:r>
        <w:rPr>
          <w:rFonts w:asciiTheme="majorBidi" w:cstheme="majorBidi" w:hAnsiTheme="majorBidi"/>
          <w:sz w:val="24"/>
          <w:szCs w:val="24"/>
          <w:rtl/>
          <w:lang w:bidi="ar-YE"/>
        </w:rPr>
        <w:t>3</w:t>
      </w:r>
      <w:r>
        <w:rPr>
          <w:rFonts w:asciiTheme="majorBidi" w:cstheme="majorBidi" w:hAnsiTheme="majorBidi"/>
          <w:sz w:val="24"/>
          <w:szCs w:val="24"/>
        </w:rPr>
        <w:t xml:space="preserve">. </w:t>
      </w:r>
      <w:r>
        <w:rPr>
          <w:rFonts w:asciiTheme="majorBidi" w:cstheme="majorBidi" w:hAnsiTheme="majorBidi"/>
          <w:sz w:val="24"/>
          <w:szCs w:val="24"/>
          <w:rtl/>
          <w:lang w:bidi="ar-YE"/>
        </w:rPr>
        <w:t>تصميم نظام التشكيل والتحكم الدقيق في الفيلم تضمن هذه المرحلة تحويل الفيلم المسطح إلى أنبوب محكم مع التحكم المستمر في شد الفيلم ومحاذاة الحافة. 3.1. طوق التشكيل</w:t>
      </w:r>
      <w:r>
        <w:rPr>
          <w:rFonts w:asciiTheme="majorBidi" w:cstheme="majorBidi" w:hAnsiTheme="majorBidi"/>
          <w:sz w:val="24"/>
          <w:szCs w:val="24"/>
        </w:rPr>
        <w:t xml:space="preserve"> (Forming Collar/Tube) </w:t>
      </w:r>
      <w:r>
        <w:rPr>
          <w:rFonts w:asciiTheme="majorBidi" w:cstheme="majorBidi" w:hAnsiTheme="majorBidi"/>
          <w:sz w:val="24"/>
          <w:szCs w:val="24"/>
          <w:rtl/>
          <w:lang w:bidi="ar-YE"/>
        </w:rPr>
        <w:t>ومعايير السطح يُعد طوق التشكيل المكون الرئيسي الذي يحدد هندسة الكيس النهائية. لضمان تشكيل سلس دون تجاعيد، يجب أن يقع قطر أنبوب التشكيل في نطاق 80-120</w:t>
      </w:r>
      <w:r>
        <w:rPr>
          <w:rFonts w:asciiTheme="majorBidi" w:cstheme="majorBidi" w:hAnsiTheme="majorBidi"/>
          <w:sz w:val="24"/>
          <w:szCs w:val="24"/>
        </w:rPr>
        <w:t>\mu m</w:t>
      </w:r>
      <w:r>
        <w:rPr>
          <w:rFonts w:asciiTheme="majorBidi" w:cstheme="majorBidi" w:hAnsiTheme="majorBidi"/>
          <w:sz w:val="24"/>
          <w:szCs w:val="24"/>
          <w:rtl/>
          <w:lang w:bidi="ar-YE"/>
        </w:rPr>
        <w:t xml:space="preserve">، لتقليل الاحتكاك مع الفيلم ومنع تآكله. كما يتطلب التحكم في تداخل الختم </w:t>
      </w:r>
      <w:r>
        <w:rPr>
          <w:rFonts w:asciiTheme="majorBidi" w:cstheme="majorBidi" w:hAnsiTheme="majorBidi"/>
          <w:sz w:val="24"/>
          <w:szCs w:val="24"/>
          <w:rtl/>
          <w:lang w:bidi="ar-YE"/>
        </w:rPr>
        <w:t>الطولي (الذي يبلغ عادةً 8-12</w:t>
      </w:r>
      <w:r>
        <w:rPr>
          <w:rFonts w:asciiTheme="majorBidi" w:cstheme="majorBidi" w:hAnsiTheme="majorBidi"/>
          <w:sz w:val="24"/>
          <w:szCs w:val="24"/>
        </w:rPr>
        <w:t xml:space="preserve">mm </w:t>
      </w:r>
      <w:r>
        <w:rPr>
          <w:rFonts w:asciiTheme="majorBidi" w:cstheme="majorBidi" w:hAnsiTheme="majorBidi"/>
          <w:sz w:val="24"/>
          <w:szCs w:val="24"/>
          <w:rtl/>
          <w:lang w:bidi="ar-YE"/>
        </w:rPr>
        <w:t>لضمان سلامة وقوة الختم. 3.2. التحكم في شد الفيلم والمحاذاة والتموضع يعتمد نجاح تشكيل الفيلم بشكل حاسم على التحكم في الشد والمحاذاة</w:t>
      </w:r>
      <w:r>
        <w:rPr>
          <w:rFonts w:asciiTheme="majorBidi" w:cstheme="majorBidi" w:hAnsiTheme="majorBidi"/>
          <w:sz w:val="24"/>
          <w:szCs w:val="24"/>
        </w:rPr>
        <w:t>.</w:t>
      </w:r>
    </w:p>
    <w:p w14:paraId="00000236">
      <w:pPr>
        <w:bidi w:val="on"/>
        <w:rPr>
          <w:rFonts w:asciiTheme="majorBidi" w:cstheme="majorBidi" w:hAnsiTheme="majorBidi"/>
          <w:sz w:val="24"/>
          <w:szCs w:val="24"/>
          <w:rtl/>
          <w:lang w:bidi="ar-YE"/>
        </w:rPr>
      </w:pPr>
    </w:p>
    <w:p w14:paraId="00000237">
      <w:pPr>
        <w:bidi w:val="on"/>
        <w:rPr>
          <w:rFonts w:asciiTheme="majorBidi" w:cstheme="majorBidi" w:hAnsiTheme="majorBidi"/>
          <w:sz w:val="24"/>
          <w:szCs w:val="24"/>
          <w:rtl/>
          <w:lang w:bidi="ar-YE"/>
        </w:rPr>
      </w:pPr>
      <w:r>
        <w:rPr>
          <w:rFonts w:asciiTheme="majorBidi" w:cstheme="majorBidi" w:hAnsiTheme="majorBidi"/>
          <w:sz w:val="24"/>
          <w:szCs w:val="24"/>
          <w:rtl/>
          <w:lang w:bidi="ar-YE"/>
        </w:rPr>
        <w:t>متطلبات الشد: يتم التحكم في شد الفيلم بواسطة نظام سيرفو أو هوائي، ويجب الحفاظ على نطاق ثابت يبلغ 2-5</w:t>
      </w:r>
      <w:r>
        <w:rPr>
          <w:rFonts w:asciiTheme="majorBidi" w:cstheme="majorBidi" w:hAnsiTheme="majorBidi"/>
          <w:sz w:val="24"/>
          <w:szCs w:val="24"/>
        </w:rPr>
        <w:t xml:space="preserve">~N/cm </w:t>
      </w:r>
      <w:r>
        <w:rPr>
          <w:rFonts w:asciiTheme="majorBidi" w:cstheme="majorBidi" w:hAnsiTheme="majorBidi"/>
          <w:sz w:val="24"/>
          <w:szCs w:val="24"/>
          <w:rtl/>
          <w:lang w:bidi="ar-YE"/>
        </w:rPr>
        <w:t>عرض للفيلم. أي تذبذب في هذا الشد يؤدي إلى تجاعيد أو ترهل في الفيلم، مما يخلق مسارات غير متساوية السمك في خط الختم الطولي. وهذا بدوره يتسبب في متطلبات طاقة حرارية غير موحدة، ويؤدي إلى فشل الختم وضعف قوته</w:t>
      </w:r>
      <w:r>
        <w:rPr>
          <w:rFonts w:asciiTheme="majorBidi" w:cstheme="majorBidi" w:hAnsiTheme="majorBidi"/>
          <w:sz w:val="24"/>
          <w:szCs w:val="24"/>
        </w:rPr>
        <w:t>.</w:t>
      </w:r>
    </w:p>
    <w:p w14:paraId="00000238">
      <w:pPr>
        <w:bidi w:val="on"/>
        <w:rPr>
          <w:rFonts w:asciiTheme="majorBidi" w:cstheme="majorBidi" w:hAnsiTheme="majorBidi"/>
          <w:sz w:val="24"/>
          <w:szCs w:val="24"/>
          <w:rtl/>
          <w:lang w:bidi="ar-YE"/>
        </w:rPr>
      </w:pPr>
    </w:p>
    <w:p w14:paraId="00000239">
      <w:pPr>
        <w:bidi w:val="on"/>
        <w:rPr>
          <w:rFonts w:asciiTheme="majorBidi" w:cstheme="majorBidi" w:hAnsiTheme="majorBidi"/>
          <w:sz w:val="24"/>
          <w:szCs w:val="24"/>
          <w:rtl/>
          <w:lang w:bidi="ar-YE"/>
        </w:rPr>
      </w:pPr>
      <w:r>
        <w:rPr>
          <w:rFonts w:asciiTheme="majorBidi" w:cstheme="majorBidi" w:hAnsiTheme="majorBidi"/>
          <w:sz w:val="24"/>
          <w:szCs w:val="24"/>
          <w:rtl/>
          <w:lang w:bidi="ar-YE"/>
        </w:rPr>
        <w:t>دقة التموضع: نظام التحكم في موضع الحافة</w:t>
      </w:r>
      <w:r>
        <w:rPr>
          <w:rFonts w:asciiTheme="majorBidi" w:cstheme="majorBidi" w:hAnsiTheme="majorBidi"/>
          <w:sz w:val="24"/>
          <w:szCs w:val="24"/>
        </w:rPr>
        <w:t xml:space="preserve"> (Edge Position Control – EPC) </w:t>
      </w:r>
      <w:r>
        <w:rPr>
          <w:rFonts w:asciiTheme="majorBidi" w:cstheme="majorBidi" w:hAnsiTheme="majorBidi"/>
          <w:sz w:val="24"/>
          <w:szCs w:val="24"/>
          <w:rtl/>
          <w:lang w:bidi="ar-YE"/>
        </w:rPr>
        <w:t>مسؤول عن ضمان المحاذاة الجانبية للفيلم بدقة</w:t>
      </w:r>
      <w:r>
        <w:rPr>
          <w:rFonts w:asciiTheme="majorBidi" w:cstheme="majorBidi" w:hAnsiTheme="majorBidi"/>
          <w:sz w:val="24"/>
          <w:szCs w:val="24"/>
        </w:rPr>
        <w:t xml:space="preserve"> \pm0.1mm. </w:t>
      </w:r>
      <w:r>
        <w:rPr>
          <w:rFonts w:asciiTheme="majorBidi" w:cstheme="majorBidi" w:hAnsiTheme="majorBidi"/>
          <w:sz w:val="24"/>
          <w:szCs w:val="24"/>
          <w:rtl/>
          <w:lang w:bidi="ar-YE"/>
        </w:rPr>
        <w:t>يُستخدم حساس العين الضوئية</w:t>
      </w:r>
      <w:r>
        <w:rPr>
          <w:rFonts w:asciiTheme="majorBidi" w:cstheme="majorBidi" w:hAnsiTheme="majorBidi"/>
          <w:sz w:val="24"/>
          <w:szCs w:val="24"/>
        </w:rPr>
        <w:t xml:space="preserve"> (Photo Eye Sensor) </w:t>
      </w:r>
      <w:r>
        <w:rPr>
          <w:rFonts w:asciiTheme="majorBidi" w:cstheme="majorBidi" w:hAnsiTheme="majorBidi"/>
          <w:sz w:val="24"/>
          <w:szCs w:val="24"/>
          <w:rtl/>
          <w:lang w:bidi="ar-YE"/>
        </w:rPr>
        <w:t>في هذه المرحلة للكشف عن علامات التسجيل المطبوعة على الفيلم. يوفر هذا الحساس نقطة مرجعية دقيقة لبرنامج</w:t>
      </w:r>
      <w:r>
        <w:rPr>
          <w:rFonts w:asciiTheme="majorBidi" w:cstheme="majorBidi" w:hAnsiTheme="majorBidi"/>
          <w:sz w:val="24"/>
          <w:szCs w:val="24"/>
        </w:rPr>
        <w:t xml:space="preserve"> PLC</w:t>
      </w:r>
      <w:r>
        <w:rPr>
          <w:rFonts w:asciiTheme="majorBidi" w:cstheme="majorBidi" w:hAnsiTheme="majorBidi"/>
          <w:sz w:val="24"/>
          <w:szCs w:val="24"/>
          <w:rtl/>
          <w:lang w:bidi="ar-YE"/>
        </w:rPr>
        <w:t>، مما يمكنه من تحديد متى يجب تفعيل الختم الأفقي والقطع بدقة</w:t>
      </w:r>
      <w:r>
        <w:rPr>
          <w:rFonts w:asciiTheme="majorBidi" w:cstheme="majorBidi" w:hAnsiTheme="majorBidi"/>
          <w:sz w:val="24"/>
          <w:szCs w:val="24"/>
        </w:rPr>
        <w:t xml:space="preserve"> \pm0.5~mm </w:t>
      </w:r>
      <w:r>
        <w:rPr>
          <w:rFonts w:asciiTheme="majorBidi" w:cstheme="majorBidi" w:hAnsiTheme="majorBidi"/>
          <w:sz w:val="24"/>
          <w:szCs w:val="24"/>
          <w:rtl/>
          <w:lang w:bidi="ar-YE"/>
        </w:rPr>
        <w:t>لضمان طول الكيس الصحيح والمحاذاة البصرية الصحيحة للطباعة. إذا فشلت دقة سحب الفيلم، يفشل الحساس في قراءة العلامة، مما يؤدي إلى قطع غير صحيح وهدر كبير للفيلم المطبوع</w:t>
      </w:r>
      <w:r>
        <w:rPr>
          <w:rFonts w:asciiTheme="majorBidi" w:cstheme="majorBidi" w:hAnsiTheme="majorBidi"/>
          <w:sz w:val="24"/>
          <w:szCs w:val="24"/>
        </w:rPr>
        <w:t>.</w:t>
      </w:r>
    </w:p>
    <w:p w14:paraId="0000023A">
      <w:pPr>
        <w:bidi w:val="on"/>
        <w:rPr>
          <w:rFonts w:asciiTheme="majorBidi" w:cstheme="majorBidi" w:hAnsiTheme="majorBidi"/>
          <w:sz w:val="24"/>
          <w:szCs w:val="24"/>
          <w:rtl/>
          <w:lang w:bidi="ar-YE"/>
        </w:rPr>
      </w:pPr>
    </w:p>
    <w:p w14:paraId="0000023B">
      <w:pPr>
        <w:bidi w:val="on"/>
        <w:rPr>
          <w:rFonts w:asciiTheme="majorBidi" w:cstheme="majorBidi" w:hAnsiTheme="majorBidi"/>
          <w:sz w:val="24"/>
          <w:szCs w:val="24"/>
          <w:rtl/>
          <w:lang w:bidi="ar-YE"/>
        </w:rPr>
      </w:pPr>
      <w:r>
        <w:rPr>
          <w:rFonts w:asciiTheme="majorBidi" w:cstheme="majorBidi" w:hAnsiTheme="majorBidi"/>
          <w:sz w:val="24"/>
          <w:szCs w:val="24"/>
          <w:rtl/>
          <w:lang w:bidi="ar-YE"/>
        </w:rPr>
        <w:t>4</w:t>
      </w:r>
      <w:r>
        <w:rPr>
          <w:rFonts w:asciiTheme="majorBidi" w:cstheme="majorBidi" w:hAnsiTheme="majorBidi"/>
          <w:sz w:val="24"/>
          <w:szCs w:val="24"/>
        </w:rPr>
        <w:t xml:space="preserve">. </w:t>
      </w:r>
      <w:r>
        <w:rPr>
          <w:rFonts w:asciiTheme="majorBidi" w:cstheme="majorBidi" w:hAnsiTheme="majorBidi"/>
          <w:sz w:val="24"/>
          <w:szCs w:val="24"/>
          <w:rtl/>
          <w:lang w:bidi="ar-YE"/>
        </w:rPr>
        <w:t>تحليل عملية الختم الحراري ومتغيرات التحكم تعتبر مرحلة الختم الحراري هي مرحلة الضمان النهائي لجودة الكيس، وتتطلب تحكماً دقيقاً في ثلاثة متغيرات أساسية: درجة الحرارة، الضغط، ووقت المكوث. 4.1. مكونات نظام الختم الحراري والمواصفات تتكون محطات الختم (العمودية والأفقية) من فكوك تلحيم يتم التحكم فيها بدقة</w:t>
      </w:r>
      <w:r>
        <w:rPr>
          <w:rFonts w:asciiTheme="majorBidi" w:cstheme="majorBidi" w:hAnsiTheme="majorBidi"/>
          <w:sz w:val="24"/>
          <w:szCs w:val="24"/>
        </w:rPr>
        <w:t xml:space="preserve">. Table: Critical Sealing System Specifications | </w:t>
      </w:r>
      <w:r>
        <w:rPr>
          <w:rFonts w:asciiTheme="majorBidi" w:cstheme="majorBidi" w:hAnsiTheme="majorBidi"/>
          <w:sz w:val="24"/>
          <w:szCs w:val="24"/>
          <w:rtl/>
          <w:lang w:bidi="ar-YE"/>
        </w:rPr>
        <w:t>المكون</w:t>
      </w:r>
      <w:r>
        <w:rPr>
          <w:rFonts w:asciiTheme="majorBidi" w:cstheme="majorBidi" w:hAnsiTheme="majorBidi"/>
          <w:sz w:val="24"/>
          <w:szCs w:val="24"/>
        </w:rPr>
        <w:t xml:space="preserve"> (Component) | </w:t>
      </w:r>
      <w:r>
        <w:rPr>
          <w:rFonts w:asciiTheme="majorBidi" w:cstheme="majorBidi" w:hAnsiTheme="majorBidi"/>
          <w:sz w:val="24"/>
          <w:szCs w:val="24"/>
          <w:rtl/>
          <w:lang w:bidi="ar-YE"/>
        </w:rPr>
        <w:t>الوظيفة</w:t>
      </w:r>
      <w:r>
        <w:rPr>
          <w:rFonts w:asciiTheme="majorBidi" w:cstheme="majorBidi" w:hAnsiTheme="majorBidi"/>
          <w:sz w:val="24"/>
          <w:szCs w:val="24"/>
        </w:rPr>
        <w:t xml:space="preserve"> (Function) | </w:t>
      </w:r>
      <w:r>
        <w:rPr>
          <w:rFonts w:asciiTheme="majorBidi" w:cstheme="majorBidi" w:hAnsiTheme="majorBidi"/>
          <w:sz w:val="24"/>
          <w:szCs w:val="24"/>
          <w:rtl/>
          <w:lang w:bidi="ar-YE"/>
        </w:rPr>
        <w:t>المواصفات الحرجة</w:t>
      </w:r>
      <w:r>
        <w:rPr>
          <w:rFonts w:asciiTheme="majorBidi" w:cstheme="majorBidi" w:hAnsiTheme="majorBidi"/>
          <w:sz w:val="24"/>
          <w:szCs w:val="24"/>
        </w:rPr>
        <w:t xml:space="preserve"> (Critical Specification) | |---|---|---| | </w:t>
      </w:r>
      <w:r>
        <w:rPr>
          <w:rFonts w:asciiTheme="majorBidi" w:cstheme="majorBidi" w:hAnsiTheme="majorBidi"/>
          <w:sz w:val="24"/>
          <w:szCs w:val="24"/>
          <w:rtl/>
          <w:lang w:bidi="ar-YE"/>
        </w:rPr>
        <w:t>فكوك التلحيم</w:t>
      </w:r>
      <w:r>
        <w:rPr>
          <w:rFonts w:asciiTheme="majorBidi" w:cstheme="majorBidi" w:hAnsiTheme="majorBidi"/>
          <w:sz w:val="24"/>
          <w:szCs w:val="24"/>
        </w:rPr>
        <w:t xml:space="preserve"> (Jaws) | </w:t>
      </w:r>
      <w:r>
        <w:rPr>
          <w:rFonts w:asciiTheme="majorBidi" w:cstheme="majorBidi" w:hAnsiTheme="majorBidi"/>
          <w:sz w:val="24"/>
          <w:szCs w:val="24"/>
          <w:rtl/>
          <w:lang w:bidi="ar-YE"/>
        </w:rPr>
        <w:t>تطبيق الحرارة والضغط | العرض: 10-15</w:t>
      </w:r>
      <w:r>
        <w:rPr>
          <w:rFonts w:asciiTheme="majorBidi" w:cstheme="majorBidi" w:hAnsiTheme="majorBidi"/>
          <w:sz w:val="24"/>
          <w:szCs w:val="24"/>
        </w:rPr>
        <w:t>N</w:t>
      </w:r>
      <w:r>
        <w:rPr>
          <w:rFonts w:asciiTheme="majorBidi" w:cstheme="majorBidi" w:hAnsiTheme="majorBidi"/>
          <w:sz w:val="24"/>
          <w:szCs w:val="24"/>
          <w:rtl/>
          <w:lang w:bidi="ar-YE"/>
        </w:rPr>
        <w:t>، دقة</w:t>
      </w:r>
      <w:r>
        <w:rPr>
          <w:rFonts w:asciiTheme="majorBidi" w:cstheme="majorBidi" w:hAnsiTheme="majorBidi"/>
          <w:sz w:val="24"/>
          <w:szCs w:val="24"/>
        </w:rPr>
        <w:t xml:space="preserve"> \pm5% | | </w:t>
      </w:r>
      <w:r>
        <w:rPr>
          <w:rFonts w:asciiTheme="majorBidi" w:cstheme="majorBidi" w:hAnsiTheme="majorBidi"/>
          <w:sz w:val="24"/>
          <w:szCs w:val="24"/>
          <w:rtl/>
          <w:lang w:bidi="ar-YE"/>
        </w:rPr>
        <w:t>نظام التبريد</w:t>
      </w:r>
      <w:r>
        <w:rPr>
          <w:rFonts w:asciiTheme="majorBidi" w:cstheme="majorBidi" w:hAnsiTheme="majorBidi"/>
          <w:sz w:val="24"/>
          <w:szCs w:val="24"/>
        </w:rPr>
        <w:t xml:space="preserve"> (Cooling System) | </w:t>
      </w:r>
      <w:r>
        <w:rPr>
          <w:rFonts w:asciiTheme="majorBidi" w:cstheme="majorBidi" w:hAnsiTheme="majorBidi"/>
          <w:sz w:val="24"/>
          <w:szCs w:val="24"/>
          <w:rtl/>
          <w:lang w:bidi="ar-YE"/>
        </w:rPr>
        <w:t>تثبيت الروابط الجزيئية | معدل التبريد: 50-100</w:t>
      </w:r>
      <w:r>
        <w:rPr>
          <w:rFonts w:asciiTheme="majorBidi" w:cstheme="majorBidi" w:hAnsiTheme="majorBidi"/>
          <w:sz w:val="24"/>
          <w:szCs w:val="24"/>
        </w:rPr>
        <w:t xml:space="preserve">^{\circ}C/s | 4.2. </w:t>
      </w:r>
      <w:r>
        <w:rPr>
          <w:rFonts w:asciiTheme="majorBidi" w:cstheme="majorBidi" w:hAnsiTheme="majorBidi"/>
          <w:sz w:val="24"/>
          <w:szCs w:val="24"/>
          <w:rtl/>
          <w:lang w:bidi="ar-YE"/>
        </w:rPr>
        <w:t>العلاقة بين درجة الحرارة ووقت المكوث تُعد درجة الحرارة ووقت المكوث هما المحركان الأساسيان لقوة الختم، بينما الضغط له تأثير ثانوي نسبياً</w:t>
      </w:r>
      <w:r>
        <w:rPr>
          <w:rFonts w:asciiTheme="majorBidi" w:cstheme="majorBidi" w:hAnsiTheme="majorBidi"/>
          <w:sz w:val="24"/>
          <w:szCs w:val="24"/>
        </w:rPr>
        <w:t xml:space="preserve">. Table: Temperature vs. Dwell Time Relationships | </w:t>
      </w:r>
      <w:r>
        <w:rPr>
          <w:rFonts w:asciiTheme="majorBidi" w:cstheme="majorBidi" w:hAnsiTheme="majorBidi"/>
          <w:sz w:val="24"/>
          <w:szCs w:val="24"/>
          <w:rtl/>
          <w:lang w:bidi="ar-YE"/>
        </w:rPr>
        <w:t>نوع الفيلم</w:t>
      </w:r>
      <w:r>
        <w:rPr>
          <w:rFonts w:asciiTheme="majorBidi" w:cstheme="majorBidi" w:hAnsiTheme="majorBidi"/>
          <w:sz w:val="24"/>
          <w:szCs w:val="24"/>
        </w:rPr>
        <w:t xml:space="preserve"> (Film Type) | </w:t>
      </w:r>
      <w:r>
        <w:rPr>
          <w:rFonts w:asciiTheme="majorBidi" w:cstheme="majorBidi" w:hAnsiTheme="majorBidi"/>
          <w:sz w:val="24"/>
          <w:szCs w:val="24"/>
          <w:rtl/>
          <w:lang w:bidi="ar-YE"/>
        </w:rPr>
        <w:t>درجة الحرارة المثلى</w:t>
      </w:r>
      <w:r>
        <w:rPr>
          <w:rFonts w:asciiTheme="majorBidi" w:cstheme="majorBidi" w:hAnsiTheme="majorBidi"/>
          <w:sz w:val="24"/>
          <w:szCs w:val="24"/>
        </w:rPr>
        <w:t xml:space="preserve"> (°C) | </w:t>
      </w:r>
      <w:r>
        <w:rPr>
          <w:rFonts w:asciiTheme="majorBidi" w:cstheme="majorBidi" w:hAnsiTheme="majorBidi"/>
          <w:sz w:val="24"/>
          <w:szCs w:val="24"/>
          <w:rtl/>
          <w:lang w:bidi="ar-YE"/>
        </w:rPr>
        <w:t>الحد الأدنى لوقت المكوث</w:t>
      </w:r>
      <w:r>
        <w:rPr>
          <w:rFonts w:asciiTheme="majorBidi" w:cstheme="majorBidi" w:hAnsiTheme="majorBidi"/>
          <w:sz w:val="24"/>
          <w:szCs w:val="24"/>
        </w:rPr>
        <w:t xml:space="preserve"> (s) | </w:t>
      </w:r>
      <w:r>
        <w:rPr>
          <w:rFonts w:asciiTheme="majorBidi" w:cstheme="majorBidi" w:hAnsiTheme="majorBidi"/>
          <w:sz w:val="24"/>
          <w:szCs w:val="24"/>
          <w:rtl/>
          <w:lang w:bidi="ar-YE"/>
        </w:rPr>
        <w:t>نطاق وقت المكوث</w:t>
      </w:r>
      <w:r>
        <w:rPr>
          <w:rFonts w:asciiTheme="majorBidi" w:cstheme="majorBidi" w:hAnsiTheme="majorBidi"/>
          <w:sz w:val="24"/>
          <w:szCs w:val="24"/>
        </w:rPr>
        <w:t xml:space="preserve"> (s) | |---|---|---|---| | PE/Paper/PE | 150 | 0.8 | 0.5-1.5 | | PET/PE | 160 | 1.0 | 0.6-1.8 | </w:t>
      </w:r>
      <w:r>
        <w:rPr>
          <w:rFonts w:asciiTheme="majorBidi" w:cstheme="majorBidi" w:hAnsiTheme="majorBidi"/>
          <w:sz w:val="24"/>
          <w:szCs w:val="24"/>
          <w:rtl/>
          <w:lang w:bidi="ar-YE"/>
        </w:rPr>
        <w:t>إن التحكم الدقيق في درجة الحرارة</w:t>
      </w:r>
      <w:r>
        <w:rPr>
          <w:rFonts w:asciiTheme="majorBidi" w:cstheme="majorBidi" w:hAnsiTheme="majorBidi"/>
          <w:sz w:val="24"/>
          <w:szCs w:val="24"/>
        </w:rPr>
        <w:t xml:space="preserve"> (</w:t>
      </w:r>
      <w:r>
        <w:rPr>
          <w:rFonts w:asciiTheme="majorBidi" w:cstheme="majorBidi" w:hAnsiTheme="majorBidi"/>
          <w:sz w:val="24"/>
          <w:szCs w:val="24"/>
          <w:rtl/>
          <w:lang w:bidi="ar-YE"/>
        </w:rPr>
        <w:t>بحدود</w:t>
      </w:r>
      <w:r>
        <w:rPr>
          <w:rFonts w:asciiTheme="majorBidi" w:cstheme="majorBidi" w:hAnsiTheme="majorBidi"/>
          <w:sz w:val="24"/>
          <w:szCs w:val="24"/>
        </w:rPr>
        <w:t xml:space="preserve"> $ \pm2^{\circ}C$) </w:t>
      </w:r>
      <w:r>
        <w:rPr>
          <w:rFonts w:asciiTheme="majorBidi" w:cstheme="majorBidi" w:hAnsiTheme="majorBidi"/>
          <w:sz w:val="24"/>
          <w:szCs w:val="24"/>
          <w:rtl/>
          <w:lang w:bidi="ar-YE"/>
        </w:rPr>
        <w:t>ضروري لضمان الوصول إلى درجة الانصهار المطلوبة دون التسبب في تقلص</w:t>
      </w:r>
      <w:r>
        <w:rPr>
          <w:rFonts w:asciiTheme="majorBidi" w:cstheme="majorBidi" w:hAnsiTheme="majorBidi"/>
          <w:sz w:val="24"/>
          <w:szCs w:val="24"/>
        </w:rPr>
        <w:t xml:space="preserve"> (Shrinkage) </w:t>
      </w:r>
      <w:r>
        <w:rPr>
          <w:rFonts w:asciiTheme="majorBidi" w:cstheme="majorBidi" w:hAnsiTheme="majorBidi"/>
          <w:sz w:val="24"/>
          <w:szCs w:val="24"/>
          <w:rtl/>
          <w:lang w:bidi="ar-YE"/>
        </w:rPr>
        <w:t>أو حرق المادة. علاوة على ذلك، يُعد نظام التبريد السريع الذي يحقق معدل تبريد قدره 50-100</w:t>
      </w:r>
      <w:r>
        <w:rPr>
          <w:rFonts w:asciiTheme="majorBidi" w:cstheme="majorBidi" w:hAnsiTheme="majorBidi"/>
          <w:sz w:val="24"/>
          <w:szCs w:val="24"/>
        </w:rPr>
        <w:t xml:space="preserve">^{\circ}C/s </w:t>
      </w:r>
      <w:r>
        <w:rPr>
          <w:rFonts w:asciiTheme="majorBidi" w:cstheme="majorBidi" w:hAnsiTheme="majorBidi"/>
          <w:sz w:val="24"/>
          <w:szCs w:val="24"/>
          <w:rtl/>
          <w:lang w:bidi="ar-YE"/>
        </w:rPr>
        <w:t>أمراً حيوياً. هذا التبريد الفوري يضمن تثبيت الروابط الجزيئية تحت الضغط قبل تحرير الكيس، مما يمنع تشوه الختم أو إعادة فتح المسارات التي قد تكون تلوثت بجزيئات البودرة العالقة</w:t>
      </w:r>
      <w:r>
        <w:rPr>
          <w:rFonts w:asciiTheme="majorBidi" w:cstheme="majorBidi" w:hAnsiTheme="majorBidi"/>
          <w:sz w:val="24"/>
          <w:szCs w:val="24"/>
        </w:rPr>
        <w:t xml:space="preserve"> (Seal Contamination)</w:t>
      </w:r>
      <w:r>
        <w:rPr>
          <w:rFonts w:asciiTheme="majorBidi" w:cstheme="majorBidi" w:hAnsiTheme="majorBidi"/>
          <w:sz w:val="24"/>
          <w:szCs w:val="24"/>
          <w:rtl/>
          <w:lang w:bidi="ar-YE"/>
        </w:rPr>
        <w:t>، وبالتالي المحافظة على معدل تسرب منخفض للغاية</w:t>
      </w:r>
      <w:r>
        <w:rPr>
          <w:rFonts w:asciiTheme="majorBidi" w:cstheme="majorBidi" w:hAnsiTheme="majorBidi"/>
          <w:sz w:val="24"/>
          <w:szCs w:val="24"/>
        </w:rPr>
        <w:t>.</w:t>
      </w:r>
    </w:p>
    <w:p w14:paraId="0000023C">
      <w:pPr>
        <w:bidi w:val="on"/>
        <w:rPr>
          <w:rFonts w:asciiTheme="majorBidi" w:cstheme="majorBidi" w:hAnsiTheme="majorBidi"/>
          <w:sz w:val="24"/>
          <w:szCs w:val="24"/>
          <w:rtl/>
          <w:lang w:bidi="ar-YE"/>
        </w:rPr>
      </w:pPr>
    </w:p>
    <w:p w14:paraId="0000023D">
      <w:pPr>
        <w:bidi w:val="on"/>
        <w:rPr>
          <w:rFonts w:asciiTheme="majorBidi" w:cstheme="majorBidi" w:hAnsiTheme="majorBidi"/>
          <w:sz w:val="24"/>
          <w:szCs w:val="24"/>
          <w:rtl/>
          <w:lang w:bidi="ar-YE"/>
        </w:rPr>
      </w:pPr>
      <w:r>
        <w:rPr>
          <w:rFonts w:asciiTheme="majorBidi" w:cstheme="majorBidi" w:hAnsiTheme="majorBidi"/>
          <w:sz w:val="24"/>
          <w:szCs w:val="24"/>
          <w:rtl/>
          <w:lang w:bidi="ar-YE"/>
        </w:rPr>
        <w:t>5</w:t>
      </w:r>
      <w:r>
        <w:rPr>
          <w:rFonts w:asciiTheme="majorBidi" w:cstheme="majorBidi" w:hAnsiTheme="majorBidi"/>
          <w:sz w:val="24"/>
          <w:szCs w:val="24"/>
        </w:rPr>
        <w:t xml:space="preserve">. </w:t>
      </w:r>
      <w:r>
        <w:rPr>
          <w:rFonts w:asciiTheme="majorBidi" w:cstheme="majorBidi" w:hAnsiTheme="majorBidi"/>
          <w:sz w:val="24"/>
          <w:szCs w:val="24"/>
          <w:rtl/>
          <w:lang w:bidi="ar-YE"/>
        </w:rPr>
        <w:t>جودة الختم والمواصفات القياسية والتحكم الآلي يتم تقييم نجاح عملية التغليف بناءً على معايير جودة صارمة، تحدد بشكل خاص قوة الكيس وقدرته على منع التسرب. 5.1. متطلبات جودة الختم الحرجة للمساحيق تُعد متطلبات جودة الختم هذه مؤشرات أداء رئيسية</w:t>
      </w:r>
      <w:r>
        <w:rPr>
          <w:rFonts w:asciiTheme="majorBidi" w:cstheme="majorBidi" w:hAnsiTheme="majorBidi"/>
          <w:sz w:val="24"/>
          <w:szCs w:val="24"/>
        </w:rPr>
        <w:t xml:space="preserve"> (KPIs) </w:t>
      </w:r>
      <w:r>
        <w:rPr>
          <w:rFonts w:asciiTheme="majorBidi" w:cstheme="majorBidi" w:hAnsiTheme="majorBidi"/>
          <w:sz w:val="24"/>
          <w:szCs w:val="24"/>
          <w:rtl/>
          <w:lang w:bidi="ar-YE"/>
        </w:rPr>
        <w:t>ضرورية لضمان سلامة العبوة</w:t>
      </w:r>
      <w:r>
        <w:rPr>
          <w:rFonts w:asciiTheme="majorBidi" w:cstheme="majorBidi" w:hAnsiTheme="majorBidi"/>
          <w:sz w:val="24"/>
          <w:szCs w:val="24"/>
        </w:rPr>
        <w:t xml:space="preserve"> : Table: Seal Quality Requirements | </w:t>
      </w:r>
      <w:r>
        <w:rPr>
          <w:rFonts w:asciiTheme="majorBidi" w:cstheme="majorBidi" w:hAnsiTheme="majorBidi"/>
          <w:sz w:val="24"/>
          <w:szCs w:val="24"/>
          <w:rtl/>
          <w:lang w:bidi="ar-YE"/>
        </w:rPr>
        <w:t>المقياس</w:t>
      </w:r>
      <w:r>
        <w:rPr>
          <w:rFonts w:asciiTheme="majorBidi" w:cstheme="majorBidi" w:hAnsiTheme="majorBidi"/>
          <w:sz w:val="24"/>
          <w:szCs w:val="24"/>
        </w:rPr>
        <w:t xml:space="preserve"> (Parameter) | </w:t>
      </w:r>
      <w:r>
        <w:rPr>
          <w:rFonts w:asciiTheme="majorBidi" w:cstheme="majorBidi" w:hAnsiTheme="majorBidi"/>
          <w:sz w:val="24"/>
          <w:szCs w:val="24"/>
          <w:rtl/>
          <w:lang w:bidi="ar-YE"/>
        </w:rPr>
        <w:t>المواصفات</w:t>
      </w:r>
      <w:r>
        <w:rPr>
          <w:rFonts w:asciiTheme="majorBidi" w:cstheme="majorBidi" w:hAnsiTheme="majorBidi"/>
          <w:sz w:val="24"/>
          <w:szCs w:val="24"/>
        </w:rPr>
        <w:t xml:space="preserve"> (Specification) | </w:t>
      </w:r>
      <w:r>
        <w:rPr>
          <w:rFonts w:asciiTheme="majorBidi" w:cstheme="majorBidi" w:hAnsiTheme="majorBidi"/>
          <w:sz w:val="24"/>
          <w:szCs w:val="24"/>
          <w:rtl/>
          <w:lang w:bidi="ar-YE"/>
        </w:rPr>
        <w:t>طريقة الاختبار</w:t>
      </w:r>
      <w:r>
        <w:rPr>
          <w:rFonts w:asciiTheme="majorBidi" w:cstheme="majorBidi" w:hAnsiTheme="majorBidi"/>
          <w:sz w:val="24"/>
          <w:szCs w:val="24"/>
        </w:rPr>
        <w:t xml:space="preserve"> (Test Method) </w:t>
      </w:r>
      <w:r>
        <w:rPr>
          <w:rFonts w:asciiTheme="majorBidi" w:cstheme="majorBidi" w:hAnsiTheme="majorBidi"/>
          <w:sz w:val="24"/>
          <w:szCs w:val="24"/>
        </w:rPr>
        <w:t xml:space="preserve">| </w:t>
      </w:r>
      <w:r>
        <w:rPr>
          <w:rFonts w:asciiTheme="majorBidi" w:cstheme="majorBidi" w:hAnsiTheme="majorBidi"/>
          <w:sz w:val="24"/>
          <w:szCs w:val="24"/>
          <w:rtl/>
          <w:lang w:bidi="ar-YE"/>
        </w:rPr>
        <w:t>الأهمية للمساحيق</w:t>
      </w:r>
      <w:r>
        <w:rPr>
          <w:rFonts w:asciiTheme="majorBidi" w:cstheme="majorBidi" w:hAnsiTheme="majorBidi"/>
          <w:sz w:val="24"/>
          <w:szCs w:val="24"/>
        </w:rPr>
        <w:t xml:space="preserve"> (Criticality) | |---|---|---|---| | </w:t>
      </w:r>
      <w:r>
        <w:rPr>
          <w:rFonts w:asciiTheme="majorBidi" w:cstheme="majorBidi" w:hAnsiTheme="majorBidi"/>
          <w:sz w:val="24"/>
          <w:szCs w:val="24"/>
          <w:rtl/>
          <w:lang w:bidi="ar-YE"/>
        </w:rPr>
        <w:t>قوة الختم</w:t>
      </w:r>
      <w:r>
        <w:rPr>
          <w:rFonts w:asciiTheme="majorBidi" w:cstheme="majorBidi" w:hAnsiTheme="majorBidi"/>
          <w:sz w:val="24"/>
          <w:szCs w:val="24"/>
        </w:rPr>
        <w:t xml:space="preserve"> (Seal Strength) | \</w:t>
      </w:r>
      <w:r>
        <w:rPr>
          <w:rFonts w:asciiTheme="majorBidi" w:cstheme="majorBidi" w:hAnsiTheme="majorBidi"/>
          <w:sz w:val="24"/>
          <w:szCs w:val="24"/>
        </w:rPr>
        <w:t>mathbf</w:t>
      </w:r>
      <w:r>
        <w:rPr>
          <w:rFonts w:asciiTheme="majorBidi" w:cstheme="majorBidi" w:hAnsiTheme="majorBidi"/>
          <w:sz w:val="24"/>
          <w:szCs w:val="24"/>
        </w:rPr>
        <w:t>{\</w:t>
      </w:r>
      <w:r>
        <w:rPr>
          <w:rFonts w:asciiTheme="majorBidi" w:cstheme="majorBidi" w:hAnsiTheme="majorBidi"/>
          <w:sz w:val="24"/>
          <w:szCs w:val="24"/>
        </w:rPr>
        <w:t>ge</w:t>
      </w:r>
      <w:r>
        <w:rPr>
          <w:rFonts w:asciiTheme="majorBidi" w:cstheme="majorBidi" w:hAnsiTheme="majorBidi"/>
          <w:sz w:val="24"/>
          <w:szCs w:val="24"/>
        </w:rPr>
        <w:t xml:space="preserve"> 15mm} | ASTM F88 | </w:t>
      </w:r>
      <w:r>
        <w:rPr>
          <w:rFonts w:asciiTheme="majorBidi" w:cstheme="majorBidi" w:hAnsiTheme="majorBidi"/>
          <w:sz w:val="24"/>
          <w:szCs w:val="24"/>
          <w:rtl/>
          <w:lang w:bidi="ar-YE"/>
        </w:rPr>
        <w:t>عالية جداً</w:t>
      </w:r>
      <w:r>
        <w:rPr>
          <w:rFonts w:asciiTheme="majorBidi" w:cstheme="majorBidi" w:hAnsiTheme="majorBidi"/>
          <w:sz w:val="24"/>
          <w:szCs w:val="24"/>
        </w:rPr>
        <w:t xml:space="preserve"> (Very High) | | </w:t>
      </w:r>
      <w:r>
        <w:rPr>
          <w:rFonts w:asciiTheme="majorBidi" w:cstheme="majorBidi" w:hAnsiTheme="majorBidi"/>
          <w:sz w:val="24"/>
          <w:szCs w:val="24"/>
          <w:rtl/>
          <w:lang w:bidi="ar-YE"/>
        </w:rPr>
        <w:t>قوة التقشير</w:t>
      </w:r>
      <w:r>
        <w:rPr>
          <w:rFonts w:asciiTheme="majorBidi" w:cstheme="majorBidi" w:hAnsiTheme="majorBidi"/>
          <w:sz w:val="24"/>
          <w:szCs w:val="24"/>
        </w:rPr>
        <w:t xml:space="preserve"> (Peel Strength) | 3-8mm | ASTM F88 | </w:t>
      </w:r>
      <w:r>
        <w:rPr>
          <w:rFonts w:asciiTheme="majorBidi" w:cstheme="majorBidi" w:hAnsiTheme="majorBidi"/>
          <w:sz w:val="24"/>
          <w:szCs w:val="24"/>
          <w:rtl/>
          <w:lang w:bidi="ar-YE"/>
        </w:rPr>
        <w:t>متوسطة</w:t>
      </w:r>
      <w:r>
        <w:rPr>
          <w:rFonts w:asciiTheme="majorBidi" w:cstheme="majorBidi" w:hAnsiTheme="majorBidi"/>
          <w:sz w:val="24"/>
          <w:szCs w:val="24"/>
        </w:rPr>
        <w:t xml:space="preserve"> (Medium) | | </w:t>
      </w:r>
      <w:r>
        <w:rPr>
          <w:rFonts w:asciiTheme="majorBidi" w:cstheme="majorBidi" w:hAnsiTheme="majorBidi"/>
          <w:sz w:val="24"/>
          <w:szCs w:val="24"/>
          <w:rtl/>
          <w:lang w:bidi="ar-YE"/>
        </w:rPr>
        <w:t>عرض الختم</w:t>
      </w:r>
      <w:r>
        <w:rPr>
          <w:rFonts w:asciiTheme="majorBidi" w:cstheme="majorBidi" w:hAnsiTheme="majorBidi"/>
          <w:sz w:val="24"/>
          <w:szCs w:val="24"/>
        </w:rPr>
        <w:t xml:space="preserve"> (Seal Width) | 8-12N/15kW </w:t>
      </w:r>
      <w:r>
        <w:rPr>
          <w:rFonts w:asciiTheme="majorBidi" w:cstheme="majorBidi" w:hAnsiTheme="majorBidi"/>
          <w:sz w:val="24"/>
          <w:szCs w:val="24"/>
          <w:rtl/>
          <w:lang w:bidi="ar-YE"/>
        </w:rPr>
        <w:t>ونظام تشفير</w:t>
      </w:r>
      <w:r>
        <w:rPr>
          <w:rFonts w:asciiTheme="majorBidi" w:cstheme="majorBidi" w:hAnsiTheme="majorBidi"/>
          <w:sz w:val="24"/>
          <w:szCs w:val="24"/>
        </w:rPr>
        <w:t xml:space="preserve"> (Encoder) </w:t>
      </w:r>
      <w:r>
        <w:rPr>
          <w:rFonts w:asciiTheme="majorBidi" w:cstheme="majorBidi" w:hAnsiTheme="majorBidi"/>
          <w:sz w:val="24"/>
          <w:szCs w:val="24"/>
          <w:rtl/>
          <w:lang w:bidi="ar-YE"/>
        </w:rPr>
        <w:t>بدقة 2,500</w:t>
      </w:r>
      <w:r>
        <w:rPr>
          <w:rFonts w:asciiTheme="majorBidi" w:cstheme="majorBidi" w:hAnsiTheme="majorBidi"/>
          <w:sz w:val="24"/>
          <w:szCs w:val="24"/>
        </w:rPr>
        <w:t xml:space="preserve"> ppr </w:t>
      </w:r>
      <w:r>
        <w:rPr>
          <w:rFonts w:asciiTheme="majorBidi" w:cstheme="majorBidi" w:hAnsiTheme="majorBidi"/>
          <w:sz w:val="24"/>
          <w:szCs w:val="24"/>
          <w:rtl/>
          <w:lang w:bidi="ar-YE"/>
        </w:rPr>
        <w:t>لتحقيق دقة تموضع تصل إلى</w:t>
      </w:r>
      <w:r>
        <w:rPr>
          <w:rFonts w:asciiTheme="majorBidi" w:cstheme="majorBidi" w:hAnsiTheme="majorBidi"/>
          <w:sz w:val="24"/>
          <w:szCs w:val="24"/>
        </w:rPr>
        <w:t xml:space="preserve"> \</w:t>
      </w:r>
      <w:r>
        <w:rPr>
          <w:rFonts w:asciiTheme="majorBidi" w:cstheme="majorBidi" w:hAnsiTheme="majorBidi"/>
          <w:sz w:val="24"/>
          <w:szCs w:val="24"/>
        </w:rPr>
        <w:t>mathbf</w:t>
      </w:r>
      <w:r>
        <w:rPr>
          <w:rFonts w:asciiTheme="majorBidi" w:cstheme="majorBidi" w:hAnsiTheme="majorBidi"/>
          <w:sz w:val="24"/>
          <w:szCs w:val="24"/>
        </w:rPr>
        <w:t xml:space="preserve">{\pm 0.1mm) </w:t>
      </w:r>
      <w:r>
        <w:rPr>
          <w:rFonts w:asciiTheme="majorBidi" w:cstheme="majorBidi" w:hAnsiTheme="majorBidi"/>
          <w:sz w:val="24"/>
          <w:szCs w:val="24"/>
          <w:rtl/>
          <w:lang w:bidi="ar-YE"/>
        </w:rPr>
        <w:t>وهدر كبير للمواد. لذلك، فإن الاستثمار في نظام تحكم سيرفو متطور عالي الدقة يمثل استثماراً مباشراً لتقليل هدر الفيلم المطبوع والحفاظ على جودة الكيس البصرية</w:t>
      </w:r>
      <w:r>
        <w:rPr>
          <w:rFonts w:asciiTheme="majorBidi" w:cstheme="majorBidi" w:hAnsiTheme="majorBidi"/>
          <w:sz w:val="24"/>
          <w:szCs w:val="24"/>
        </w:rPr>
        <w:t>.</w:t>
      </w:r>
    </w:p>
    <w:p w14:paraId="0000023E">
      <w:pPr>
        <w:bidi w:val="on"/>
        <w:rPr>
          <w:rFonts w:asciiTheme="majorBidi" w:cstheme="majorBidi" w:hAnsiTheme="majorBidi"/>
          <w:sz w:val="24"/>
          <w:szCs w:val="24"/>
          <w:rtl/>
          <w:lang w:bidi="ar-YE"/>
        </w:rPr>
      </w:pPr>
    </w:p>
    <w:p w14:paraId="0000023F">
      <w:pPr>
        <w:bidi w:val="on"/>
        <w:rPr>
          <w:rFonts w:asciiTheme="majorBidi" w:cstheme="majorBidi" w:hAnsiTheme="majorBidi"/>
          <w:sz w:val="24"/>
          <w:szCs w:val="24"/>
          <w:rtl/>
          <w:lang w:bidi="ar-YE"/>
        </w:rPr>
      </w:pPr>
      <w:r>
        <w:rPr>
          <w:rFonts w:asciiTheme="majorBidi" w:cstheme="majorBidi" w:hAnsiTheme="majorBidi"/>
          <w:sz w:val="24"/>
          <w:szCs w:val="24"/>
          <w:rtl/>
          <w:lang w:bidi="ar-YE"/>
        </w:rPr>
        <w:t>6</w:t>
      </w:r>
      <w:r>
        <w:rPr>
          <w:rFonts w:asciiTheme="majorBidi" w:cstheme="majorBidi" w:hAnsiTheme="majorBidi"/>
          <w:sz w:val="24"/>
          <w:szCs w:val="24"/>
        </w:rPr>
        <w:t xml:space="preserve">. </w:t>
      </w:r>
      <w:r>
        <w:rPr>
          <w:rFonts w:asciiTheme="majorBidi" w:cstheme="majorBidi" w:hAnsiTheme="majorBidi"/>
          <w:sz w:val="24"/>
          <w:szCs w:val="24"/>
          <w:rtl/>
          <w:lang w:bidi="ar-YE"/>
        </w:rPr>
        <w:t>الحسابات الهندسية المتقدمة لحركة الفيلم وميكانيكا سِرفو التحكم على الرغم من أن جزءاً كبيراً من الحسابات الهندسية في الوثيقة يتعلق بحشو المثقب، إلا أن المبادئ الرياضية لحركة المُحرك الخطوي</w:t>
      </w:r>
      <w:r>
        <w:rPr>
          <w:rFonts w:asciiTheme="majorBidi" w:cstheme="majorBidi" w:hAnsiTheme="majorBidi"/>
          <w:sz w:val="24"/>
          <w:szCs w:val="24"/>
        </w:rPr>
        <w:t xml:space="preserve"> (Stepper) </w:t>
      </w:r>
      <w:r>
        <w:rPr>
          <w:rFonts w:asciiTheme="majorBidi" w:cstheme="majorBidi" w:hAnsiTheme="majorBidi"/>
          <w:sz w:val="24"/>
          <w:szCs w:val="24"/>
          <w:rtl/>
          <w:lang w:bidi="ar-YE"/>
        </w:rPr>
        <w:t>أو السيرفو</w:t>
      </w:r>
      <w:r>
        <w:rPr>
          <w:rFonts w:asciiTheme="majorBidi" w:cstheme="majorBidi" w:hAnsiTheme="majorBidi"/>
          <w:sz w:val="24"/>
          <w:szCs w:val="24"/>
        </w:rPr>
        <w:t xml:space="preserve"> (Servo) </w:t>
      </w:r>
      <w:r>
        <w:rPr>
          <w:rFonts w:asciiTheme="majorBidi" w:cstheme="majorBidi" w:hAnsiTheme="majorBidi"/>
          <w:sz w:val="24"/>
          <w:szCs w:val="24"/>
          <w:rtl/>
          <w:lang w:bidi="ar-YE"/>
        </w:rPr>
        <w:t>يمكن تطبيقها مباشرة على نظام سحب الفيلم، والذي يتحكم في طول الكيس وسرعة التغذية. 6.1. الحركة الخطية للفيلم وعلاقتها بالنبضات يتم التحكم في مسافة سحب الفيلم، وبالتالي طول الكيس</w:t>
      </w:r>
      <w:r>
        <w:rPr>
          <w:rFonts w:asciiTheme="majorBidi" w:cstheme="majorBidi" w:hAnsiTheme="majorBidi"/>
          <w:sz w:val="24"/>
          <w:szCs w:val="24"/>
        </w:rPr>
        <w:t xml:space="preserve"> (l)</w:t>
      </w:r>
      <w:r>
        <w:rPr>
          <w:rFonts w:asciiTheme="majorBidi" w:cstheme="majorBidi" w:hAnsiTheme="majorBidi"/>
          <w:sz w:val="24"/>
          <w:szCs w:val="24"/>
          <w:rtl/>
          <w:lang w:bidi="ar-YE"/>
        </w:rPr>
        <w:t>، عن طريق عدد النبضات المرسلة إلى محرك السيرفو الذي يدفع حزام السحب. يُعبر عن هذا التحكم بالمعادلتين التاليتين</w:t>
      </w:r>
      <w:r>
        <w:rPr>
          <w:rFonts w:asciiTheme="majorBidi" w:cstheme="majorBidi" w:hAnsiTheme="majorBidi"/>
          <w:sz w:val="24"/>
          <w:szCs w:val="24"/>
        </w:rPr>
        <w:t xml:space="preserve"> :</w:t>
      </w:r>
    </w:p>
    <w:p w14:paraId="00000240">
      <w:pPr>
        <w:bidi w:val="on"/>
        <w:rPr>
          <w:rFonts w:asciiTheme="majorBidi" w:cstheme="majorBidi" w:hAnsiTheme="majorBidi"/>
          <w:sz w:val="24"/>
          <w:szCs w:val="24"/>
          <w:rtl/>
          <w:lang w:bidi="ar-YE"/>
        </w:rPr>
      </w:pPr>
    </w:p>
    <w:p w14:paraId="00000241">
      <w:pPr>
        <w:bidi w:val="on"/>
        <w:rPr>
          <w:rFonts w:asciiTheme="majorBidi" w:cstheme="majorBidi" w:hAnsiTheme="majorBidi"/>
          <w:sz w:val="24"/>
          <w:szCs w:val="24"/>
          <w:rtl/>
          <w:lang w:bidi="ar-YE"/>
        </w:rPr>
      </w:pPr>
      <w:r>
        <w:rPr>
          <w:rFonts w:asciiTheme="majorBidi" w:cstheme="majorBidi" w:hAnsiTheme="majorBidi"/>
          <w:sz w:val="24"/>
          <w:szCs w:val="24"/>
          <w:rtl/>
          <w:lang w:bidi="ar-YE"/>
        </w:rPr>
        <w:t>المسافة الخطية لكل نبضة</w:t>
      </w:r>
      <w:r>
        <w:rPr>
          <w:rFonts w:asciiTheme="majorBidi" w:cstheme="majorBidi" w:hAnsiTheme="majorBidi"/>
          <w:sz w:val="24"/>
          <w:szCs w:val="24"/>
        </w:rPr>
        <w:t xml:space="preserve"> (\Delta l_{\text{per pulse}}): \Delta l_{\text{per pulse}} = \frac{l_{\text{rev}} \</w:t>
      </w:r>
      <w:r>
        <w:rPr>
          <w:rFonts w:asciiTheme="majorBidi" w:cstheme="majorBidi" w:hAnsiTheme="majorBidi"/>
          <w:sz w:val="24"/>
          <w:szCs w:val="24"/>
        </w:rPr>
        <w:t>cdot</w:t>
      </w:r>
      <w:r>
        <w:rPr>
          <w:rFonts w:asciiTheme="majorBidi" w:cstheme="majorBidi" w:hAnsiTheme="majorBidi"/>
          <w:sz w:val="24"/>
          <w:szCs w:val="24"/>
        </w:rPr>
        <w:t xml:space="preserve"> \</w:t>
      </w:r>
      <w:r>
        <w:rPr>
          <w:rFonts w:asciiTheme="majorBidi" w:cstheme="majorBidi" w:hAnsiTheme="majorBidi"/>
          <w:sz w:val="24"/>
          <w:szCs w:val="24"/>
        </w:rPr>
        <w:t>theta_s</w:t>
      </w:r>
      <w:r>
        <w:rPr>
          <w:rFonts w:asciiTheme="majorBidi" w:cstheme="majorBidi" w:hAnsiTheme="majorBidi"/>
          <w:sz w:val="24"/>
          <w:szCs w:val="24"/>
        </w:rPr>
        <w:t>}{360^{\circ}}</w:t>
      </w:r>
    </w:p>
    <w:p w14:paraId="00000242">
      <w:pPr>
        <w:bidi w:val="on"/>
        <w:rPr>
          <w:rFonts w:asciiTheme="majorBidi" w:cstheme="majorBidi" w:hAnsiTheme="majorBidi"/>
          <w:sz w:val="24"/>
          <w:szCs w:val="24"/>
          <w:rtl/>
          <w:lang w:bidi="ar-YE"/>
        </w:rPr>
      </w:pPr>
    </w:p>
    <w:p w14:paraId="00000243">
      <w:pPr>
        <w:bidi w:val="on"/>
        <w:rPr>
          <w:rFonts w:asciiTheme="majorBidi" w:cstheme="majorBidi" w:hAnsiTheme="majorBidi"/>
          <w:sz w:val="24"/>
          <w:szCs w:val="24"/>
          <w:rtl/>
          <w:lang w:bidi="ar-YE"/>
        </w:rPr>
      </w:pPr>
      <w:r>
        <w:rPr>
          <w:rFonts w:asciiTheme="majorBidi" w:cstheme="majorBidi" w:hAnsiTheme="majorBidi"/>
          <w:sz w:val="24"/>
          <w:szCs w:val="24"/>
          <w:rtl/>
          <w:lang w:bidi="ar-YE"/>
        </w:rPr>
        <w:t>حيث</w:t>
      </w:r>
      <w:r>
        <w:rPr>
          <w:rFonts w:asciiTheme="majorBidi" w:cstheme="majorBidi" w:hAnsiTheme="majorBidi"/>
          <w:sz w:val="24"/>
          <w:szCs w:val="24"/>
        </w:rPr>
        <w:t xml:space="preserve"> l_{\text{rev}} </w:t>
      </w:r>
      <w:r>
        <w:rPr>
          <w:rFonts w:asciiTheme="majorBidi" w:cstheme="majorBidi" w:hAnsiTheme="majorBidi"/>
          <w:sz w:val="24"/>
          <w:szCs w:val="24"/>
          <w:rtl/>
          <w:lang w:bidi="ar-YE"/>
        </w:rPr>
        <w:t>هي مسافة السفر الخطية لكل دورة لعجلة السحب، و</w:t>
      </w:r>
      <w:r>
        <w:rPr>
          <w:rFonts w:asciiTheme="majorBidi" w:cstheme="majorBidi" w:hAnsiTheme="majorBidi"/>
          <w:sz w:val="24"/>
          <w:szCs w:val="24"/>
        </w:rPr>
        <w:t xml:space="preserve"> \</w:t>
      </w:r>
      <w:r>
        <w:rPr>
          <w:rFonts w:asciiTheme="majorBidi" w:cstheme="majorBidi" w:hAnsiTheme="majorBidi"/>
          <w:sz w:val="24"/>
          <w:szCs w:val="24"/>
        </w:rPr>
        <w:t>theta_s</w:t>
      </w:r>
      <w:r>
        <w:rPr>
          <w:rFonts w:asciiTheme="majorBidi" w:cstheme="majorBidi" w:hAnsiTheme="majorBidi"/>
          <w:sz w:val="24"/>
          <w:szCs w:val="24"/>
        </w:rPr>
        <w:t xml:space="preserve"> </w:t>
      </w:r>
      <w:r>
        <w:rPr>
          <w:rFonts w:asciiTheme="majorBidi" w:cstheme="majorBidi" w:hAnsiTheme="majorBidi"/>
          <w:sz w:val="24"/>
          <w:szCs w:val="24"/>
          <w:rtl/>
          <w:lang w:bidi="ar-YE"/>
        </w:rPr>
        <w:t>هي زاوية خطوة المحرك بالدرجات. كلما كانت</w:t>
      </w:r>
      <w:r>
        <w:rPr>
          <w:rFonts w:asciiTheme="majorBidi" w:cstheme="majorBidi" w:hAnsiTheme="majorBidi"/>
          <w:sz w:val="24"/>
          <w:szCs w:val="24"/>
        </w:rPr>
        <w:t xml:space="preserve"> \Delta l_{\text{per pulse}} </w:t>
      </w:r>
      <w:r>
        <w:rPr>
          <w:rFonts w:asciiTheme="majorBidi" w:cstheme="majorBidi" w:hAnsiTheme="majorBidi"/>
          <w:sz w:val="24"/>
          <w:szCs w:val="24"/>
          <w:rtl/>
          <w:lang w:bidi="ar-YE"/>
        </w:rPr>
        <w:t>أصغر، زادت دقة التحكم في طول الكيس، وهو ما يتطلب محركات ذات زاوية خطوة صغيرة وأنظمة تشفير عالية الدقة</w:t>
      </w:r>
      <w:r>
        <w:rPr>
          <w:rFonts w:asciiTheme="majorBidi" w:cstheme="majorBidi" w:hAnsiTheme="majorBidi"/>
          <w:sz w:val="24"/>
          <w:szCs w:val="24"/>
        </w:rPr>
        <w:t>.</w:t>
      </w:r>
    </w:p>
    <w:p w14:paraId="00000244">
      <w:pPr>
        <w:bidi w:val="on"/>
        <w:rPr>
          <w:rFonts w:asciiTheme="majorBidi" w:cstheme="majorBidi" w:hAnsiTheme="majorBidi"/>
          <w:sz w:val="24"/>
          <w:szCs w:val="24"/>
          <w:rtl/>
          <w:lang w:bidi="ar-YE"/>
        </w:rPr>
      </w:pPr>
    </w:p>
    <w:p w14:paraId="00000245">
      <w:pPr>
        <w:bidi w:val="on"/>
        <w:rPr>
          <w:rFonts w:asciiTheme="majorBidi" w:cstheme="majorBidi" w:hAnsiTheme="majorBidi"/>
          <w:sz w:val="24"/>
          <w:szCs w:val="24"/>
          <w:rtl/>
          <w:lang w:bidi="ar-YE"/>
        </w:rPr>
      </w:pPr>
      <w:r>
        <w:rPr>
          <w:rFonts w:asciiTheme="majorBidi" w:cstheme="majorBidi" w:hAnsiTheme="majorBidi"/>
          <w:sz w:val="24"/>
          <w:szCs w:val="24"/>
          <w:rtl/>
          <w:lang w:bidi="ar-YE"/>
        </w:rPr>
        <w:t>العدد الكلي للنبضات</w:t>
      </w:r>
      <w:r>
        <w:rPr>
          <w:rFonts w:asciiTheme="majorBidi" w:cstheme="majorBidi" w:hAnsiTheme="majorBidi"/>
          <w:sz w:val="24"/>
          <w:szCs w:val="24"/>
        </w:rPr>
        <w:t xml:space="preserve"> (A) </w:t>
      </w:r>
      <w:r>
        <w:rPr>
          <w:rFonts w:asciiTheme="majorBidi" w:cstheme="majorBidi" w:hAnsiTheme="majorBidi"/>
          <w:sz w:val="24"/>
          <w:szCs w:val="24"/>
          <w:rtl/>
          <w:lang w:bidi="ar-YE"/>
        </w:rPr>
        <w:t>لتغذية فيلم مسافة</w:t>
      </w:r>
      <w:r>
        <w:rPr>
          <w:rFonts w:asciiTheme="majorBidi" w:cstheme="majorBidi" w:hAnsiTheme="majorBidi"/>
          <w:sz w:val="24"/>
          <w:szCs w:val="24"/>
        </w:rPr>
        <w:t xml:space="preserve"> (l): A = \frac{l}{l_{\text{rev}}} \</w:t>
      </w:r>
      <w:r>
        <w:rPr>
          <w:rFonts w:asciiTheme="majorBidi" w:cstheme="majorBidi" w:hAnsiTheme="majorBidi"/>
          <w:sz w:val="24"/>
          <w:szCs w:val="24"/>
        </w:rPr>
        <w:t>cdot</w:t>
      </w:r>
      <w:r>
        <w:rPr>
          <w:rFonts w:asciiTheme="majorBidi" w:cstheme="majorBidi" w:hAnsiTheme="majorBidi"/>
          <w:sz w:val="24"/>
          <w:szCs w:val="24"/>
        </w:rPr>
        <w:t xml:space="preserve"> \frac{360^{\circ}}{\</w:t>
      </w:r>
      <w:r>
        <w:rPr>
          <w:rFonts w:asciiTheme="majorBidi" w:cstheme="majorBidi" w:hAnsiTheme="majorBidi"/>
          <w:sz w:val="24"/>
          <w:szCs w:val="24"/>
        </w:rPr>
        <w:t>theta_s</w:t>
      </w:r>
      <w:r>
        <w:rPr>
          <w:rFonts w:asciiTheme="majorBidi" w:cstheme="majorBidi" w:hAnsiTheme="majorBidi"/>
          <w:sz w:val="24"/>
          <w:szCs w:val="24"/>
        </w:rPr>
        <w:t>}</w:t>
      </w:r>
    </w:p>
    <w:p w14:paraId="00000246">
      <w:pPr>
        <w:bidi w:val="on"/>
        <w:rPr>
          <w:rFonts w:asciiTheme="majorBidi" w:cstheme="majorBidi" w:hAnsiTheme="majorBidi"/>
          <w:sz w:val="24"/>
          <w:szCs w:val="24"/>
          <w:rtl/>
          <w:lang w:bidi="ar-YE"/>
        </w:rPr>
      </w:pPr>
    </w:p>
    <w:p w14:paraId="00000247">
      <w:pPr>
        <w:bidi w:val="on"/>
        <w:rPr>
          <w:rFonts w:asciiTheme="majorBidi" w:cstheme="majorBidi" w:hAnsiTheme="majorBidi"/>
          <w:sz w:val="24"/>
          <w:szCs w:val="24"/>
          <w:rtl/>
          <w:lang w:bidi="ar-YE"/>
        </w:rPr>
      </w:pPr>
      <w:r>
        <w:rPr>
          <w:rFonts w:asciiTheme="majorBidi" w:cstheme="majorBidi" w:hAnsiTheme="majorBidi"/>
          <w:sz w:val="24"/>
          <w:szCs w:val="24"/>
          <w:rtl/>
          <w:lang w:bidi="ar-YE"/>
        </w:rPr>
        <w:t>يمثل العدد</w:t>
      </w:r>
      <w:r>
        <w:rPr>
          <w:rFonts w:asciiTheme="majorBidi" w:cstheme="majorBidi" w:hAnsiTheme="majorBidi"/>
          <w:sz w:val="24"/>
          <w:szCs w:val="24"/>
        </w:rPr>
        <w:t xml:space="preserve"> A </w:t>
      </w:r>
      <w:r>
        <w:rPr>
          <w:rFonts w:asciiTheme="majorBidi" w:cstheme="majorBidi" w:hAnsiTheme="majorBidi"/>
          <w:sz w:val="24"/>
          <w:szCs w:val="24"/>
          <w:rtl/>
          <w:lang w:bidi="ar-YE"/>
        </w:rPr>
        <w:t>عدد النبضات الذي يجب على نظام التحكم إرساله إلى محرك سحب الفيلم لتغذية الفيلم بالمسافة الخطية المطلوبة</w:t>
      </w:r>
      <w:r>
        <w:rPr>
          <w:rFonts w:asciiTheme="majorBidi" w:cstheme="majorBidi" w:hAnsiTheme="majorBidi"/>
          <w:sz w:val="24"/>
          <w:szCs w:val="24"/>
        </w:rPr>
        <w:t xml:space="preserve"> (l) </w:t>
      </w:r>
      <w:r>
        <w:rPr>
          <w:rFonts w:asciiTheme="majorBidi" w:cstheme="majorBidi" w:hAnsiTheme="majorBidi"/>
          <w:sz w:val="24"/>
          <w:szCs w:val="24"/>
          <w:rtl/>
          <w:lang w:bidi="ar-YE"/>
        </w:rPr>
        <w:t>لإنتاج كيس بالقياس المحدد. 6.2. حساب السرعة الزاوية والتردد تُشتق سرعة المحرك المطلوبة من معدل الإنتاج المستهدف وزمن الدورة الفعلي</w:t>
      </w:r>
      <w:r>
        <w:rPr>
          <w:rFonts w:asciiTheme="majorBidi" w:cstheme="majorBidi" w:hAnsiTheme="majorBidi"/>
          <w:sz w:val="24"/>
          <w:szCs w:val="24"/>
        </w:rPr>
        <w:t xml:space="preserve"> (T_{\text{cycle}}).</w:t>
      </w:r>
    </w:p>
    <w:p w14:paraId="00000248">
      <w:pPr>
        <w:bidi w:val="on"/>
        <w:rPr>
          <w:rFonts w:asciiTheme="majorBidi" w:cstheme="majorBidi" w:hAnsiTheme="majorBidi"/>
          <w:sz w:val="24"/>
          <w:szCs w:val="24"/>
        </w:rPr>
      </w:pPr>
    </w:p>
    <w:p w14:paraId="00000249">
      <w:pPr>
        <w:bidi w:val="on"/>
        <w:rPr>
          <w:rFonts w:asciiTheme="majorBidi" w:cstheme="majorBidi" w:hAnsiTheme="majorBidi"/>
          <w:sz w:val="24"/>
          <w:szCs w:val="24"/>
          <w:rtl/>
          <w:lang w:bidi="ar-YE"/>
        </w:rPr>
      </w:pPr>
      <w:r>
        <w:rPr>
          <w:rFonts w:asciiTheme="majorBidi" w:cstheme="majorBidi" w:hAnsiTheme="majorBidi"/>
          <w:sz w:val="24"/>
          <w:szCs w:val="24"/>
          <w:rtl/>
          <w:lang w:bidi="ar-YE"/>
        </w:rPr>
        <w:t>حساب تردد النبضات المطلوب</w:t>
      </w:r>
      <w:r>
        <w:rPr>
          <w:rFonts w:asciiTheme="majorBidi" w:cstheme="majorBidi" w:hAnsiTheme="majorBidi"/>
          <w:sz w:val="24"/>
          <w:szCs w:val="24"/>
        </w:rPr>
        <w:t xml:space="preserve"> (f): </w:t>
      </w:r>
      <w:r>
        <w:rPr>
          <w:rFonts w:asciiTheme="majorBidi" w:cstheme="majorBidi" w:hAnsiTheme="majorBidi"/>
          <w:sz w:val="24"/>
          <w:szCs w:val="24"/>
          <w:rtl/>
          <w:lang w:bidi="ar-YE"/>
        </w:rPr>
        <w:t>يُحسب التردد اللازم لتغذية الفيلم خلال فترة التموضع</w:t>
      </w:r>
      <w:r>
        <w:rPr>
          <w:rFonts w:asciiTheme="majorBidi" w:cstheme="majorBidi" w:hAnsiTheme="majorBidi"/>
          <w:sz w:val="24"/>
          <w:szCs w:val="24"/>
        </w:rPr>
        <w:t xml:space="preserve"> (t_0) </w:t>
      </w:r>
      <w:r>
        <w:rPr>
          <w:rFonts w:asciiTheme="majorBidi" w:cstheme="majorBidi" w:hAnsiTheme="majorBidi"/>
          <w:sz w:val="24"/>
          <w:szCs w:val="24"/>
          <w:rtl/>
          <w:lang w:bidi="ar-YE"/>
        </w:rPr>
        <w:t>بالهرتز</w:t>
      </w:r>
      <w:r>
        <w:rPr>
          <w:rFonts w:asciiTheme="majorBidi" w:cstheme="majorBidi" w:hAnsiTheme="majorBidi"/>
          <w:sz w:val="24"/>
          <w:szCs w:val="24"/>
        </w:rPr>
        <w:t>: f \</w:t>
      </w:r>
      <w:r>
        <w:rPr>
          <w:rFonts w:asciiTheme="majorBidi" w:cstheme="majorBidi" w:hAnsiTheme="majorBidi"/>
          <w:sz w:val="24"/>
          <w:szCs w:val="24"/>
        </w:rPr>
        <w:t>approx</w:t>
      </w:r>
      <w:r>
        <w:rPr>
          <w:rFonts w:asciiTheme="majorBidi" w:cstheme="majorBidi" w:hAnsiTheme="majorBidi"/>
          <w:sz w:val="24"/>
          <w:szCs w:val="24"/>
        </w:rPr>
        <w:t xml:space="preserve"> \frac{A}{t_0}</w:t>
      </w:r>
    </w:p>
    <w:p w14:paraId="0000024A">
      <w:pPr>
        <w:bidi w:val="on"/>
        <w:rPr>
          <w:rFonts w:asciiTheme="majorBidi" w:cstheme="majorBidi" w:hAnsiTheme="majorBidi"/>
          <w:sz w:val="24"/>
          <w:szCs w:val="24"/>
          <w:rtl/>
          <w:lang w:bidi="ar-YE"/>
        </w:rPr>
      </w:pPr>
    </w:p>
    <w:p w14:paraId="0000024B">
      <w:pPr>
        <w:bidi w:val="on"/>
        <w:rPr>
          <w:rFonts w:asciiTheme="majorBidi" w:cstheme="majorBidi" w:hAnsiTheme="majorBidi"/>
          <w:sz w:val="24"/>
          <w:szCs w:val="24"/>
          <w:rtl/>
          <w:lang w:bidi="ar-YE"/>
        </w:rPr>
      </w:pPr>
      <w:r>
        <w:rPr>
          <w:rFonts w:asciiTheme="majorBidi" w:cstheme="majorBidi" w:hAnsiTheme="majorBidi"/>
          <w:sz w:val="24"/>
          <w:szCs w:val="24"/>
          <w:rtl/>
          <w:lang w:bidi="ar-YE"/>
        </w:rPr>
        <w:t>يتطلب تحقيق معدلات إنتاج عالية</w:t>
      </w:r>
      <w:r>
        <w:rPr>
          <w:rFonts w:asciiTheme="majorBidi" w:cstheme="majorBidi" w:hAnsiTheme="majorBidi"/>
          <w:sz w:val="24"/>
          <w:szCs w:val="24"/>
        </w:rPr>
        <w:t xml:space="preserve"> (</w:t>
      </w:r>
      <w:r>
        <w:rPr>
          <w:rFonts w:asciiTheme="majorBidi" w:cstheme="majorBidi" w:hAnsiTheme="majorBidi"/>
          <w:sz w:val="24"/>
          <w:szCs w:val="24"/>
          <w:rtl/>
          <w:lang w:bidi="ar-YE"/>
        </w:rPr>
        <w:t>أي زمن تموضع قصير</w:t>
      </w:r>
      <w:r>
        <w:rPr>
          <w:rFonts w:asciiTheme="majorBidi" w:cstheme="majorBidi" w:hAnsiTheme="majorBidi"/>
          <w:sz w:val="24"/>
          <w:szCs w:val="24"/>
        </w:rPr>
        <w:t xml:space="preserve"> t_0) </w:t>
      </w:r>
      <w:r>
        <w:rPr>
          <w:rFonts w:asciiTheme="majorBidi" w:cstheme="majorBidi" w:hAnsiTheme="majorBidi"/>
          <w:sz w:val="24"/>
          <w:szCs w:val="24"/>
          <w:rtl/>
          <w:lang w:bidi="ar-YE"/>
        </w:rPr>
        <w:t>تردد نبضات عالياً، مما يعني أن المحرك يعمل بسرعة دورانية أعلى</w:t>
      </w:r>
      <w:r>
        <w:rPr>
          <w:rFonts w:asciiTheme="majorBidi" w:cstheme="majorBidi" w:hAnsiTheme="majorBidi"/>
          <w:sz w:val="24"/>
          <w:szCs w:val="24"/>
        </w:rPr>
        <w:t>.</w:t>
      </w:r>
    </w:p>
    <w:p w14:paraId="0000024C">
      <w:pPr>
        <w:bidi w:val="on"/>
        <w:rPr>
          <w:rFonts w:asciiTheme="majorBidi" w:cstheme="majorBidi" w:hAnsiTheme="majorBidi"/>
          <w:sz w:val="24"/>
          <w:szCs w:val="24"/>
          <w:rtl/>
          <w:lang w:bidi="ar-YE"/>
        </w:rPr>
      </w:pPr>
    </w:p>
    <w:p w14:paraId="0000024D">
      <w:pPr>
        <w:bidi w:val="on"/>
        <w:rPr>
          <w:rFonts w:asciiTheme="majorBidi" w:cstheme="majorBidi" w:hAnsiTheme="majorBidi"/>
          <w:sz w:val="24"/>
          <w:szCs w:val="24"/>
          <w:rtl/>
          <w:lang w:bidi="ar-YE"/>
        </w:rPr>
      </w:pPr>
      <w:r>
        <w:rPr>
          <w:rFonts w:asciiTheme="majorBidi" w:cstheme="majorBidi" w:hAnsiTheme="majorBidi"/>
          <w:sz w:val="24"/>
          <w:szCs w:val="24"/>
          <w:rtl/>
          <w:lang w:bidi="ar-YE"/>
        </w:rPr>
        <w:t>تحويل التردد إلى سرعة المحرك</w:t>
      </w:r>
      <w:r>
        <w:rPr>
          <w:rFonts w:asciiTheme="majorBidi" w:cstheme="majorBidi" w:hAnsiTheme="majorBidi"/>
          <w:sz w:val="24"/>
          <w:szCs w:val="24"/>
        </w:rPr>
        <w:t xml:space="preserve"> (n) </w:t>
      </w:r>
      <w:r>
        <w:rPr>
          <w:rFonts w:asciiTheme="majorBidi" w:cstheme="majorBidi" w:hAnsiTheme="majorBidi"/>
          <w:sz w:val="24"/>
          <w:szCs w:val="24"/>
          <w:rtl/>
          <w:lang w:bidi="ar-YE"/>
        </w:rPr>
        <w:t>بـ</w:t>
      </w:r>
      <w:r>
        <w:rPr>
          <w:rFonts w:asciiTheme="majorBidi" w:cstheme="majorBidi" w:hAnsiTheme="majorBidi"/>
          <w:sz w:val="24"/>
          <w:szCs w:val="24"/>
        </w:rPr>
        <w:t xml:space="preserve"> RPM: n = \frac{f \</w:t>
      </w:r>
      <w:r>
        <w:rPr>
          <w:rFonts w:asciiTheme="majorBidi" w:cstheme="majorBidi" w:hAnsiTheme="majorBidi"/>
          <w:sz w:val="24"/>
          <w:szCs w:val="24"/>
        </w:rPr>
        <w:t>cdot</w:t>
      </w:r>
      <w:r>
        <w:rPr>
          <w:rFonts w:asciiTheme="majorBidi" w:cstheme="majorBidi" w:hAnsiTheme="majorBidi"/>
          <w:sz w:val="24"/>
          <w:szCs w:val="24"/>
        </w:rPr>
        <w:t xml:space="preserve"> \</w:t>
      </w:r>
      <w:r>
        <w:rPr>
          <w:rFonts w:asciiTheme="majorBidi" w:cstheme="majorBidi" w:hAnsiTheme="majorBidi"/>
          <w:sz w:val="24"/>
          <w:szCs w:val="24"/>
        </w:rPr>
        <w:t>theta_s</w:t>
      </w:r>
      <w:r>
        <w:rPr>
          <w:rFonts w:asciiTheme="majorBidi" w:cstheme="majorBidi" w:hAnsiTheme="majorBidi"/>
          <w:sz w:val="24"/>
          <w:szCs w:val="24"/>
        </w:rPr>
        <w:t>}{360^{\circ} \times 60}</w:t>
      </w:r>
    </w:p>
    <w:p w14:paraId="0000024E">
      <w:pPr>
        <w:bidi w:val="on"/>
        <w:rPr>
          <w:rFonts w:asciiTheme="majorBidi" w:cstheme="majorBidi" w:hAnsiTheme="majorBidi"/>
          <w:sz w:val="24"/>
          <w:szCs w:val="24"/>
          <w:rtl/>
          <w:lang w:bidi="ar-YE"/>
        </w:rPr>
      </w:pPr>
    </w:p>
    <w:p w14:paraId="0000024F">
      <w:pPr>
        <w:bidi w:val="on"/>
        <w:rPr>
          <w:rFonts w:asciiTheme="majorBidi" w:cstheme="majorBidi" w:hAnsiTheme="majorBidi"/>
          <w:sz w:val="24"/>
          <w:szCs w:val="24"/>
          <w:rtl/>
          <w:lang w:bidi="ar-YE"/>
        </w:rPr>
      </w:pPr>
      <w:r>
        <w:rPr>
          <w:rFonts w:asciiTheme="majorBidi" w:cstheme="majorBidi" w:hAnsiTheme="majorBidi"/>
          <w:sz w:val="24"/>
          <w:szCs w:val="24"/>
          <w:rtl/>
          <w:lang w:bidi="ar-YE"/>
        </w:rPr>
        <w:t>تحدد هذه المعادلة السرعة الميكانيكية بالدورات في الدقيقة</w:t>
      </w:r>
      <w:r>
        <w:rPr>
          <w:rFonts w:asciiTheme="majorBidi" w:cstheme="majorBidi" w:hAnsiTheme="majorBidi"/>
          <w:sz w:val="24"/>
          <w:szCs w:val="24"/>
        </w:rPr>
        <w:t xml:space="preserve"> (RPM) </w:t>
      </w:r>
      <w:r>
        <w:rPr>
          <w:rFonts w:asciiTheme="majorBidi" w:cstheme="majorBidi" w:hAnsiTheme="majorBidi"/>
          <w:sz w:val="24"/>
          <w:szCs w:val="24"/>
          <w:rtl/>
          <w:lang w:bidi="ar-YE"/>
        </w:rPr>
        <w:t>بناءً على المدخلات الإلكترونية</w:t>
      </w:r>
      <w:r>
        <w:rPr>
          <w:rFonts w:asciiTheme="majorBidi" w:cstheme="majorBidi" w:hAnsiTheme="majorBidi"/>
          <w:sz w:val="24"/>
          <w:szCs w:val="24"/>
        </w:rPr>
        <w:t xml:space="preserve"> (</w:t>
      </w:r>
      <w:r>
        <w:rPr>
          <w:rFonts w:asciiTheme="majorBidi" w:cstheme="majorBidi" w:hAnsiTheme="majorBidi"/>
          <w:sz w:val="24"/>
          <w:szCs w:val="24"/>
          <w:rtl/>
          <w:lang w:bidi="ar-YE"/>
        </w:rPr>
        <w:t>التردد</w:t>
      </w:r>
      <w:r>
        <w:rPr>
          <w:rFonts w:asciiTheme="majorBidi" w:cstheme="majorBidi" w:hAnsiTheme="majorBidi"/>
          <w:sz w:val="24"/>
          <w:szCs w:val="24"/>
        </w:rPr>
        <w:t xml:space="preserve"> f) </w:t>
      </w:r>
      <w:r>
        <w:rPr>
          <w:rFonts w:asciiTheme="majorBidi" w:cstheme="majorBidi" w:hAnsiTheme="majorBidi"/>
          <w:sz w:val="24"/>
          <w:szCs w:val="24"/>
          <w:rtl/>
          <w:lang w:bidi="ar-YE"/>
        </w:rPr>
        <w:t>ومعامل المحرك</w:t>
      </w:r>
      <w:r>
        <w:rPr>
          <w:rFonts w:asciiTheme="majorBidi" w:cstheme="majorBidi" w:hAnsiTheme="majorBidi"/>
          <w:sz w:val="24"/>
          <w:szCs w:val="24"/>
        </w:rPr>
        <w:t xml:space="preserve"> (\</w:t>
      </w:r>
      <w:r>
        <w:rPr>
          <w:rFonts w:asciiTheme="majorBidi" w:cstheme="majorBidi" w:hAnsiTheme="majorBidi"/>
          <w:sz w:val="24"/>
          <w:szCs w:val="24"/>
        </w:rPr>
        <w:t>theta_s</w:t>
      </w:r>
      <w:r>
        <w:rPr>
          <w:rFonts w:asciiTheme="majorBidi" w:cstheme="majorBidi" w:hAnsiTheme="majorBidi"/>
          <w:sz w:val="24"/>
          <w:szCs w:val="24"/>
        </w:rPr>
        <w:t xml:space="preserve">). 6.3. </w:t>
      </w:r>
      <w:r>
        <w:rPr>
          <w:rFonts w:asciiTheme="majorBidi" w:cstheme="majorBidi" w:hAnsiTheme="majorBidi"/>
          <w:sz w:val="24"/>
          <w:szCs w:val="24"/>
          <w:rtl/>
          <w:lang w:bidi="ar-YE"/>
        </w:rPr>
        <w:t>تحليل متطلبات عزم الدوران لسحب الفيلم للحفاظ على الشد الثابت للفيلم</w:t>
      </w:r>
      <w:r>
        <w:rPr>
          <w:rFonts w:asciiTheme="majorBidi" w:cstheme="majorBidi" w:hAnsiTheme="majorBidi"/>
          <w:sz w:val="24"/>
          <w:szCs w:val="24"/>
        </w:rPr>
        <w:t xml:space="preserve"> (2-5~N/cm) </w:t>
      </w:r>
      <w:r>
        <w:rPr>
          <w:rFonts w:asciiTheme="majorBidi" w:cstheme="majorBidi" w:hAnsiTheme="majorBidi"/>
          <w:sz w:val="24"/>
          <w:szCs w:val="24"/>
          <w:rtl/>
          <w:lang w:bidi="ar-YE"/>
        </w:rPr>
        <w:t>وتحقيق التسارع اللازم لبدء وإيقاف الحركة المتقطعة، يجب أن يتمتع المحرك بعزم دوران كافٍ</w:t>
      </w:r>
      <w:r>
        <w:rPr>
          <w:rFonts w:asciiTheme="majorBidi" w:cstheme="majorBidi" w:hAnsiTheme="majorBidi"/>
          <w:sz w:val="24"/>
          <w:szCs w:val="24"/>
        </w:rPr>
        <w:t>.</w:t>
      </w:r>
    </w:p>
    <w:p w14:paraId="00000250">
      <w:pPr>
        <w:bidi w:val="on"/>
        <w:rPr>
          <w:rFonts w:asciiTheme="majorBidi" w:cstheme="majorBidi" w:hAnsiTheme="majorBidi"/>
          <w:sz w:val="24"/>
          <w:szCs w:val="24"/>
          <w:rtl/>
          <w:lang w:bidi="ar-YE"/>
        </w:rPr>
      </w:pPr>
    </w:p>
    <w:p w14:paraId="00000251">
      <w:pPr>
        <w:bidi w:val="on"/>
        <w:rPr>
          <w:rFonts w:asciiTheme="majorBidi" w:cstheme="majorBidi" w:hAnsiTheme="majorBidi"/>
          <w:sz w:val="24"/>
          <w:szCs w:val="24"/>
          <w:rtl/>
          <w:lang w:bidi="ar-YE"/>
        </w:rPr>
      </w:pPr>
      <w:r>
        <w:rPr>
          <w:rFonts w:asciiTheme="majorBidi" w:cstheme="majorBidi" w:hAnsiTheme="majorBidi"/>
          <w:sz w:val="24"/>
          <w:szCs w:val="24"/>
          <w:rtl/>
          <w:lang w:bidi="ar-YE"/>
        </w:rPr>
        <w:t>عزم الدوران للحمل</w:t>
      </w:r>
      <w:r>
        <w:rPr>
          <w:rFonts w:asciiTheme="majorBidi" w:cstheme="majorBidi" w:hAnsiTheme="majorBidi"/>
          <w:sz w:val="24"/>
          <w:szCs w:val="24"/>
        </w:rPr>
        <w:t xml:space="preserve"> (T_L): </w:t>
      </w:r>
      <w:r>
        <w:rPr>
          <w:rFonts w:asciiTheme="majorBidi" w:cstheme="majorBidi" w:hAnsiTheme="majorBidi"/>
          <w:sz w:val="24"/>
          <w:szCs w:val="24"/>
          <w:rtl/>
          <w:lang w:bidi="ar-YE"/>
        </w:rPr>
        <w:t>ينشأ هذا العزم بشكل رئيسي من قوة شد الفيلم والاحتكاك في نظام التوجيه</w:t>
      </w:r>
      <w:r>
        <w:rPr>
          <w:rFonts w:asciiTheme="majorBidi" w:cstheme="majorBidi" w:hAnsiTheme="majorBidi"/>
          <w:sz w:val="24"/>
          <w:szCs w:val="24"/>
        </w:rPr>
        <w:t>: T_L = F_L \</w:t>
      </w:r>
      <w:r>
        <w:rPr>
          <w:rFonts w:asciiTheme="majorBidi" w:cstheme="majorBidi" w:hAnsiTheme="majorBidi"/>
          <w:sz w:val="24"/>
          <w:szCs w:val="24"/>
        </w:rPr>
        <w:t>cdot</w:t>
      </w:r>
      <w:r>
        <w:rPr>
          <w:rFonts w:asciiTheme="majorBidi" w:cstheme="majorBidi" w:hAnsiTheme="majorBidi"/>
          <w:sz w:val="24"/>
          <w:szCs w:val="24"/>
        </w:rPr>
        <w:t xml:space="preserve"> r</w:t>
      </w:r>
    </w:p>
    <w:p w14:paraId="00000252">
      <w:pPr>
        <w:bidi w:val="on"/>
        <w:rPr>
          <w:rFonts w:asciiTheme="majorBidi" w:cstheme="majorBidi" w:hAnsiTheme="majorBidi"/>
          <w:sz w:val="24"/>
          <w:szCs w:val="24"/>
          <w:rtl/>
          <w:lang w:bidi="ar-YE"/>
        </w:rPr>
      </w:pPr>
    </w:p>
    <w:p w14:paraId="00000253">
      <w:pPr>
        <w:bidi w:val="on"/>
        <w:rPr>
          <w:rFonts w:asciiTheme="majorBidi" w:cstheme="majorBidi" w:hAnsiTheme="majorBidi"/>
          <w:sz w:val="24"/>
          <w:szCs w:val="24"/>
          <w:rtl/>
          <w:lang w:bidi="ar-YE"/>
        </w:rPr>
      </w:pPr>
      <w:r>
        <w:rPr>
          <w:rFonts w:asciiTheme="majorBidi" w:cstheme="majorBidi" w:hAnsiTheme="majorBidi"/>
          <w:sz w:val="24"/>
          <w:szCs w:val="24"/>
          <w:rtl/>
          <w:lang w:bidi="ar-YE"/>
        </w:rPr>
        <w:t>حيث</w:t>
      </w:r>
      <w:r>
        <w:rPr>
          <w:rFonts w:asciiTheme="majorBidi" w:cstheme="majorBidi" w:hAnsiTheme="majorBidi"/>
          <w:sz w:val="24"/>
          <w:szCs w:val="24"/>
        </w:rPr>
        <w:t xml:space="preserve"> F_L </w:t>
      </w:r>
      <w:r>
        <w:rPr>
          <w:rFonts w:asciiTheme="majorBidi" w:cstheme="majorBidi" w:hAnsiTheme="majorBidi"/>
          <w:sz w:val="24"/>
          <w:szCs w:val="24"/>
          <w:rtl/>
          <w:lang w:bidi="ar-YE"/>
        </w:rPr>
        <w:t>هي قوة الحمل المؤثرة، و</w:t>
      </w:r>
      <w:r>
        <w:rPr>
          <w:rFonts w:asciiTheme="majorBidi" w:cstheme="majorBidi" w:hAnsiTheme="majorBidi"/>
          <w:sz w:val="24"/>
          <w:szCs w:val="24"/>
        </w:rPr>
        <w:t xml:space="preserve"> r </w:t>
      </w:r>
      <w:r>
        <w:rPr>
          <w:rFonts w:asciiTheme="majorBidi" w:cstheme="majorBidi" w:hAnsiTheme="majorBidi"/>
          <w:sz w:val="24"/>
          <w:szCs w:val="24"/>
          <w:rtl/>
          <w:lang w:bidi="ar-YE"/>
        </w:rPr>
        <w:t>هو نصف قطر بكرة السحب</w:t>
      </w:r>
      <w:r>
        <w:rPr>
          <w:rFonts w:asciiTheme="majorBidi" w:cstheme="majorBidi" w:hAnsiTheme="majorBidi"/>
          <w:sz w:val="24"/>
          <w:szCs w:val="24"/>
        </w:rPr>
        <w:t>.</w:t>
      </w:r>
    </w:p>
    <w:p w14:paraId="00000254">
      <w:pPr>
        <w:bidi w:val="on"/>
        <w:rPr>
          <w:rFonts w:asciiTheme="majorBidi" w:cstheme="majorBidi" w:hAnsiTheme="majorBidi"/>
          <w:sz w:val="24"/>
          <w:szCs w:val="24"/>
          <w:rtl/>
          <w:lang w:bidi="ar-YE"/>
        </w:rPr>
      </w:pPr>
    </w:p>
    <w:p w14:paraId="00000255">
      <w:pPr>
        <w:bidi w:val="on"/>
        <w:rPr>
          <w:rFonts w:asciiTheme="majorBidi" w:cstheme="majorBidi" w:hAnsiTheme="majorBidi"/>
          <w:sz w:val="24"/>
          <w:szCs w:val="24"/>
          <w:rtl/>
          <w:lang w:bidi="ar-YE"/>
        </w:rPr>
      </w:pPr>
      <w:r>
        <w:rPr>
          <w:rFonts w:asciiTheme="majorBidi" w:cstheme="majorBidi" w:hAnsiTheme="majorBidi"/>
          <w:sz w:val="24"/>
          <w:szCs w:val="24"/>
          <w:rtl/>
          <w:lang w:bidi="ar-YE"/>
        </w:rPr>
        <w:t>عزم الدوران للتسارع</w:t>
      </w:r>
      <w:r>
        <w:rPr>
          <w:rFonts w:asciiTheme="majorBidi" w:cstheme="majorBidi" w:hAnsiTheme="majorBidi"/>
          <w:sz w:val="24"/>
          <w:szCs w:val="24"/>
        </w:rPr>
        <w:t xml:space="preserve"> (</w:t>
      </w:r>
      <w:r>
        <w:rPr>
          <w:rFonts w:asciiTheme="majorBidi" w:cstheme="majorBidi" w:hAnsiTheme="majorBidi"/>
          <w:sz w:val="24"/>
          <w:szCs w:val="24"/>
        </w:rPr>
        <w:t>T_a</w:t>
      </w:r>
      <w:r>
        <w:rPr>
          <w:rFonts w:asciiTheme="majorBidi" w:cstheme="majorBidi" w:hAnsiTheme="majorBidi"/>
          <w:sz w:val="24"/>
          <w:szCs w:val="24"/>
        </w:rPr>
        <w:t xml:space="preserve">): </w:t>
      </w:r>
      <w:r>
        <w:rPr>
          <w:rFonts w:asciiTheme="majorBidi" w:cstheme="majorBidi" w:hAnsiTheme="majorBidi"/>
          <w:sz w:val="24"/>
          <w:szCs w:val="24"/>
          <w:rtl/>
          <w:lang w:bidi="ar-YE"/>
        </w:rPr>
        <w:t>العزم اللازم لزيادة سرعة دوران الأجزاء الميكانيكية (الفيلم وحزام السحب) خلال فترة التسارع</w:t>
      </w:r>
      <w:r>
        <w:rPr>
          <w:rFonts w:asciiTheme="majorBidi" w:cstheme="majorBidi" w:hAnsiTheme="majorBidi"/>
          <w:sz w:val="24"/>
          <w:szCs w:val="24"/>
        </w:rPr>
        <w:t xml:space="preserve"> (t_1): </w:t>
      </w:r>
      <w:r>
        <w:rPr>
          <w:rFonts w:asciiTheme="majorBidi" w:cstheme="majorBidi" w:hAnsiTheme="majorBidi"/>
          <w:sz w:val="24"/>
          <w:szCs w:val="24"/>
        </w:rPr>
        <w:t>T_a</w:t>
      </w:r>
      <w:r>
        <w:rPr>
          <w:rFonts w:asciiTheme="majorBidi" w:cstheme="majorBidi" w:hAnsiTheme="majorBidi"/>
          <w:sz w:val="24"/>
          <w:szCs w:val="24"/>
        </w:rPr>
        <w:t xml:space="preserve"> = (J_0 i^2 + J_L) \</w:t>
      </w:r>
      <w:r>
        <w:rPr>
          <w:rFonts w:asciiTheme="majorBidi" w:cstheme="majorBidi" w:hAnsiTheme="majorBidi"/>
          <w:sz w:val="24"/>
          <w:szCs w:val="24"/>
        </w:rPr>
        <w:t>cdot</w:t>
      </w:r>
      <w:r>
        <w:rPr>
          <w:rFonts w:asciiTheme="majorBidi" w:cstheme="majorBidi" w:hAnsiTheme="majorBidi"/>
          <w:sz w:val="24"/>
          <w:szCs w:val="24"/>
        </w:rPr>
        <w:t xml:space="preserve"> \alpha</w:t>
      </w:r>
    </w:p>
    <w:p w14:paraId="00000256">
      <w:pPr>
        <w:bidi w:val="on"/>
        <w:rPr>
          <w:rFonts w:asciiTheme="majorBidi" w:cstheme="majorBidi" w:hAnsiTheme="majorBidi"/>
          <w:sz w:val="24"/>
          <w:szCs w:val="24"/>
          <w:rtl/>
          <w:lang w:bidi="ar-YE"/>
        </w:rPr>
      </w:pPr>
    </w:p>
    <w:p w14:paraId="00000257">
      <w:pPr>
        <w:bidi w:val="on"/>
        <w:rPr>
          <w:rFonts w:asciiTheme="majorBidi" w:cstheme="majorBidi" w:hAnsiTheme="majorBidi"/>
          <w:sz w:val="24"/>
          <w:szCs w:val="24"/>
          <w:rtl/>
          <w:lang w:bidi="ar-YE"/>
        </w:rPr>
      </w:pPr>
      <w:r>
        <w:rPr>
          <w:rFonts w:asciiTheme="majorBidi" w:cstheme="majorBidi" w:hAnsiTheme="majorBidi"/>
          <w:sz w:val="24"/>
          <w:szCs w:val="24"/>
          <w:rtl/>
          <w:lang w:bidi="ar-YE"/>
        </w:rPr>
        <w:t>حيث</w:t>
      </w:r>
      <w:r>
        <w:rPr>
          <w:rFonts w:asciiTheme="majorBidi" w:cstheme="majorBidi" w:hAnsiTheme="majorBidi"/>
          <w:sz w:val="24"/>
          <w:szCs w:val="24"/>
        </w:rPr>
        <w:t xml:space="preserve"> J_0 </w:t>
      </w:r>
      <w:r>
        <w:rPr>
          <w:rFonts w:asciiTheme="majorBidi" w:cstheme="majorBidi" w:hAnsiTheme="majorBidi"/>
          <w:sz w:val="24"/>
          <w:szCs w:val="24"/>
          <w:rtl/>
          <w:lang w:bidi="ar-YE"/>
        </w:rPr>
        <w:t>و</w:t>
      </w:r>
      <w:r>
        <w:rPr>
          <w:rFonts w:asciiTheme="majorBidi" w:cstheme="majorBidi" w:hAnsiTheme="majorBidi"/>
          <w:sz w:val="24"/>
          <w:szCs w:val="24"/>
        </w:rPr>
        <w:t xml:space="preserve"> J_L </w:t>
      </w:r>
      <w:r>
        <w:rPr>
          <w:rFonts w:asciiTheme="majorBidi" w:cstheme="majorBidi" w:hAnsiTheme="majorBidi"/>
          <w:sz w:val="24"/>
          <w:szCs w:val="24"/>
          <w:rtl/>
          <w:lang w:bidi="ar-YE"/>
        </w:rPr>
        <w:t>هما عزم القصور الذاتي للمحرك والحمل، و</w:t>
      </w:r>
      <w:r>
        <w:rPr>
          <w:rFonts w:asciiTheme="majorBidi" w:cstheme="majorBidi" w:hAnsiTheme="majorBidi"/>
          <w:sz w:val="24"/>
          <w:szCs w:val="24"/>
        </w:rPr>
        <w:t xml:space="preserve"> \alpha </w:t>
      </w:r>
      <w:r>
        <w:rPr>
          <w:rFonts w:asciiTheme="majorBidi" w:cstheme="majorBidi" w:hAnsiTheme="majorBidi"/>
          <w:sz w:val="24"/>
          <w:szCs w:val="24"/>
          <w:rtl/>
          <w:lang w:bidi="ar-YE"/>
        </w:rPr>
        <w:t>هو التسارع الزاوي</w:t>
      </w:r>
      <w:r>
        <w:rPr>
          <w:rFonts w:asciiTheme="majorBidi" w:cstheme="majorBidi" w:hAnsiTheme="majorBidi"/>
          <w:sz w:val="24"/>
          <w:szCs w:val="24"/>
        </w:rPr>
        <w:t>.</w:t>
      </w:r>
    </w:p>
    <w:p w14:paraId="00000258">
      <w:pPr>
        <w:bidi w:val="on"/>
        <w:rPr>
          <w:rFonts w:asciiTheme="majorBidi" w:cstheme="majorBidi" w:hAnsiTheme="majorBidi"/>
          <w:sz w:val="24"/>
          <w:szCs w:val="24"/>
          <w:rtl/>
          <w:lang w:bidi="ar-YE"/>
        </w:rPr>
      </w:pPr>
    </w:p>
    <w:p w14:paraId="00000259">
      <w:pPr>
        <w:bidi w:val="on"/>
        <w:rPr>
          <w:rFonts w:asciiTheme="majorBidi" w:cstheme="majorBidi" w:hAnsiTheme="majorBidi"/>
          <w:sz w:val="24"/>
          <w:szCs w:val="24"/>
          <w:rtl/>
          <w:lang w:bidi="ar-YE"/>
        </w:rPr>
      </w:pPr>
      <w:r>
        <w:rPr>
          <w:rFonts w:asciiTheme="majorBidi" w:cstheme="majorBidi" w:hAnsiTheme="majorBidi"/>
          <w:sz w:val="24"/>
          <w:szCs w:val="24"/>
          <w:rtl/>
          <w:lang w:bidi="ar-YE"/>
        </w:rPr>
        <w:t>العزم الكلي المطلوب</w:t>
      </w:r>
      <w:r>
        <w:rPr>
          <w:rFonts w:asciiTheme="majorBidi" w:cstheme="majorBidi" w:hAnsiTheme="majorBidi"/>
          <w:sz w:val="24"/>
          <w:szCs w:val="24"/>
        </w:rPr>
        <w:t xml:space="preserve"> (T_{\text{required}}): </w:t>
      </w:r>
      <w:r>
        <w:rPr>
          <w:rFonts w:asciiTheme="majorBidi" w:cstheme="majorBidi" w:hAnsiTheme="majorBidi"/>
          <w:sz w:val="24"/>
          <w:szCs w:val="24"/>
          <w:rtl/>
          <w:lang w:bidi="ar-YE"/>
        </w:rPr>
        <w:t>يجب أن يضمن اختيار المحرك تلبية العزم الكلي المطلوب مع الأخذ في الحسبان عامل أمان</w:t>
      </w:r>
      <w:r>
        <w:rPr>
          <w:rFonts w:asciiTheme="majorBidi" w:cstheme="majorBidi" w:hAnsiTheme="majorBidi"/>
          <w:sz w:val="24"/>
          <w:szCs w:val="24"/>
        </w:rPr>
        <w:t xml:space="preserve"> (</w:t>
      </w:r>
      <w:r>
        <w:rPr>
          <w:rFonts w:asciiTheme="majorBidi" w:cstheme="majorBidi" w:hAnsiTheme="majorBidi"/>
          <w:sz w:val="24"/>
          <w:szCs w:val="24"/>
        </w:rPr>
        <w:t>S_f</w:t>
      </w:r>
      <w:r>
        <w:rPr>
          <w:rFonts w:asciiTheme="majorBidi" w:cstheme="majorBidi" w:hAnsiTheme="majorBidi"/>
          <w:sz w:val="24"/>
          <w:szCs w:val="24"/>
        </w:rPr>
        <w:t xml:space="preserve">) </w:t>
      </w:r>
      <w:r>
        <w:rPr>
          <w:rFonts w:asciiTheme="majorBidi" w:cstheme="majorBidi" w:hAnsiTheme="majorBidi"/>
          <w:sz w:val="24"/>
          <w:szCs w:val="24"/>
          <w:rtl/>
          <w:lang w:bidi="ar-YE"/>
        </w:rPr>
        <w:t>يبلغ عادة 2</w:t>
      </w:r>
      <w:r>
        <w:rPr>
          <w:rFonts w:asciiTheme="majorBidi" w:cstheme="majorBidi" w:hAnsiTheme="majorBidi"/>
          <w:sz w:val="24"/>
          <w:szCs w:val="24"/>
        </w:rPr>
        <w:t xml:space="preserve"> : T_{\text{required}} = (T_L + </w:t>
      </w:r>
      <w:r>
        <w:rPr>
          <w:rFonts w:asciiTheme="majorBidi" w:cstheme="majorBidi" w:hAnsiTheme="majorBidi"/>
          <w:sz w:val="24"/>
          <w:szCs w:val="24"/>
        </w:rPr>
        <w:t>T_a</w:t>
      </w:r>
      <w:r>
        <w:rPr>
          <w:rFonts w:asciiTheme="majorBidi" w:cstheme="majorBidi" w:hAnsiTheme="majorBidi"/>
          <w:sz w:val="24"/>
          <w:szCs w:val="24"/>
        </w:rPr>
        <w:t>) \</w:t>
      </w:r>
      <w:r>
        <w:rPr>
          <w:rFonts w:asciiTheme="majorBidi" w:cstheme="majorBidi" w:hAnsiTheme="majorBidi"/>
          <w:sz w:val="24"/>
          <w:szCs w:val="24"/>
        </w:rPr>
        <w:t>cdot</w:t>
      </w:r>
      <w:r>
        <w:rPr>
          <w:rFonts w:asciiTheme="majorBidi" w:cstheme="majorBidi" w:hAnsiTheme="majorBidi"/>
          <w:sz w:val="24"/>
          <w:szCs w:val="24"/>
        </w:rPr>
        <w:t xml:space="preserve"> </w:t>
      </w:r>
      <w:r>
        <w:rPr>
          <w:rFonts w:asciiTheme="majorBidi" w:cstheme="majorBidi" w:hAnsiTheme="majorBidi"/>
          <w:sz w:val="24"/>
          <w:szCs w:val="24"/>
        </w:rPr>
        <w:t>S_f</w:t>
      </w:r>
    </w:p>
    <w:p w14:paraId="0000025A">
      <w:pPr>
        <w:bidi w:val="on"/>
        <w:rPr>
          <w:rFonts w:asciiTheme="majorBidi" w:cstheme="majorBidi" w:hAnsiTheme="majorBidi"/>
          <w:sz w:val="24"/>
          <w:szCs w:val="24"/>
          <w:rtl/>
          <w:lang w:bidi="ar-YE"/>
        </w:rPr>
      </w:pPr>
    </w:p>
    <w:p w14:paraId="0000025B">
      <w:pPr>
        <w:bidi w:val="on"/>
        <w:rPr>
          <w:rFonts w:asciiTheme="majorBidi" w:cstheme="majorBidi" w:hAnsiTheme="majorBidi"/>
          <w:sz w:val="24"/>
          <w:szCs w:val="24"/>
          <w:rtl/>
          <w:lang w:bidi="ar-YE"/>
        </w:rPr>
      </w:pPr>
      <w:r>
        <w:rPr>
          <w:rFonts w:asciiTheme="majorBidi" w:cstheme="majorBidi" w:hAnsiTheme="majorBidi"/>
          <w:sz w:val="24"/>
          <w:szCs w:val="24"/>
          <w:rtl/>
          <w:lang w:bidi="ar-YE"/>
        </w:rPr>
        <w:t>يؤثر العزم الكلي المطلوب مباشرة على اختيار محرك السيرفو بقوة 0.4-1</w:t>
      </w:r>
      <w:r>
        <w:rPr>
          <w:rFonts w:asciiTheme="majorBidi" w:cstheme="majorBidi" w:hAnsiTheme="majorBidi"/>
          <w:sz w:val="24"/>
          <w:szCs w:val="24"/>
        </w:rPr>
        <w:t xml:space="preserve">~kW. </w:t>
      </w:r>
      <w:r>
        <w:rPr>
          <w:rFonts w:asciiTheme="majorBidi" w:cstheme="majorBidi" w:hAnsiTheme="majorBidi"/>
          <w:sz w:val="24"/>
          <w:szCs w:val="24"/>
          <w:rtl/>
          <w:lang w:bidi="ar-YE"/>
        </w:rPr>
        <w:t>أي قصور في هذا العزم سيؤدي إلى فقدان السيطرة على شد الفيلم. ونظراً لأن الشد الثابت هو شرط أساسي للمحاذاة الصحيحة وتشكيل الختم الطولي، فإن أي تذبذب في العزم يؤدي مباشرة إلى فشل جودة الختم وزيادة معدل التسرب النهائي. الخلاصات والتوصيات تعتبر عملية التغليف والختم في أنظمة</w:t>
      </w:r>
      <w:r>
        <w:rPr>
          <w:rFonts w:asciiTheme="majorBidi" w:cstheme="majorBidi" w:hAnsiTheme="majorBidi"/>
          <w:sz w:val="24"/>
          <w:szCs w:val="24"/>
        </w:rPr>
        <w:t xml:space="preserve"> VFFS </w:t>
      </w:r>
      <w:r>
        <w:rPr>
          <w:rFonts w:asciiTheme="majorBidi" w:cstheme="majorBidi" w:hAnsiTheme="majorBidi"/>
          <w:sz w:val="24"/>
          <w:szCs w:val="24"/>
          <w:rtl/>
          <w:lang w:bidi="ar-YE"/>
        </w:rPr>
        <w:t>للمساحيق عملية توازن حرارية وميكانيكية دقيقة للغاية</w:t>
      </w:r>
      <w:r>
        <w:rPr>
          <w:rFonts w:asciiTheme="majorBidi" w:cstheme="majorBidi" w:hAnsiTheme="majorBidi"/>
          <w:sz w:val="24"/>
          <w:szCs w:val="24"/>
        </w:rPr>
        <w:t>.</w:t>
      </w:r>
    </w:p>
    <w:p w14:paraId="0000025C">
      <w:pPr>
        <w:bidi w:val="on"/>
        <w:rPr>
          <w:rFonts w:asciiTheme="majorBidi" w:cstheme="majorBidi" w:hAnsiTheme="majorBidi"/>
          <w:sz w:val="24"/>
          <w:szCs w:val="24"/>
          <w:rtl/>
          <w:lang w:bidi="ar-YE"/>
        </w:rPr>
      </w:pPr>
    </w:p>
    <w:p w14:paraId="0000025D">
      <w:pPr>
        <w:bidi w:val="on"/>
        <w:rPr>
          <w:rFonts w:asciiTheme="majorBidi" w:cstheme="majorBidi" w:hAnsiTheme="majorBidi"/>
          <w:sz w:val="24"/>
          <w:szCs w:val="24"/>
          <w:rtl/>
          <w:lang w:bidi="ar-YE"/>
        </w:rPr>
      </w:pPr>
      <w:r>
        <w:rPr>
          <w:rFonts w:asciiTheme="majorBidi" w:cstheme="majorBidi" w:hAnsiTheme="majorBidi"/>
          <w:sz w:val="24"/>
          <w:szCs w:val="24"/>
          <w:rtl/>
          <w:lang w:bidi="ar-YE"/>
        </w:rPr>
        <w:t>تبرير الاختيار التقني: يُعد نظام الحركة المتقطعة هو الاختيار الأمثل ضمن نطاق 15-30 كيساً/دقيقة، نظراً لقدرته على توفير وقت مكوث أطول</w:t>
      </w:r>
      <w:r>
        <w:rPr>
          <w:rFonts w:asciiTheme="majorBidi" w:cstheme="majorBidi" w:hAnsiTheme="majorBidi"/>
          <w:sz w:val="24"/>
          <w:szCs w:val="24"/>
        </w:rPr>
        <w:t xml:space="preserve"> (Dwell Time)</w:t>
      </w:r>
      <w:r>
        <w:rPr>
          <w:rFonts w:asciiTheme="majorBidi" w:cstheme="majorBidi" w:hAnsiTheme="majorBidi"/>
          <w:sz w:val="24"/>
          <w:szCs w:val="24"/>
          <w:rtl/>
          <w:lang w:bidi="ar-YE"/>
        </w:rPr>
        <w:t>، مما يضمن قوة ختم</w:t>
      </w:r>
      <w:r>
        <w:rPr>
          <w:rFonts w:asciiTheme="majorBidi" w:cstheme="majorBidi" w:hAnsiTheme="majorBidi"/>
          <w:sz w:val="24"/>
          <w:szCs w:val="24"/>
        </w:rPr>
        <w:t xml:space="preserve"> \</w:t>
      </w:r>
      <w:r>
        <w:rPr>
          <w:rFonts w:asciiTheme="majorBidi" w:cstheme="majorBidi" w:hAnsiTheme="majorBidi"/>
          <w:sz w:val="24"/>
          <w:szCs w:val="24"/>
        </w:rPr>
        <w:t>mathbf</w:t>
      </w:r>
      <w:r>
        <w:rPr>
          <w:rFonts w:asciiTheme="majorBidi" w:cstheme="majorBidi" w:hAnsiTheme="majorBidi"/>
          <w:sz w:val="24"/>
          <w:szCs w:val="24"/>
        </w:rPr>
        <w:t>{\</w:t>
      </w:r>
      <w:r>
        <w:rPr>
          <w:rFonts w:asciiTheme="majorBidi" w:cstheme="majorBidi" w:hAnsiTheme="majorBidi"/>
          <w:sz w:val="24"/>
          <w:szCs w:val="24"/>
        </w:rPr>
        <w:t>ge</w:t>
      </w:r>
      <w:r>
        <w:rPr>
          <w:rFonts w:asciiTheme="majorBidi" w:cstheme="majorBidi" w:hAnsiTheme="majorBidi"/>
          <w:sz w:val="24"/>
          <w:szCs w:val="24"/>
        </w:rPr>
        <w:t xml:space="preserve"> 15mm} </w:t>
      </w:r>
      <w:r>
        <w:rPr>
          <w:rFonts w:asciiTheme="majorBidi" w:cstheme="majorBidi" w:hAnsiTheme="majorBidi"/>
          <w:sz w:val="24"/>
          <w:szCs w:val="24"/>
          <w:rtl/>
          <w:lang w:bidi="ar-YE"/>
        </w:rPr>
        <w:t>ومعدل تسرب</w:t>
      </w:r>
      <w:r>
        <w:rPr>
          <w:rFonts w:asciiTheme="majorBidi" w:cstheme="majorBidi" w:hAnsiTheme="majorBidi"/>
          <w:sz w:val="24"/>
          <w:szCs w:val="24"/>
        </w:rPr>
        <w:t xml:space="preserve"> \</w:t>
      </w:r>
      <w:r>
        <w:rPr>
          <w:rFonts w:asciiTheme="majorBidi" w:cstheme="majorBidi" w:hAnsiTheme="majorBidi"/>
          <w:sz w:val="24"/>
          <w:szCs w:val="24"/>
        </w:rPr>
        <w:t>mathbf</w:t>
      </w:r>
      <w:r>
        <w:rPr>
          <w:rFonts w:asciiTheme="majorBidi" w:cstheme="majorBidi" w:hAnsiTheme="majorBidi"/>
          <w:sz w:val="24"/>
          <w:szCs w:val="24"/>
        </w:rPr>
        <w:t>{&lt; 0.1%}</w:t>
      </w:r>
      <w:r>
        <w:rPr>
          <w:rFonts w:asciiTheme="majorBidi" w:cstheme="majorBidi" w:hAnsiTheme="majorBidi"/>
          <w:sz w:val="24"/>
          <w:szCs w:val="24"/>
          <w:rtl/>
          <w:lang w:bidi="ar-YE"/>
        </w:rPr>
        <w:t>، وهما متطلبان حاسمان للمساحيق</w:t>
      </w:r>
      <w:r>
        <w:rPr>
          <w:rFonts w:asciiTheme="majorBidi" w:cstheme="majorBidi" w:hAnsiTheme="majorBidi"/>
          <w:sz w:val="24"/>
          <w:szCs w:val="24"/>
        </w:rPr>
        <w:t>.</w:t>
      </w:r>
    </w:p>
    <w:p w14:paraId="0000025E">
      <w:pPr>
        <w:bidi w:val="on"/>
        <w:rPr>
          <w:rFonts w:asciiTheme="majorBidi" w:cstheme="majorBidi" w:hAnsiTheme="majorBidi"/>
          <w:sz w:val="24"/>
          <w:szCs w:val="24"/>
          <w:rtl/>
          <w:lang w:bidi="ar-YE"/>
        </w:rPr>
      </w:pPr>
    </w:p>
    <w:p w14:paraId="0000025F">
      <w:pPr>
        <w:bidi w:val="on"/>
        <w:rPr>
          <w:rFonts w:asciiTheme="majorBidi" w:cstheme="majorBidi" w:hAnsiTheme="majorBidi"/>
          <w:sz w:val="24"/>
          <w:szCs w:val="24"/>
          <w:rtl/>
          <w:lang w:bidi="ar-YE"/>
        </w:rPr>
      </w:pPr>
      <w:r>
        <w:rPr>
          <w:rFonts w:asciiTheme="majorBidi" w:cstheme="majorBidi" w:hAnsiTheme="majorBidi"/>
          <w:sz w:val="24"/>
          <w:szCs w:val="24"/>
          <w:rtl/>
          <w:lang w:bidi="ar-YE"/>
        </w:rPr>
        <w:t>القيود الهندسية والإنتاجية: لا يمكن تحقيق السرعة القصوى (30 كيساً/دقيقة) في ماكينات</w:t>
      </w:r>
      <w:r>
        <w:rPr>
          <w:rFonts w:asciiTheme="majorBidi" w:cstheme="majorBidi" w:hAnsiTheme="majorBidi"/>
          <w:sz w:val="24"/>
          <w:szCs w:val="24"/>
        </w:rPr>
        <w:t xml:space="preserve"> VFFS </w:t>
      </w:r>
      <w:r>
        <w:rPr>
          <w:rFonts w:asciiTheme="majorBidi" w:cstheme="majorBidi" w:hAnsiTheme="majorBidi"/>
          <w:sz w:val="24"/>
          <w:szCs w:val="24"/>
          <w:rtl/>
          <w:lang w:bidi="ar-YE"/>
        </w:rPr>
        <w:t>البسيطة بالتسلسل الزمني الخطي للعمليات. يجب أن يعتمد التنفيذ الميكانيكي على تداخل العمليات</w:t>
      </w:r>
      <w:r>
        <w:rPr>
          <w:rFonts w:asciiTheme="majorBidi" w:cstheme="majorBidi" w:hAnsiTheme="majorBidi"/>
          <w:sz w:val="24"/>
          <w:szCs w:val="24"/>
        </w:rPr>
        <w:t xml:space="preserve"> (Overlapping Cycles)</w:t>
      </w:r>
      <w:r>
        <w:rPr>
          <w:rFonts w:asciiTheme="majorBidi" w:cstheme="majorBidi" w:hAnsiTheme="majorBidi"/>
          <w:sz w:val="24"/>
          <w:szCs w:val="24"/>
          <w:rtl/>
          <w:lang w:bidi="ar-YE"/>
        </w:rPr>
        <w:t>، وقد يتطلب محطات ختم أفقي مزدوجة لتحقيق الكفاءة المطلوبة مع الحفاظ على زمن مكوث 0.8 ثانية</w:t>
      </w:r>
      <w:r>
        <w:rPr>
          <w:rFonts w:asciiTheme="majorBidi" w:cstheme="majorBidi" w:hAnsiTheme="majorBidi"/>
          <w:sz w:val="24"/>
          <w:szCs w:val="24"/>
        </w:rPr>
        <w:t>.</w:t>
      </w:r>
    </w:p>
    <w:p w14:paraId="00000260">
      <w:pPr>
        <w:bidi w:val="on"/>
        <w:rPr>
          <w:rFonts w:asciiTheme="majorBidi" w:cstheme="majorBidi" w:hAnsiTheme="majorBidi"/>
          <w:sz w:val="24"/>
          <w:szCs w:val="24"/>
          <w:rtl/>
          <w:lang w:bidi="ar-YE"/>
        </w:rPr>
      </w:pPr>
    </w:p>
    <w:p w14:paraId="00000261">
      <w:pPr>
        <w:bidi w:val="on"/>
        <w:rPr>
          <w:rFonts w:asciiTheme="majorBidi" w:cstheme="majorBidi" w:hAnsiTheme="majorBidi"/>
          <w:sz w:val="24"/>
          <w:szCs w:val="24"/>
          <w:rtl/>
          <w:lang w:bidi="ar-YE"/>
        </w:rPr>
      </w:pPr>
      <w:r>
        <w:rPr>
          <w:rFonts w:asciiTheme="majorBidi" w:cstheme="majorBidi" w:hAnsiTheme="majorBidi"/>
          <w:sz w:val="24"/>
          <w:szCs w:val="24"/>
          <w:rtl/>
          <w:lang w:bidi="ar-YE"/>
        </w:rPr>
        <w:t>أهمية الدقة الميكانيكية والحرارية: يتم تحديد هندسة الكيس وعرض الفيلم (الذي يصل إلى 58.0</w:t>
      </w:r>
      <w:r>
        <w:rPr>
          <w:rFonts w:asciiTheme="majorBidi" w:cstheme="majorBidi" w:hAnsiTheme="majorBidi"/>
          <w:sz w:val="24"/>
          <w:szCs w:val="24"/>
        </w:rPr>
        <w:t xml:space="preserve">mm} </w:t>
      </w:r>
      <w:r>
        <w:rPr>
          <w:rFonts w:asciiTheme="majorBidi" w:cstheme="majorBidi" w:hAnsiTheme="majorBidi"/>
          <w:sz w:val="24"/>
          <w:szCs w:val="24"/>
          <w:rtl/>
          <w:lang w:bidi="ar-YE"/>
        </w:rPr>
        <w:t>وإنهاء سطحي للطوق</w:t>
      </w:r>
      <w:r>
        <w:rPr>
          <w:rFonts w:asciiTheme="majorBidi" w:cstheme="majorBidi" w:hAnsiTheme="majorBidi"/>
          <w:sz w:val="24"/>
          <w:szCs w:val="24"/>
        </w:rPr>
        <w:t xml:space="preserve"> \</w:t>
      </w:r>
      <w:r>
        <w:rPr>
          <w:rFonts w:asciiTheme="majorBidi" w:cstheme="majorBidi" w:hAnsiTheme="majorBidi"/>
          <w:sz w:val="24"/>
          <w:szCs w:val="24"/>
        </w:rPr>
        <w:t>mathbf</w:t>
      </w:r>
      <w:r>
        <w:rPr>
          <w:rFonts w:asciiTheme="majorBidi" w:cstheme="majorBidi" w:hAnsiTheme="majorBidi"/>
          <w:sz w:val="24"/>
          <w:szCs w:val="24"/>
        </w:rPr>
        <w:t xml:space="preserve">{Ra&lt;0.8~\mu m}. </w:t>
      </w:r>
      <w:r>
        <w:rPr>
          <w:rFonts w:asciiTheme="majorBidi" w:cstheme="majorBidi" w:hAnsiTheme="majorBidi"/>
          <w:sz w:val="24"/>
          <w:szCs w:val="24"/>
          <w:rtl/>
          <w:lang w:bidi="ar-YE"/>
        </w:rPr>
        <w:t>كما يجب التحكم في درجة حرارة الختم بدقة</w:t>
      </w:r>
      <w:r>
        <w:rPr>
          <w:rFonts w:asciiTheme="majorBidi" w:cstheme="majorBidi" w:hAnsiTheme="majorBidi"/>
          <w:sz w:val="24"/>
          <w:szCs w:val="24"/>
        </w:rPr>
        <w:t xml:space="preserve"> \</w:t>
      </w:r>
      <w:r>
        <w:rPr>
          <w:rFonts w:asciiTheme="majorBidi" w:cstheme="majorBidi" w:hAnsiTheme="majorBidi"/>
          <w:sz w:val="24"/>
          <w:szCs w:val="24"/>
        </w:rPr>
        <w:t>mathbf</w:t>
      </w:r>
      <w:r>
        <w:rPr>
          <w:rFonts w:asciiTheme="majorBidi" w:cstheme="majorBidi" w:hAnsiTheme="majorBidi"/>
          <w:sz w:val="24"/>
          <w:szCs w:val="24"/>
        </w:rPr>
        <w:t xml:space="preserve">{\pm 2^{\circ}C} </w:t>
      </w:r>
      <w:r>
        <w:rPr>
          <w:rFonts w:asciiTheme="majorBidi" w:cstheme="majorBidi" w:hAnsiTheme="majorBidi"/>
          <w:sz w:val="24"/>
          <w:szCs w:val="24"/>
          <w:rtl/>
          <w:lang w:bidi="ar-YE"/>
        </w:rPr>
        <w:t>مع ضمان معدل تبريد سريع (50-100</w:t>
      </w:r>
      <w:r>
        <w:rPr>
          <w:rFonts w:asciiTheme="majorBidi" w:cstheme="majorBidi" w:hAnsiTheme="majorBidi"/>
          <w:sz w:val="24"/>
          <w:szCs w:val="24"/>
        </w:rPr>
        <w:t xml:space="preserve">^{\circ}C/s) </w:t>
      </w:r>
      <w:r>
        <w:rPr>
          <w:rFonts w:asciiTheme="majorBidi" w:cstheme="majorBidi" w:hAnsiTheme="majorBidi"/>
          <w:sz w:val="24"/>
          <w:szCs w:val="24"/>
          <w:rtl/>
          <w:lang w:bidi="ar-YE"/>
        </w:rPr>
        <w:t>لتثبيت الختم ومقاومة تلوث البودرة</w:t>
      </w:r>
      <w:r>
        <w:rPr>
          <w:rFonts w:asciiTheme="majorBidi" w:cstheme="majorBidi" w:hAnsiTheme="majorBidi"/>
          <w:sz w:val="24"/>
          <w:szCs w:val="24"/>
        </w:rPr>
        <w:t>.</w:t>
      </w:r>
    </w:p>
    <w:p w14:paraId="00000262">
      <w:pPr>
        <w:bidi w:val="on"/>
        <w:rPr>
          <w:rFonts w:asciiTheme="majorBidi" w:cstheme="majorBidi" w:hAnsiTheme="majorBidi"/>
          <w:sz w:val="24"/>
          <w:szCs w:val="24"/>
          <w:rtl/>
          <w:lang w:bidi="ar-YE"/>
        </w:rPr>
      </w:pPr>
    </w:p>
    <w:p w14:paraId="00000263">
      <w:pPr>
        <w:bidi w:val="on"/>
        <w:rPr>
          <w:rFonts w:asciiTheme="majorBidi" w:cstheme="majorBidi" w:hAnsiTheme="majorBidi"/>
          <w:sz w:val="24"/>
          <w:szCs w:val="24"/>
          <w:rtl/>
          <w:lang w:bidi="ar-YE"/>
        </w:rPr>
      </w:pPr>
      <w:r>
        <w:rPr>
          <w:rFonts w:asciiTheme="majorBidi" w:cstheme="majorBidi" w:hAnsiTheme="majorBidi"/>
          <w:sz w:val="24"/>
          <w:szCs w:val="24"/>
          <w:rtl/>
          <w:lang w:bidi="ar-YE"/>
        </w:rPr>
        <w:t xml:space="preserve">التحكم السيرفو والمحاذاة: يجب تزويد الماكينة بوحدات تغذية سيرفو عالية الدقة (2,500 </w:t>
      </w:r>
      <w:r>
        <w:rPr>
          <w:rFonts w:asciiTheme="majorBidi" w:cstheme="majorBidi" w:hAnsiTheme="majorBidi"/>
          <w:sz w:val="24"/>
          <w:szCs w:val="24"/>
        </w:rPr>
        <w:t>ppr</w:t>
      </w:r>
      <w:r>
        <w:rPr>
          <w:rFonts w:asciiTheme="majorBidi" w:cstheme="majorBidi" w:hAnsiTheme="majorBidi"/>
          <w:sz w:val="24"/>
          <w:szCs w:val="24"/>
          <w:rtl/>
          <w:lang w:bidi="ar-YE"/>
        </w:rPr>
        <w:t>) لضمان دقة تموضع \</w:t>
      </w:r>
      <w:r>
        <w:rPr>
          <w:rFonts w:asciiTheme="majorBidi" w:cstheme="majorBidi" w:hAnsiTheme="majorBidi"/>
          <w:sz w:val="24"/>
          <w:szCs w:val="24"/>
        </w:rPr>
        <w:t>mathbf</w:t>
      </w:r>
      <w:r>
        <w:rPr>
          <w:rFonts w:asciiTheme="majorBidi" w:cstheme="majorBidi" w:hAnsiTheme="majorBidi"/>
          <w:sz w:val="24"/>
          <w:szCs w:val="24"/>
        </w:rPr>
        <w:t>{\pm 0.1N/cm</w:t>
      </w:r>
      <w:r>
        <w:rPr>
          <w:rFonts w:asciiTheme="majorBidi" w:cstheme="majorBidi" w:hAnsiTheme="majorBidi"/>
          <w:sz w:val="24"/>
          <w:szCs w:val="24"/>
          <w:rtl/>
          <w:lang w:bidi="ar-YE"/>
        </w:rPr>
        <w:t>).</w:t>
      </w:r>
    </w:p>
    <w:p w14:paraId="00000264">
      <w:pPr>
        <w:bidi w:val="on"/>
        <w:rPr>
          <w:rtl/>
        </w:rPr>
      </w:pPr>
    </w:p>
    <w:p w14:paraId="00000265">
      <w:pPr>
        <w:bidi w:val="on"/>
        <w:rPr>
          <w:rtl/>
        </w:rPr>
      </w:pPr>
    </w:p>
    <w:p w14:paraId="00000266">
      <w:pPr>
        <w:bidi w:val="on"/>
        <w:rPr>
          <w:rtl/>
        </w:rPr>
      </w:pPr>
    </w:p>
    <w:p w14:paraId="00000267">
      <w:pPr>
        <w:bidi w:val="on"/>
        <w:rPr>
          <w:rtl/>
        </w:rPr>
      </w:pPr>
    </w:p>
    <w:p w14:paraId="00000268">
      <w:pPr>
        <w:bidi w:val="on"/>
        <w:rPr>
          <w:rFonts w:cs="Arial"/>
          <w:bCs/>
          <w:color w:val="4f81bd" w:themeColor="accent1"/>
          <w:sz w:val="28"/>
          <w:szCs w:val="28"/>
          <w:rtl/>
        </w:rPr>
      </w:pPr>
      <w:r>
        <w:rPr>
          <w:rFonts w:cs="Arial" w:hint="cs"/>
          <w:bCs/>
          <w:color w:val="4f81bd" w:themeColor="accent1"/>
          <w:sz w:val="28"/>
          <w:szCs w:val="28"/>
          <w:rtl/>
        </w:rPr>
        <w:t xml:space="preserve">خوارزمية التحكم والبرمجة المبدئية </w:t>
      </w:r>
    </w:p>
    <w:p w14:paraId="00000269">
      <w:pPr>
        <w:bidi w:val="on"/>
        <w:rPr>
          <w:rFonts w:cs="Arial"/>
          <w:rtl/>
        </w:rPr>
      </w:pPr>
      <w:r>
        <w:rPr>
          <w:rFonts w:cs="Arial"/>
          <w:rtl/>
          <w:lang w:bidi="ar-YE"/>
        </w:rPr>
        <w:t>يمثل هذا التحليل أساس هندسة التحكم في أنظمة التغليف العمودي بالتشكيل والتعبئة والختم</w:t>
      </w:r>
      <w:r>
        <w:rPr>
          <w:rFonts w:cs="Arial"/>
        </w:rPr>
        <w:t xml:space="preserve"> (VFFS) </w:t>
      </w:r>
      <w:r>
        <w:rPr>
          <w:rFonts w:cs="Arial"/>
          <w:rtl/>
          <w:lang w:bidi="ar-YE"/>
        </w:rPr>
        <w:t>المدمجة مع وحدة التعبئة الحلزونية</w:t>
      </w:r>
      <w:r>
        <w:rPr>
          <w:rFonts w:cs="Arial"/>
        </w:rPr>
        <w:t xml:space="preserve"> (Auger Filler)</w:t>
      </w:r>
      <w:r>
        <w:rPr>
          <w:rFonts w:cs="Arial"/>
          <w:rtl/>
          <w:lang w:bidi="ar-YE"/>
        </w:rPr>
        <w:t>، مع التركيز على تزامن الجرعات الحجمية ودقة التموضع</w:t>
      </w:r>
      <w:r>
        <w:rPr>
          <w:rFonts w:cs="Arial"/>
        </w:rPr>
        <w:t xml:space="preserve"> (Positioning) </w:t>
      </w:r>
      <w:r>
        <w:rPr>
          <w:rFonts w:cs="Arial"/>
          <w:rtl/>
          <w:lang w:bidi="ar-YE"/>
        </w:rPr>
        <w:t>اللازمين لتعبئة المساحيق بأوزان مستهدفة (100، 300، 500 جرام). يعتمد النظام بشكل أساسي على محركات السيرفو عالية الأداء لضمان الاستجابة الحتمية</w:t>
      </w:r>
      <w:r>
        <w:rPr>
          <w:rFonts w:cs="Arial"/>
        </w:rPr>
        <w:t xml:space="preserve"> (Deterministic Performance) </w:t>
      </w:r>
      <w:r>
        <w:rPr>
          <w:rFonts w:cs="Arial"/>
          <w:rtl/>
          <w:lang w:bidi="ar-YE"/>
        </w:rPr>
        <w:t>ضمن سرعات إنتاج تتراوح بين 15 و 30 كيساً في الدقيقة. الجرعات الحجمية وتحديد الوزن لكل دورة يعمل نظام التعبئة الحلزونية على تحديد الجرعة استنادًا إلى مبدأ الحجم، حيث يتم التحكم في وزن المنتج (المتوسط) عن طريق تحديد عدد دورات لولب التعبئة</w:t>
      </w:r>
      <w:r>
        <w:rPr>
          <w:rFonts w:cs="Arial"/>
        </w:rPr>
        <w:t xml:space="preserve"> (Auger Screw). </w:t>
      </w:r>
      <w:r>
        <w:rPr>
          <w:rFonts w:cs="Arial"/>
          <w:rtl/>
          <w:lang w:bidi="ar-YE"/>
        </w:rPr>
        <w:t>يتطلب هذا الأمر تحديدًا دقيقًا للكثافة السائبة للمادة (في حالتنا، الملح: 1300 كجم/م^3) والوزن الذي يطلقه اللولب لكل دورة</w:t>
      </w:r>
      <w:r>
        <w:rPr>
          <w:rFonts w:cs="Arial"/>
        </w:rPr>
        <w:t xml:space="preserve"> (</w:t>
      </w:r>
      <w:r>
        <w:rPr>
          <w:rFonts w:cs="Arial"/>
        </w:rPr>
        <w:t>m_rev</w:t>
      </w:r>
      <w:r>
        <w:rPr>
          <w:rFonts w:cs="Arial"/>
        </w:rPr>
        <w:t>).</w:t>
      </w:r>
    </w:p>
    <w:p w14:paraId="0000026A">
      <w:pPr>
        <w:bidi w:val="on"/>
        <w:rPr>
          <w:rFonts w:cs="Arial"/>
          <w:rtl/>
        </w:rPr>
      </w:pPr>
    </w:p>
    <w:p w14:paraId="0000026B">
      <w:pPr>
        <w:bidi w:val="on"/>
        <w:rPr>
          <w:rFonts w:cs="Arial"/>
          <w:rtl/>
        </w:rPr>
      </w:pPr>
      <w:r>
        <w:rPr>
          <w:rFonts w:cs="Arial" w:hint="cs"/>
          <w:rtl/>
        </w:rPr>
        <w:t>حساب الدورات وزمن التعبئة لكل وزن:</w:t>
      </w:r>
    </w:p>
    <w:p w14:paraId="0000026C">
      <w:pPr>
        <w:bidi w:val="on"/>
        <w:rPr>
          <w:rFonts w:cs="Arial"/>
          <w:rtl/>
        </w:rPr>
      </w:pPr>
    </w:p>
    <w:p w14:paraId="0000026D">
      <w:pPr>
        <w:bidi w:val="on"/>
        <w:rPr>
          <w:rFonts w:cs="Arial"/>
        </w:rPr>
      </w:pPr>
      <w:r>
        <w:rPr>
          <w:rFonts w:cs="Arial"/>
        </w:rPr>
        <w:t xml:space="preserve"> </w:t>
      </w:r>
      <w:r>
        <w:rPr>
          <w:rFonts w:cs="Arial"/>
          <w:rtl/>
          <w:lang w:bidi="ar-YE"/>
        </w:rPr>
        <w:t>تُشتق جميع متطلبات التشغيل من الافتراضات الحجمية الأولية عبر المعادلات التالية</w:t>
      </w:r>
      <w:r>
        <w:rPr>
          <w:rFonts w:cs="Arial"/>
        </w:rPr>
        <w:t xml:space="preserve"> :</w:t>
      </w:r>
    </w:p>
    <w:p w14:paraId="0000026E">
      <w:pPr>
        <w:bidi w:val="on"/>
        <w:rPr>
          <w:rFonts w:cs="Arial"/>
          <w:rtl/>
          <w:lang w:bidi="ar-YE"/>
        </w:rPr>
      </w:pPr>
      <w:r>
        <w:rPr>
          <w:rFonts w:cs="Arial"/>
          <w:rtl/>
          <w:lang w:bidi="ar-YE"/>
        </w:rPr>
        <w:t>عدد الدورات المطلوبة للوزن المستهدف</w:t>
      </w:r>
      <w:r>
        <w:rPr>
          <w:rFonts w:cs="Arial"/>
        </w:rPr>
        <w:t xml:space="preserve"> (n):</w:t>
      </w:r>
    </w:p>
    <w:p w14:paraId="0000026F">
      <w:pPr>
        <w:bidi w:val="on"/>
        <w:rPr>
          <w:rFonts w:cs="Arial"/>
          <w:rtl/>
          <w:lang w:bidi="ar-YE"/>
        </w:rPr>
      </w:pPr>
      <w:r>
        <w:rPr>
          <w:rFonts w:cs="Arial"/>
        </w:rPr>
        <w:t xml:space="preserve">n = </w:t>
      </w:r>
      <w:r>
        <w:rPr>
          <w:rFonts w:cs="Arial"/>
        </w:rPr>
        <w:t>m_bag</w:t>
      </w:r>
      <w:r>
        <w:rPr>
          <w:rFonts w:cs="Arial"/>
        </w:rPr>
        <w:t xml:space="preserve"> / </w:t>
      </w:r>
      <w:r>
        <w:rPr>
          <w:rFonts w:cs="Arial"/>
        </w:rPr>
        <w:t>m_rev</w:t>
      </w:r>
    </w:p>
    <w:p w14:paraId="00000270">
      <w:pPr>
        <w:bidi w:val="on"/>
        <w:rPr>
          <w:rFonts w:cs="Arial"/>
          <w:rtl/>
          <w:lang w:bidi="ar-YE"/>
        </w:rPr>
      </w:pPr>
      <w:r>
        <w:rPr>
          <w:rFonts w:cs="Arial"/>
          <w:rtl/>
          <w:lang w:bidi="ar-YE"/>
        </w:rPr>
        <w:t>سرعة الدوران المطلوبة بالـ</w:t>
      </w:r>
      <w:r>
        <w:rPr>
          <w:rFonts w:cs="Arial"/>
        </w:rPr>
        <w:t xml:space="preserve"> RPM (</w:t>
      </w:r>
      <w:r>
        <w:rPr>
          <w:rFonts w:cs="Arial"/>
          <w:rtl/>
          <w:lang w:bidi="ar-YE"/>
        </w:rPr>
        <w:t>عند زمن تعبئة</w:t>
      </w:r>
      <w:r>
        <w:rPr>
          <w:rFonts w:cs="Arial"/>
        </w:rPr>
        <w:t xml:space="preserve"> </w:t>
      </w:r>
      <w:r>
        <w:rPr>
          <w:rFonts w:cs="Arial"/>
        </w:rPr>
        <w:t>T_fill</w:t>
      </w:r>
      <w:r>
        <w:rPr>
          <w:rFonts w:cs="Arial"/>
        </w:rPr>
        <w:t>):</w:t>
      </w:r>
    </w:p>
    <w:p w14:paraId="00000271">
      <w:pPr>
        <w:bidi w:val="on"/>
        <w:rPr>
          <w:rFonts w:cs="Arial"/>
          <w:rtl/>
          <w:lang w:bidi="ar-YE"/>
        </w:rPr>
      </w:pPr>
      <w:r>
        <w:rPr>
          <w:rFonts w:cs="Arial"/>
        </w:rPr>
        <w:t xml:space="preserve">RPM = (60 · n) / </w:t>
      </w:r>
      <w:r>
        <w:rPr>
          <w:rFonts w:cs="Arial"/>
        </w:rPr>
        <w:t>T_fill</w:t>
      </w:r>
    </w:p>
    <w:p w14:paraId="00000272">
      <w:pPr>
        <w:bidi w:val="on"/>
        <w:rPr>
          <w:rFonts w:cs="Arial"/>
          <w:rtl/>
          <w:lang w:bidi="ar-YE"/>
        </w:rPr>
      </w:pPr>
      <w:r>
        <w:rPr>
          <w:rFonts w:cs="Arial"/>
          <w:rtl/>
          <w:lang w:bidi="ar-YE"/>
        </w:rPr>
        <w:t>القدرة الإنتاجية المحسوبة (كيس/دقيقة)</w:t>
      </w:r>
      <w:r>
        <w:rPr>
          <w:rFonts w:cs="Arial"/>
        </w:rPr>
        <w:t>:</w:t>
      </w:r>
    </w:p>
    <w:p w14:paraId="00000273">
      <w:pPr>
        <w:bidi w:val="on"/>
        <w:rPr>
          <w:rFonts w:cs="Arial"/>
          <w:rtl/>
          <w:lang w:bidi="ar-YE"/>
        </w:rPr>
      </w:pPr>
      <w:r>
        <w:rPr>
          <w:rFonts w:cs="Arial"/>
        </w:rPr>
        <w:t xml:space="preserve">Bags/min = 60 / </w:t>
      </w:r>
      <w:r>
        <w:rPr>
          <w:rFonts w:cs="Arial"/>
        </w:rPr>
        <w:t>T_fill</w:t>
      </w:r>
    </w:p>
    <w:p w14:paraId="00000274">
      <w:pPr>
        <w:bidi w:val="on"/>
        <w:rPr>
          <w:rFonts w:asciiTheme="majorBidi" w:cstheme="majorBidi" w:hAnsiTheme="majorBidi"/>
          <w:bCs/>
          <w:color w:val="4f81bd" w:themeColor="accent1"/>
          <w:sz w:val="24"/>
          <w:szCs w:val="24"/>
          <w:rtl/>
        </w:rPr>
      </w:pPr>
    </w:p>
    <w:p w14:paraId="00000275">
      <w:pPr>
        <w:bidi w:val="on"/>
        <w:rPr/>
      </w:pPr>
      <w:r>
        <w:t xml:space="preserve">. </w:t>
      </w:r>
      <w:r>
        <w:rPr>
          <w:rtl/>
          <w:lang w:bidi="ar-YE"/>
        </w:rPr>
        <w:t>الحسابات المبدئية للوزن (100، 300، 500 جرام)</w:t>
      </w:r>
    </w:p>
    <w:p w14:paraId="00000276">
      <w:pPr>
        <w:bidi w:val="on"/>
        <w:rPr>
          <w:rtl/>
          <w:lang w:bidi="ar-YE"/>
        </w:rPr>
      </w:pPr>
      <w:r>
        <w:rPr>
          <w:rtl/>
          <w:lang w:bidi="ar-YE"/>
        </w:rPr>
        <w:t>باستخدام معادلات الجرعات الحجمية والافتراض بأن وزن الجرعة لكل دورة هو</w:t>
      </w:r>
      <w:r>
        <w:t xml:space="preserve"> </w:t>
      </w:r>
      <w:r>
        <w:t>m_rev</w:t>
      </w:r>
      <w:r>
        <w:t xml:space="preserve"> = 122 </w:t>
      </w:r>
      <w:r>
        <w:rPr>
          <w:rtl/>
          <w:lang w:bidi="ar-YE"/>
        </w:rPr>
        <w:t>جرام/دورة، يتم تحديد متطلبات التشغيل لكل وزن</w:t>
      </w:r>
      <w:r>
        <w:t xml:space="preserve"> :</w:t>
      </w:r>
    </w:p>
    <w:p w14:paraId="00000277">
      <w:pPr>
        <w:bidi w:val="on"/>
        <w:rPr>
          <w:rtl/>
          <w:lang w:bidi="ar-YE"/>
        </w:rPr>
      </w:pPr>
    </w:p>
    <w:p w14:paraId="00000278">
      <w:pPr>
        <w:bidi w:val="on"/>
        <w:rPr>
          <w:rtl/>
          <w:lang w:bidi="ar-YE"/>
        </w:rPr>
      </w:pPr>
      <w:r>
        <w:rPr>
          <w:rtl/>
          <w:lang w:bidi="ar-YE"/>
        </w:rPr>
        <w:t>الوزن (جم)</w:t>
      </w:r>
      <w:r>
        <w:tab/>
      </w:r>
      <w:r>
        <w:rPr>
          <w:rtl/>
          <w:lang w:bidi="ar-YE"/>
        </w:rPr>
        <w:t>عدد الدورات المطلوبة</w:t>
      </w:r>
      <w:r>
        <w:t xml:space="preserve"> (n)</w:t>
      </w:r>
      <w:r>
        <w:tab/>
      </w:r>
      <w:r>
        <w:rPr>
          <w:rtl/>
          <w:lang w:bidi="ar-YE"/>
        </w:rPr>
        <w:t>زمن الملء (ثانية)</w:t>
      </w:r>
      <w:r>
        <w:tab/>
      </w:r>
      <w:r>
        <w:rPr>
          <w:rtl/>
          <w:lang w:bidi="ar-YE"/>
        </w:rPr>
        <w:t>سرعة دوران المحرك (دورة / دقيقة)</w:t>
      </w:r>
      <w:r>
        <w:tab/>
      </w:r>
      <w:r>
        <w:rPr>
          <w:rtl/>
          <w:lang w:bidi="ar-YE"/>
        </w:rPr>
        <w:t>القدرة الإنتاجية (كيس / دقيقة)</w:t>
      </w:r>
    </w:p>
    <w:p w14:paraId="00000279">
      <w:pPr>
        <w:bidi w:val="on"/>
        <w:rPr>
          <w:rtl/>
          <w:lang w:bidi="ar-YE"/>
        </w:rPr>
      </w:pPr>
    </w:p>
    <w:p w14:paraId="0000027A">
      <w:pPr>
        <w:bidi w:val="on"/>
        <w:rPr>
          <w:rtl/>
          <w:lang w:bidi="ar-YE"/>
        </w:rPr>
      </w:pPr>
      <w:r>
        <w:rPr>
          <w:rtl/>
          <w:lang w:bidi="ar-YE"/>
        </w:rPr>
        <w:t>100</w:t>
      </w:r>
      <w:r>
        <w:tab/>
        <w:t>0.819</w:t>
      </w:r>
      <w:r>
        <w:tab/>
        <w:t>0.4</w:t>
      </w:r>
      <w:r>
        <w:tab/>
        <w:t>122.94</w:t>
      </w:r>
      <w:r>
        <w:tab/>
        <w:t>15 (</w:t>
      </w:r>
      <w:r>
        <w:rPr>
          <w:rtl/>
          <w:lang w:bidi="ar-YE"/>
        </w:rPr>
        <w:t>بسبب الختم</w:t>
      </w:r>
      <w:r>
        <w:t>)</w:t>
      </w:r>
    </w:p>
    <w:p w14:paraId="0000027B">
      <w:pPr>
        <w:bidi w:val="on"/>
        <w:rPr>
          <w:rtl/>
          <w:lang w:bidi="ar-YE"/>
        </w:rPr>
      </w:pPr>
      <w:r>
        <w:rPr>
          <w:rtl/>
          <w:lang w:bidi="ar-YE"/>
        </w:rPr>
        <w:t>300</w:t>
      </w:r>
      <w:r>
        <w:tab/>
        <w:t>2.459</w:t>
      </w:r>
      <w:r>
        <w:tab/>
        <w:t>1.2</w:t>
      </w:r>
      <w:r>
        <w:tab/>
        <w:t>122.94</w:t>
      </w:r>
      <w:r>
        <w:tab/>
        <w:t>15</w:t>
      </w:r>
    </w:p>
    <w:p w14:paraId="0000027C">
      <w:pPr>
        <w:bidi w:val="on"/>
        <w:rPr>
          <w:rtl/>
          <w:lang w:bidi="ar-YE"/>
        </w:rPr>
      </w:pPr>
      <w:r>
        <w:rPr>
          <w:rtl/>
          <w:lang w:bidi="ar-YE"/>
        </w:rPr>
        <w:t>500</w:t>
      </w:r>
      <w:r>
        <w:tab/>
        <w:t>4.098</w:t>
      </w:r>
      <w:r>
        <w:tab/>
        <w:t>2</w:t>
      </w:r>
      <w:r>
        <w:tab/>
        <w:t>122.94</w:t>
      </w:r>
      <w:r>
        <w:tab/>
        <w:t>15</w:t>
      </w:r>
    </w:p>
    <w:p w14:paraId="0000027D">
      <w:pPr>
        <w:bidi w:val="on"/>
        <w:rPr>
          <w:rtl/>
          <w:lang w:bidi="ar-YE"/>
        </w:rPr>
      </w:pPr>
    </w:p>
    <w:p w14:paraId="0000027E">
      <w:pPr>
        <w:bidi w:val="on"/>
        <w:rPr>
          <w:rtl/>
          <w:lang w:bidi="ar-YE"/>
        </w:rPr>
      </w:pPr>
      <w:r>
        <w:rPr>
          <w:rtl/>
          <w:lang w:bidi="ar-YE"/>
        </w:rPr>
        <w:t>يشير هذا الجدول إلى أن النظام مصمم للعمل بسرعة دوران ثابتة</w:t>
      </w:r>
      <w:r>
        <w:t xml:space="preserve"> (122.94 RPM)</w:t>
      </w:r>
      <w:r>
        <w:rPr>
          <w:rtl/>
          <w:lang w:bidi="ar-YE"/>
        </w:rPr>
        <w:t>، بينما يتم التحكم في الوزن عن طريق تغيير عدد الدورات</w:t>
      </w:r>
      <w:r>
        <w:t xml:space="preserve"> (n)</w:t>
      </w:r>
      <w:r>
        <w:rPr>
          <w:rtl/>
          <w:lang w:bidi="ar-YE"/>
        </w:rPr>
        <w:t>، والذي يحدد بدوره زمن الملء الفعلي</w:t>
      </w:r>
      <w:r>
        <w:t xml:space="preserve"> (</w:t>
      </w:r>
      <w:r>
        <w:t>T_fill</w:t>
      </w:r>
      <w:r>
        <w:t xml:space="preserve">). </w:t>
      </w:r>
      <w:r>
        <w:rPr>
          <w:rtl/>
          <w:lang w:bidi="ar-YE"/>
        </w:rPr>
        <w:t>أما تحديد الإنتاجية النهائية عند 15 كيس/دقيقة فهو يرجع إلى قيود زمن الختم الحراري</w:t>
      </w:r>
      <w:r>
        <w:t xml:space="preserve"> (Sealing Dwell Time) </w:t>
      </w:r>
      <w:r>
        <w:rPr>
          <w:rtl/>
          <w:lang w:bidi="ar-YE"/>
        </w:rPr>
        <w:t>في نظام الحركة المتقطعة</w:t>
      </w:r>
      <w:r>
        <w:t>.</w:t>
      </w:r>
    </w:p>
    <w:p w14:paraId="0000027F">
      <w:pPr>
        <w:bidi w:val="on"/>
        <w:rPr>
          <w:rtl/>
          <w:lang w:bidi="ar-YE"/>
        </w:rPr>
      </w:pPr>
    </w:p>
    <w:p w14:paraId="00000280">
      <w:pPr>
        <w:bidi w:val="on"/>
        <w:rPr>
          <w:rtl/>
          <w:lang w:bidi="ar-YE"/>
        </w:rPr>
      </w:pPr>
      <w:r>
        <w:rPr>
          <w:rFonts w:hint="cs"/>
          <w:rtl/>
          <w:lang w:bidi="ar-YE"/>
        </w:rPr>
        <w:t>تسلسل العمليات:</w:t>
      </w:r>
    </w:p>
    <w:p w14:paraId="00000281">
      <w:pPr>
        <w:bidi w:val="on"/>
        <w:rPr>
          <w:rtl/>
          <w:lang w:bidi="ar-YE"/>
        </w:rPr>
      </w:pPr>
      <w:r>
        <w:rPr>
          <w:rtl/>
          <w:lang w:bidi="ar-YE"/>
        </w:rPr>
        <w:t xml:space="preserve">يعتمد نظام التشغيل على تسلسل منطقي صارم يبدأ بالتحقق من الشروط المسبقة (مثل مستوى المادة، وجود الفيلم، ودرجة حرارة الختم)، ثم يتبع خوارزمية بدء التشغيل الآمن. يتميز التسلسل الفعلي لآلة </w:t>
      </w:r>
      <w:r>
        <w:rPr>
          <w:lang w:bidi="ar-YE"/>
        </w:rPr>
        <w:t xml:space="preserve">VFFS </w:t>
      </w:r>
      <w:r>
        <w:rPr>
          <w:rFonts w:hint="cs"/>
          <w:rtl/>
          <w:lang w:bidi="ar-YE"/>
        </w:rPr>
        <w:t>المتقطعة</w:t>
      </w:r>
      <w:r>
        <w:rPr>
          <w:rtl/>
          <w:lang w:bidi="ar-YE"/>
        </w:rPr>
        <w:t xml:space="preserve"> </w:t>
      </w:r>
      <w:r>
        <w:rPr>
          <w:lang w:bidi="ar-YE"/>
        </w:rPr>
        <w:t xml:space="preserve">(Intermittent Motion) </w:t>
      </w:r>
      <w:r>
        <w:rPr>
          <w:rFonts w:hint="cs"/>
          <w:rtl/>
          <w:lang w:bidi="ar-YE"/>
        </w:rPr>
        <w:t>بضرورة تداخل العمليات</w:t>
      </w:r>
      <w:r>
        <w:rPr>
          <w:rtl/>
          <w:lang w:bidi="ar-YE"/>
        </w:rPr>
        <w:t xml:space="preserve"> </w:t>
      </w:r>
      <w:r>
        <w:rPr>
          <w:lang w:bidi="ar-YE"/>
        </w:rPr>
        <w:t xml:space="preserve">(Overlapping Operations) </w:t>
      </w:r>
      <w:r>
        <w:rPr>
          <w:rFonts w:hint="cs"/>
          <w:rtl/>
          <w:lang w:bidi="ar-YE"/>
        </w:rPr>
        <w:t>للوصول إلى معدلات إنتاجية تتجاوز الـ 10.9 كيس/دقيقة، وهو الحد النظري إذا تمت جميع الخطوات بالتسلسل البسيط.</w:t>
      </w:r>
    </w:p>
    <w:p w14:paraId="00000282">
      <w:pPr>
        <w:bidi w:val="on"/>
        <w:rPr>
          <w:rtl/>
          <w:lang w:bidi="ar-YE"/>
        </w:rPr>
      </w:pPr>
      <w:r>
        <w:rPr>
          <w:rtl/>
          <w:lang w:bidi="ar-YE"/>
        </w:rPr>
        <w:t xml:space="preserve">التحكم الحركي الدقيق وميكانيكية سحب الفيلم تتطلب الدقة في تحديد طول الكيس </w:t>
      </w:r>
      <w:r>
        <w:rPr>
          <w:lang w:bidi="ar-YE"/>
        </w:rPr>
        <w:t xml:space="preserve">(l) </w:t>
      </w:r>
      <w:r>
        <w:rPr>
          <w:rFonts w:hint="cs"/>
          <w:rtl/>
          <w:lang w:bidi="ar-YE"/>
        </w:rPr>
        <w:t>ومحاذاة الختم</w:t>
      </w:r>
      <w:r>
        <w:rPr>
          <w:rtl/>
          <w:lang w:bidi="ar-YE"/>
        </w:rPr>
        <w:t xml:space="preserve"> </w:t>
      </w:r>
      <w:r>
        <w:rPr>
          <w:lang w:bidi="ar-YE"/>
        </w:rPr>
        <w:t xml:space="preserve">(Alignment) </w:t>
      </w:r>
      <w:r>
        <w:rPr>
          <w:rFonts w:hint="cs"/>
          <w:rtl/>
          <w:lang w:bidi="ar-YE"/>
        </w:rPr>
        <w:t>تحكماً دقيقاً في حركة السيرفو/الخطوي لنظام سحب الفيلم، والذي يعتمد على تحويل المسافة الخطية إلى نبضات تحكم. لضمان دقة تموضع خطي فائقة</w:t>
      </w:r>
    </w:p>
    <w:p w14:paraId="00000283">
      <w:pPr>
        <w:bidi w:val="on"/>
        <w:rPr>
          <w:rtl/>
        </w:rPr>
      </w:pPr>
    </w:p>
    <w:p w14:paraId="00000284">
      <w:pPr>
        <w:bidi w:val="on"/>
        <w:rPr>
          <w:rtl/>
        </w:rPr>
      </w:pPr>
    </w:p>
    <w:p w14:paraId="00000285">
      <w:pPr>
        <w:bidi w:val="on"/>
        <w:rPr>
          <w:rtl/>
        </w:rPr>
      </w:pPr>
    </w:p>
    <w:p w14:paraId="00000286">
      <w:pPr>
        <w:bidi w:val="on"/>
        <w:rPr>
          <w:rtl/>
        </w:rPr>
      </w:pPr>
    </w:p>
    <w:p w14:paraId="00000287">
      <w:pPr>
        <w:bidi w:val="on"/>
        <w:rPr>
          <w:rtl/>
        </w:rPr>
      </w:pPr>
    </w:p>
    <w:p w14:paraId="00000288">
      <w:pPr>
        <w:bidi w:val="on"/>
        <w:rPr>
          <w:rtl/>
        </w:rPr>
      </w:pPr>
    </w:p>
    <w:p w14:paraId="00000289">
      <w:pPr>
        <w:bidi w:val="on"/>
        <w:rPr>
          <w:rtl/>
        </w:rPr>
      </w:pPr>
    </w:p>
    <w:p w14:paraId="0000028A">
      <w:pPr>
        <w:bidi w:val="on"/>
        <w:rPr>
          <w:rtl/>
        </w:rPr>
      </w:pPr>
    </w:p>
    <w:p w14:paraId="0000028B">
      <w:pPr>
        <w:bidi w:val="on"/>
        <w:rPr>
          <w:rtl/>
        </w:rPr>
      </w:pPr>
    </w:p>
    <w:p w14:paraId="0000028C">
      <w:pPr>
        <w:bidi w:val="on"/>
        <w:rPr>
          <w:rtl/>
        </w:rPr>
      </w:pPr>
    </w:p>
    <w:p w14:paraId="0000028D">
      <w:pPr>
        <w:bidi w:val="on"/>
        <w:rPr>
          <w:rtl/>
        </w:rPr>
      </w:pPr>
    </w:p>
    <w:p w14:paraId="0000028E">
      <w:pPr>
        <w:bidi w:val="on"/>
        <w:rPr>
          <w:rtl/>
        </w:rPr>
      </w:pPr>
    </w:p>
    <w:p w14:paraId="0000028F">
      <w:pPr>
        <w:bidi w:val="on"/>
        <w:rPr>
          <w:rtl/>
        </w:rPr>
      </w:pPr>
    </w:p>
    <w:p w14:paraId="00000290">
      <w:pPr>
        <w:bidi w:val="on"/>
        <w:rPr>
          <w:rtl/>
        </w:rPr>
      </w:pPr>
    </w:p>
    <w:p w14:paraId="00000291">
      <w:pPr>
        <w:bidi w:val="on"/>
        <w:rPr>
          <w:rtl/>
        </w:rPr>
      </w:pPr>
    </w:p>
    <w:p w14:paraId="00000292">
      <w:pPr>
        <w:bidi w:val="on"/>
        <w:rPr>
          <w:rtl/>
        </w:rPr>
      </w:pPr>
    </w:p>
    <w:p w14:paraId="00000293">
      <w:pPr>
        <w:bidi w:val="on"/>
        <w:rPr>
          <w:rtl/>
        </w:rPr>
      </w:pPr>
    </w:p>
    <w:p w14:paraId="00000294">
      <w:pPr>
        <w:bidi w:val="on"/>
        <w:rPr>
          <w:rtl/>
        </w:rPr>
      </w:pPr>
    </w:p>
    <w:p w14:paraId="00000295">
      <w:pPr>
        <w:bidi w:val="on"/>
        <w:rPr>
          <w:rtl/>
        </w:rPr>
      </w:pPr>
    </w:p>
    <w:p w14:paraId="00000296">
      <w:pPr>
        <w:bidi w:val="on"/>
        <w:rPr>
          <w:rtl/>
        </w:rPr>
      </w:pPr>
    </w:p>
    <w:p w14:paraId="00000297">
      <w:pPr>
        <w:bidi w:val="on"/>
        <w:rPr>
          <w:rtl/>
        </w:rPr>
      </w:pPr>
    </w:p>
    <w:p w14:paraId="00000298">
      <w:pPr>
        <w:bidi w:val="on"/>
        <w:rPr>
          <w:rtl/>
        </w:rPr>
      </w:pPr>
      <w:r>
        <w:rPr>
          <w:rFonts w:hint="cs"/>
          <w:rtl/>
        </w:rPr>
        <w:t>\\\\\\\\\\\\\\\\</w:t>
      </w:r>
    </w:p>
    <w:p w14:paraId="00000299">
      <w:pPr>
        <w:bidi w:val="on"/>
        <w:rPr>
          <w:rtl/>
        </w:rPr>
      </w:pPr>
      <w:r>
        <w:rPr>
          <w:rFonts w:hint="cs"/>
          <w:rtl/>
        </w:rPr>
        <w:t>\\\\\\\\\\\\\\\\\\\\\\\\\\\\\\\\\\\\\\\\\\\\\\\\\\\\\\</w:t>
      </w:r>
    </w:p>
    <w:p w14:paraId="0000029A">
      <w:pPr>
        <w:bidi w:val="on"/>
        <w:rPr>
          <w:rtl/>
        </w:rPr>
      </w:pPr>
      <w:r>
        <w:rPr>
          <w:rFonts w:hint="cs"/>
          <w:rtl/>
        </w:rPr>
        <w:t>\\\\\\\\\\\\\\\\\\\\\\\\\\\\\\\\\\\\\\\\\\\\\\\\\\\\\\\\\\\\\\\\\\\\\\\\\\\\\\\\\\\\\\\</w:t>
      </w:r>
    </w:p>
    <w:p w14:paraId="0000029B">
      <w:pPr>
        <w:pStyle w:val="Heading1"/>
        <w:bidi w:val="on"/>
        <w:rPr>
          <w:rtl/>
        </w:rPr>
      </w:pPr>
      <w:r>
        <w:rPr>
          <w:rtl/>
        </w:rPr>
        <w:t>مراحل عمل الآلة والمنظومات الأساسية</w:t>
      </w:r>
    </w:p>
    <w:p w14:paraId="0000029C">
      <w:pPr>
        <w:bidi w:val="on"/>
        <w:rPr>
          <w:rtl/>
        </w:rPr>
      </w:pPr>
    </w:p>
    <w:p w14:paraId="0000029D">
      <w:pPr>
        <w:bidi w:val="on"/>
        <w:rPr>
          <w:b/>
          <w:bCs/>
          <w:sz w:val="24"/>
          <w:szCs w:val="24"/>
          <w:rtl/>
        </w:rPr>
      </w:pPr>
      <w:r>
        <w:rPr>
          <w:rFonts w:hint="cs"/>
          <w:b/>
          <w:bCs/>
          <w:sz w:val="24"/>
          <w:szCs w:val="24"/>
          <w:rtl/>
        </w:rPr>
        <w:t>تبدأ العملية عندما يتم تغذية المنتج</w:t>
      </w:r>
      <w:r>
        <w:rPr>
          <w:rFonts w:hint="cs"/>
          <w:b/>
          <w:bCs/>
          <w:sz w:val="24"/>
          <w:szCs w:val="24"/>
          <w:rtl/>
        </w:rPr>
        <w:t xml:space="preserve">, </w:t>
      </w:r>
      <w:r>
        <w:rPr>
          <w:rFonts w:hint="cs"/>
          <w:b/>
          <w:bCs/>
          <w:sz w:val="24"/>
          <w:szCs w:val="24"/>
          <w:rtl/>
        </w:rPr>
        <w:t>و</w:t>
      </w:r>
      <w:r>
        <w:rPr>
          <w:rFonts w:hint="cs"/>
          <w:b/>
          <w:bCs/>
          <w:sz w:val="24"/>
          <w:szCs w:val="24"/>
          <w:rtl/>
        </w:rPr>
        <w:t xml:space="preserve">سيكون في  </w:t>
      </w:r>
      <w:r>
        <w:rPr>
          <w:rFonts w:hint="cs"/>
          <w:b/>
          <w:bCs/>
          <w:sz w:val="24"/>
          <w:szCs w:val="24"/>
          <w:rtl/>
        </w:rPr>
        <w:t xml:space="preserve">حالتنا </w:t>
      </w:r>
      <w:r>
        <w:rPr>
          <w:rFonts w:hint="cs"/>
          <w:b/>
          <w:bCs/>
          <w:sz w:val="24"/>
          <w:szCs w:val="24"/>
          <w:rtl/>
        </w:rPr>
        <w:t xml:space="preserve">هذه هوا </w:t>
      </w:r>
      <w:r>
        <w:rPr>
          <w:rFonts w:hint="cs"/>
          <w:b/>
          <w:bCs/>
          <w:sz w:val="24"/>
          <w:szCs w:val="24"/>
          <w:rtl/>
        </w:rPr>
        <w:t xml:space="preserve">الملح الناعم </w:t>
      </w:r>
      <w:r>
        <w:rPr>
          <w:rFonts w:hint="cs"/>
          <w:b/>
          <w:bCs/>
          <w:sz w:val="24"/>
          <w:szCs w:val="24"/>
          <w:rtl/>
        </w:rPr>
        <w:t>,</w:t>
      </w:r>
      <w:r>
        <w:rPr>
          <w:rFonts w:hint="cs"/>
          <w:b/>
          <w:bCs/>
          <w:sz w:val="24"/>
          <w:szCs w:val="24"/>
          <w:rtl/>
        </w:rPr>
        <w:t>إلى الهوبر (Hopper)</w:t>
      </w:r>
      <w:r>
        <w:rPr>
          <w:rFonts w:hint="cs"/>
          <w:b/>
          <w:bCs/>
          <w:sz w:val="24"/>
          <w:szCs w:val="24"/>
          <w:rtl/>
        </w:rPr>
        <w:t xml:space="preserve"> </w:t>
      </w:r>
      <w:r>
        <w:rPr>
          <w:rFonts w:hint="cs"/>
          <w:b/>
          <w:bCs/>
          <w:sz w:val="24"/>
          <w:szCs w:val="24"/>
          <w:rtl/>
        </w:rPr>
        <w:t>.</w:t>
      </w:r>
    </w:p>
    <w:p w14:paraId="0000029E">
      <w:pPr>
        <w:bidi w:val="on"/>
        <w:rPr>
          <w:sz w:val="24"/>
          <w:szCs w:val="24"/>
          <w:rtl/>
        </w:rPr>
      </w:pPr>
      <w:r>
        <w:rPr>
          <w:rFonts w:hint="cs"/>
          <w:sz w:val="24"/>
          <w:szCs w:val="24"/>
          <w:rtl/>
        </w:rPr>
        <w:t>الهوبر هذا هو خزان تخزين مؤقت</w:t>
      </w:r>
      <w:r>
        <w:rPr>
          <w:rFonts w:hint="cs"/>
          <w:sz w:val="24"/>
          <w:szCs w:val="24"/>
          <w:rtl/>
        </w:rPr>
        <w:t>,</w:t>
      </w:r>
      <w:r>
        <w:rPr>
          <w:rFonts w:hint="cs"/>
          <w:sz w:val="24"/>
          <w:szCs w:val="24"/>
          <w:rtl/>
        </w:rPr>
        <w:t xml:space="preserve"> وبناءً على حساباتنا</w:t>
      </w:r>
      <w:r>
        <w:rPr>
          <w:rFonts w:hint="cs"/>
          <w:sz w:val="24"/>
          <w:szCs w:val="24"/>
          <w:rtl/>
        </w:rPr>
        <w:t>,</w:t>
      </w:r>
      <w:r>
        <w:rPr>
          <w:rFonts w:hint="cs"/>
          <w:sz w:val="24"/>
          <w:szCs w:val="24"/>
          <w:rtl/>
        </w:rPr>
        <w:t xml:space="preserve"> ستكون سعته 20 لترًا</w:t>
      </w:r>
      <w:r>
        <w:rPr>
          <w:rFonts w:hint="cs"/>
          <w:sz w:val="24"/>
          <w:szCs w:val="24"/>
          <w:rtl/>
        </w:rPr>
        <w:t>,</w:t>
      </w:r>
      <w:r>
        <w:rPr>
          <w:rFonts w:hint="cs"/>
          <w:sz w:val="24"/>
          <w:szCs w:val="24"/>
          <w:rtl/>
        </w:rPr>
        <w:t xml:space="preserve"> وهو ما يعادل تقريبًا </w:t>
      </w:r>
      <w:r>
        <w:rPr>
          <w:rFonts w:hint="cs"/>
          <w:sz w:val="24"/>
          <w:szCs w:val="24"/>
          <w:rtl/>
        </w:rPr>
        <w:t>16</w:t>
      </w:r>
      <w:r>
        <w:rPr>
          <w:rFonts w:hint="cs"/>
          <w:sz w:val="24"/>
          <w:szCs w:val="24"/>
          <w:rtl/>
        </w:rPr>
        <w:t xml:space="preserve"> كجم من الملح (بناءً على كثافة 1300 كجم/م³)</w:t>
      </w:r>
      <w:r>
        <w:rPr>
          <w:rFonts w:hint="cs"/>
          <w:sz w:val="24"/>
          <w:szCs w:val="24"/>
          <w:rtl/>
        </w:rPr>
        <w:t>,</w:t>
      </w:r>
      <w:r>
        <w:rPr>
          <w:rFonts w:hint="cs"/>
          <w:sz w:val="24"/>
          <w:szCs w:val="24"/>
          <w:rtl/>
        </w:rPr>
        <w:t xml:space="preserve"> مما يضمن استمرارية التشغيل لفترة كافية قبل الحاجة لإعادة التعبئة</w:t>
      </w:r>
      <w:r>
        <w:rPr>
          <w:rFonts w:hint="cs"/>
          <w:sz w:val="24"/>
          <w:szCs w:val="24"/>
          <w:rtl/>
        </w:rPr>
        <w:t>.</w:t>
      </w:r>
      <w:r>
        <w:rPr>
          <w:rFonts w:hint="cs"/>
          <w:sz w:val="24"/>
          <w:szCs w:val="24"/>
          <w:rtl/>
        </w:rPr>
        <w:t xml:space="preserve"> لضمان السلامة الغذائية ومقاومة تآكل الملح</w:t>
      </w:r>
      <w:r>
        <w:rPr>
          <w:rFonts w:hint="cs"/>
          <w:sz w:val="24"/>
          <w:szCs w:val="24"/>
          <w:rtl/>
        </w:rPr>
        <w:t>,</w:t>
      </w:r>
      <w:r>
        <w:rPr>
          <w:rFonts w:hint="cs"/>
          <w:sz w:val="24"/>
          <w:szCs w:val="24"/>
          <w:rtl/>
        </w:rPr>
        <w:t xml:space="preserve"> سيكون الهوبر مصنوعًا من الفولاذ المقاوم للصدأ فئة </w:t>
      </w:r>
      <w:bookmarkStart w:id="1" w:name="_Hlk215265559"/>
      <w:r>
        <w:rPr>
          <w:rFonts w:hint="cs"/>
          <w:sz w:val="24"/>
          <w:szCs w:val="24"/>
          <w:rtl/>
        </w:rPr>
        <w:t>SS316\</w:t>
      </w:r>
      <w:r>
        <w:rPr>
          <w:rFonts w:hint="cs"/>
          <w:sz w:val="24"/>
          <w:szCs w:val="24"/>
          <w:rtl/>
        </w:rPr>
        <w:t>SS3</w:t>
      </w:r>
      <w:r>
        <w:rPr>
          <w:rFonts w:hint="cs"/>
          <w:sz w:val="24"/>
          <w:szCs w:val="24"/>
          <w:rtl/>
        </w:rPr>
        <w:t>04</w:t>
      </w:r>
      <w:bookmarkEnd w:id="1"/>
      <w:r>
        <w:rPr>
          <w:rFonts w:hint="cs"/>
          <w:sz w:val="24"/>
          <w:szCs w:val="24"/>
          <w:rtl/>
        </w:rPr>
        <w:t xml:space="preserve">. سيتم تصميم الهوبر بزاوية جدار حادة تبلغ </w:t>
      </w:r>
      <w:r>
        <w:rPr>
          <w:sz w:val="24"/>
          <w:szCs w:val="24"/>
          <w:rtl/>
        </w:rPr>
        <w:t>~</w:t>
      </w:r>
      <w:r>
        <w:rPr>
          <w:rFonts w:hint="cs"/>
          <w:sz w:val="24"/>
          <w:szCs w:val="24"/>
          <w:rtl/>
        </w:rPr>
        <w:t>60 درجة مع المستوى الأفقي</w:t>
      </w:r>
      <w:r>
        <w:rPr>
          <w:rFonts w:hint="cs"/>
          <w:sz w:val="24"/>
          <w:szCs w:val="24"/>
          <w:rtl/>
        </w:rPr>
        <w:t>,</w:t>
      </w:r>
      <w:r>
        <w:rPr>
          <w:rFonts w:hint="cs"/>
          <w:sz w:val="24"/>
          <w:szCs w:val="24"/>
          <w:rtl/>
        </w:rPr>
        <w:t xml:space="preserve"> وهو تصميم </w:t>
      </w:r>
      <w:r>
        <w:rPr>
          <w:rFonts w:hint="cs"/>
          <w:sz w:val="24"/>
          <w:szCs w:val="24"/>
          <w:rtl/>
        </w:rPr>
        <w:t xml:space="preserve">حاسم لضمان </w:t>
      </w:r>
      <w:r>
        <w:rPr>
          <w:sz w:val="24"/>
          <w:szCs w:val="24"/>
          <w:rtl/>
        </w:rPr>
        <w:t>“</w:t>
      </w:r>
      <w:r>
        <w:rPr>
          <w:rFonts w:hint="cs"/>
          <w:sz w:val="24"/>
          <w:szCs w:val="24"/>
          <w:rtl/>
        </w:rPr>
        <w:t>تدفق كتلي</w:t>
      </w:r>
      <w:r>
        <w:rPr>
          <w:sz w:val="24"/>
          <w:szCs w:val="24"/>
          <w:rtl/>
        </w:rPr>
        <w:t>” (Mass Flow)</w:t>
      </w:r>
      <w:r>
        <w:rPr>
          <w:rFonts w:hint="cs"/>
          <w:sz w:val="24"/>
          <w:szCs w:val="24"/>
          <w:rtl/>
        </w:rPr>
        <w:t>,</w:t>
      </w:r>
      <w:r>
        <w:rPr>
          <w:sz w:val="24"/>
          <w:szCs w:val="24"/>
          <w:rtl/>
        </w:rPr>
        <w:t xml:space="preserve"> حيث تتحرك جميع جزيئات الملح بشكل متجانس نحو المخرج</w:t>
      </w:r>
      <w:r>
        <w:rPr>
          <w:rFonts w:hint="cs"/>
          <w:sz w:val="24"/>
          <w:szCs w:val="24"/>
          <w:rtl/>
        </w:rPr>
        <w:t>,</w:t>
      </w:r>
      <w:r>
        <w:rPr>
          <w:sz w:val="24"/>
          <w:szCs w:val="24"/>
          <w:rtl/>
        </w:rPr>
        <w:t xml:space="preserve"> مما يمنع تكون مناطق راكدة ويقلل من مشاكل التجسير (Bridging) التي قد تعيق تدفق المادة</w:t>
      </w:r>
      <w:r>
        <w:rPr>
          <w:rFonts w:hint="cs"/>
          <w:sz w:val="24"/>
          <w:szCs w:val="24"/>
          <w:rtl/>
        </w:rPr>
        <w:t>.</w:t>
      </w:r>
    </w:p>
    <w:p w14:paraId="0000029F">
      <w:pPr>
        <w:bidi w:val="on"/>
        <w:rPr>
          <w:sz w:val="24"/>
          <w:szCs w:val="24"/>
          <w:rtl/>
        </w:rPr>
      </w:pPr>
    </w:p>
    <w:p w14:paraId="000002A0">
      <w:pPr>
        <w:bidi w:val="on"/>
        <w:rPr>
          <w:sz w:val="24"/>
          <w:szCs w:val="24"/>
          <w:rtl/>
        </w:rPr>
      </w:pPr>
      <w:r>
        <w:rPr>
          <w:rFonts w:hint="cs"/>
          <w:sz w:val="24"/>
          <w:szCs w:val="24"/>
          <w:rtl/>
        </w:rPr>
        <w:t>في داخل الهوبر</w:t>
      </w:r>
      <w:r>
        <w:rPr>
          <w:rFonts w:hint="cs"/>
          <w:sz w:val="24"/>
          <w:szCs w:val="24"/>
          <w:rtl/>
        </w:rPr>
        <w:t>,</w:t>
      </w:r>
      <w:r>
        <w:rPr>
          <w:rFonts w:hint="cs"/>
          <w:sz w:val="24"/>
          <w:szCs w:val="24"/>
          <w:rtl/>
        </w:rPr>
        <w:t xml:space="preserve"> </w:t>
      </w:r>
      <w:r>
        <w:rPr>
          <w:rFonts w:hint="cs"/>
          <w:sz w:val="24"/>
          <w:szCs w:val="24"/>
          <w:rtl/>
        </w:rPr>
        <w:t>سيت</w:t>
      </w:r>
      <w:r>
        <w:rPr>
          <w:rFonts w:hint="cs"/>
          <w:sz w:val="24"/>
          <w:szCs w:val="24"/>
          <w:rtl/>
        </w:rPr>
        <w:t>و</w:t>
      </w:r>
      <w:r>
        <w:rPr>
          <w:rFonts w:hint="cs"/>
          <w:sz w:val="24"/>
          <w:szCs w:val="24"/>
          <w:rtl/>
        </w:rPr>
        <w:t>ا</w:t>
      </w:r>
      <w:r>
        <w:rPr>
          <w:rFonts w:hint="cs"/>
          <w:sz w:val="24"/>
          <w:szCs w:val="24"/>
          <w:rtl/>
        </w:rPr>
        <w:t>جد نظام تفكيك داخلي (Agitator/Paddles)</w:t>
      </w:r>
      <w:r>
        <w:rPr>
          <w:rFonts w:hint="cs"/>
          <w:sz w:val="24"/>
          <w:szCs w:val="24"/>
          <w:rtl/>
        </w:rPr>
        <w:t>,</w:t>
      </w:r>
      <w:r>
        <w:rPr>
          <w:rFonts w:hint="cs"/>
          <w:sz w:val="24"/>
          <w:szCs w:val="24"/>
          <w:rtl/>
        </w:rPr>
        <w:t xml:space="preserve"> وهو عبارة عن خلاط يتكون من شفرتين متقابلتين</w:t>
      </w:r>
      <w:r>
        <w:rPr>
          <w:rFonts w:hint="cs"/>
          <w:sz w:val="24"/>
          <w:szCs w:val="24"/>
          <w:rtl/>
        </w:rPr>
        <w:t>.</w:t>
      </w:r>
      <w:r>
        <w:rPr>
          <w:rFonts w:hint="cs"/>
          <w:sz w:val="24"/>
          <w:szCs w:val="24"/>
          <w:rtl/>
        </w:rPr>
        <w:t xml:space="preserve"> هذه الشفرات</w:t>
      </w:r>
      <w:r>
        <w:rPr>
          <w:rFonts w:hint="cs"/>
          <w:sz w:val="24"/>
          <w:szCs w:val="24"/>
          <w:rtl/>
        </w:rPr>
        <w:t>,</w:t>
      </w:r>
      <w:r>
        <w:rPr>
          <w:rFonts w:hint="cs"/>
          <w:sz w:val="24"/>
          <w:szCs w:val="24"/>
          <w:rtl/>
        </w:rPr>
        <w:t xml:space="preserve"> التي ستكون مصنوعة أيضًا من الفولاذ المقاوم للصدأ </w:t>
      </w:r>
      <w:r>
        <w:rPr>
          <w:rFonts w:hint="cs"/>
          <w:sz w:val="24"/>
          <w:szCs w:val="24"/>
          <w:rtl/>
        </w:rPr>
        <w:t>SS316\SS304</w:t>
      </w:r>
      <w:r>
        <w:rPr>
          <w:rFonts w:hint="cs"/>
          <w:sz w:val="24"/>
          <w:szCs w:val="24"/>
          <w:rtl/>
        </w:rPr>
        <w:t>,</w:t>
      </w:r>
      <w:r>
        <w:rPr>
          <w:rFonts w:hint="cs"/>
          <w:sz w:val="24"/>
          <w:szCs w:val="24"/>
          <w:rtl/>
        </w:rPr>
        <w:t xml:space="preserve"> لها أبعاد محددة</w:t>
      </w:r>
      <w:r>
        <w:rPr>
          <w:rFonts w:hint="cs"/>
          <w:sz w:val="24"/>
          <w:szCs w:val="24"/>
          <w:rtl/>
        </w:rPr>
        <w:t>:</w:t>
      </w:r>
      <w:r>
        <w:rPr>
          <w:rFonts w:hint="cs"/>
          <w:sz w:val="24"/>
          <w:szCs w:val="24"/>
          <w:rtl/>
        </w:rPr>
        <w:t xml:space="preserve"> عرض الشفرة 60 ملم وسماكتها 4 ملم</w:t>
      </w:r>
      <w:r>
        <w:rPr>
          <w:rFonts w:hint="cs"/>
          <w:sz w:val="24"/>
          <w:szCs w:val="24"/>
          <w:rtl/>
        </w:rPr>
        <w:t>.</w:t>
      </w:r>
      <w:r>
        <w:rPr>
          <w:rFonts w:hint="cs"/>
          <w:sz w:val="24"/>
          <w:szCs w:val="24"/>
          <w:rtl/>
        </w:rPr>
        <w:t xml:space="preserve"> وظيفتها الأساسية هي تحريك الملح باستمرار في محيطها داخل الهوبر</w:t>
      </w:r>
      <w:r>
        <w:rPr>
          <w:rFonts w:hint="cs"/>
          <w:sz w:val="24"/>
          <w:szCs w:val="24"/>
          <w:rtl/>
        </w:rPr>
        <w:t>,</w:t>
      </w:r>
      <w:r>
        <w:rPr>
          <w:rFonts w:hint="cs"/>
          <w:sz w:val="24"/>
          <w:szCs w:val="24"/>
          <w:rtl/>
        </w:rPr>
        <w:t xml:space="preserve"> ومنعه من التكتل أو الترسب على الجدران</w:t>
      </w:r>
      <w:r>
        <w:rPr>
          <w:rFonts w:hint="cs"/>
          <w:sz w:val="24"/>
          <w:szCs w:val="24"/>
          <w:rtl/>
        </w:rPr>
        <w:t>,</w:t>
      </w:r>
      <w:r>
        <w:rPr>
          <w:rFonts w:hint="cs"/>
          <w:sz w:val="24"/>
          <w:szCs w:val="24"/>
          <w:rtl/>
        </w:rPr>
        <w:t xml:space="preserve"> خاصة عند التعامل مع مواد قد تكون عرضة للتجسر مثل الدقيق أو الحليب المجفف</w:t>
      </w:r>
      <w:r>
        <w:rPr>
          <w:rFonts w:hint="cs"/>
          <w:sz w:val="24"/>
          <w:szCs w:val="24"/>
          <w:rtl/>
        </w:rPr>
        <w:t>,</w:t>
      </w:r>
      <w:r>
        <w:rPr>
          <w:rFonts w:hint="cs"/>
          <w:sz w:val="24"/>
          <w:szCs w:val="24"/>
          <w:rtl/>
        </w:rPr>
        <w:t xml:space="preserve"> وهي إضافة ضرورية لضمان تدفق مستمر وغير متقطع للمادة </w:t>
      </w:r>
      <w:r>
        <w:rPr>
          <w:rFonts w:hint="cs"/>
          <w:sz w:val="24"/>
          <w:szCs w:val="24"/>
          <w:rtl/>
        </w:rPr>
        <w:t>خلال إنتقالها إلى اللولب</w:t>
      </w:r>
      <w:r>
        <w:rPr>
          <w:rFonts w:hint="cs"/>
          <w:sz w:val="24"/>
          <w:szCs w:val="24"/>
          <w:rtl/>
        </w:rPr>
        <w:t>.</w:t>
      </w:r>
    </w:p>
    <w:p w14:paraId="000002A1">
      <w:pPr>
        <w:bidi w:val="on"/>
        <w:rPr>
          <w:sz w:val="24"/>
          <w:szCs w:val="24"/>
          <w:rtl/>
        </w:rPr>
      </w:pPr>
    </w:p>
    <w:p w14:paraId="000002A2">
      <w:pPr>
        <w:bidi w:val="on"/>
        <w:rPr>
          <w:sz w:val="24"/>
          <w:szCs w:val="24"/>
          <w:rtl/>
        </w:rPr>
      </w:pPr>
      <w:r>
        <w:rPr>
          <w:rFonts w:hint="cs"/>
          <w:sz w:val="24"/>
          <w:szCs w:val="24"/>
          <w:rtl/>
        </w:rPr>
        <w:t>المحرك الذي يقوم بتدوير هذه الشفرات هو محرك مستقل</w:t>
      </w:r>
      <w:r>
        <w:rPr>
          <w:rFonts w:hint="cs"/>
          <w:sz w:val="24"/>
          <w:szCs w:val="24"/>
          <w:rtl/>
        </w:rPr>
        <w:t>,</w:t>
      </w:r>
      <w:r>
        <w:rPr>
          <w:rFonts w:hint="cs"/>
          <w:sz w:val="24"/>
          <w:szCs w:val="24"/>
          <w:rtl/>
        </w:rPr>
        <w:t xml:space="preserve"> </w:t>
      </w:r>
      <w:r>
        <w:rPr>
          <w:rFonts w:hint="cs"/>
          <w:sz w:val="24"/>
          <w:szCs w:val="24"/>
          <w:rtl/>
        </w:rPr>
        <w:t>س</w:t>
      </w:r>
      <w:r>
        <w:rPr>
          <w:rFonts w:hint="cs"/>
          <w:sz w:val="24"/>
          <w:szCs w:val="24"/>
          <w:rtl/>
        </w:rPr>
        <w:t>ي</w:t>
      </w:r>
      <w:r>
        <w:rPr>
          <w:rFonts w:hint="cs"/>
          <w:sz w:val="24"/>
          <w:szCs w:val="24"/>
          <w:rtl/>
        </w:rPr>
        <w:t>ت</w:t>
      </w:r>
      <w:r>
        <w:rPr>
          <w:rFonts w:hint="cs"/>
          <w:sz w:val="24"/>
          <w:szCs w:val="24"/>
          <w:rtl/>
        </w:rPr>
        <w:t>كون من محرك تروس (Geared Motor) ليوفر عزم دوران عالٍ عند سرعة منخفضة (بين 10-30 دورة في الدقيقة). بناءً على الدراسات</w:t>
      </w:r>
      <w:r>
        <w:rPr>
          <w:rFonts w:hint="cs"/>
          <w:sz w:val="24"/>
          <w:szCs w:val="24"/>
          <w:rtl/>
        </w:rPr>
        <w:t>,</w:t>
      </w:r>
      <w:r>
        <w:rPr>
          <w:rFonts w:hint="cs"/>
          <w:sz w:val="24"/>
          <w:szCs w:val="24"/>
          <w:rtl/>
        </w:rPr>
        <w:t xml:space="preserve"> تقدر قدرة هذا المحرك بين </w:t>
      </w:r>
      <w:r>
        <w:rPr>
          <w:rFonts w:hint="cs"/>
          <w:sz w:val="24"/>
          <w:szCs w:val="24"/>
          <w:rtl/>
        </w:rPr>
        <w:t>...</w:t>
      </w:r>
      <w:r>
        <w:rPr>
          <w:rFonts w:hint="cs"/>
          <w:sz w:val="24"/>
          <w:szCs w:val="24"/>
          <w:rtl/>
        </w:rPr>
        <w:t xml:space="preserve"> إلى </w:t>
      </w:r>
      <w:r>
        <w:rPr>
          <w:rFonts w:hint="cs"/>
          <w:sz w:val="24"/>
          <w:szCs w:val="24"/>
          <w:rtl/>
        </w:rPr>
        <w:t>...</w:t>
      </w:r>
      <w:r>
        <w:rPr>
          <w:rFonts w:hint="cs"/>
          <w:sz w:val="24"/>
          <w:szCs w:val="24"/>
          <w:rtl/>
        </w:rPr>
        <w:t xml:space="preserve"> </w:t>
      </w:r>
      <w:r>
        <w:rPr>
          <w:sz w:val="24"/>
          <w:szCs w:val="24"/>
        </w:rPr>
        <w:t>KW</w:t>
      </w:r>
      <w:r>
        <w:rPr>
          <w:rFonts w:hint="cs"/>
          <w:sz w:val="24"/>
          <w:szCs w:val="24"/>
          <w:rtl/>
        </w:rPr>
        <w:t>,</w:t>
      </w:r>
      <w:r>
        <w:rPr>
          <w:rFonts w:hint="cs"/>
          <w:sz w:val="24"/>
          <w:szCs w:val="24"/>
          <w:rtl/>
        </w:rPr>
        <w:t xml:space="preserve"> ويتم تركيبه بشكل عمودي فوق الهوبر</w:t>
      </w:r>
      <w:r>
        <w:rPr>
          <w:rFonts w:hint="cs"/>
          <w:sz w:val="24"/>
          <w:szCs w:val="24"/>
          <w:rtl/>
        </w:rPr>
        <w:t>,</w:t>
      </w:r>
      <w:r>
        <w:rPr>
          <w:rFonts w:hint="cs"/>
          <w:sz w:val="24"/>
          <w:szCs w:val="24"/>
          <w:rtl/>
        </w:rPr>
        <w:t xml:space="preserve"> حيث يمتد عموده إلى الداخل ليتصل بنظام الشفرات</w:t>
      </w:r>
      <w:r>
        <w:rPr>
          <w:rFonts w:hint="cs"/>
          <w:sz w:val="24"/>
          <w:szCs w:val="24"/>
          <w:rtl/>
        </w:rPr>
        <w:t xml:space="preserve"> وسيتم تصميمه ليتصل مع المحرك بحيث يمنع أي اهتزازات</w:t>
      </w:r>
      <w:r>
        <w:rPr>
          <w:rFonts w:hint="cs"/>
          <w:sz w:val="24"/>
          <w:szCs w:val="24"/>
          <w:rtl/>
        </w:rPr>
        <w:t>.</w:t>
      </w:r>
    </w:p>
    <w:p w14:paraId="000002A3">
      <w:pPr>
        <w:bidi w:val="on"/>
        <w:rPr>
          <w:sz w:val="24"/>
          <w:szCs w:val="24"/>
          <w:rtl/>
        </w:rPr>
      </w:pPr>
      <w:bookmarkStart w:id="2" w:name="_Hlk215278081"/>
    </w:p>
    <w:p w14:paraId="000002A4">
      <w:pPr>
        <w:bidi w:val="on"/>
        <w:rPr>
          <w:sz w:val="24"/>
          <w:szCs w:val="24"/>
          <w:rtl/>
        </w:rPr>
      </w:pPr>
      <w:r>
        <w:rPr>
          <w:rFonts w:hint="cs"/>
          <w:b/>
          <w:bCs/>
          <w:sz w:val="24"/>
          <w:szCs w:val="24"/>
          <w:rtl/>
        </w:rPr>
        <w:t>ومن ثم تنتقل</w:t>
      </w:r>
      <w:r>
        <w:rPr>
          <w:rFonts w:hint="cs"/>
          <w:b/>
          <w:bCs/>
          <w:sz w:val="24"/>
          <w:szCs w:val="24"/>
          <w:rtl/>
        </w:rPr>
        <w:t xml:space="preserve"> التغذية إلى</w:t>
      </w:r>
      <w:r>
        <w:rPr>
          <w:rFonts w:hint="cs"/>
          <w:b/>
          <w:bCs/>
          <w:sz w:val="24"/>
          <w:szCs w:val="24"/>
          <w:rtl/>
        </w:rPr>
        <w:t xml:space="preserve"> </w:t>
      </w:r>
      <w:r>
        <w:rPr>
          <w:rFonts w:hint="cs"/>
          <w:b/>
          <w:bCs/>
          <w:sz w:val="24"/>
          <w:szCs w:val="24"/>
          <w:rtl/>
        </w:rPr>
        <w:t>ال</w:t>
      </w:r>
      <w:r>
        <w:rPr>
          <w:rFonts w:hint="cs"/>
          <w:b/>
          <w:bCs/>
          <w:sz w:val="24"/>
          <w:szCs w:val="24"/>
          <w:rtl/>
        </w:rPr>
        <w:t>مرحلة العملية</w:t>
      </w:r>
      <w:r>
        <w:rPr>
          <w:rFonts w:hint="cs"/>
          <w:b/>
          <w:bCs/>
          <w:sz w:val="24"/>
          <w:szCs w:val="24"/>
          <w:rtl/>
        </w:rPr>
        <w:t xml:space="preserve"> مرحلة</w:t>
      </w:r>
      <w:r>
        <w:rPr>
          <w:rFonts w:hint="cs"/>
          <w:b/>
          <w:bCs/>
          <w:sz w:val="24"/>
          <w:szCs w:val="24"/>
          <w:rtl/>
        </w:rPr>
        <w:t xml:space="preserve"> اللولب</w:t>
      </w:r>
      <w:r>
        <w:rPr>
          <w:rFonts w:hint="cs"/>
          <w:b/>
          <w:bCs/>
          <w:sz w:val="24"/>
          <w:szCs w:val="24"/>
          <w:rtl/>
        </w:rPr>
        <w:t xml:space="preserve"> (</w:t>
      </w:r>
      <w:r>
        <w:rPr>
          <w:b/>
          <w:bCs/>
          <w:sz w:val="24"/>
          <w:szCs w:val="24"/>
        </w:rPr>
        <w:t>Auger</w:t>
      </w:r>
      <w:r>
        <w:rPr>
          <w:rFonts w:hint="cs"/>
          <w:b/>
          <w:bCs/>
          <w:sz w:val="24"/>
          <w:szCs w:val="24"/>
          <w:rtl/>
        </w:rPr>
        <w:t>)</w:t>
      </w:r>
      <w:r>
        <w:rPr>
          <w:b/>
          <w:bCs/>
          <w:sz w:val="24"/>
          <w:szCs w:val="24"/>
        </w:rPr>
        <w:t xml:space="preserve"> .</w:t>
      </w:r>
    </w:p>
    <w:p w14:paraId="000002A5">
      <w:pPr>
        <w:bidi w:val="on"/>
        <w:rPr>
          <w:sz w:val="24"/>
          <w:szCs w:val="24"/>
          <w:rtl/>
        </w:rPr>
      </w:pPr>
      <w:r>
        <w:rPr>
          <w:rFonts w:hint="cs"/>
          <w:sz w:val="24"/>
          <w:szCs w:val="24"/>
          <w:rtl/>
        </w:rPr>
        <w:t>بعد أن يضمن الهوبر والشفرات الداخلية تدفقًا مستمرًا ومتجانسًا للملح</w:t>
      </w:r>
      <w:r>
        <w:rPr>
          <w:rFonts w:hint="cs"/>
          <w:sz w:val="24"/>
          <w:szCs w:val="24"/>
          <w:rtl/>
        </w:rPr>
        <w:t>,</w:t>
      </w:r>
      <w:r>
        <w:rPr>
          <w:rFonts w:hint="cs"/>
          <w:sz w:val="24"/>
          <w:szCs w:val="24"/>
          <w:rtl/>
        </w:rPr>
        <w:t xml:space="preserve"> تصل المادة إلى بوابة المرحلة </w:t>
      </w:r>
      <w:r>
        <w:rPr>
          <w:rFonts w:hint="cs"/>
          <w:sz w:val="24"/>
          <w:szCs w:val="24"/>
          <w:rtl/>
        </w:rPr>
        <w:t xml:space="preserve">العملية: </w:t>
      </w:r>
      <w:r>
        <w:rPr>
          <w:rFonts w:hint="cs"/>
          <w:sz w:val="24"/>
          <w:szCs w:val="24"/>
          <w:rtl/>
        </w:rPr>
        <w:t>اللولب (Auger Screw). هذا ليس مجرد ناقل</w:t>
      </w:r>
      <w:r>
        <w:rPr>
          <w:rFonts w:hint="cs"/>
          <w:sz w:val="24"/>
          <w:szCs w:val="24"/>
          <w:rtl/>
        </w:rPr>
        <w:t>,</w:t>
      </w:r>
      <w:r>
        <w:rPr>
          <w:rFonts w:hint="cs"/>
          <w:sz w:val="24"/>
          <w:szCs w:val="24"/>
          <w:rtl/>
        </w:rPr>
        <w:t xml:space="preserve"> بل هو أداة قياس حجمية فائقة الدقة</w:t>
      </w:r>
      <w:r>
        <w:rPr>
          <w:rFonts w:hint="cs"/>
          <w:sz w:val="24"/>
          <w:szCs w:val="24"/>
          <w:rtl/>
        </w:rPr>
        <w:t>,</w:t>
      </w:r>
      <w:r>
        <w:rPr>
          <w:rFonts w:hint="cs"/>
          <w:sz w:val="24"/>
          <w:szCs w:val="24"/>
          <w:rtl/>
        </w:rPr>
        <w:t xml:space="preserve"> وهو المسؤول المباشر عن تحديد وزن كل كيس يتم تعبئته.</w:t>
      </w:r>
    </w:p>
    <w:p w14:paraId="000002A6">
      <w:pPr>
        <w:bidi w:val="on"/>
        <w:rPr>
          <w:sz w:val="24"/>
          <w:szCs w:val="24"/>
          <w:rtl/>
        </w:rPr>
      </w:pPr>
    </w:p>
    <w:p w14:paraId="000002A7">
      <w:pPr>
        <w:bidi w:val="on"/>
        <w:rPr>
          <w:sz w:val="24"/>
          <w:szCs w:val="24"/>
          <w:rtl/>
        </w:rPr>
      </w:pPr>
      <w:r>
        <w:rPr>
          <w:rFonts w:hint="cs"/>
          <w:sz w:val="24"/>
          <w:szCs w:val="24"/>
          <w:rtl/>
        </w:rPr>
        <w:t xml:space="preserve">عندما ينزل الملح من فتحة الهوبر السفلية التي يبلغ قطرها 65 ملم، يدخل مباشرة إلى حجرة اللولب. هنا، </w:t>
      </w:r>
      <w:r>
        <w:rPr>
          <w:rFonts w:hint="cs"/>
          <w:sz w:val="24"/>
          <w:szCs w:val="24"/>
          <w:rtl/>
        </w:rPr>
        <w:t>س</w:t>
      </w:r>
      <w:r>
        <w:rPr>
          <w:rFonts w:hint="cs"/>
          <w:sz w:val="24"/>
          <w:szCs w:val="24"/>
          <w:rtl/>
        </w:rPr>
        <w:t xml:space="preserve">يبدأ اللولب </w:t>
      </w:r>
      <w:r>
        <w:rPr>
          <w:rFonts w:hint="cs"/>
          <w:sz w:val="24"/>
          <w:szCs w:val="24"/>
          <w:rtl/>
        </w:rPr>
        <w:t>بمرحلة عمله</w:t>
      </w:r>
      <w:r>
        <w:rPr>
          <w:rFonts w:hint="cs"/>
          <w:sz w:val="24"/>
          <w:szCs w:val="24"/>
          <w:rtl/>
        </w:rPr>
        <w:t xml:space="preserve"> بدقة </w:t>
      </w:r>
      <w:r>
        <w:rPr>
          <w:rFonts w:hint="cs"/>
          <w:sz w:val="24"/>
          <w:szCs w:val="24"/>
          <w:rtl/>
        </w:rPr>
        <w:t>إن شاء الله</w:t>
      </w:r>
      <w:r>
        <w:rPr>
          <w:rFonts w:hint="cs"/>
          <w:sz w:val="24"/>
          <w:szCs w:val="24"/>
          <w:rtl/>
        </w:rPr>
        <w:t xml:space="preserve"> </w:t>
      </w:r>
      <w:r>
        <w:rPr>
          <w:rFonts w:hint="cs"/>
          <w:sz w:val="24"/>
          <w:szCs w:val="24"/>
          <w:rtl/>
        </w:rPr>
        <w:t xml:space="preserve">هذا إن تم تصنيعه من </w:t>
      </w:r>
      <w:r>
        <w:rPr>
          <w:rFonts w:hint="cs"/>
          <w:sz w:val="24"/>
          <w:szCs w:val="24"/>
          <w:rtl/>
        </w:rPr>
        <w:t>الفولاذ المقاوم للصدأ SS316</w:t>
      </w:r>
      <w:r>
        <w:rPr>
          <w:rFonts w:hint="cs"/>
          <w:sz w:val="24"/>
          <w:szCs w:val="24"/>
          <w:rtl/>
        </w:rPr>
        <w:t xml:space="preserve"> </w:t>
      </w:r>
      <w:r>
        <w:rPr>
          <w:rFonts w:hint="cs"/>
          <w:sz w:val="24"/>
          <w:szCs w:val="24"/>
          <w:rtl/>
        </w:rPr>
        <w:t>بالدوران</w:t>
      </w:r>
      <w:r>
        <w:rPr>
          <w:rFonts w:hint="cs"/>
          <w:sz w:val="24"/>
          <w:szCs w:val="24"/>
          <w:rtl/>
        </w:rPr>
        <w:t xml:space="preserve"> وبناء علا التصميم بشكل عام</w:t>
      </w:r>
      <w:r>
        <w:rPr>
          <w:rFonts w:hint="cs"/>
          <w:sz w:val="24"/>
          <w:szCs w:val="24"/>
          <w:rtl/>
        </w:rPr>
        <w:t>. بناء على</w:t>
      </w:r>
      <w:r>
        <w:rPr>
          <w:rFonts w:hint="cs"/>
          <w:sz w:val="24"/>
          <w:szCs w:val="24"/>
          <w:rtl/>
        </w:rPr>
        <w:t xml:space="preserve"> ما سيتم التصميم,</w:t>
      </w:r>
      <w:r>
        <w:rPr>
          <w:rFonts w:hint="cs"/>
          <w:sz w:val="24"/>
          <w:szCs w:val="24"/>
          <w:rtl/>
        </w:rPr>
        <w:t xml:space="preserve"> تصميمنا</w:t>
      </w:r>
      <w:r>
        <w:rPr>
          <w:rFonts w:hint="cs"/>
          <w:sz w:val="24"/>
          <w:szCs w:val="24"/>
          <w:rtl/>
        </w:rPr>
        <w:t xml:space="preserve"> سيكون بناء علا هذه الأبعاد,</w:t>
      </w:r>
      <w:r>
        <w:rPr>
          <w:rFonts w:hint="cs"/>
          <w:sz w:val="24"/>
          <w:szCs w:val="24"/>
          <w:rtl/>
        </w:rPr>
        <w:t xml:space="preserve"> يبلغ قطر اللولب الخارجي 60 م</w:t>
      </w:r>
      <w:r>
        <w:rPr>
          <w:rFonts w:hint="cs"/>
          <w:sz w:val="24"/>
          <w:szCs w:val="24"/>
          <w:rtl/>
        </w:rPr>
        <w:t xml:space="preserve">لم, </w:t>
      </w:r>
      <w:r>
        <w:rPr>
          <w:rFonts w:hint="cs"/>
          <w:sz w:val="24"/>
          <w:szCs w:val="24"/>
          <w:rtl/>
        </w:rPr>
        <w:t>وهو يدور داخل أنبوب تغذية بالكاد يكون أكبر منه</w:t>
      </w:r>
      <w:r>
        <w:rPr>
          <w:rFonts w:hint="cs"/>
          <w:sz w:val="24"/>
          <w:szCs w:val="24"/>
          <w:rtl/>
        </w:rPr>
        <w:t>,</w:t>
      </w:r>
      <w:r>
        <w:rPr>
          <w:rFonts w:hint="cs"/>
          <w:sz w:val="24"/>
          <w:szCs w:val="24"/>
          <w:rtl/>
        </w:rPr>
        <w:t xml:space="preserve"> مع وجود خلوص (فجوة) دقيق يبلغ 1.5 ملم فقط </w:t>
      </w:r>
      <w:r>
        <w:rPr>
          <w:rFonts w:hint="cs"/>
          <w:sz w:val="24"/>
          <w:szCs w:val="24"/>
          <w:rtl/>
        </w:rPr>
        <w:t xml:space="preserve">أو أقل إن أمكن هذا سيكون </w:t>
      </w:r>
      <w:r>
        <w:rPr>
          <w:rFonts w:hint="cs"/>
          <w:sz w:val="24"/>
          <w:szCs w:val="24"/>
          <w:rtl/>
        </w:rPr>
        <w:t>بين حافة اللولب والجدارالداخلي للأنبوب</w:t>
      </w:r>
      <w:r>
        <w:rPr>
          <w:rFonts w:hint="cs"/>
          <w:sz w:val="24"/>
          <w:szCs w:val="24"/>
          <w:rtl/>
        </w:rPr>
        <w:t xml:space="preserve"> كي يمنع الإحتكاك في بين اللولب والجدار الداخلي للأنبوب,</w:t>
      </w:r>
      <w:r>
        <w:rPr>
          <w:rFonts w:hint="cs"/>
          <w:sz w:val="24"/>
          <w:szCs w:val="24"/>
          <w:rtl/>
        </w:rPr>
        <w:t xml:space="preserve"> هذا ال</w:t>
      </w:r>
      <w:r>
        <w:rPr>
          <w:rFonts w:hint="cs"/>
          <w:sz w:val="24"/>
          <w:szCs w:val="24"/>
          <w:rtl/>
        </w:rPr>
        <w:t>مسافة</w:t>
      </w:r>
      <w:r>
        <w:rPr>
          <w:rFonts w:hint="cs"/>
          <w:sz w:val="24"/>
          <w:szCs w:val="24"/>
          <w:rtl/>
        </w:rPr>
        <w:t xml:space="preserve"> الصغي</w:t>
      </w:r>
      <w:r>
        <w:rPr>
          <w:rFonts w:hint="cs"/>
          <w:sz w:val="24"/>
          <w:szCs w:val="24"/>
          <w:rtl/>
        </w:rPr>
        <w:t>ره</w:t>
      </w:r>
      <w:r>
        <w:rPr>
          <w:rFonts w:hint="cs"/>
          <w:sz w:val="24"/>
          <w:szCs w:val="24"/>
          <w:rtl/>
        </w:rPr>
        <w:t xml:space="preserve"> حاسم للغاية</w:t>
      </w:r>
      <w:r>
        <w:rPr>
          <w:sz w:val="24"/>
          <w:szCs w:val="24"/>
        </w:rPr>
        <w:t>;</w:t>
      </w:r>
      <w:r>
        <w:rPr>
          <w:rFonts w:hint="cs"/>
          <w:sz w:val="24"/>
          <w:szCs w:val="24"/>
          <w:rtl/>
        </w:rPr>
        <w:t xml:space="preserve"> فهو يمنع الملح من التسرب للخلف ويضمن أن كل المادة التي تدخل يتم دفعها إلى الأمام فقط</w:t>
      </w:r>
      <w:r>
        <w:rPr>
          <w:rFonts w:hint="cs"/>
          <w:sz w:val="24"/>
          <w:szCs w:val="24"/>
          <w:rtl/>
        </w:rPr>
        <w:t>,</w:t>
      </w:r>
      <w:r>
        <w:rPr>
          <w:rFonts w:hint="cs"/>
          <w:sz w:val="24"/>
          <w:szCs w:val="24"/>
          <w:rtl/>
        </w:rPr>
        <w:t xml:space="preserve"> مما </w:t>
      </w:r>
      <w:r>
        <w:rPr>
          <w:rFonts w:hint="cs"/>
          <w:sz w:val="24"/>
          <w:szCs w:val="24"/>
          <w:rtl/>
        </w:rPr>
        <w:t>س</w:t>
      </w:r>
      <w:r>
        <w:rPr>
          <w:rFonts w:hint="cs"/>
          <w:sz w:val="24"/>
          <w:szCs w:val="24"/>
          <w:rtl/>
        </w:rPr>
        <w:t>يمنع</w:t>
      </w:r>
      <w:r>
        <w:rPr>
          <w:rFonts w:hint="cs"/>
          <w:sz w:val="24"/>
          <w:szCs w:val="24"/>
          <w:rtl/>
        </w:rPr>
        <w:t xml:space="preserve"> أو سيقلل</w:t>
      </w:r>
      <w:r>
        <w:rPr>
          <w:rFonts w:hint="cs"/>
          <w:sz w:val="24"/>
          <w:szCs w:val="24"/>
          <w:rtl/>
        </w:rPr>
        <w:t xml:space="preserve"> أي فقدان في الدقة.</w:t>
      </w:r>
    </w:p>
    <w:p w14:paraId="000002A8">
      <w:pPr>
        <w:bidi w:val="on"/>
        <w:rPr>
          <w:sz w:val="24"/>
          <w:szCs w:val="24"/>
          <w:rtl/>
        </w:rPr>
      </w:pPr>
    </w:p>
    <w:p w14:paraId="000002A9">
      <w:pPr>
        <w:pBdr>
          <w:bottom w:val="thinThickThinMediumGap" w:color="auto" w:sz="18" w:space="1"/>
        </w:pBdr>
        <w:bidi w:val="on"/>
        <w:rPr>
          <w:sz w:val="24"/>
          <w:szCs w:val="24"/>
          <w:rtl/>
        </w:rPr>
      </w:pPr>
      <w:r>
        <w:rPr>
          <w:rFonts w:hint="cs"/>
          <w:sz w:val="24"/>
          <w:szCs w:val="24"/>
          <w:rtl/>
        </w:rPr>
        <w:t>اللولب نفسه عبارة عن عمود مركزي صلب يبلغ قطره 16 ملم</w:t>
      </w:r>
      <w:r>
        <w:rPr>
          <w:rFonts w:hint="cs"/>
          <w:sz w:val="24"/>
          <w:szCs w:val="24"/>
          <w:rtl/>
        </w:rPr>
        <w:t xml:space="preserve">, </w:t>
      </w:r>
      <w:r>
        <w:rPr>
          <w:rFonts w:hint="cs"/>
          <w:sz w:val="24"/>
          <w:szCs w:val="24"/>
          <w:rtl/>
        </w:rPr>
        <w:t>تلتف حوله شفرة حلزونية مستمرة (تسمى الريشة أو الـ Flight)</w:t>
      </w:r>
      <w:r>
        <w:rPr>
          <w:rFonts w:hint="cs"/>
          <w:sz w:val="24"/>
          <w:szCs w:val="24"/>
          <w:rtl/>
        </w:rPr>
        <w:t>,</w:t>
      </w:r>
      <w:r>
        <w:rPr>
          <w:rFonts w:hint="cs"/>
          <w:sz w:val="24"/>
          <w:szCs w:val="24"/>
          <w:rtl/>
        </w:rPr>
        <w:t xml:space="preserve"> أهم خاصية في هذا الحلزون هي </w:t>
      </w:r>
      <w:r>
        <w:rPr>
          <w:sz w:val="24"/>
          <w:szCs w:val="24"/>
          <w:rtl/>
        </w:rPr>
        <w:t>”</w:t>
      </w:r>
      <w:r>
        <w:rPr>
          <w:rFonts w:hint="cs"/>
          <w:sz w:val="24"/>
          <w:szCs w:val="24"/>
          <w:rtl/>
        </w:rPr>
        <w:t>الخطوة</w:t>
      </w:r>
      <w:r>
        <w:rPr>
          <w:sz w:val="24"/>
          <w:szCs w:val="24"/>
          <w:rtl/>
        </w:rPr>
        <w:t>” (Pitch)، وهي المسافة التي يتقدم بها الحلزون في دورة واحدة كاملة. في تصميمنا، تبلغ الخطوة 60 ملم</w:t>
      </w:r>
      <w:r>
        <w:rPr>
          <w:rFonts w:hint="cs"/>
          <w:sz w:val="24"/>
          <w:szCs w:val="24"/>
          <w:rtl/>
        </w:rPr>
        <w:t>,</w:t>
      </w:r>
      <w:r>
        <w:rPr>
          <w:sz w:val="24"/>
          <w:szCs w:val="24"/>
          <w:rtl/>
        </w:rPr>
        <w:t xml:space="preserve"> أي أنها تساوي قطر اللولب. هذه النسبة (1:1) شائعة جدًا وتوفر توازنًا ممتازًا بين سرعة النقل ودقة التحكم.</w:t>
      </w:r>
      <w:bookmarkStart w:id="3" w:name="_Hlk215277503"/>
      <w:r>
        <w:rPr>
          <w:rFonts w:hint="cs"/>
          <w:sz w:val="24"/>
          <w:szCs w:val="24"/>
          <w:rtl/>
        </w:rPr>
        <w:t xml:space="preserve">  </w:t>
      </w:r>
    </w:p>
    <w:p w14:paraId="000002AA">
      <w:pPr>
        <w:pBdr>
          <w:bottom w:val="thinThickThinMediumGap" w:color="auto" w:sz="18" w:space="1"/>
        </w:pBdr>
        <w:bidi w:val="on"/>
        <w:rPr>
          <w:sz w:val="24"/>
          <w:szCs w:val="24"/>
          <w:rtl/>
        </w:rPr>
      </w:pPr>
    </w:p>
    <w:p w14:paraId="000002AB">
      <w:pPr>
        <w:pBdr>
          <w:bottom w:val="thinThickThinMediumGap" w:color="auto" w:sz="18" w:space="1"/>
        </w:pBdr>
        <w:bidi w:val="on"/>
        <w:rPr>
          <w:sz w:val="24"/>
          <w:szCs w:val="24"/>
          <w:rtl/>
        </w:rPr>
      </w:pPr>
      <w:r>
        <w:rPr>
          <w:rFonts w:hint="cs"/>
          <w:sz w:val="24"/>
          <w:szCs w:val="24"/>
          <w:rtl/>
        </w:rPr>
        <w:t>تتم عملية التعبئة عندما يتلقى نظام التحكم أمرًا ببدء التعبئة</w:t>
      </w:r>
      <w:r>
        <w:rPr>
          <w:rFonts w:hint="cs"/>
          <w:sz w:val="24"/>
          <w:szCs w:val="24"/>
          <w:rtl/>
        </w:rPr>
        <w:t>,</w:t>
      </w:r>
      <w:r>
        <w:rPr>
          <w:rFonts w:hint="cs"/>
          <w:sz w:val="24"/>
          <w:szCs w:val="24"/>
          <w:rtl/>
        </w:rPr>
        <w:t xml:space="preserve"> يقوم محرك السيرفو (Servo Motor) عالي الدقة بتدوير اللولب. هذا المحرك لا يدور بشكل عشوائي</w:t>
      </w:r>
      <w:r>
        <w:rPr>
          <w:rFonts w:hint="cs"/>
          <w:sz w:val="24"/>
          <w:szCs w:val="24"/>
          <w:rtl/>
        </w:rPr>
        <w:t>؛</w:t>
      </w:r>
      <w:r>
        <w:rPr>
          <w:rFonts w:hint="cs"/>
          <w:sz w:val="24"/>
          <w:szCs w:val="24"/>
          <w:rtl/>
        </w:rPr>
        <w:t xml:space="preserve"> بل يدور عددًا محددًا من الدورات والأجزاء من الدورة بدقة تصل إلى أجزاء من الدرجة. لكل دورة كاملة</w:t>
      </w:r>
      <w:r>
        <w:rPr>
          <w:rFonts w:hint="cs"/>
          <w:sz w:val="24"/>
          <w:szCs w:val="24"/>
          <w:rtl/>
        </w:rPr>
        <w:t>,</w:t>
      </w:r>
      <w:r>
        <w:rPr>
          <w:rFonts w:hint="cs"/>
          <w:sz w:val="24"/>
          <w:szCs w:val="24"/>
          <w:rtl/>
        </w:rPr>
        <w:t xml:space="preserve"> يقوم اللولب بإزاحة حجم ثابت من الملح إلى الأمام. وبما أننا نعرف كثافة الملح (1300 كجم/م³) وحجم الفراغات بين ريش اللولب</w:t>
      </w:r>
      <w:r>
        <w:rPr>
          <w:rFonts w:hint="cs"/>
          <w:sz w:val="24"/>
          <w:szCs w:val="24"/>
          <w:rtl/>
        </w:rPr>
        <w:t>,</w:t>
      </w:r>
      <w:r>
        <w:rPr>
          <w:rFonts w:hint="cs"/>
          <w:sz w:val="24"/>
          <w:szCs w:val="24"/>
          <w:rtl/>
        </w:rPr>
        <w:t xml:space="preserve"> يمكننا حساب كتلة الملح التي يتم إزاحتها في كل دورة بدقة. ح</w:t>
      </w:r>
      <w:r>
        <w:rPr>
          <w:rFonts w:hint="cs"/>
          <w:sz w:val="24"/>
          <w:szCs w:val="24"/>
          <w:rtl/>
        </w:rPr>
        <w:t>س</w:t>
      </w:r>
      <w:r>
        <w:rPr>
          <w:rFonts w:hint="cs"/>
          <w:sz w:val="24"/>
          <w:szCs w:val="24"/>
          <w:rtl/>
        </w:rPr>
        <w:t xml:space="preserve">اباتنا </w:t>
      </w:r>
      <w:r>
        <w:rPr>
          <w:rFonts w:hint="cs"/>
          <w:sz w:val="24"/>
          <w:szCs w:val="24"/>
          <w:rtl/>
        </w:rPr>
        <w:t>أ</w:t>
      </w:r>
      <w:r>
        <w:rPr>
          <w:rFonts w:hint="cs"/>
          <w:sz w:val="24"/>
          <w:szCs w:val="24"/>
          <w:rtl/>
        </w:rPr>
        <w:t>ظهر</w:t>
      </w:r>
      <w:r>
        <w:rPr>
          <w:rFonts w:hint="cs"/>
          <w:sz w:val="24"/>
          <w:szCs w:val="24"/>
          <w:rtl/>
        </w:rPr>
        <w:t>ت</w:t>
      </w:r>
      <w:r>
        <w:rPr>
          <w:rFonts w:hint="cs"/>
          <w:sz w:val="24"/>
          <w:szCs w:val="24"/>
          <w:rtl/>
        </w:rPr>
        <w:t xml:space="preserve"> أن كل دورة كاملة للولب تنقل ما يقارب 122.8 جرام من الملح.</w:t>
      </w:r>
    </w:p>
    <w:p w14:paraId="000002AC">
      <w:pPr>
        <w:pBdr>
          <w:bottom w:val="thinThickThinMediumGap" w:color="auto" w:sz="18" w:space="1"/>
        </w:pBdr>
        <w:bidi w:val="on"/>
        <w:rPr>
          <w:sz w:val="24"/>
          <w:szCs w:val="24"/>
          <w:rtl/>
        </w:rPr>
      </w:pPr>
    </w:p>
    <w:p w14:paraId="000002AD">
      <w:pPr>
        <w:pBdr>
          <w:bottom w:val="thinThickThinMediumGap" w:color="auto" w:sz="18" w:space="1"/>
        </w:pBdr>
        <w:bidi w:val="on"/>
        <w:rPr>
          <w:sz w:val="24"/>
          <w:szCs w:val="24"/>
          <w:rtl/>
        </w:rPr>
      </w:pPr>
      <w:r>
        <w:rPr>
          <w:rFonts w:hint="cs"/>
          <w:sz w:val="24"/>
          <w:szCs w:val="24"/>
          <w:rtl/>
        </w:rPr>
        <w:t>لذلك</w:t>
      </w:r>
      <w:r>
        <w:rPr>
          <w:rFonts w:hint="cs"/>
          <w:sz w:val="24"/>
          <w:szCs w:val="24"/>
          <w:rtl/>
        </w:rPr>
        <w:t>,</w:t>
      </w:r>
      <w:r>
        <w:rPr>
          <w:rFonts w:hint="cs"/>
          <w:sz w:val="24"/>
          <w:szCs w:val="24"/>
          <w:rtl/>
        </w:rPr>
        <w:t xml:space="preserve"> لتعبئة كيس بوزن 500 جرام</w:t>
      </w:r>
      <w:r>
        <w:rPr>
          <w:rFonts w:hint="cs"/>
          <w:sz w:val="24"/>
          <w:szCs w:val="24"/>
          <w:rtl/>
        </w:rPr>
        <w:t>,</w:t>
      </w:r>
      <w:r>
        <w:rPr>
          <w:rFonts w:hint="cs"/>
          <w:sz w:val="24"/>
          <w:szCs w:val="24"/>
          <w:rtl/>
        </w:rPr>
        <w:t xml:space="preserve"> يقوم نظام التحكم بحساب عدد الدورات المطلوبة بدقة: (500 جرام / 122.8 جرام لكل دورة) = 4.07 دورات. يأمر نظام التحكم محرك السيرفو بالدوران 4.07 مرات بالضبط ثم التوقف بشكل فوري وحاسم. هذه القدرة على التوقف المفاجئ (بدون تجاوز) هي ما يميز محركات السيرفو ويجعلها ضرورية لهذ</w:t>
      </w:r>
      <w:r>
        <w:rPr>
          <w:rFonts w:hint="cs"/>
          <w:sz w:val="24"/>
          <w:szCs w:val="24"/>
          <w:rtl/>
        </w:rPr>
        <w:t>ا</w:t>
      </w:r>
      <w:r>
        <w:rPr>
          <w:rFonts w:hint="cs"/>
          <w:sz w:val="24"/>
          <w:szCs w:val="24"/>
          <w:rtl/>
        </w:rPr>
        <w:t xml:space="preserve"> التطبيق.</w:t>
      </w:r>
    </w:p>
    <w:p w14:paraId="000002AE">
      <w:pPr>
        <w:pBdr>
          <w:bottom w:val="thinThickThinMediumGap" w:color="auto" w:sz="18" w:space="1"/>
        </w:pBdr>
        <w:bidi w:val="on"/>
        <w:rPr>
          <w:sz w:val="24"/>
          <w:szCs w:val="24"/>
          <w:rtl/>
        </w:rPr>
      </w:pPr>
    </w:p>
    <w:p w14:paraId="000002AF">
      <w:pPr>
        <w:pBdr>
          <w:bottom w:val="thinThickThinMediumGap" w:color="auto" w:sz="18" w:space="1"/>
        </w:pBdr>
        <w:bidi w:val="on"/>
        <w:rPr>
          <w:sz w:val="24"/>
          <w:szCs w:val="24"/>
          <w:rtl/>
        </w:rPr>
      </w:pPr>
      <w:r>
        <w:rPr>
          <w:rFonts w:hint="cs"/>
          <w:sz w:val="24"/>
          <w:szCs w:val="24"/>
          <w:rtl/>
        </w:rPr>
        <w:t>ب</w:t>
      </w:r>
      <w:r>
        <w:rPr>
          <w:rFonts w:hint="cs"/>
          <w:sz w:val="24"/>
          <w:szCs w:val="24"/>
          <w:rtl/>
        </w:rPr>
        <w:t>ناء علا التصاميم</w:t>
      </w:r>
      <w:r>
        <w:rPr>
          <w:rFonts w:hint="cs"/>
          <w:sz w:val="24"/>
          <w:szCs w:val="24"/>
          <w:rtl/>
        </w:rPr>
        <w:t xml:space="preserve"> </w:t>
      </w:r>
      <w:r>
        <w:rPr>
          <w:rFonts w:hint="cs"/>
          <w:sz w:val="24"/>
          <w:szCs w:val="24"/>
          <w:rtl/>
        </w:rPr>
        <w:t xml:space="preserve">بداية بتصميم </w:t>
      </w:r>
      <w:r>
        <w:rPr>
          <w:rFonts w:hint="cs"/>
          <w:sz w:val="24"/>
          <w:szCs w:val="24"/>
          <w:rtl/>
        </w:rPr>
        <w:t xml:space="preserve">الهوبر الذي </w:t>
      </w:r>
      <w:r>
        <w:rPr>
          <w:rFonts w:hint="cs"/>
          <w:sz w:val="24"/>
          <w:szCs w:val="24"/>
          <w:rtl/>
        </w:rPr>
        <w:t>س</w:t>
      </w:r>
      <w:r>
        <w:rPr>
          <w:rFonts w:hint="cs"/>
          <w:sz w:val="24"/>
          <w:szCs w:val="24"/>
          <w:rtl/>
        </w:rPr>
        <w:t>يضمن تدفقا كتليا</w:t>
      </w:r>
      <w:r>
        <w:rPr>
          <w:rFonts w:hint="cs"/>
          <w:sz w:val="24"/>
          <w:szCs w:val="24"/>
          <w:rtl/>
        </w:rPr>
        <w:t>,</w:t>
      </w:r>
      <w:r>
        <w:rPr>
          <w:rFonts w:hint="cs"/>
          <w:sz w:val="24"/>
          <w:szCs w:val="24"/>
          <w:rtl/>
        </w:rPr>
        <w:t xml:space="preserve"> واللولب الذي يعمل ك</w:t>
      </w:r>
      <w:r>
        <w:rPr>
          <w:rFonts w:hint="cs"/>
          <w:sz w:val="24"/>
          <w:szCs w:val="24"/>
          <w:rtl/>
        </w:rPr>
        <w:t>آ</w:t>
      </w:r>
      <w:r>
        <w:rPr>
          <w:rFonts w:hint="cs"/>
          <w:sz w:val="24"/>
          <w:szCs w:val="24"/>
          <w:rtl/>
        </w:rPr>
        <w:t>لية إزاحة موجبة (Positive Displacement)</w:t>
      </w:r>
      <w:r>
        <w:rPr>
          <w:rFonts w:hint="cs"/>
          <w:sz w:val="24"/>
          <w:szCs w:val="24"/>
          <w:rtl/>
        </w:rPr>
        <w:t>,</w:t>
      </w:r>
      <w:r>
        <w:rPr>
          <w:rFonts w:hint="cs"/>
          <w:sz w:val="24"/>
          <w:szCs w:val="24"/>
          <w:rtl/>
        </w:rPr>
        <w:t xml:space="preserve"> فإن الملح ل</w:t>
      </w:r>
      <w:r>
        <w:rPr>
          <w:rFonts w:hint="cs"/>
          <w:sz w:val="24"/>
          <w:szCs w:val="24"/>
          <w:rtl/>
        </w:rPr>
        <w:t>ن</w:t>
      </w:r>
      <w:r>
        <w:rPr>
          <w:rFonts w:hint="cs"/>
          <w:sz w:val="24"/>
          <w:szCs w:val="24"/>
          <w:rtl/>
        </w:rPr>
        <w:t xml:space="preserve"> يسقط بفعل الجاذبية بشكل عشوائي</w:t>
      </w:r>
      <w:r>
        <w:rPr>
          <w:rFonts w:hint="cs"/>
          <w:sz w:val="24"/>
          <w:szCs w:val="24"/>
          <w:rtl/>
        </w:rPr>
        <w:t>,</w:t>
      </w:r>
      <w:r>
        <w:rPr>
          <w:rFonts w:hint="cs"/>
          <w:sz w:val="24"/>
          <w:szCs w:val="24"/>
          <w:rtl/>
        </w:rPr>
        <w:t xml:space="preserve"> بل </w:t>
      </w:r>
      <w:r>
        <w:rPr>
          <w:rFonts w:hint="cs"/>
          <w:sz w:val="24"/>
          <w:szCs w:val="24"/>
          <w:rtl/>
        </w:rPr>
        <w:t>س</w:t>
      </w:r>
      <w:r>
        <w:rPr>
          <w:rFonts w:hint="cs"/>
          <w:sz w:val="24"/>
          <w:szCs w:val="24"/>
          <w:rtl/>
        </w:rPr>
        <w:t xml:space="preserve">يتم </w:t>
      </w:r>
      <w:r>
        <w:rPr>
          <w:sz w:val="24"/>
          <w:szCs w:val="24"/>
          <w:rtl/>
        </w:rPr>
        <w:t>“</w:t>
      </w:r>
      <w:r>
        <w:rPr>
          <w:rFonts w:hint="cs"/>
          <w:sz w:val="24"/>
          <w:szCs w:val="24"/>
          <w:rtl/>
        </w:rPr>
        <w:t>دفعه</w:t>
      </w:r>
      <w:r>
        <w:rPr>
          <w:sz w:val="24"/>
          <w:szCs w:val="24"/>
          <w:rtl/>
        </w:rPr>
        <w:t>” و”</w:t>
      </w:r>
      <w:r>
        <w:rPr>
          <w:rFonts w:hint="cs"/>
          <w:sz w:val="24"/>
          <w:szCs w:val="24"/>
          <w:rtl/>
        </w:rPr>
        <w:t>إجباره</w:t>
      </w:r>
      <w:r>
        <w:rPr>
          <w:sz w:val="24"/>
          <w:szCs w:val="24"/>
          <w:rtl/>
        </w:rPr>
        <w:t>” على النزول كعمود مستمر من المادة. كل جزء من اللولب</w:t>
      </w:r>
      <w:r>
        <w:rPr>
          <w:rFonts w:hint="cs"/>
          <w:sz w:val="24"/>
          <w:szCs w:val="24"/>
          <w:rtl/>
        </w:rPr>
        <w:t>,</w:t>
      </w:r>
      <w:r>
        <w:rPr>
          <w:sz w:val="24"/>
          <w:szCs w:val="24"/>
          <w:rtl/>
        </w:rPr>
        <w:t xml:space="preserve"> من الأعلى إلى الأسفل</w:t>
      </w:r>
      <w:r>
        <w:rPr>
          <w:rFonts w:hint="cs"/>
          <w:sz w:val="24"/>
          <w:szCs w:val="24"/>
          <w:rtl/>
        </w:rPr>
        <w:t>,</w:t>
      </w:r>
      <w:r>
        <w:rPr>
          <w:sz w:val="24"/>
          <w:szCs w:val="24"/>
          <w:rtl/>
        </w:rPr>
        <w:t xml:space="preserve"> يكون ممتلئًا بالمنتج أثناء التشغيل. هذا </w:t>
      </w:r>
      <w:r>
        <w:rPr>
          <w:rFonts w:hint="cs"/>
          <w:sz w:val="24"/>
          <w:szCs w:val="24"/>
          <w:rtl/>
        </w:rPr>
        <w:t>س</w:t>
      </w:r>
      <w:r>
        <w:rPr>
          <w:sz w:val="24"/>
          <w:szCs w:val="24"/>
          <w:rtl/>
        </w:rPr>
        <w:t xml:space="preserve">يضمن أن حجم المادة التي تخرج من فوهة اللولب في الأسفل </w:t>
      </w:r>
      <w:r>
        <w:rPr>
          <w:rFonts w:hint="cs"/>
          <w:sz w:val="24"/>
          <w:szCs w:val="24"/>
          <w:rtl/>
        </w:rPr>
        <w:t>ت</w:t>
      </w:r>
      <w:r>
        <w:rPr>
          <w:sz w:val="24"/>
          <w:szCs w:val="24"/>
          <w:rtl/>
        </w:rPr>
        <w:t>تناسب طرديًا وبشكل مباشر مع زاوية دوران اللولب. هذا هو سر الدقة الحجمية</w:t>
      </w:r>
      <w:r>
        <w:rPr>
          <w:rFonts w:hint="cs"/>
          <w:sz w:val="24"/>
          <w:szCs w:val="24"/>
          <w:rtl/>
        </w:rPr>
        <w:t xml:space="preserve"> النظرية</w:t>
      </w:r>
      <w:r>
        <w:rPr>
          <w:sz w:val="24"/>
          <w:szCs w:val="24"/>
          <w:rtl/>
        </w:rPr>
        <w:t xml:space="preserve"> (Volumetric Dosing). لا يوجد “</w:t>
      </w:r>
      <w:r>
        <w:rPr>
          <w:rFonts w:hint="cs"/>
          <w:sz w:val="24"/>
          <w:szCs w:val="24"/>
          <w:rtl/>
        </w:rPr>
        <w:t>سقوط حر</w:t>
      </w:r>
      <w:r>
        <w:rPr>
          <w:sz w:val="24"/>
          <w:szCs w:val="24"/>
          <w:rtl/>
        </w:rPr>
        <w:t>” غير متحكم به</w:t>
      </w:r>
      <w:r>
        <w:rPr>
          <w:rFonts w:hint="cs"/>
          <w:sz w:val="24"/>
          <w:szCs w:val="24"/>
          <w:rtl/>
        </w:rPr>
        <w:t xml:space="preserve">, </w:t>
      </w:r>
      <w:r>
        <w:rPr>
          <w:sz w:val="24"/>
          <w:szCs w:val="24"/>
          <w:rtl/>
        </w:rPr>
        <w:t>بل “</w:t>
      </w:r>
      <w:r>
        <w:rPr>
          <w:rFonts w:hint="cs"/>
          <w:sz w:val="24"/>
          <w:szCs w:val="24"/>
          <w:rtl/>
        </w:rPr>
        <w:t>تغذية قسرية</w:t>
      </w:r>
      <w:r>
        <w:rPr>
          <w:sz w:val="24"/>
          <w:szCs w:val="24"/>
          <w:rtl/>
        </w:rPr>
        <w:t>” محكومة بالكامل.</w:t>
      </w:r>
    </w:p>
    <w:p w14:paraId="000002B0">
      <w:pPr>
        <w:pBdr>
          <w:bottom w:val="thinThickThinMediumGap" w:color="auto" w:sz="18" w:space="1"/>
        </w:pBdr>
        <w:bidi w:val="on"/>
        <w:rPr>
          <w:sz w:val="24"/>
          <w:szCs w:val="24"/>
          <w:rtl/>
        </w:rPr>
      </w:pPr>
    </w:p>
    <w:p w14:paraId="000002B1">
      <w:pPr>
        <w:pBdr>
          <w:bottom w:val="thinThickThinMediumGap" w:color="auto" w:sz="18" w:space="1"/>
        </w:pBdr>
        <w:bidi w:val="on"/>
        <w:rPr>
          <w:sz w:val="24"/>
          <w:szCs w:val="24"/>
          <w:rtl/>
        </w:rPr>
      </w:pPr>
      <w:r>
        <w:rPr>
          <w:rFonts w:hint="cs"/>
          <w:sz w:val="24"/>
          <w:szCs w:val="24"/>
          <w:rtl/>
        </w:rPr>
        <w:t>طول اللولب الفعال</w:t>
      </w:r>
      <w:r>
        <w:rPr>
          <w:rFonts w:hint="cs"/>
          <w:sz w:val="24"/>
          <w:szCs w:val="24"/>
          <w:rtl/>
        </w:rPr>
        <w:t>,</w:t>
      </w:r>
      <w:r>
        <w:rPr>
          <w:rFonts w:hint="cs"/>
          <w:sz w:val="24"/>
          <w:szCs w:val="24"/>
          <w:rtl/>
        </w:rPr>
        <w:t xml:space="preserve"> أي الجزء الذي يحتوي على الريش الحلزونية، يبلغ 240 ملم</w:t>
      </w:r>
      <w:r>
        <w:rPr>
          <w:rFonts w:hint="cs"/>
          <w:sz w:val="24"/>
          <w:szCs w:val="24"/>
          <w:rtl/>
        </w:rPr>
        <w:t>.</w:t>
      </w:r>
      <w:r>
        <w:rPr>
          <w:rFonts w:hint="cs"/>
          <w:sz w:val="24"/>
          <w:szCs w:val="24"/>
          <w:rtl/>
        </w:rPr>
        <w:t>هذا الطول كاف</w:t>
      </w:r>
      <w:r>
        <w:rPr>
          <w:rFonts w:hint="cs"/>
          <w:sz w:val="24"/>
          <w:szCs w:val="24"/>
          <w:rtl/>
        </w:rPr>
        <w:t xml:space="preserve"> </w:t>
      </w:r>
      <w:r>
        <w:rPr>
          <w:rFonts w:hint="cs"/>
          <w:sz w:val="24"/>
          <w:szCs w:val="24"/>
          <w:rtl/>
        </w:rPr>
        <w:t>لضمان استقرار عمود المادة ومنع أي تذبذبات في التدفق قد تؤثر على الدقة عند المخرج. في نهاية رحلته عبر اللولب</w:t>
      </w:r>
      <w:r>
        <w:rPr>
          <w:rFonts w:hint="cs"/>
          <w:sz w:val="24"/>
          <w:szCs w:val="24"/>
          <w:rtl/>
        </w:rPr>
        <w:t>,</w:t>
      </w:r>
      <w:r>
        <w:rPr>
          <w:rFonts w:hint="cs"/>
          <w:sz w:val="24"/>
          <w:szCs w:val="24"/>
          <w:rtl/>
        </w:rPr>
        <w:t xml:space="preserve"> يخرج الملح من فوهة التوجيه (Funnel) </w:t>
      </w:r>
      <w:r>
        <w:rPr>
          <w:rFonts w:hint="cs"/>
          <w:sz w:val="24"/>
          <w:szCs w:val="24"/>
          <w:rtl/>
        </w:rPr>
        <w:t>لينتقل مباشرة إلى مرحلة نظام الوزن</w:t>
      </w:r>
      <w:r>
        <w:rPr>
          <w:rFonts w:hint="cs"/>
          <w:sz w:val="24"/>
          <w:szCs w:val="24"/>
          <w:rtl/>
        </w:rPr>
        <w:t>.</w:t>
      </w:r>
      <w:bookmarkEnd w:id="2"/>
    </w:p>
    <w:p w14:paraId="000002B2">
      <w:pPr>
        <w:pBdr>
          <w:bottom w:val="thinThickThinMediumGap" w:color="auto" w:sz="18" w:space="1"/>
        </w:pBdr>
        <w:bidi w:val="on"/>
        <w:rPr>
          <w:sz w:val="24"/>
          <w:szCs w:val="24"/>
          <w:rtl/>
        </w:rPr>
      </w:pPr>
    </w:p>
    <w:p w14:paraId="000002B3">
      <w:pPr>
        <w:pBdr>
          <w:bottom w:val="thinThickThinMediumGap" w:color="auto" w:sz="18" w:space="1"/>
        </w:pBdr>
        <w:bidi w:val="on"/>
        <w:rPr>
          <w:sz w:val="24"/>
          <w:szCs w:val="24"/>
          <w:rtl/>
        </w:rPr>
      </w:pPr>
    </w:p>
    <w:p w14:paraId="000002B4">
      <w:pPr>
        <w:pBdr>
          <w:bottom w:val="thinThickThinMediumGap" w:color="auto" w:sz="18" w:space="1"/>
        </w:pBdr>
        <w:bidi w:val="on"/>
        <w:rPr>
          <w:sz w:val="24"/>
          <w:szCs w:val="24"/>
          <w:rtl/>
        </w:rPr>
      </w:pPr>
      <w:r>
        <w:rPr>
          <w:rFonts w:hint="cs"/>
          <w:b/>
          <w:bCs/>
          <w:sz w:val="24"/>
          <w:szCs w:val="24"/>
          <w:rtl/>
        </w:rPr>
        <w:t xml:space="preserve">مرحلة التغذية المرحلة المغلقة مرحلة </w:t>
      </w:r>
      <w:r>
        <w:rPr>
          <w:b/>
          <w:bCs/>
          <w:sz w:val="24"/>
          <w:szCs w:val="24"/>
          <w:rtl/>
        </w:rPr>
        <w:t>نظام الوزن (Load Cell)</w:t>
      </w:r>
    </w:p>
    <w:p w14:paraId="000002B5">
      <w:pPr>
        <w:pBdr>
          <w:bottom w:val="thinThickThinMediumGap" w:color="auto" w:sz="18" w:space="1"/>
        </w:pBdr>
        <w:bidi w:val="on"/>
        <w:rPr>
          <w:sz w:val="24"/>
          <w:szCs w:val="24"/>
          <w:rtl/>
        </w:rPr>
      </w:pPr>
      <w:r>
        <w:rPr>
          <w:rFonts w:hint="cs"/>
          <w:sz w:val="24"/>
          <w:szCs w:val="24"/>
          <w:rtl/>
        </w:rPr>
        <w:t xml:space="preserve">عندما ينزل الملح من الهوبر, فإنه يدخل مباشرة </w:t>
      </w:r>
      <w:r>
        <w:rPr>
          <w:rFonts w:hint="cs"/>
          <w:sz w:val="24"/>
          <w:szCs w:val="24"/>
          <w:rtl/>
        </w:rPr>
        <w:t xml:space="preserve">إلى </w:t>
      </w:r>
      <w:r>
        <w:rPr>
          <w:rFonts w:hint="cs"/>
          <w:sz w:val="24"/>
          <w:szCs w:val="24"/>
          <w:rtl/>
        </w:rPr>
        <w:t>اللولب و</w:t>
      </w:r>
      <w:r>
        <w:rPr>
          <w:rFonts w:hint="cs"/>
          <w:sz w:val="24"/>
          <w:szCs w:val="24"/>
          <w:rtl/>
        </w:rPr>
        <w:t xml:space="preserve">نظام </w:t>
      </w:r>
      <w:r>
        <w:rPr>
          <w:rFonts w:hint="cs"/>
          <w:sz w:val="24"/>
          <w:szCs w:val="24"/>
          <w:rtl/>
        </w:rPr>
        <w:t>الوزن (Auger &amp; Weighing Assembly).</w:t>
      </w:r>
    </w:p>
    <w:p w14:paraId="000002B6">
      <w:pPr>
        <w:pBdr>
          <w:bottom w:val="thinThickThinMediumGap" w:color="auto" w:sz="18" w:space="1"/>
        </w:pBdr>
        <w:bidi w:val="on"/>
        <w:rPr>
          <w:sz w:val="24"/>
          <w:szCs w:val="24"/>
          <w:rtl/>
        </w:rPr>
      </w:pPr>
      <w:r>
        <w:rPr>
          <w:rFonts w:hint="cs"/>
          <w:sz w:val="24"/>
          <w:szCs w:val="24"/>
          <w:rtl/>
        </w:rPr>
        <w:t>وهنا تأتي الإضافة الحاسمة. أنبوب التشكيل (Forming Tube) الذي يسقط فيه الملح ليس مثبتًا بشكل صلب بهيكل الآلة. بدلاً من ذلك</w:t>
      </w:r>
      <w:r>
        <w:rPr>
          <w:rFonts w:hint="cs"/>
          <w:sz w:val="24"/>
          <w:szCs w:val="24"/>
          <w:rtl/>
        </w:rPr>
        <w:t>, سي</w:t>
      </w:r>
      <w:r>
        <w:rPr>
          <w:rFonts w:hint="cs"/>
          <w:sz w:val="24"/>
          <w:szCs w:val="24"/>
          <w:rtl/>
        </w:rPr>
        <w:t>تم تركيبه بالكامل فوق خلية تحميل (Load Cell).</w:t>
      </w:r>
    </w:p>
    <w:p w14:paraId="000002B7">
      <w:pPr>
        <w:pBdr>
          <w:bottom w:val="thinThickThinMediumGap" w:color="auto" w:sz="18" w:space="1"/>
        </w:pBdr>
        <w:bidi w:val="on"/>
        <w:rPr>
          <w:sz w:val="24"/>
          <w:szCs w:val="24"/>
          <w:rtl/>
        </w:rPr>
      </w:pPr>
      <w:r>
        <w:rPr>
          <w:sz w:val="24"/>
          <w:szCs w:val="24"/>
          <w:rtl/>
        </w:rPr>
        <w:t>آلية العمل: في بداية الدورة</w:t>
      </w:r>
      <w:r>
        <w:rPr>
          <w:rFonts w:hint="cs"/>
          <w:sz w:val="24"/>
          <w:szCs w:val="24"/>
          <w:rtl/>
        </w:rPr>
        <w:t xml:space="preserve">, </w:t>
      </w:r>
      <w:r>
        <w:rPr>
          <w:sz w:val="24"/>
          <w:szCs w:val="24"/>
          <w:rtl/>
        </w:rPr>
        <w:t>وقبل بدء التعبئة</w:t>
      </w:r>
      <w:r>
        <w:rPr>
          <w:rFonts w:hint="cs"/>
          <w:sz w:val="24"/>
          <w:szCs w:val="24"/>
          <w:rtl/>
        </w:rPr>
        <w:t>,</w:t>
      </w:r>
      <w:r>
        <w:rPr>
          <w:sz w:val="24"/>
          <w:szCs w:val="24"/>
          <w:rtl/>
        </w:rPr>
        <w:t xml:space="preserve"> يقوم متحكم ESP32 بقراءة الوزن الحالي لأنبوب التشكيل الفارغ عبر مضخم HX711. هذا الوزن يسمى الوزن الفارغ (Tare Weight). ثم يبدأ اللولب في التعبئة. أثناء نزول الملح</w:t>
      </w:r>
      <w:r>
        <w:rPr>
          <w:rFonts w:hint="cs"/>
          <w:sz w:val="24"/>
          <w:szCs w:val="24"/>
          <w:rtl/>
        </w:rPr>
        <w:t xml:space="preserve">, </w:t>
      </w:r>
      <w:r>
        <w:rPr>
          <w:sz w:val="24"/>
          <w:szCs w:val="24"/>
          <w:rtl/>
        </w:rPr>
        <w:t>يقرأ الـ ESP32 الوزن بشكل مستمر (مئات المرات في الثانية).</w:t>
      </w:r>
    </w:p>
    <w:p w14:paraId="000002B8">
      <w:pPr>
        <w:pBdr>
          <w:bottom w:val="thinThickThinMediumGap" w:color="auto" w:sz="18" w:space="1"/>
        </w:pBdr>
        <w:bidi w:val="on"/>
        <w:rPr>
          <w:sz w:val="24"/>
          <w:szCs w:val="24"/>
          <w:rtl/>
        </w:rPr>
      </w:pPr>
    </w:p>
    <w:p w14:paraId="000002B9">
      <w:pPr>
        <w:pBdr>
          <w:bottom w:val="thinThickThinMediumGap" w:color="auto" w:sz="18" w:space="1"/>
        </w:pBdr>
        <w:bidi w:val="on"/>
        <w:rPr>
          <w:sz w:val="24"/>
          <w:szCs w:val="24"/>
          <w:rtl/>
        </w:rPr>
      </w:pPr>
      <w:r>
        <w:rPr>
          <w:rFonts w:hint="cs"/>
          <w:sz w:val="24"/>
          <w:szCs w:val="24"/>
          <w:rtl/>
        </w:rPr>
        <w:t xml:space="preserve">هذا النظام </w:t>
      </w:r>
      <w:r>
        <w:rPr>
          <w:rFonts w:hint="cs"/>
          <w:sz w:val="24"/>
          <w:szCs w:val="24"/>
          <w:rtl/>
        </w:rPr>
        <w:t>س</w:t>
      </w:r>
      <w:r>
        <w:rPr>
          <w:rFonts w:hint="cs"/>
          <w:sz w:val="24"/>
          <w:szCs w:val="24"/>
          <w:rtl/>
        </w:rPr>
        <w:t>يصحح أي أخطاء حجمية ناتجة عن تغير كثافة الملح أو أي عوامل أخرى بشكل فوري</w:t>
      </w:r>
      <w:r>
        <w:rPr>
          <w:rFonts w:hint="cs"/>
          <w:sz w:val="24"/>
          <w:szCs w:val="24"/>
          <w:rtl/>
        </w:rPr>
        <w:t xml:space="preserve">, </w:t>
      </w:r>
      <w:r>
        <w:rPr>
          <w:rFonts w:hint="cs"/>
          <w:sz w:val="24"/>
          <w:szCs w:val="24"/>
          <w:rtl/>
        </w:rPr>
        <w:t>لأنه يعتمد على القياس المباشر للوزن</w:t>
      </w:r>
      <w:r>
        <w:rPr>
          <w:rFonts w:hint="cs"/>
          <w:sz w:val="24"/>
          <w:szCs w:val="24"/>
          <w:rtl/>
        </w:rPr>
        <w:t>,</w:t>
      </w:r>
      <w:r>
        <w:rPr>
          <w:rFonts w:hint="cs"/>
          <w:sz w:val="24"/>
          <w:szCs w:val="24"/>
          <w:rtl/>
        </w:rPr>
        <w:t xml:space="preserve"> وهو ما يسمى </w:t>
      </w:r>
      <w:r>
        <w:rPr>
          <w:rFonts w:hint="cs"/>
          <w:sz w:val="24"/>
          <w:szCs w:val="24"/>
          <w:rtl/>
        </w:rPr>
        <w:t>"</w:t>
      </w:r>
      <w:r>
        <w:rPr>
          <w:rFonts w:hint="cs"/>
          <w:sz w:val="24"/>
          <w:szCs w:val="24"/>
          <w:rtl/>
        </w:rPr>
        <w:t>نظام التعبئة بالوزن الصافي</w:t>
      </w:r>
      <w:r>
        <w:rPr>
          <w:rFonts w:hint="cs"/>
          <w:sz w:val="24"/>
          <w:szCs w:val="24"/>
          <w:rtl/>
        </w:rPr>
        <w:t>"</w:t>
      </w:r>
      <w:r>
        <w:rPr>
          <w:sz w:val="24"/>
          <w:szCs w:val="24"/>
          <w:rtl/>
        </w:rPr>
        <w:t xml:space="preserve"> (Net Weigh Filling).</w:t>
      </w:r>
    </w:p>
    <w:p w14:paraId="000002BA">
      <w:pPr>
        <w:pBdr>
          <w:bottom w:val="thinThickThinMediumGap" w:color="auto" w:sz="18" w:space="1"/>
        </w:pBdr>
        <w:bidi w:val="on"/>
        <w:rPr>
          <w:sz w:val="24"/>
          <w:szCs w:val="24"/>
          <w:rtl/>
        </w:rPr>
      </w:pPr>
    </w:p>
    <w:p w14:paraId="000002BB">
      <w:pPr>
        <w:pBdr>
          <w:bottom w:val="thinThickThinMediumGap" w:color="auto" w:sz="18" w:space="1"/>
        </w:pBdr>
        <w:bidi w:val="on"/>
        <w:rPr>
          <w:sz w:val="24"/>
          <w:szCs w:val="24"/>
          <w:rtl/>
        </w:rPr>
      </w:pPr>
      <w:r>
        <w:rPr>
          <w:rFonts w:hint="cs"/>
          <w:sz w:val="24"/>
          <w:szCs w:val="24"/>
          <w:rtl/>
        </w:rPr>
        <w:t>هذا يغير من فهمنا لآلية التحكم بشكل جذري. فالنظام لا يعتمد على الدقة الحجمية (Volumetric) وحدها</w:t>
      </w:r>
      <w:r>
        <w:rPr>
          <w:rFonts w:hint="cs"/>
          <w:sz w:val="24"/>
          <w:szCs w:val="24"/>
          <w:rtl/>
        </w:rPr>
        <w:t>,</w:t>
      </w:r>
      <w:r>
        <w:rPr>
          <w:rFonts w:hint="cs"/>
          <w:sz w:val="24"/>
          <w:szCs w:val="24"/>
          <w:rtl/>
        </w:rPr>
        <w:t xml:space="preserve"> بل يدمجها مع نظام قياس وزني (Gravimetric) لتحقيق </w:t>
      </w:r>
      <w:r>
        <w:rPr>
          <w:sz w:val="24"/>
          <w:szCs w:val="24"/>
          <w:rtl/>
        </w:rPr>
        <w:t>“</w:t>
      </w:r>
      <w:r>
        <w:rPr>
          <w:rFonts w:hint="cs"/>
          <w:sz w:val="24"/>
          <w:szCs w:val="24"/>
          <w:rtl/>
        </w:rPr>
        <w:t>حلقة تحكم مغلقة</w:t>
      </w:r>
      <w:r>
        <w:rPr>
          <w:sz w:val="24"/>
          <w:szCs w:val="24"/>
          <w:rtl/>
        </w:rPr>
        <w:t>” على الوزن الفعلي</w:t>
      </w:r>
      <w:r>
        <w:rPr>
          <w:rFonts w:hint="cs"/>
          <w:sz w:val="24"/>
          <w:szCs w:val="24"/>
          <w:rtl/>
        </w:rPr>
        <w:t>,</w:t>
      </w:r>
      <w:r>
        <w:rPr>
          <w:sz w:val="24"/>
          <w:szCs w:val="24"/>
          <w:rtl/>
        </w:rPr>
        <w:t xml:space="preserve"> مما يرفع الدقة إلى مستوى آخر تمامًا.</w:t>
      </w:r>
      <w:bookmarkEnd w:id="3"/>
    </w:p>
    <w:p w14:paraId="000002BC">
      <w:pPr>
        <w:pBdr>
          <w:bottom w:val="thinThickThinMediumGap" w:color="auto" w:sz="18" w:space="1"/>
        </w:pBdr>
        <w:bidi w:val="on"/>
        <w:rPr>
          <w:b/>
          <w:bCs/>
          <w:sz w:val="24"/>
          <w:szCs w:val="24"/>
          <w:rtl/>
        </w:rPr>
      </w:pPr>
    </w:p>
    <w:p w14:paraId="000002BD">
      <w:pPr>
        <w:pBdr>
          <w:bottom w:val="thinThickThinMediumGap" w:color="auto" w:sz="18" w:space="1"/>
        </w:pBdr>
        <w:bidi w:val="on"/>
        <w:rPr>
          <w:sz w:val="24"/>
          <w:szCs w:val="24"/>
          <w:rtl/>
        </w:rPr>
      </w:pPr>
      <w:r>
        <w:rPr>
          <w:rFonts w:hint="cs"/>
          <w:b/>
          <w:bCs/>
          <w:sz w:val="24"/>
          <w:szCs w:val="24"/>
          <w:rtl/>
        </w:rPr>
        <w:t xml:space="preserve">وعند إنتقال مرحلة التغذية </w:t>
      </w:r>
      <w:r>
        <w:rPr>
          <w:rFonts w:hint="cs"/>
          <w:b/>
          <w:bCs/>
          <w:sz w:val="24"/>
          <w:szCs w:val="24"/>
          <w:rtl/>
        </w:rPr>
        <w:t>داخل أنبوب التفريغ المتصل بل(</w:t>
      </w:r>
      <w:r>
        <w:rPr>
          <w:b/>
          <w:bCs/>
          <w:sz w:val="24"/>
          <w:szCs w:val="24"/>
        </w:rPr>
        <w:t>Load Cell</w:t>
      </w:r>
      <w:r>
        <w:rPr>
          <w:rFonts w:hint="cs"/>
          <w:b/>
          <w:bCs/>
          <w:sz w:val="24"/>
          <w:szCs w:val="24"/>
          <w:rtl/>
        </w:rPr>
        <w:t>) تنتقل التغذية إلى الكيس الذي سيتم فيه الت</w:t>
      </w:r>
      <w:r>
        <w:rPr>
          <w:rFonts w:hint="cs"/>
          <w:b/>
          <w:bCs/>
          <w:sz w:val="24"/>
          <w:szCs w:val="24"/>
          <w:rtl/>
        </w:rPr>
        <w:t>عبئة</w:t>
      </w:r>
      <w:r>
        <w:rPr>
          <w:rFonts w:hint="cs"/>
          <w:b/>
          <w:bCs/>
          <w:sz w:val="24"/>
          <w:szCs w:val="24"/>
          <w:rtl/>
        </w:rPr>
        <w:t>.</w:t>
      </w:r>
    </w:p>
    <w:p w14:paraId="000002BE">
      <w:pPr>
        <w:pBdr>
          <w:bottom w:val="thinThickThinMediumGap" w:color="auto" w:sz="18" w:space="1"/>
        </w:pBdr>
        <w:bidi w:val="on"/>
        <w:rPr>
          <w:sz w:val="24"/>
          <w:szCs w:val="24"/>
          <w:rtl/>
        </w:rPr>
      </w:pPr>
      <w:r>
        <w:rPr>
          <w:rFonts w:hint="cs"/>
          <w:sz w:val="24"/>
          <w:szCs w:val="24"/>
          <w:rtl/>
        </w:rPr>
        <w:t>بمجرد أن يكمل محرك السيرفو دوراته المحددة والتأكد من خلال ال(</w:t>
      </w:r>
      <w:r>
        <w:rPr>
          <w:sz w:val="24"/>
          <w:szCs w:val="24"/>
        </w:rPr>
        <w:t>load cell</w:t>
      </w:r>
      <w:r>
        <w:rPr>
          <w:rFonts w:hint="cs"/>
          <w:sz w:val="24"/>
          <w:szCs w:val="24"/>
          <w:rtl/>
        </w:rPr>
        <w:t>)</w:t>
      </w:r>
      <w:r>
        <w:rPr>
          <w:sz w:val="24"/>
          <w:szCs w:val="24"/>
        </w:rPr>
        <w:t xml:space="preserve"> </w:t>
      </w:r>
      <w:r>
        <w:rPr>
          <w:rFonts w:hint="cs"/>
          <w:sz w:val="24"/>
          <w:szCs w:val="24"/>
          <w:rtl/>
        </w:rPr>
        <w:t xml:space="preserve"> ويتوقف اللولب بشكل حاسم</w:t>
      </w:r>
      <w:r>
        <w:rPr>
          <w:rFonts w:hint="cs"/>
          <w:sz w:val="24"/>
          <w:szCs w:val="24"/>
          <w:rtl/>
        </w:rPr>
        <w:t>,</w:t>
      </w:r>
      <w:r>
        <w:rPr>
          <w:rFonts w:hint="cs"/>
          <w:sz w:val="24"/>
          <w:szCs w:val="24"/>
          <w:rtl/>
        </w:rPr>
        <w:t xml:space="preserve"> في هذه اللحظة</w:t>
      </w:r>
      <w:r>
        <w:rPr>
          <w:rFonts w:hint="cs"/>
          <w:sz w:val="24"/>
          <w:szCs w:val="24"/>
          <w:rtl/>
        </w:rPr>
        <w:t>,</w:t>
      </w:r>
      <w:r>
        <w:rPr>
          <w:rFonts w:hint="cs"/>
          <w:sz w:val="24"/>
          <w:szCs w:val="24"/>
          <w:rtl/>
        </w:rPr>
        <w:t xml:space="preserve"> يبدأ الملح رحلة سقوط قصيرة وموجهة بالجاذبية. لكن هذا السقوط ليس عشوائيًا. فهو يحدث داخل أنبوب التشكيل (Forming Tube), وهو الأنبوب المعدني الذي تم لف فيلم التغليف حوله في المراحل الأولى لتكوين شكل الكيس. يعمل هذا الأنبوب كدليل يضمن سقوط الملح بالكامل داخل الكيس المنتظر في الأسفل, دون أي هدر أو تلوث للمناطق المحيطة, خاصة منطقة اللحام الأفقي.</w:t>
      </w:r>
    </w:p>
    <w:p w14:paraId="000002BF">
      <w:pPr>
        <w:pBdr>
          <w:bottom w:val="thinThickThinMediumGap" w:color="auto" w:sz="18" w:space="1"/>
        </w:pBdr>
        <w:bidi w:val="on"/>
        <w:rPr>
          <w:sz w:val="24"/>
          <w:szCs w:val="24"/>
          <w:rtl/>
        </w:rPr>
      </w:pPr>
    </w:p>
    <w:p w14:paraId="000002C0">
      <w:pPr>
        <w:pBdr>
          <w:bottom w:val="thinThickThinMediumGap" w:color="auto" w:sz="18" w:space="1"/>
        </w:pBdr>
        <w:bidi w:val="on"/>
        <w:rPr>
          <w:sz w:val="24"/>
          <w:szCs w:val="24"/>
          <w:rtl/>
        </w:rPr>
      </w:pPr>
      <w:r>
        <w:rPr>
          <w:rFonts w:hint="cs"/>
          <w:sz w:val="24"/>
          <w:szCs w:val="24"/>
          <w:rtl/>
        </w:rPr>
        <w:t xml:space="preserve">بعد أن تستقر كامل كمية الملح البالغة 500 جرام في قاع الكيس, تكون مرحلة التعبئة قد انتهت </w:t>
      </w:r>
      <w:r>
        <w:rPr>
          <w:rFonts w:hint="cs"/>
          <w:sz w:val="24"/>
          <w:szCs w:val="24"/>
          <w:rtl/>
        </w:rPr>
        <w:t>.</w:t>
      </w:r>
    </w:p>
    <w:p w14:paraId="000002C1">
      <w:pPr>
        <w:pBdr>
          <w:bottom w:val="thinThickThinMediumGap" w:color="auto" w:sz="18" w:space="1"/>
        </w:pBdr>
        <w:bidi w:val="on"/>
        <w:rPr>
          <w:sz w:val="24"/>
          <w:szCs w:val="24"/>
          <w:rtl/>
        </w:rPr>
      </w:pPr>
    </w:p>
    <w:p w14:paraId="000002C2">
      <w:pPr>
        <w:pBdr>
          <w:bottom w:val="thinThickThinMediumGap" w:color="auto" w:sz="18" w:space="1"/>
        </w:pBdr>
        <w:bidi w:val="on"/>
        <w:rPr>
          <w:sz w:val="24"/>
          <w:szCs w:val="24"/>
          <w:rtl/>
        </w:rPr>
      </w:pPr>
    </w:p>
    <w:p w14:paraId="000002C3">
      <w:pPr>
        <w:pBdr>
          <w:bottom w:val="thinThickThinMediumGap" w:color="auto" w:sz="18" w:space="1"/>
        </w:pBdr>
        <w:bidi w:val="on"/>
        <w:rPr>
          <w:sz w:val="24"/>
          <w:szCs w:val="24"/>
          <w:rtl/>
        </w:rPr>
      </w:pPr>
      <w:r>
        <w:rPr>
          <w:rFonts w:hint="cs"/>
          <w:b/>
          <w:bCs/>
          <w:sz w:val="24"/>
          <w:szCs w:val="24"/>
          <w:rtl/>
        </w:rPr>
        <w:t>وعند إنتقال مرحلة التغذية إلى الكيس الذي سيتم فيه التعبئة تنتقل الآلة إلى المرحلة النهائية مرحلة اللحام العلوي, والقطع, وإخراج الكيس المكتمل.</w:t>
      </w:r>
    </w:p>
    <w:p w14:paraId="000002C4">
      <w:pPr>
        <w:pBdr>
          <w:bottom w:val="thinThickThinMediumGap" w:color="auto" w:sz="18" w:space="1"/>
        </w:pBdr>
        <w:bidi w:val="on"/>
        <w:rPr>
          <w:sz w:val="24"/>
          <w:szCs w:val="24"/>
          <w:rtl/>
        </w:rPr>
      </w:pPr>
      <w:r>
        <w:rPr>
          <w:rFonts w:hint="cs"/>
          <w:sz w:val="24"/>
          <w:szCs w:val="24"/>
          <w:rtl/>
        </w:rPr>
        <w:t>في هذه المرحلة</w:t>
      </w:r>
      <w:r>
        <w:rPr>
          <w:rFonts w:hint="cs"/>
          <w:sz w:val="24"/>
          <w:szCs w:val="24"/>
          <w:rtl/>
        </w:rPr>
        <w:t>,</w:t>
      </w:r>
      <w:r>
        <w:rPr>
          <w:rFonts w:hint="cs"/>
          <w:sz w:val="24"/>
          <w:szCs w:val="24"/>
          <w:rtl/>
        </w:rPr>
        <w:t xml:space="preserve"> تدخل مجموعة الفكوك الأفقية (Horizontal Sealing Jaws) إلى المشهد. </w:t>
      </w:r>
      <w:r>
        <w:rPr>
          <w:rFonts w:hint="cs"/>
          <w:sz w:val="24"/>
          <w:szCs w:val="24"/>
          <w:rtl/>
        </w:rPr>
        <w:t xml:space="preserve">وهي </w:t>
      </w:r>
      <w:r>
        <w:rPr>
          <w:rFonts w:hint="cs"/>
          <w:sz w:val="24"/>
          <w:szCs w:val="24"/>
          <w:rtl/>
        </w:rPr>
        <w:t>أداة متعددة الوظائف و</w:t>
      </w:r>
      <w:r>
        <w:rPr>
          <w:rFonts w:hint="cs"/>
          <w:sz w:val="24"/>
          <w:szCs w:val="24"/>
          <w:rtl/>
        </w:rPr>
        <w:t xml:space="preserve">سيتم تصميمه </w:t>
      </w:r>
      <w:r>
        <w:rPr>
          <w:rFonts w:hint="cs"/>
          <w:sz w:val="24"/>
          <w:szCs w:val="24"/>
          <w:rtl/>
        </w:rPr>
        <w:t xml:space="preserve">بدقة </w:t>
      </w:r>
      <w:r>
        <w:rPr>
          <w:rFonts w:hint="cs"/>
          <w:sz w:val="24"/>
          <w:szCs w:val="24"/>
          <w:rtl/>
        </w:rPr>
        <w:t>إن شاء الله</w:t>
      </w:r>
      <w:r>
        <w:rPr>
          <w:rFonts w:hint="cs"/>
          <w:sz w:val="24"/>
          <w:szCs w:val="24"/>
          <w:rtl/>
        </w:rPr>
        <w:t>.</w:t>
      </w:r>
    </w:p>
    <w:p w14:paraId="000002C5">
      <w:pPr>
        <w:pBdr>
          <w:bottom w:val="thinThickThinMediumGap" w:color="auto" w:sz="18" w:space="1"/>
        </w:pBdr>
        <w:bidi w:val="on"/>
        <w:rPr>
          <w:sz w:val="24"/>
          <w:szCs w:val="24"/>
          <w:rtl/>
        </w:rPr>
      </w:pPr>
    </w:p>
    <w:p w14:paraId="000002C6">
      <w:pPr>
        <w:pBdr>
          <w:bottom w:val="thinThickThinMediumGap" w:color="auto" w:sz="18" w:space="1"/>
        </w:pBdr>
        <w:bidi w:val="on"/>
        <w:rPr>
          <w:sz w:val="24"/>
          <w:szCs w:val="24"/>
          <w:rtl/>
        </w:rPr>
      </w:pPr>
      <w:r>
        <w:rPr>
          <w:rFonts w:hint="cs"/>
          <w:sz w:val="24"/>
          <w:szCs w:val="24"/>
          <w:rtl/>
        </w:rPr>
        <w:t>تتحرك مجموعتا الفكوك</w:t>
      </w:r>
      <w:r>
        <w:rPr>
          <w:rFonts w:hint="cs"/>
          <w:sz w:val="24"/>
          <w:szCs w:val="24"/>
          <w:rtl/>
        </w:rPr>
        <w:t>,</w:t>
      </w:r>
      <w:r>
        <w:rPr>
          <w:rFonts w:hint="cs"/>
          <w:sz w:val="24"/>
          <w:szCs w:val="24"/>
          <w:rtl/>
        </w:rPr>
        <w:t xml:space="preserve"> اليمنى واليسرى</w:t>
      </w:r>
      <w:r>
        <w:rPr>
          <w:rFonts w:hint="cs"/>
          <w:sz w:val="24"/>
          <w:szCs w:val="24"/>
          <w:rtl/>
        </w:rPr>
        <w:t>,</w:t>
      </w:r>
      <w:r>
        <w:rPr>
          <w:rFonts w:hint="cs"/>
          <w:sz w:val="24"/>
          <w:szCs w:val="24"/>
          <w:rtl/>
        </w:rPr>
        <w:t xml:space="preserve"> نحو بعضهما البعض لتغلق بقوة على فيلم التغليف الأنبوبي. هذه الحركة تتم بواسطة أسطوانات هوائية (Pneumatic Cylinders) توفر قوة ضغط عالية ومتسقة</w:t>
      </w:r>
      <w:r>
        <w:rPr>
          <w:rFonts w:hint="cs"/>
          <w:sz w:val="24"/>
          <w:szCs w:val="24"/>
          <w:rtl/>
        </w:rPr>
        <w:t>,</w:t>
      </w:r>
      <w:r>
        <w:rPr>
          <w:rFonts w:hint="cs"/>
          <w:sz w:val="24"/>
          <w:szCs w:val="24"/>
          <w:rtl/>
        </w:rPr>
        <w:t xml:space="preserve"> </w:t>
      </w:r>
      <w:r>
        <w:rPr>
          <w:rFonts w:hint="cs"/>
          <w:sz w:val="24"/>
          <w:szCs w:val="24"/>
          <w:rtl/>
        </w:rPr>
        <w:t>من أجل</w:t>
      </w:r>
      <w:r>
        <w:rPr>
          <w:rFonts w:hint="cs"/>
          <w:sz w:val="24"/>
          <w:szCs w:val="24"/>
          <w:rtl/>
        </w:rPr>
        <w:t xml:space="preserve"> عملية لحام جيدة. الضغط يضمن طرد أي هواء متبق في منطقة اللحام ويجعل الطبقات الداخلية للفيلم تلتصق ببعضها البعض بشكل كامل.</w:t>
      </w:r>
    </w:p>
    <w:p w14:paraId="000002C7">
      <w:pPr>
        <w:pBdr>
          <w:bottom w:val="thinThickThinMediumGap" w:color="auto" w:sz="18" w:space="1"/>
        </w:pBdr>
        <w:bidi w:val="on"/>
        <w:rPr>
          <w:sz w:val="24"/>
          <w:szCs w:val="24"/>
          <w:rtl/>
        </w:rPr>
      </w:pPr>
    </w:p>
    <w:p w14:paraId="000002C8">
      <w:pPr>
        <w:pBdr>
          <w:bottom w:val="thinThickThinMediumGap" w:color="auto" w:sz="18" w:space="1"/>
        </w:pBdr>
        <w:bidi w:val="on"/>
        <w:rPr>
          <w:sz w:val="24"/>
          <w:szCs w:val="24"/>
          <w:rtl/>
        </w:rPr>
      </w:pPr>
      <w:r>
        <w:rPr>
          <w:rFonts w:hint="cs"/>
          <w:sz w:val="24"/>
          <w:szCs w:val="24"/>
          <w:rtl/>
        </w:rPr>
        <w:t xml:space="preserve">بداخل كل فك توجد سخانات خرطوشية (Cartridge Heaters)، وهي عناصرتسخين كهربائية ترفع درجة حرارة الفكوك إلى المستوى المطلوب بدقة ( </w:t>
      </w:r>
      <w:r>
        <w:rPr>
          <w:rFonts w:hint="cs"/>
          <w:sz w:val="24"/>
          <w:szCs w:val="24"/>
          <w:rtl/>
        </w:rPr>
        <w:t>...</w:t>
      </w:r>
      <w:r>
        <w:rPr>
          <w:rFonts w:hint="cs"/>
          <w:sz w:val="24"/>
          <w:szCs w:val="24"/>
          <w:rtl/>
        </w:rPr>
        <w:t xml:space="preserve">درجة مئوية، حسب نوع فيلم التغليف). يتم التحكم في درجة </w:t>
      </w:r>
      <w:r>
        <w:rPr>
          <w:rFonts w:hint="cs"/>
          <w:sz w:val="24"/>
          <w:szCs w:val="24"/>
          <w:rtl/>
        </w:rPr>
        <w:t>الحرارة هذه بدقة (±</w:t>
      </w:r>
      <w:r>
        <w:rPr>
          <w:rFonts w:hint="cs"/>
          <w:sz w:val="24"/>
          <w:szCs w:val="24"/>
          <w:rtl/>
        </w:rPr>
        <w:t>..</w:t>
      </w:r>
      <w:r>
        <w:rPr>
          <w:rFonts w:hint="cs"/>
          <w:sz w:val="24"/>
          <w:szCs w:val="24"/>
          <w:rtl/>
        </w:rPr>
        <w:t>درجة) بواسطة متحكم ESP32 الذي يقرأ درجة الحرارة باستمرار من مجسات حرارية (Thermocouples أو RTDs) مزروعة داخل الفكوك.</w:t>
      </w:r>
    </w:p>
    <w:p w14:paraId="000002C9">
      <w:pPr>
        <w:pBdr>
          <w:bottom w:val="thinThickThinMediumGap" w:color="auto" w:sz="18" w:space="1"/>
        </w:pBdr>
        <w:bidi w:val="on"/>
        <w:rPr>
          <w:sz w:val="24"/>
          <w:szCs w:val="24"/>
          <w:rtl/>
        </w:rPr>
      </w:pPr>
    </w:p>
    <w:p w14:paraId="000002CA">
      <w:pPr>
        <w:pBdr>
          <w:bottom w:val="thinThickThinMediumGap" w:color="auto" w:sz="18" w:space="1"/>
        </w:pBdr>
        <w:bidi w:val="on"/>
        <w:rPr>
          <w:sz w:val="24"/>
          <w:szCs w:val="24"/>
          <w:rtl/>
        </w:rPr>
      </w:pPr>
      <w:r>
        <w:rPr>
          <w:rFonts w:hint="cs"/>
          <w:sz w:val="24"/>
          <w:szCs w:val="24"/>
          <w:rtl/>
        </w:rPr>
        <w:t>عندما تلامس الفكوك الساخنة فيلم التغليف</w:t>
      </w:r>
      <w:r>
        <w:rPr>
          <w:rFonts w:hint="cs"/>
          <w:sz w:val="24"/>
          <w:szCs w:val="24"/>
          <w:rtl/>
        </w:rPr>
        <w:t>,</w:t>
      </w:r>
      <w:r>
        <w:rPr>
          <w:rFonts w:hint="cs"/>
          <w:sz w:val="24"/>
          <w:szCs w:val="24"/>
          <w:rtl/>
        </w:rPr>
        <w:t xml:space="preserve"> فإنها تقوم بصهر الطبقة الداخلية القابلة للحام (من</w:t>
      </w:r>
      <w:r>
        <w:rPr>
          <w:rFonts w:hint="cs"/>
          <w:sz w:val="24"/>
          <w:szCs w:val="24"/>
          <w:rtl/>
        </w:rPr>
        <w:t>...</w:t>
      </w:r>
      <w:r>
        <w:rPr>
          <w:rFonts w:hint="cs"/>
          <w:sz w:val="24"/>
          <w:szCs w:val="24"/>
          <w:rtl/>
        </w:rPr>
        <w:t>). هذا الصهر</w:t>
      </w:r>
      <w:r>
        <w:rPr>
          <w:rFonts w:hint="cs"/>
          <w:sz w:val="24"/>
          <w:szCs w:val="24"/>
          <w:rtl/>
        </w:rPr>
        <w:t>,</w:t>
      </w:r>
      <w:r>
        <w:rPr>
          <w:rFonts w:hint="cs"/>
          <w:sz w:val="24"/>
          <w:szCs w:val="24"/>
          <w:rtl/>
        </w:rPr>
        <w:t xml:space="preserve"> مع وجود الضغط</w:t>
      </w:r>
      <w:r>
        <w:rPr>
          <w:rFonts w:hint="cs"/>
          <w:sz w:val="24"/>
          <w:szCs w:val="24"/>
          <w:rtl/>
        </w:rPr>
        <w:t>,</w:t>
      </w:r>
      <w:r>
        <w:rPr>
          <w:rFonts w:hint="cs"/>
          <w:sz w:val="24"/>
          <w:szCs w:val="24"/>
          <w:rtl/>
        </w:rPr>
        <w:t xml:space="preserve"> يدمج الطبقتين معا ليشكلا لحاما قويا ومحكما. يستمرهذا الضغط والحرارة لفترة زمنة قصيرة ومحددة تسمى </w:t>
      </w:r>
      <w:r>
        <w:rPr>
          <w:rFonts w:hint="cs"/>
          <w:sz w:val="24"/>
          <w:szCs w:val="24"/>
          <w:rtl/>
        </w:rPr>
        <w:t>"</w:t>
      </w:r>
      <w:r>
        <w:rPr>
          <w:rFonts w:hint="cs"/>
          <w:sz w:val="24"/>
          <w:szCs w:val="24"/>
          <w:rtl/>
        </w:rPr>
        <w:t>زمن المكوث</w:t>
      </w:r>
      <w:r>
        <w:rPr>
          <w:sz w:val="24"/>
          <w:szCs w:val="24"/>
          <w:rtl/>
        </w:rPr>
        <w:t>” (Dwell Time)</w:t>
      </w:r>
      <w:r>
        <w:rPr>
          <w:rFonts w:hint="cs"/>
          <w:sz w:val="24"/>
          <w:szCs w:val="24"/>
          <w:rtl/>
        </w:rPr>
        <w:t>"</w:t>
      </w:r>
      <w:r>
        <w:rPr>
          <w:rFonts w:hint="cs"/>
          <w:sz w:val="24"/>
          <w:szCs w:val="24"/>
          <w:rtl/>
        </w:rPr>
        <w:t xml:space="preserve">, </w:t>
      </w:r>
      <w:r>
        <w:rPr>
          <w:sz w:val="24"/>
          <w:szCs w:val="24"/>
          <w:rtl/>
        </w:rPr>
        <w:t>والذي</w:t>
      </w:r>
      <w:r>
        <w:rPr>
          <w:rFonts w:hint="cs"/>
          <w:sz w:val="24"/>
          <w:szCs w:val="24"/>
          <w:rtl/>
        </w:rPr>
        <w:t xml:space="preserve"> ستساوي تقريبا ~0.8</w:t>
      </w:r>
      <w:r>
        <w:rPr>
          <w:sz w:val="24"/>
          <w:szCs w:val="24"/>
          <w:rtl/>
        </w:rPr>
        <w:t xml:space="preserve"> ثانية.</w:t>
      </w:r>
    </w:p>
    <w:p w14:paraId="000002CB">
      <w:pPr>
        <w:pBdr>
          <w:bottom w:val="thinThickThinMediumGap" w:color="auto" w:sz="18" w:space="1"/>
        </w:pBdr>
        <w:bidi w:val="on"/>
        <w:rPr>
          <w:sz w:val="24"/>
          <w:szCs w:val="24"/>
          <w:rtl/>
        </w:rPr>
      </w:pPr>
    </w:p>
    <w:p w14:paraId="000002CC">
      <w:pPr>
        <w:pBdr>
          <w:bottom w:val="thinThickThinMediumGap" w:color="auto" w:sz="18" w:space="1"/>
        </w:pBdr>
        <w:bidi w:val="on"/>
        <w:rPr>
          <w:sz w:val="24"/>
          <w:szCs w:val="24"/>
          <w:rtl/>
        </w:rPr>
      </w:pPr>
      <w:r>
        <w:rPr>
          <w:rFonts w:hint="cs"/>
          <w:sz w:val="24"/>
          <w:szCs w:val="24"/>
          <w:rtl/>
        </w:rPr>
        <w:t>الشيء البارع في تصميم هذه الفكوك هو أنها تقوم بوظيفتين في آن واحد:</w:t>
      </w:r>
    </w:p>
    <w:p w14:paraId="000002CD">
      <w:pPr>
        <w:pBdr>
          <w:bottom w:val="thinThickThinMediumGap" w:color="auto" w:sz="18" w:space="1"/>
        </w:pBdr>
        <w:bidi w:val="on"/>
        <w:rPr>
          <w:sz w:val="24"/>
          <w:szCs w:val="24"/>
          <w:rtl/>
        </w:rPr>
      </w:pPr>
      <w:r>
        <w:rPr>
          <w:sz w:val="24"/>
          <w:szCs w:val="24"/>
          <w:rtl/>
        </w:rPr>
        <w:t>اللحام العلوي: تقوم بإغلاق الجزء العلوي من الكيس الذي تم تعبئته للتو.</w:t>
      </w:r>
    </w:p>
    <w:p w14:paraId="000002CE">
      <w:pPr>
        <w:pBdr>
          <w:bottom w:val="thinThickThinMediumGap" w:color="auto" w:sz="18" w:space="1"/>
        </w:pBdr>
        <w:bidi w:val="on"/>
        <w:rPr>
          <w:sz w:val="24"/>
          <w:szCs w:val="24"/>
          <w:rtl/>
        </w:rPr>
      </w:pPr>
      <w:r>
        <w:rPr>
          <w:sz w:val="24"/>
          <w:szCs w:val="24"/>
          <w:rtl/>
        </w:rPr>
        <w:t>اللحام السفلي: في نفس الوقت تمامًا، تقوم بتشكيل اللحام السفلي للكيس التالي الذي سيتم تعبئته في الدورة القادمة.</w:t>
      </w:r>
    </w:p>
    <w:p w14:paraId="000002CF">
      <w:pPr>
        <w:pBdr>
          <w:bottom w:val="thinThickThinMediumGap" w:color="auto" w:sz="18" w:space="1"/>
        </w:pBdr>
        <w:bidi w:val="on"/>
        <w:rPr>
          <w:sz w:val="24"/>
          <w:szCs w:val="24"/>
          <w:rtl/>
        </w:rPr>
      </w:pPr>
      <w:r>
        <w:rPr>
          <w:rFonts w:hint="cs"/>
          <w:sz w:val="24"/>
          <w:szCs w:val="24"/>
          <w:rtl/>
        </w:rPr>
        <w:t xml:space="preserve">هذا التصميم </w:t>
      </w:r>
      <w:r>
        <w:rPr>
          <w:rFonts w:hint="cs"/>
          <w:sz w:val="24"/>
          <w:szCs w:val="24"/>
          <w:rtl/>
        </w:rPr>
        <w:t>س</w:t>
      </w:r>
      <w:r>
        <w:rPr>
          <w:rFonts w:hint="cs"/>
          <w:sz w:val="24"/>
          <w:szCs w:val="24"/>
          <w:rtl/>
        </w:rPr>
        <w:t>يضمن كفاءة عالية ويقلل من زمن الدورة.</w:t>
      </w:r>
    </w:p>
    <w:p w14:paraId="000002D0">
      <w:pPr>
        <w:pBdr>
          <w:bottom w:val="thinThickThinMediumGap" w:color="auto" w:sz="18" w:space="1"/>
        </w:pBdr>
        <w:bidi w:val="on"/>
        <w:rPr>
          <w:sz w:val="24"/>
          <w:szCs w:val="24"/>
          <w:rtl/>
        </w:rPr>
      </w:pPr>
      <w:r>
        <w:rPr>
          <w:rFonts w:hint="cs"/>
          <w:sz w:val="24"/>
          <w:szCs w:val="24"/>
          <w:rtl/>
        </w:rPr>
        <w:t>في قلب مجموعة الفكوك</w:t>
      </w:r>
      <w:r>
        <w:rPr>
          <w:rFonts w:hint="cs"/>
          <w:sz w:val="24"/>
          <w:szCs w:val="24"/>
          <w:rtl/>
        </w:rPr>
        <w:t>,</w:t>
      </w:r>
      <w:r>
        <w:rPr>
          <w:rFonts w:hint="cs"/>
          <w:sz w:val="24"/>
          <w:szCs w:val="24"/>
          <w:rtl/>
        </w:rPr>
        <w:t xml:space="preserve"> وبين منطقتي اللحام العلوية والسفلية</w:t>
      </w:r>
      <w:r>
        <w:rPr>
          <w:rFonts w:hint="cs"/>
          <w:sz w:val="24"/>
          <w:szCs w:val="24"/>
          <w:rtl/>
        </w:rPr>
        <w:t>,</w:t>
      </w:r>
      <w:r>
        <w:rPr>
          <w:rFonts w:hint="cs"/>
          <w:sz w:val="24"/>
          <w:szCs w:val="24"/>
          <w:rtl/>
        </w:rPr>
        <w:t xml:space="preserve"> توجد شفرة قطع (Cutting Knife</w:t>
      </w:r>
      <w:r>
        <w:rPr>
          <w:rFonts w:hint="cs"/>
          <w:sz w:val="24"/>
          <w:szCs w:val="24"/>
          <w:rtl/>
        </w:rPr>
        <w:t xml:space="preserve">). </w:t>
      </w:r>
      <w:r>
        <w:rPr>
          <w:rFonts w:hint="cs"/>
          <w:sz w:val="24"/>
          <w:szCs w:val="24"/>
          <w:rtl/>
        </w:rPr>
        <w:t>بعد اكتمال زمن المكوث مباشرة</w:t>
      </w:r>
      <w:r>
        <w:rPr>
          <w:rFonts w:hint="cs"/>
          <w:sz w:val="24"/>
          <w:szCs w:val="24"/>
          <w:rtl/>
        </w:rPr>
        <w:t>,</w:t>
      </w:r>
      <w:r>
        <w:rPr>
          <w:rFonts w:hint="cs"/>
          <w:sz w:val="24"/>
          <w:szCs w:val="24"/>
          <w:rtl/>
        </w:rPr>
        <w:t xml:space="preserve"> وقبل أن تبتعد الفكوك عن بعضها</w:t>
      </w:r>
      <w:r>
        <w:rPr>
          <w:rFonts w:hint="cs"/>
          <w:sz w:val="24"/>
          <w:szCs w:val="24"/>
          <w:rtl/>
        </w:rPr>
        <w:t>,</w:t>
      </w:r>
      <w:r>
        <w:rPr>
          <w:rFonts w:hint="cs"/>
          <w:sz w:val="24"/>
          <w:szCs w:val="24"/>
          <w:rtl/>
        </w:rPr>
        <w:t xml:space="preserve"> تندفع هذه الشفرة (عادة بآلية هوائية أيضًا) لتقطع الفيلم بدقة في المنتصف بين اللحامين. هذا يفصل الكيس المعبأ والمختوم بالكامل عن بقية أنبوب الفيلم.</w:t>
      </w:r>
    </w:p>
    <w:p w14:paraId="000002D1">
      <w:pPr>
        <w:pBdr>
          <w:bottom w:val="thinThickThinMediumGap" w:color="auto" w:sz="18" w:space="1"/>
        </w:pBdr>
        <w:bidi w:val="on"/>
        <w:rPr>
          <w:sz w:val="24"/>
          <w:szCs w:val="24"/>
          <w:rtl/>
        </w:rPr>
      </w:pPr>
    </w:p>
    <w:p w14:paraId="000002D2">
      <w:pPr>
        <w:pBdr>
          <w:bottom w:val="thinThickThinMediumGap" w:color="auto" w:sz="18" w:space="1"/>
        </w:pBdr>
        <w:bidi w:val="on"/>
        <w:rPr>
          <w:sz w:val="24"/>
          <w:szCs w:val="24"/>
          <w:rtl/>
        </w:rPr>
      </w:pPr>
      <w:r>
        <w:rPr>
          <w:rFonts w:hint="cs"/>
          <w:sz w:val="24"/>
          <w:szCs w:val="24"/>
          <w:rtl/>
        </w:rPr>
        <w:t xml:space="preserve">يسقط الكيس المكتمل الآن سقوطًا حرًا لمسافة قصيرة على حاوية تجميع. </w:t>
      </w:r>
    </w:p>
    <w:p w14:paraId="000002D3">
      <w:pPr>
        <w:pBdr>
          <w:bottom w:val="thinThickThinMediumGap" w:color="auto" w:sz="18" w:space="1"/>
        </w:pBdr>
        <w:bidi w:val="on"/>
        <w:rPr>
          <w:sz w:val="24"/>
          <w:szCs w:val="24"/>
          <w:rtl/>
        </w:rPr>
      </w:pPr>
    </w:p>
    <w:p w14:paraId="000002D4">
      <w:pPr>
        <w:pBdr>
          <w:bottom w:val="thinThickThinMediumGap" w:color="auto" w:sz="18" w:space="1"/>
        </w:pBdr>
        <w:bidi w:val="on"/>
        <w:rPr>
          <w:sz w:val="24"/>
          <w:szCs w:val="24"/>
          <w:rtl/>
        </w:rPr>
      </w:pPr>
      <w:r>
        <w:rPr>
          <w:rFonts w:hint="cs"/>
          <w:sz w:val="24"/>
          <w:szCs w:val="24"/>
          <w:rtl/>
        </w:rPr>
        <w:t xml:space="preserve">بهذه الخطوات المتزامنة والدقيقة </w:t>
      </w:r>
      <w:r>
        <w:rPr>
          <w:rFonts w:hint="cs"/>
          <w:sz w:val="24"/>
          <w:szCs w:val="24"/>
          <w:rtl/>
        </w:rPr>
        <w:t>-</w:t>
      </w:r>
      <w:r>
        <w:rPr>
          <w:rFonts w:hint="cs"/>
          <w:sz w:val="24"/>
          <w:szCs w:val="24"/>
          <w:rtl/>
        </w:rPr>
        <w:t xml:space="preserve"> ضغط</w:t>
      </w:r>
      <w:r>
        <w:rPr>
          <w:rFonts w:hint="cs"/>
          <w:sz w:val="24"/>
          <w:szCs w:val="24"/>
          <w:rtl/>
        </w:rPr>
        <w:t>,</w:t>
      </w:r>
      <w:r>
        <w:rPr>
          <w:rFonts w:hint="cs"/>
          <w:sz w:val="24"/>
          <w:szCs w:val="24"/>
          <w:rtl/>
        </w:rPr>
        <w:t xml:space="preserve"> حرارة</w:t>
      </w:r>
      <w:r>
        <w:rPr>
          <w:rFonts w:hint="cs"/>
          <w:sz w:val="24"/>
          <w:szCs w:val="24"/>
          <w:rtl/>
        </w:rPr>
        <w:t>,</w:t>
      </w:r>
      <w:r>
        <w:rPr>
          <w:rFonts w:hint="cs"/>
          <w:sz w:val="24"/>
          <w:szCs w:val="24"/>
          <w:rtl/>
        </w:rPr>
        <w:t xml:space="preserve"> قطع</w:t>
      </w:r>
      <w:r>
        <w:rPr>
          <w:rFonts w:hint="cs"/>
          <w:sz w:val="24"/>
          <w:szCs w:val="24"/>
          <w:rtl/>
        </w:rPr>
        <w:t>,</w:t>
      </w:r>
      <w:r>
        <w:rPr>
          <w:rFonts w:hint="cs"/>
          <w:sz w:val="24"/>
          <w:szCs w:val="24"/>
          <w:rtl/>
        </w:rPr>
        <w:t xml:space="preserve"> ثم تحرير</w:t>
      </w:r>
      <w:r>
        <w:rPr>
          <w:rFonts w:hint="cs"/>
          <w:sz w:val="24"/>
          <w:szCs w:val="24"/>
          <w:rtl/>
        </w:rPr>
        <w:t xml:space="preserve">- </w:t>
      </w:r>
      <w:r>
        <w:rPr>
          <w:rFonts w:hint="cs"/>
          <w:sz w:val="24"/>
          <w:szCs w:val="24"/>
          <w:rtl/>
        </w:rPr>
        <w:t>تنتهي دورة حياة الكيس الواحد داخل الآلة</w:t>
      </w:r>
      <w:r>
        <w:rPr>
          <w:rFonts w:hint="cs"/>
          <w:sz w:val="24"/>
          <w:szCs w:val="24"/>
          <w:rtl/>
        </w:rPr>
        <w:t>,</w:t>
      </w:r>
      <w:r>
        <w:rPr>
          <w:rFonts w:hint="cs"/>
          <w:sz w:val="24"/>
          <w:szCs w:val="24"/>
          <w:rtl/>
        </w:rPr>
        <w:t xml:space="preserve"> بينما تكون الآلة قد بدأت بالفعل في سحب الفيلم لتشكيل الكيس التالي</w:t>
      </w:r>
      <w:r>
        <w:rPr>
          <w:rFonts w:hint="cs"/>
          <w:sz w:val="24"/>
          <w:szCs w:val="24"/>
          <w:rtl/>
        </w:rPr>
        <w:t>,</w:t>
      </w:r>
      <w:r>
        <w:rPr>
          <w:rFonts w:hint="cs"/>
          <w:sz w:val="24"/>
          <w:szCs w:val="24"/>
          <w:rtl/>
        </w:rPr>
        <w:t xml:space="preserve"> في دورة مستمرة من الإبداع والدقة.</w:t>
      </w:r>
    </w:p>
    <w:p w14:paraId="000002D5">
      <w:pPr>
        <w:pBdr>
          <w:bottom w:val="thinThickThinMediumGap" w:color="auto" w:sz="18" w:space="1"/>
        </w:pBdr>
        <w:bidi w:val="on"/>
        <w:rPr>
          <w:sz w:val="24"/>
          <w:szCs w:val="24"/>
          <w:rtl/>
        </w:rPr>
      </w:pPr>
    </w:p>
    <w:p w14:paraId="000002D6">
      <w:pPr>
        <w:bidi w:val="on"/>
        <w:rPr>
          <w:sz w:val="24"/>
          <w:szCs w:val="24"/>
          <w:rtl/>
        </w:rPr>
      </w:pPr>
      <w:r>
        <w:rPr>
          <w:rFonts w:hint="cs"/>
          <w:sz w:val="24"/>
          <w:szCs w:val="24"/>
          <w:rtl/>
        </w:rPr>
        <w:t>\\\\\\\\\\\\\\\\\\\\\\\\\\\\\\\\\\\\\\</w:t>
      </w:r>
    </w:p>
    <w:p w14:paraId="000002D7">
      <w:pPr>
        <w:bidi w:val="on"/>
        <w:rPr>
          <w:sz w:val="24"/>
          <w:szCs w:val="24"/>
          <w:rtl/>
        </w:rPr>
      </w:pPr>
    </w:p>
    <w:p w14:paraId="000002D8">
      <w:pPr>
        <w:bidi w:val="on"/>
        <w:rPr>
          <w:rFonts w:asciiTheme="majorHAnsi" w:cstheme="majorBidi" w:eastAsiaTheme="majorEastAsia" w:hAnsiTheme="majorHAnsi"/>
          <w:b/>
          <w:bCs/>
          <w:color w:val="4f81bd" w:themeColor="accent1"/>
          <w:sz w:val="28"/>
          <w:szCs w:val="28"/>
          <w:rtl/>
        </w:rPr>
      </w:pPr>
      <w:r>
        <w:rPr>
          <w:rFonts w:asciiTheme="majorHAnsi" w:cstheme="majorBidi" w:eastAsiaTheme="majorEastAsia" w:hAnsiTheme="majorHAnsi"/>
          <w:b/>
          <w:bCs/>
          <w:color w:val="4f81bd" w:themeColor="accent1"/>
          <w:sz w:val="28"/>
          <w:szCs w:val="28"/>
          <w:rtl/>
        </w:rPr>
        <w:t>التحكم والأداء</w:t>
      </w:r>
      <w:r>
        <w:rPr>
          <w:rFonts w:asciiTheme="majorHAnsi" w:cstheme="majorBidi" w:eastAsiaTheme="majorEastAsia" w:hAnsiTheme="majorHAnsi"/>
          <w:b/>
          <w:bCs/>
          <w:color w:val="4f81bd" w:themeColor="accent1"/>
          <w:sz w:val="28"/>
          <w:szCs w:val="28"/>
        </w:rPr>
        <w:t xml:space="preserve"> (Control and Performance)</w:t>
      </w:r>
    </w:p>
    <w:p w14:paraId="000002D9">
      <w:pPr>
        <w:bidi w:val="on"/>
        <w:rPr>
          <w:sz w:val="24"/>
          <w:szCs w:val="24"/>
        </w:rPr>
      </w:pPr>
      <w:r>
        <w:rPr>
          <w:sz w:val="24"/>
          <w:szCs w:val="24"/>
          <w:rtl/>
        </w:rPr>
        <w:t>يتمحور الأداء المتميز لآلة حول نظام التحكم الميكاتروني الذي يضمن التزامن الدقيق بين جميع مراحل العملية. يعتمد هذا النظام على تكامل متقدم بين القياس الحجمي الميكانيكي (اللولب) والقياس الوزني الإلكتروني (</w:t>
      </w:r>
      <w:r>
        <w:rPr>
          <w:sz w:val="24"/>
          <w:szCs w:val="24"/>
        </w:rPr>
        <w:t>Load Cell</w:t>
      </w:r>
      <w:r>
        <w:rPr>
          <w:sz w:val="24"/>
          <w:szCs w:val="24"/>
          <w:rtl/>
        </w:rPr>
        <w:t>)</w:t>
      </w:r>
      <w:r>
        <w:rPr>
          <w:rFonts w:hint="cs"/>
          <w:sz w:val="24"/>
          <w:szCs w:val="24"/>
          <w:rtl/>
        </w:rPr>
        <w:t>,</w:t>
      </w:r>
      <w:r>
        <w:rPr>
          <w:sz w:val="24"/>
          <w:szCs w:val="24"/>
          <w:rtl/>
        </w:rPr>
        <w:t xml:space="preserve"> مما </w:t>
      </w:r>
      <w:r>
        <w:rPr>
          <w:rFonts w:hint="cs"/>
          <w:sz w:val="24"/>
          <w:szCs w:val="24"/>
          <w:rtl/>
        </w:rPr>
        <w:t>س</w:t>
      </w:r>
      <w:r>
        <w:rPr>
          <w:sz w:val="24"/>
          <w:szCs w:val="24"/>
          <w:rtl/>
        </w:rPr>
        <w:t xml:space="preserve">يحول الآلة من مجرد ناقل للمواد إلى أداة قياس دقيقة وموثوقة </w:t>
      </w:r>
      <w:r>
        <w:rPr>
          <w:rFonts w:hint="cs"/>
          <w:sz w:val="24"/>
          <w:szCs w:val="24"/>
          <w:rtl/>
        </w:rPr>
        <w:t>.</w:t>
      </w:r>
    </w:p>
    <w:p w14:paraId="000002DA">
      <w:pPr>
        <w:bidi w:val="on"/>
        <w:rPr>
          <w:b/>
          <w:bCs/>
          <w:sz w:val="24"/>
          <w:szCs w:val="24"/>
          <w:rtl/>
        </w:rPr>
      </w:pPr>
      <w:r>
        <w:rPr>
          <w:b/>
          <w:bCs/>
          <w:sz w:val="24"/>
          <w:szCs w:val="24"/>
          <w:rtl/>
        </w:rPr>
        <w:t>1. العقل الإلكتروني والتحكم في الحركة</w:t>
      </w:r>
    </w:p>
    <w:p w14:paraId="000002DB">
      <w:pPr>
        <w:bidi w:val="on"/>
        <w:rPr>
          <w:sz w:val="24"/>
          <w:szCs w:val="24"/>
          <w:rtl/>
        </w:rPr>
      </w:pPr>
      <w:r>
        <w:rPr>
          <w:sz w:val="24"/>
          <w:szCs w:val="24"/>
          <w:rtl/>
        </w:rPr>
        <w:t xml:space="preserve">إن دقة اللولب كأداة ميكانيكية لن تكتمل إلا بدقة نظام التحكم الذي يديره. وهنا يكمن دور متحكم </w:t>
      </w:r>
      <w:r>
        <w:rPr>
          <w:sz w:val="24"/>
          <w:szCs w:val="24"/>
        </w:rPr>
        <w:t>ESP32</w:t>
      </w:r>
      <w:r>
        <w:rPr>
          <w:rFonts w:hint="cs"/>
          <w:sz w:val="24"/>
          <w:szCs w:val="24"/>
          <w:rtl/>
        </w:rPr>
        <w:t>,</w:t>
      </w:r>
      <w:r>
        <w:rPr>
          <w:sz w:val="24"/>
          <w:szCs w:val="24"/>
          <w:rtl/>
        </w:rPr>
        <w:t xml:space="preserve"> وهو العقل الإلكتروني للآلة</w:t>
      </w:r>
      <w:r>
        <w:rPr>
          <w:rFonts w:hint="cs"/>
          <w:sz w:val="24"/>
          <w:szCs w:val="24"/>
          <w:rtl/>
        </w:rPr>
        <w:t>,</w:t>
      </w:r>
      <w:r>
        <w:rPr>
          <w:sz w:val="24"/>
          <w:szCs w:val="24"/>
          <w:rtl/>
        </w:rPr>
        <w:t xml:space="preserve"> الذي يعمل كمنسق رئيسي للعمليات </w:t>
      </w:r>
      <w:r>
        <w:rPr>
          <w:rFonts w:hint="cs"/>
          <w:sz w:val="24"/>
          <w:szCs w:val="24"/>
          <w:rtl/>
        </w:rPr>
        <w:t>.</w:t>
      </w:r>
    </w:p>
    <w:p w14:paraId="000002DC">
      <w:pPr>
        <w:bidi w:val="on"/>
        <w:rPr>
          <w:sz w:val="24"/>
          <w:szCs w:val="24"/>
          <w:rtl/>
        </w:rPr>
      </w:pPr>
      <w:r>
        <w:rPr>
          <w:sz w:val="24"/>
          <w:szCs w:val="24"/>
          <w:rtl/>
        </w:rPr>
        <w:t>•نظام السيرفو (</w:t>
      </w:r>
      <w:r>
        <w:rPr>
          <w:sz w:val="24"/>
          <w:szCs w:val="24"/>
        </w:rPr>
        <w:t>Servo Control</w:t>
      </w:r>
      <w:r>
        <w:rPr>
          <w:sz w:val="24"/>
          <w:szCs w:val="24"/>
          <w:rtl/>
        </w:rPr>
        <w:t>): لتحقيق الدقة المطلوبة، يتم الاعتماد على محركات سيرفو لضمان التحكم الدقيق في الموضع والسرعة (</w:t>
      </w:r>
      <w:r>
        <w:rPr>
          <w:sz w:val="24"/>
          <w:szCs w:val="24"/>
        </w:rPr>
        <w:t>Position/Speed Control</w:t>
      </w:r>
      <w:r>
        <w:rPr>
          <w:sz w:val="24"/>
          <w:szCs w:val="24"/>
          <w:rtl/>
        </w:rPr>
        <w:t xml:space="preserve">). عند وقت التعبئة، يقوم الـ </w:t>
      </w:r>
      <w:r>
        <w:rPr>
          <w:sz w:val="24"/>
          <w:szCs w:val="24"/>
        </w:rPr>
        <w:t>ESP32</w:t>
      </w:r>
      <w:r>
        <w:rPr>
          <w:sz w:val="24"/>
          <w:szCs w:val="24"/>
          <w:rtl/>
        </w:rPr>
        <w:t xml:space="preserve"> بتوليد إشارة "نبضة واتجاه" (</w:t>
      </w:r>
      <w:r>
        <w:rPr>
          <w:sz w:val="24"/>
          <w:szCs w:val="24"/>
        </w:rPr>
        <w:t>Pulse and Direction</w:t>
      </w:r>
      <w:r>
        <w:rPr>
          <w:sz w:val="24"/>
          <w:szCs w:val="24"/>
          <w:rtl/>
        </w:rPr>
        <w:t xml:space="preserve">) دقيقة ويرسلها إلى سواق محرك السيرفو. كل نبضة تأمر بتحريك المحرك خطوة زاوية صغيرة جدًا </w:t>
      </w:r>
      <w:r>
        <w:rPr>
          <w:rFonts w:hint="cs"/>
          <w:sz w:val="24"/>
          <w:szCs w:val="24"/>
          <w:rtl/>
        </w:rPr>
        <w:t>.</w:t>
      </w:r>
    </w:p>
    <w:p w14:paraId="000002DD">
      <w:pPr>
        <w:bidi w:val="on"/>
        <w:rPr>
          <w:sz w:val="24"/>
          <w:szCs w:val="24"/>
          <w:rtl/>
        </w:rPr>
      </w:pPr>
      <w:r>
        <w:rPr>
          <w:sz w:val="24"/>
          <w:szCs w:val="24"/>
          <w:rtl/>
        </w:rPr>
        <w:t>•الحلقة المغلقة للمحرك: تظهر أهمية نظام "الحلقة المغلقة" (</w:t>
      </w:r>
      <w:r>
        <w:rPr>
          <w:sz w:val="24"/>
          <w:szCs w:val="24"/>
        </w:rPr>
        <w:t>Closed-Loop Control</w:t>
      </w:r>
      <w:r>
        <w:rPr>
          <w:sz w:val="24"/>
          <w:szCs w:val="24"/>
          <w:rtl/>
        </w:rPr>
        <w:t xml:space="preserve">) الخاص بمحرك السيرفو نفسه. فبينما يقوم الـ </w:t>
      </w:r>
      <w:r>
        <w:rPr>
          <w:sz w:val="24"/>
          <w:szCs w:val="24"/>
        </w:rPr>
        <w:t>ESP32</w:t>
      </w:r>
      <w:r>
        <w:rPr>
          <w:sz w:val="24"/>
          <w:szCs w:val="24"/>
          <w:rtl/>
        </w:rPr>
        <w:t xml:space="preserve"> بإرسال الأوامر (النبضات)، يقوم جهاز التشفير (</w:t>
      </w:r>
      <w:r>
        <w:rPr>
          <w:sz w:val="24"/>
          <w:szCs w:val="24"/>
        </w:rPr>
        <w:t>Encoder</w:t>
      </w:r>
      <w:r>
        <w:rPr>
          <w:sz w:val="24"/>
          <w:szCs w:val="24"/>
          <w:rtl/>
        </w:rPr>
        <w:t xml:space="preserve">) المثبت على المحرك بقراءة الحركة الفعلية وإرسال تغذية راجعة فورية إلى سائق المحرك. هذا السائق الذكي يصحح أي اختلاف لضمان بقاء المحرك على المسار الصحيح، مما يحقق دقة موضعية عالية </w:t>
      </w:r>
      <w:r>
        <w:rPr>
          <w:rFonts w:hint="cs"/>
          <w:sz w:val="24"/>
          <w:szCs w:val="24"/>
          <w:rtl/>
        </w:rPr>
        <w:t>.</w:t>
      </w:r>
    </w:p>
    <w:p w14:paraId="000002DE">
      <w:pPr>
        <w:bidi w:val="on"/>
        <w:rPr>
          <w:sz w:val="24"/>
          <w:szCs w:val="24"/>
          <w:rtl/>
        </w:rPr>
      </w:pPr>
      <w:r>
        <w:rPr>
          <w:sz w:val="24"/>
          <w:szCs w:val="24"/>
          <w:rtl/>
        </w:rPr>
        <w:t>•ملفات تعريف الحركة (</w:t>
      </w:r>
      <w:r>
        <w:rPr>
          <w:sz w:val="24"/>
          <w:szCs w:val="24"/>
        </w:rPr>
        <w:t>Motion Profiles</w:t>
      </w:r>
      <w:r>
        <w:rPr>
          <w:sz w:val="24"/>
          <w:szCs w:val="24"/>
          <w:rtl/>
        </w:rPr>
        <w:t xml:space="preserve">): يسمح الـ </w:t>
      </w:r>
      <w:r>
        <w:rPr>
          <w:sz w:val="24"/>
          <w:szCs w:val="24"/>
        </w:rPr>
        <w:t>ESP32</w:t>
      </w:r>
      <w:r>
        <w:rPr>
          <w:sz w:val="24"/>
          <w:szCs w:val="24"/>
          <w:rtl/>
        </w:rPr>
        <w:t xml:space="preserve"> بتطبيق "ملفات تعريف الحركة" المبرمجة</w:t>
      </w:r>
      <w:r>
        <w:rPr>
          <w:rFonts w:hint="cs"/>
          <w:sz w:val="24"/>
          <w:szCs w:val="24"/>
          <w:rtl/>
        </w:rPr>
        <w:t>,</w:t>
      </w:r>
      <w:r>
        <w:rPr>
          <w:sz w:val="24"/>
          <w:szCs w:val="24"/>
          <w:rtl/>
        </w:rPr>
        <w:t xml:space="preserve"> حيث يبدأ اللولب الدوران بتسارع تدريجي</w:t>
      </w:r>
      <w:r>
        <w:rPr>
          <w:rFonts w:hint="cs"/>
          <w:sz w:val="24"/>
          <w:szCs w:val="24"/>
          <w:rtl/>
        </w:rPr>
        <w:t>,</w:t>
      </w:r>
      <w:r>
        <w:rPr>
          <w:sz w:val="24"/>
          <w:szCs w:val="24"/>
          <w:rtl/>
        </w:rPr>
        <w:t xml:space="preserve"> ثم ينتقل للسرعة القصوى</w:t>
      </w:r>
      <w:r>
        <w:rPr>
          <w:rFonts w:hint="cs"/>
          <w:sz w:val="24"/>
          <w:szCs w:val="24"/>
          <w:rtl/>
        </w:rPr>
        <w:t xml:space="preserve">, </w:t>
      </w:r>
      <w:r>
        <w:rPr>
          <w:sz w:val="24"/>
          <w:szCs w:val="24"/>
          <w:rtl/>
        </w:rPr>
        <w:t xml:space="preserve">ثم يتباطأ بسلاسة قبل التوقف. هذا الأسلوب </w:t>
      </w:r>
      <w:r>
        <w:rPr>
          <w:rFonts w:hint="cs"/>
          <w:sz w:val="24"/>
          <w:szCs w:val="24"/>
          <w:rtl/>
        </w:rPr>
        <w:t>س</w:t>
      </w:r>
      <w:r>
        <w:rPr>
          <w:sz w:val="24"/>
          <w:szCs w:val="24"/>
          <w:rtl/>
        </w:rPr>
        <w:t>يضمن تعبئة سريعة ودقيقة</w:t>
      </w:r>
      <w:r>
        <w:rPr>
          <w:rFonts w:hint="cs"/>
          <w:sz w:val="24"/>
          <w:szCs w:val="24"/>
          <w:rtl/>
        </w:rPr>
        <w:t>,</w:t>
      </w:r>
      <w:r>
        <w:rPr>
          <w:sz w:val="24"/>
          <w:szCs w:val="24"/>
          <w:rtl/>
        </w:rPr>
        <w:t xml:space="preserve"> ويقلل من الاهتزاز وتناثر الغبار </w:t>
      </w:r>
      <w:r>
        <w:rPr>
          <w:rFonts w:hint="cs"/>
          <w:sz w:val="24"/>
          <w:szCs w:val="24"/>
          <w:rtl/>
        </w:rPr>
        <w:t>.</w:t>
      </w:r>
    </w:p>
    <w:p w14:paraId="000002DF">
      <w:pPr>
        <w:bidi w:val="on"/>
        <w:rPr>
          <w:sz w:val="24"/>
          <w:szCs w:val="24"/>
          <w:rtl/>
        </w:rPr>
      </w:pPr>
    </w:p>
    <w:p w14:paraId="000002E0">
      <w:pPr>
        <w:bidi w:val="on"/>
        <w:rPr>
          <w:b/>
          <w:bCs/>
          <w:sz w:val="24"/>
          <w:szCs w:val="24"/>
          <w:rtl/>
        </w:rPr>
      </w:pPr>
      <w:r>
        <w:rPr>
          <w:b/>
          <w:bCs/>
          <w:sz w:val="24"/>
          <w:szCs w:val="24"/>
          <w:rtl/>
        </w:rPr>
        <w:t>2. دور خلية الوزن (</w:t>
      </w:r>
      <w:r>
        <w:rPr>
          <w:b/>
          <w:bCs/>
          <w:sz w:val="24"/>
          <w:szCs w:val="24"/>
        </w:rPr>
        <w:t>Load Cell</w:t>
      </w:r>
      <w:r>
        <w:rPr>
          <w:b/>
          <w:bCs/>
          <w:sz w:val="24"/>
          <w:szCs w:val="24"/>
          <w:rtl/>
        </w:rPr>
        <w:t>) في تحقيق الدقة</w:t>
      </w:r>
    </w:p>
    <w:p w14:paraId="000002E1">
      <w:pPr>
        <w:bidi w:val="on"/>
        <w:rPr>
          <w:sz w:val="24"/>
          <w:szCs w:val="24"/>
          <w:rtl/>
        </w:rPr>
      </w:pPr>
      <w:r>
        <w:rPr>
          <w:sz w:val="24"/>
          <w:szCs w:val="24"/>
          <w:rtl/>
        </w:rPr>
        <w:t>على الرغم من أن القياس الأولي يعتمد على عدد دورات اللولب (القياس الحجمي)</w:t>
      </w:r>
      <w:r>
        <w:rPr>
          <w:rFonts w:hint="cs"/>
          <w:sz w:val="24"/>
          <w:szCs w:val="24"/>
          <w:rtl/>
        </w:rPr>
        <w:t>,</w:t>
      </w:r>
      <w:r>
        <w:rPr>
          <w:sz w:val="24"/>
          <w:szCs w:val="24"/>
          <w:rtl/>
        </w:rPr>
        <w:t xml:space="preserve"> فإن خلية الوزن (</w:t>
      </w:r>
      <w:r>
        <w:rPr>
          <w:sz w:val="24"/>
          <w:szCs w:val="24"/>
        </w:rPr>
        <w:t>Load Cell</w:t>
      </w:r>
      <w:r>
        <w:rPr>
          <w:sz w:val="24"/>
          <w:szCs w:val="24"/>
          <w:rtl/>
        </w:rPr>
        <w:t>) هي الأداة التي تضمن تحقيق الدقة الوزنية الاستثنائية المطلوبة (</w:t>
      </w:r>
      <w:r>
        <w:rPr>
          <w:rFonts w:hint="cs"/>
          <w:sz w:val="24"/>
          <w:szCs w:val="24"/>
          <w:rtl/>
        </w:rPr>
        <w:t xml:space="preserve">+-1%_4% </w:t>
      </w:r>
      <w:r>
        <w:rPr>
          <w:sz w:val="24"/>
          <w:szCs w:val="24"/>
        </w:rPr>
        <w:t>pm</w:t>
      </w:r>
      <w:r>
        <w:rPr>
          <w:sz w:val="24"/>
          <w:szCs w:val="24"/>
          <w:rtl/>
        </w:rPr>
        <w:t>)، وذلك من خلال تحويل نظام التعبئة إلى نظام هجين يعتمد على التغذية الراجعة الوزنية (</w:t>
      </w:r>
      <w:r>
        <w:rPr>
          <w:sz w:val="24"/>
          <w:szCs w:val="24"/>
        </w:rPr>
        <w:t>Gravimetric Feedback</w:t>
      </w:r>
      <w:r>
        <w:rPr>
          <w:sz w:val="24"/>
          <w:szCs w:val="24"/>
          <w:rtl/>
        </w:rPr>
        <w:t xml:space="preserve">) </w:t>
      </w:r>
      <w:r>
        <w:rPr>
          <w:rFonts w:hint="cs"/>
          <w:sz w:val="24"/>
          <w:szCs w:val="24"/>
          <w:rtl/>
        </w:rPr>
        <w:t>.</w:t>
      </w:r>
    </w:p>
    <w:p w14:paraId="000002E2">
      <w:pPr>
        <w:bidi w:val="on"/>
        <w:rPr>
          <w:sz w:val="24"/>
          <w:szCs w:val="24"/>
          <w:rtl/>
        </w:rPr>
      </w:pPr>
      <w:r>
        <w:rPr>
          <w:sz w:val="24"/>
          <w:szCs w:val="24"/>
          <w:rtl/>
        </w:rPr>
        <w:t>آلية التعبئة على مرحلتين (</w:t>
      </w:r>
      <w:r>
        <w:rPr>
          <w:sz w:val="24"/>
          <w:szCs w:val="24"/>
        </w:rPr>
        <w:t>Two-Stage Filling</w:t>
      </w:r>
      <w:r>
        <w:rPr>
          <w:sz w:val="24"/>
          <w:szCs w:val="24"/>
          <w:rtl/>
        </w:rPr>
        <w:t>):</w:t>
      </w:r>
    </w:p>
    <w:p w14:paraId="000002E3">
      <w:pPr>
        <w:bidi w:val="on"/>
        <w:rPr>
          <w:sz w:val="24"/>
          <w:szCs w:val="24"/>
          <w:rtl/>
        </w:rPr>
      </w:pPr>
      <w:r>
        <w:rPr>
          <w:sz w:val="24"/>
          <w:szCs w:val="24"/>
          <w:rtl/>
        </w:rPr>
        <w:t xml:space="preserve">يتم وضع خلية الوزن أسفل منطقة التعبئة لمراقبة الوزن الفعلي المتزايد للمنتج لحظياً. يقوم الـ </w:t>
      </w:r>
      <w:r>
        <w:rPr>
          <w:sz w:val="24"/>
          <w:szCs w:val="24"/>
        </w:rPr>
        <w:t>ESP32</w:t>
      </w:r>
      <w:r>
        <w:rPr>
          <w:sz w:val="24"/>
          <w:szCs w:val="24"/>
          <w:rtl/>
        </w:rPr>
        <w:t xml:space="preserve"> بتنفيذ خوارزمية التعبئة على مرحلتين بدقة </w:t>
      </w:r>
      <w:r>
        <w:rPr>
          <w:rFonts w:hint="cs"/>
          <w:sz w:val="24"/>
          <w:szCs w:val="24"/>
          <w:rtl/>
        </w:rPr>
        <w:t>:</w:t>
      </w:r>
    </w:p>
    <w:p w14:paraId="000002E4">
      <w:pPr>
        <w:bidi w:val="on"/>
        <w:rPr>
          <w:sz w:val="24"/>
          <w:szCs w:val="24"/>
          <w:rtl/>
        </w:rPr>
      </w:pPr>
      <w:r>
        <w:rPr>
          <w:sz w:val="24"/>
          <w:szCs w:val="24"/>
          <w:rtl/>
        </w:rPr>
        <w:t>1.المرحلة السريعة (</w:t>
      </w:r>
      <w:r>
        <w:rPr>
          <w:sz w:val="24"/>
          <w:szCs w:val="24"/>
        </w:rPr>
        <w:t>Bulk Fill</w:t>
      </w:r>
      <w:r>
        <w:rPr>
          <w:sz w:val="24"/>
          <w:szCs w:val="24"/>
          <w:rtl/>
        </w:rPr>
        <w:t>): يدور اللولب بسرعة عالية (</w:t>
      </w:r>
      <w:r>
        <w:rPr>
          <w:sz w:val="24"/>
          <w:szCs w:val="24"/>
        </w:rPr>
        <w:t>RPM</w:t>
      </w:r>
      <w:r>
        <w:rPr>
          <w:sz w:val="24"/>
          <w:szCs w:val="24"/>
          <w:rtl/>
        </w:rPr>
        <w:t xml:space="preserve">) بناءً على عدد الدورات المحسوب مسبقاً (القياس الحجمي) حتى يصل الوزن إلى قيمة محددة مسبقاً (مثلاً، </w:t>
      </w:r>
      <w:r>
        <w:rPr>
          <w:rFonts w:hint="cs"/>
          <w:sz w:val="24"/>
          <w:szCs w:val="24"/>
          <w:rtl/>
        </w:rPr>
        <w:t>70</w:t>
      </w:r>
      <w:r>
        <w:rPr>
          <w:sz w:val="24"/>
          <w:szCs w:val="24"/>
          <w:rtl/>
        </w:rPr>
        <w:t>% من الوزن المستهدف). في هذه المرحلة</w:t>
      </w:r>
      <w:r>
        <w:rPr>
          <w:rFonts w:hint="cs"/>
          <w:sz w:val="24"/>
          <w:szCs w:val="24"/>
          <w:rtl/>
        </w:rPr>
        <w:t>,</w:t>
      </w:r>
      <w:r>
        <w:rPr>
          <w:sz w:val="24"/>
          <w:szCs w:val="24"/>
          <w:rtl/>
        </w:rPr>
        <w:t xml:space="preserve"> يتم الاعتماد على سرعة القياس الحجمي </w:t>
      </w:r>
      <w:r>
        <w:rPr>
          <w:rFonts w:hint="cs"/>
          <w:sz w:val="24"/>
          <w:szCs w:val="24"/>
          <w:rtl/>
        </w:rPr>
        <w:t>.</w:t>
      </w:r>
    </w:p>
    <w:p w14:paraId="000002E5">
      <w:pPr>
        <w:bidi w:val="on"/>
        <w:rPr>
          <w:sz w:val="24"/>
          <w:szCs w:val="24"/>
          <w:rtl/>
        </w:rPr>
      </w:pPr>
      <w:r>
        <w:rPr>
          <w:sz w:val="24"/>
          <w:szCs w:val="24"/>
          <w:rtl/>
        </w:rPr>
        <w:t>2.المرحلة البطيئة (</w:t>
      </w:r>
      <w:r>
        <w:rPr>
          <w:sz w:val="24"/>
          <w:szCs w:val="24"/>
        </w:rPr>
        <w:t>Dribble Fill</w:t>
      </w:r>
      <w:r>
        <w:rPr>
          <w:sz w:val="24"/>
          <w:szCs w:val="24"/>
          <w:rtl/>
        </w:rPr>
        <w:t xml:space="preserve">): يقلل الـ </w:t>
      </w:r>
      <w:r>
        <w:rPr>
          <w:sz w:val="24"/>
          <w:szCs w:val="24"/>
        </w:rPr>
        <w:t>ESP32</w:t>
      </w:r>
      <w:r>
        <w:rPr>
          <w:sz w:val="24"/>
          <w:szCs w:val="24"/>
          <w:rtl/>
        </w:rPr>
        <w:t xml:space="preserve"> بشكل كبير من سرعة دوران اللولب</w:t>
      </w:r>
      <w:r>
        <w:rPr>
          <w:rFonts w:hint="cs"/>
          <w:sz w:val="24"/>
          <w:szCs w:val="24"/>
          <w:rtl/>
        </w:rPr>
        <w:t>,</w:t>
      </w:r>
      <w:r>
        <w:rPr>
          <w:sz w:val="24"/>
          <w:szCs w:val="24"/>
          <w:rtl/>
        </w:rPr>
        <w:t xml:space="preserve"> ويتحول إلى مراقبة قراءة خلية الوزن لحظياً. يستمر اللولب في إضافة الملح ببطء شديد (</w:t>
      </w:r>
      <w:r>
        <w:rPr>
          <w:sz w:val="24"/>
          <w:szCs w:val="24"/>
        </w:rPr>
        <w:t>Dribble Feed</w:t>
      </w:r>
      <w:r>
        <w:rPr>
          <w:sz w:val="24"/>
          <w:szCs w:val="24"/>
          <w:rtl/>
        </w:rPr>
        <w:t xml:space="preserve">) مع مراقبة الوزن لحظياً </w:t>
      </w:r>
      <w:r>
        <w:rPr>
          <w:rFonts w:hint="cs"/>
          <w:sz w:val="24"/>
          <w:szCs w:val="24"/>
          <w:rtl/>
        </w:rPr>
        <w:t>.</w:t>
      </w:r>
    </w:p>
    <w:p w14:paraId="000002E6">
      <w:pPr>
        <w:bidi w:val="on"/>
        <w:rPr>
          <w:sz w:val="24"/>
          <w:szCs w:val="24"/>
          <w:rtl/>
        </w:rPr>
      </w:pPr>
      <w:r>
        <w:rPr>
          <w:sz w:val="24"/>
          <w:szCs w:val="24"/>
          <w:rtl/>
        </w:rPr>
        <w:t>3.التوقف الدقيق: بمجرد أن يصل الوزن الفعلي إلى الوزن المستهدف بالضبط (مثلاً</w:t>
      </w:r>
      <w:r>
        <w:rPr>
          <w:rFonts w:hint="cs"/>
          <w:sz w:val="24"/>
          <w:szCs w:val="24"/>
          <w:rtl/>
        </w:rPr>
        <w:t>,</w:t>
      </w:r>
      <w:r>
        <w:rPr>
          <w:sz w:val="24"/>
          <w:szCs w:val="24"/>
          <w:rtl/>
        </w:rPr>
        <w:t xml:space="preserve"> 500 جرام)</w:t>
      </w:r>
      <w:r>
        <w:rPr>
          <w:rFonts w:hint="cs"/>
          <w:sz w:val="24"/>
          <w:szCs w:val="24"/>
          <w:rtl/>
        </w:rPr>
        <w:t xml:space="preserve">, </w:t>
      </w:r>
      <w:r>
        <w:rPr>
          <w:sz w:val="24"/>
          <w:szCs w:val="24"/>
          <w:rtl/>
        </w:rPr>
        <w:t xml:space="preserve">يصدر الـ </w:t>
      </w:r>
      <w:r>
        <w:rPr>
          <w:sz w:val="24"/>
          <w:szCs w:val="24"/>
        </w:rPr>
        <w:t>ESP32</w:t>
      </w:r>
      <w:r>
        <w:rPr>
          <w:sz w:val="24"/>
          <w:szCs w:val="24"/>
          <w:rtl/>
        </w:rPr>
        <w:t xml:space="preserve"> أمر التوقف الفوري لمحرك السيرفو.</w:t>
      </w:r>
    </w:p>
    <w:p w14:paraId="000002E7">
      <w:pPr>
        <w:bidi w:val="on"/>
        <w:rPr>
          <w:sz w:val="24"/>
          <w:szCs w:val="24"/>
          <w:rtl/>
        </w:rPr>
      </w:pPr>
      <w:r>
        <w:rPr>
          <w:sz w:val="24"/>
          <w:szCs w:val="24"/>
          <w:rtl/>
        </w:rPr>
        <w:t xml:space="preserve">هذا التكامل الدقيق بين الأوامر الرقمية التي يولدها الـ </w:t>
      </w:r>
      <w:r>
        <w:rPr>
          <w:sz w:val="24"/>
          <w:szCs w:val="24"/>
        </w:rPr>
        <w:t>ESP32</w:t>
      </w:r>
      <w:r>
        <w:rPr>
          <w:rFonts w:hint="cs"/>
          <w:sz w:val="24"/>
          <w:szCs w:val="24"/>
          <w:rtl/>
        </w:rPr>
        <w:t>,</w:t>
      </w:r>
      <w:r>
        <w:rPr>
          <w:sz w:val="24"/>
          <w:szCs w:val="24"/>
          <w:rtl/>
        </w:rPr>
        <w:t xml:space="preserve"> والتنفيذ الميكانيكي من اللولب</w:t>
      </w:r>
      <w:r>
        <w:rPr>
          <w:rFonts w:hint="cs"/>
          <w:sz w:val="24"/>
          <w:szCs w:val="24"/>
          <w:rtl/>
        </w:rPr>
        <w:t xml:space="preserve">, </w:t>
      </w:r>
      <w:r>
        <w:rPr>
          <w:sz w:val="24"/>
          <w:szCs w:val="24"/>
          <w:rtl/>
        </w:rPr>
        <w:t>والتحكم الذكي والتصحيح الفو</w:t>
      </w:r>
      <w:r>
        <w:rPr>
          <w:rFonts w:hint="cs"/>
          <w:sz w:val="24"/>
          <w:szCs w:val="24"/>
          <w:rtl/>
        </w:rPr>
        <w:t>ر</w:t>
      </w:r>
      <w:r>
        <w:rPr>
          <w:sz w:val="24"/>
          <w:szCs w:val="24"/>
          <w:rtl/>
        </w:rPr>
        <w:t>ي الذي يوفره نظام السيرفو بحلقته المغلقة</w:t>
      </w:r>
      <w:r>
        <w:rPr>
          <w:rFonts w:hint="cs"/>
          <w:sz w:val="24"/>
          <w:szCs w:val="24"/>
          <w:rtl/>
        </w:rPr>
        <w:t>,</w:t>
      </w:r>
      <w:r>
        <w:rPr>
          <w:sz w:val="24"/>
          <w:szCs w:val="24"/>
          <w:rtl/>
        </w:rPr>
        <w:t xml:space="preserve"> ومراقبة الوزن اللحظية عبر خلية الوزن</w:t>
      </w:r>
      <w:r>
        <w:rPr>
          <w:rFonts w:hint="cs"/>
          <w:sz w:val="24"/>
          <w:szCs w:val="24"/>
          <w:rtl/>
        </w:rPr>
        <w:t>,</w:t>
      </w:r>
      <w:r>
        <w:rPr>
          <w:sz w:val="24"/>
          <w:szCs w:val="24"/>
          <w:rtl/>
        </w:rPr>
        <w:t xml:space="preserve"> هو ما يحول الآلة إلى أداة قياس دقيقة وموثوقة .</w:t>
      </w:r>
    </w:p>
    <w:p w14:paraId="000002E8">
      <w:pPr>
        <w:pStyle w:val="Heading3"/>
        <w:bidi w:val="on"/>
        <w:rPr>
          <w:b w:val="off"/>
          <w:color w:val="000000" w:themeColor="text1"/>
          <w:sz w:val="24"/>
          <w:szCs w:val="24"/>
        </w:rPr>
      </w:pPr>
    </w:p>
    <w:p w14:paraId="000002E9">
      <w:pPr>
        <w:bidi w:val="on"/>
        <w:rPr>
          <w:sz w:val="24"/>
          <w:szCs w:val="24"/>
        </w:rPr>
      </w:pPr>
    </w:p>
    <w:p w14:paraId="000002EA">
      <w:pPr>
        <w:pStyle w:val="Heading2"/>
        <w:numPr>
          <w:ilvl w:val="0"/>
          <w:numId w:val="16"/>
        </w:numPr>
        <w:bidi w:val="on"/>
        <w:rPr>
          <w:sz w:val="32"/>
          <w:szCs w:val="32"/>
        </w:rPr>
      </w:pPr>
      <w:r>
        <w:rPr>
          <w:sz w:val="32"/>
          <w:szCs w:val="32"/>
          <w:rtl/>
        </w:rPr>
        <w:t xml:space="preserve">مراجعة أدبية موجَّهة </w:t>
      </w:r>
      <w:r>
        <w:rPr>
          <w:sz w:val="32"/>
          <w:szCs w:val="32"/>
        </w:rPr>
        <w:t>(Literature Snapshot)</w:t>
      </w:r>
    </w:p>
    <w:p w14:paraId="000002EB">
      <w:pPr>
        <w:bidi w:val="on"/>
        <w:rPr>
          <w:rtl/>
        </w:rPr>
      </w:pPr>
    </w:p>
    <w:p w14:paraId="000002EC">
      <w:pPr>
        <w:bidi w:val="on"/>
        <w:rPr>
          <w:b/>
          <w:bCs/>
          <w:sz w:val="24"/>
          <w:szCs w:val="24"/>
        </w:rPr>
      </w:pPr>
      <w:r>
        <w:rPr>
          <w:b/>
          <w:bCs/>
        </w:rPr>
        <w:t xml:space="preserve">  </w:t>
      </w:r>
      <w:r>
        <w:rPr>
          <w:b/>
          <w:bCs/>
          <w:sz w:val="24"/>
          <w:szCs w:val="24"/>
          <w:rtl/>
        </w:rPr>
        <w:t xml:space="preserve">أبرز الدراسات التي </w:t>
      </w:r>
      <w:r>
        <w:rPr>
          <w:rFonts w:hint="cs"/>
          <w:b/>
          <w:bCs/>
          <w:sz w:val="24"/>
          <w:szCs w:val="24"/>
          <w:rtl/>
        </w:rPr>
        <w:t xml:space="preserve">أخذت </w:t>
      </w:r>
      <w:r>
        <w:rPr>
          <w:b/>
          <w:bCs/>
          <w:sz w:val="24"/>
          <w:szCs w:val="24"/>
          <w:rtl/>
        </w:rPr>
        <w:t>منها المعادلات</w:t>
      </w:r>
      <w:r>
        <w:rPr>
          <w:b/>
          <w:bCs/>
          <w:sz w:val="24"/>
          <w:szCs w:val="24"/>
        </w:rPr>
        <w:t xml:space="preserve"> </w:t>
      </w:r>
      <w:r>
        <w:rPr>
          <w:b/>
          <w:bCs/>
          <w:sz w:val="24"/>
          <w:szCs w:val="24"/>
        </w:rPr>
        <w:t>Jenike</w:t>
      </w:r>
      <w:r>
        <w:rPr>
          <w:b/>
          <w:bCs/>
          <w:sz w:val="24"/>
          <w:szCs w:val="24"/>
        </w:rPr>
        <w:t>)</w:t>
      </w:r>
      <w:r>
        <w:rPr>
          <w:b/>
          <w:bCs/>
          <w:sz w:val="24"/>
          <w:szCs w:val="24"/>
        </w:rPr>
        <w:t xml:space="preserve"> </w:t>
      </w:r>
      <w:r>
        <w:rPr>
          <w:b/>
          <w:bCs/>
          <w:sz w:val="24"/>
          <w:szCs w:val="24"/>
          <w:rtl/>
        </w:rPr>
        <w:t>للهوبر</w:t>
      </w:r>
      <w:r>
        <w:rPr>
          <w:b/>
          <w:bCs/>
          <w:sz w:val="24"/>
          <w:szCs w:val="24"/>
        </w:rPr>
        <w:t>(</w:t>
      </w:r>
      <w:r>
        <w:rPr>
          <w:b/>
          <w:bCs/>
          <w:sz w:val="24"/>
          <w:szCs w:val="24"/>
          <w:rtl/>
        </w:rPr>
        <w:t xml:space="preserve"> </w:t>
      </w:r>
      <w:r>
        <w:rPr>
          <w:b/>
          <w:bCs/>
          <w:sz w:val="24"/>
          <w:szCs w:val="24"/>
        </w:rPr>
        <w:t>KWS</w:t>
      </w:r>
      <w:r>
        <w:rPr>
          <w:b/>
          <w:bCs/>
          <w:sz w:val="24"/>
          <w:szCs w:val="24"/>
        </w:rPr>
        <w:t>),</w:t>
      </w:r>
      <w:r>
        <w:rPr>
          <w:b/>
          <w:bCs/>
          <w:sz w:val="24"/>
          <w:szCs w:val="24"/>
        </w:rPr>
        <w:t xml:space="preserve"> </w:t>
      </w:r>
      <w:r>
        <w:rPr>
          <w:b/>
          <w:bCs/>
          <w:sz w:val="24"/>
          <w:szCs w:val="24"/>
          <w:rtl/>
        </w:rPr>
        <w:t>لللولب</w:t>
      </w:r>
      <w:r>
        <w:rPr>
          <w:b/>
          <w:bCs/>
          <w:sz w:val="24"/>
          <w:szCs w:val="24"/>
        </w:rPr>
        <w:t>,(</w:t>
      </w:r>
      <w:r>
        <w:rPr>
          <w:b/>
          <w:bCs/>
          <w:sz w:val="24"/>
          <w:szCs w:val="24"/>
          <w:rtl/>
        </w:rPr>
        <w:t xml:space="preserve"> </w:t>
      </w:r>
      <w:r>
        <w:rPr>
          <w:b/>
          <w:bCs/>
          <w:sz w:val="24"/>
          <w:szCs w:val="24"/>
        </w:rPr>
        <w:t>Merabtene</w:t>
      </w:r>
      <w:r>
        <w:rPr>
          <w:b/>
          <w:bCs/>
          <w:sz w:val="24"/>
          <w:szCs w:val="24"/>
        </w:rPr>
        <w:t>)</w:t>
      </w:r>
      <w:r>
        <w:rPr>
          <w:b/>
          <w:bCs/>
          <w:sz w:val="24"/>
          <w:szCs w:val="24"/>
          <w:rtl/>
        </w:rPr>
        <w:t>للختم</w:t>
      </w:r>
      <w:r>
        <w:rPr>
          <w:b/>
          <w:bCs/>
          <w:sz w:val="24"/>
          <w:szCs w:val="24"/>
        </w:rPr>
        <w:t xml:space="preserve"> </w:t>
      </w:r>
      <w:r>
        <w:rPr>
          <w:b/>
          <w:bCs/>
          <w:sz w:val="24"/>
          <w:szCs w:val="24"/>
        </w:rPr>
        <w:t>…(</w:t>
      </w:r>
    </w:p>
    <w:p w14:paraId="000002ED">
      <w:pPr>
        <w:bidi w:val="on"/>
        <w:rPr>
          <w:sz w:val="24"/>
          <w:szCs w:val="24"/>
          <w:rtl/>
        </w:rPr>
      </w:pPr>
    </w:p>
    <w:p w14:paraId="000002EE">
      <w:pPr>
        <w:bidi w:val="on"/>
        <w:spacing w:after="160" w:line="278" w:lineRule="auto"/>
        <w:rPr>
          <w:rFonts w:cs="Arial"/>
          <w:sz w:val="24"/>
          <w:szCs w:val="24"/>
        </w:rPr>
      </w:pPr>
      <w:r>
        <w:rPr>
          <w:rFonts w:cs="Arial"/>
          <w:sz w:val="24"/>
          <w:szCs w:val="24"/>
          <w:rtl/>
        </w:rPr>
        <w:t xml:space="preserve">اعتمدت </w:t>
      </w:r>
      <w:r>
        <w:rPr>
          <w:rFonts w:cs="Arial" w:hint="cs"/>
          <w:sz w:val="24"/>
          <w:szCs w:val="24"/>
          <w:rtl/>
        </w:rPr>
        <w:t>دراستنا</w:t>
      </w:r>
      <w:r>
        <w:rPr>
          <w:rFonts w:cs="Arial"/>
          <w:sz w:val="24"/>
          <w:szCs w:val="24"/>
          <w:rtl/>
        </w:rPr>
        <w:t xml:space="preserve"> الهندسية والتصميمية لآلة التعبئة والتغليف الرأسية</w:t>
      </w:r>
      <w:r>
        <w:rPr>
          <w:rFonts w:cs="Arial"/>
          <w:sz w:val="24"/>
          <w:szCs w:val="24"/>
        </w:rPr>
        <w:t xml:space="preserve"> (VFFS-Auger Filler) </w:t>
      </w:r>
      <w:r>
        <w:rPr>
          <w:rFonts w:cs="Arial"/>
          <w:sz w:val="24"/>
          <w:szCs w:val="24"/>
          <w:rtl/>
        </w:rPr>
        <w:t>على مجموعة من المراجع والدراسات العلمية والصناعية الموثوقة</w:t>
      </w:r>
      <w:r>
        <w:rPr>
          <w:rFonts w:cs="Arial" w:hint="cs"/>
          <w:sz w:val="24"/>
          <w:szCs w:val="24"/>
          <w:rtl/>
        </w:rPr>
        <w:t>,</w:t>
      </w:r>
      <w:r>
        <w:rPr>
          <w:rFonts w:cs="Arial"/>
          <w:sz w:val="24"/>
          <w:szCs w:val="24"/>
          <w:rtl/>
        </w:rPr>
        <w:t xml:space="preserve"> لضمان أن تكون الحسابات والمواصفات التصميمية قائمة على أسس نظرية وتطبيقية راسخة. وقد تم توجيه هذه المراجعة الأدبية لتغطية المكونات الرئيسية الثلاثة للآلة: الهوبر، اللولب</w:t>
      </w:r>
      <w:r>
        <w:rPr>
          <w:rFonts w:cs="Arial" w:hint="cs"/>
          <w:sz w:val="24"/>
          <w:szCs w:val="24"/>
          <w:rtl/>
        </w:rPr>
        <w:t>,</w:t>
      </w:r>
      <w:r>
        <w:rPr>
          <w:rFonts w:cs="Arial"/>
          <w:sz w:val="24"/>
          <w:szCs w:val="24"/>
          <w:rtl/>
        </w:rPr>
        <w:t xml:space="preserve"> ونظام الختم</w:t>
      </w:r>
      <w:r>
        <w:rPr>
          <w:rFonts w:cs="Arial"/>
          <w:sz w:val="24"/>
          <w:szCs w:val="24"/>
        </w:rPr>
        <w:t>.</w:t>
      </w:r>
    </w:p>
    <w:p w14:paraId="000002EF">
      <w:pPr>
        <w:bidi w:val="on"/>
        <w:spacing w:after="160" w:line="278" w:lineRule="auto"/>
        <w:rPr>
          <w:rFonts w:cs="Arial"/>
          <w:sz w:val="24"/>
          <w:szCs w:val="24"/>
        </w:rPr>
      </w:pPr>
    </w:p>
    <w:p w14:paraId="000002F0">
      <w:pPr>
        <w:bidi w:val="on"/>
        <w:spacing w:after="160" w:line="278" w:lineRule="auto"/>
        <w:rPr>
          <w:rFonts w:cs="Arial"/>
          <w:b/>
          <w:bCs/>
          <w:sz w:val="24"/>
          <w:szCs w:val="24"/>
        </w:rPr>
      </w:pPr>
      <w:r>
        <w:rPr>
          <w:rFonts w:cs="Arial"/>
          <w:b/>
          <w:bCs/>
          <w:sz w:val="24"/>
          <w:szCs w:val="24"/>
          <w:rtl/>
        </w:rPr>
        <w:t>المراجع الأساسية الموجهة للتصميم</w:t>
      </w:r>
    </w:p>
    <w:tbl>
      <w:tblPr>
        <w:tblW w:w="5000" w:type="pct"/>
        <w:tblBorders>
          <w:top w:val="single" w:color="e1e4e8" w:sz="4" w:space="0"/>
          <w:bottom w:val="single" w:color="e1e4e8" w:sz="4" w:space="0"/>
          <w:insideH w:val="single" w:color="e1e4e8" w:sz="2" w:space="0"/>
          <w:insideV w:val="single" w:color="f6f8fa" w:sz="2" w:space="0"/>
        </w:tblBorders>
        <w:tblCellMar>
          <w:left w:w="10" w:type="dxa"/>
          <w:right w:w="10" w:type="dxa"/>
        </w:tblCellMar>
        <w:tblLook w:val="04A0"/>
      </w:tblPr>
      <w:tblGrid>
        <w:gridCol w:w="2880"/>
        <w:gridCol w:w="2880"/>
        <w:gridCol w:w="2880"/>
      </w:tblGrid>
      <w:tr>
        <w:trPr>
          <w:cantSplit w:val="on"/>
          <w:trHeight w:val="720"/>
          <w:tblHeader w:val="on"/>
        </w:trPr>
        <w:tc>
          <w:tcPr>
            <w:cnfStyle w:val="101000000000"/>
            <w:tcW w:w="0" w:type="auto"/>
            <w:tcBorders>
              <w:top w:val="single" w:color="e1e4e8" w:sz="4" w:space="0"/>
              <w:left w:val="nil" w:sz="4" w:space="0"/>
              <w:bottom w:val="single" w:color="e1e4e8" w:sz="2" w:space="0"/>
              <w:right w:val="single" w:color="f6f8fa" w:sz="2" w:space="0"/>
            </w:tcBorders>
            <w:tcMar>
              <w:top w:w="100" w:type="dxa"/>
              <w:left w:w="120" w:type="dxa"/>
              <w:bottom w:w="100" w:type="dxa"/>
              <w:right w:w="120" w:type="dxa"/>
            </w:tcMar>
            <w:vAlign w:val="center"/>
          </w:tcPr>
          <w:p w14:paraId="000002F1">
            <w:pPr>
              <w:bidi w:val="on"/>
              <w:spacing w:after="160" w:line="278" w:lineRule="auto"/>
              <w:rPr>
                <w:rFonts w:cs="Arial"/>
                <w:b/>
                <w:bCs/>
                <w:sz w:val="24"/>
                <w:szCs w:val="24"/>
              </w:rPr>
            </w:pPr>
            <w:r>
              <w:rPr>
                <w:rFonts w:cs="Arial"/>
                <w:b/>
                <w:bCs/>
                <w:sz w:val="24"/>
                <w:szCs w:val="24"/>
                <w:rtl/>
              </w:rPr>
              <w:t>المرجع الأساسي</w:t>
            </w:r>
          </w:p>
        </w:tc>
        <w:tc>
          <w:tcPr>
            <w:cnfStyle w:val="100000000000"/>
            <w:tcW w:w="0" w:type="auto"/>
            <w:tcBorders>
              <w:top w:val="single" w:color="e1e4e8" w:sz="4" w:space="0"/>
              <w:left w:val="single" w:color="f6f8fa" w:sz="2" w:space="0"/>
              <w:bottom w:val="single" w:color="e1e4e8" w:sz="2" w:space="0"/>
              <w:right w:val="single" w:color="f6f8fa" w:sz="2" w:space="0"/>
            </w:tcBorders>
            <w:tcMar>
              <w:top w:w="100" w:type="dxa"/>
              <w:left w:w="120" w:type="dxa"/>
              <w:bottom w:w="100" w:type="dxa"/>
              <w:right w:w="120" w:type="dxa"/>
            </w:tcMar>
            <w:vAlign w:val="center"/>
          </w:tcPr>
          <w:p w14:paraId="000002F2">
            <w:pPr>
              <w:bidi w:val="on"/>
              <w:spacing w:after="160" w:line="278" w:lineRule="auto"/>
              <w:rPr>
                <w:rFonts w:cs="Arial"/>
                <w:b/>
                <w:bCs/>
                <w:sz w:val="24"/>
                <w:szCs w:val="24"/>
              </w:rPr>
            </w:pPr>
            <w:r>
              <w:rPr>
                <w:rFonts w:cs="Arial"/>
                <w:b/>
                <w:bCs/>
                <w:sz w:val="24"/>
                <w:szCs w:val="24"/>
                <w:rtl/>
              </w:rPr>
              <w:t>المكون الهندسي</w:t>
            </w:r>
          </w:p>
        </w:tc>
        <w:tc>
          <w:tcPr>
            <w:cnfStyle w:val="100000000000"/>
            <w:tcW w:w="0" w:type="auto"/>
            <w:tcBorders>
              <w:top w:val="single" w:color="e1e4e8" w:sz="4" w:space="0"/>
              <w:left w:val="single" w:color="f6f8fa" w:sz="2" w:space="0"/>
              <w:bottom w:val="single" w:color="e1e4e8" w:sz="2" w:space="0"/>
              <w:right w:val="nil" w:sz="4" w:space="0"/>
            </w:tcBorders>
            <w:tcMar>
              <w:top w:w="100" w:type="dxa"/>
              <w:left w:w="120" w:type="dxa"/>
              <w:bottom w:w="100" w:type="dxa"/>
              <w:right w:w="120" w:type="dxa"/>
            </w:tcMar>
            <w:vAlign w:val="center"/>
          </w:tcPr>
          <w:p w14:paraId="000002F3">
            <w:pPr>
              <w:bidi w:val="on"/>
              <w:spacing w:after="160" w:line="278" w:lineRule="auto"/>
              <w:rPr>
                <w:rFonts w:cs="Arial"/>
                <w:b/>
                <w:bCs/>
                <w:sz w:val="24"/>
                <w:szCs w:val="24"/>
              </w:rPr>
            </w:pPr>
            <w:r>
              <w:rPr>
                <w:rFonts w:cs="Arial"/>
                <w:b/>
                <w:bCs/>
                <w:sz w:val="24"/>
                <w:szCs w:val="24"/>
                <w:rtl/>
              </w:rPr>
              <w:t>الاستخدام في المشروع</w:t>
            </w:r>
          </w:p>
        </w:tc>
      </w:tr>
      <w:tr>
        <w:trPr>
          <w:cantSplit w:val="on"/>
          <w:trHeight w:val="576"/>
        </w:trPr>
        <w:tc>
          <w:tcPr>
            <w:cnfStyle w:val="00100010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2F4">
            <w:pPr>
              <w:bidi w:val="on"/>
              <w:spacing w:after="160" w:line="278" w:lineRule="auto"/>
              <w:rPr>
                <w:rFonts w:cs="Arial"/>
                <w:sz w:val="24"/>
                <w:szCs w:val="24"/>
              </w:rPr>
            </w:pPr>
            <w:r>
              <w:rPr>
                <w:rFonts w:cs="Arial"/>
                <w:sz w:val="24"/>
                <w:szCs w:val="24"/>
              </w:rPr>
              <w:t>Jenike</w:t>
            </w:r>
            <w:r>
              <w:rPr>
                <w:rFonts w:cs="Arial"/>
                <w:sz w:val="24"/>
                <w:szCs w:val="24"/>
              </w:rPr>
              <w:t xml:space="preserve"> (1964)</w:t>
            </w:r>
          </w:p>
        </w:tc>
        <w:tc>
          <w:tcPr>
            <w:cnfStyle w:val="000000100000"/>
            <w:tcW w:w="0" w:type="auto"/>
            <w:tcBorders>
              <w:top w:val="single" w:color="e1e4e8" w:sz="2" w:space="0"/>
              <w:left w:val="single" w:color="f6f8fa" w:sz="2" w:space="0"/>
              <w:bottom w:val="single" w:color="e1e4e8" w:sz="2" w:space="0"/>
              <w:right w:val="single" w:color="f6f8fa" w:sz="2" w:space="0"/>
            </w:tcBorders>
            <w:tcMar>
              <w:top w:w="80" w:type="dxa"/>
              <w:left w:w="120" w:type="dxa"/>
              <w:bottom w:w="80" w:type="dxa"/>
              <w:right w:w="120" w:type="dxa"/>
            </w:tcMar>
            <w:vAlign w:val="center"/>
          </w:tcPr>
          <w:p w14:paraId="000002F5">
            <w:pPr>
              <w:bidi w:val="on"/>
              <w:spacing w:after="160" w:line="278" w:lineRule="auto"/>
              <w:rPr>
                <w:rFonts w:cs="Arial"/>
                <w:sz w:val="24"/>
                <w:szCs w:val="24"/>
              </w:rPr>
            </w:pPr>
            <w:r>
              <w:rPr>
                <w:rFonts w:cs="Arial"/>
                <w:sz w:val="24"/>
                <w:szCs w:val="24"/>
                <w:rtl/>
              </w:rPr>
              <w:t>خزان التغذية</w:t>
            </w:r>
            <w:r>
              <w:rPr>
                <w:rFonts w:cs="Arial"/>
                <w:sz w:val="24"/>
                <w:szCs w:val="24"/>
              </w:rPr>
              <w:t xml:space="preserve"> (Hopper)</w:t>
            </w:r>
          </w:p>
        </w:tc>
        <w:tc>
          <w:tcPr>
            <w:cnfStyle w:val="00000010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2F6">
            <w:pPr>
              <w:bidi w:val="on"/>
              <w:spacing w:after="160" w:line="278" w:lineRule="auto"/>
              <w:rPr>
                <w:rFonts w:cs="Arial"/>
                <w:sz w:val="24"/>
                <w:szCs w:val="24"/>
              </w:rPr>
            </w:pPr>
            <w:r>
              <w:rPr>
                <w:rFonts w:cs="Arial"/>
                <w:sz w:val="24"/>
                <w:szCs w:val="24"/>
                <w:rtl/>
              </w:rPr>
              <w:t>استُخدمت معادلات جريان الكتلة</w:t>
            </w:r>
            <w:r>
              <w:rPr>
                <w:rFonts w:cs="Arial"/>
                <w:sz w:val="24"/>
                <w:szCs w:val="24"/>
              </w:rPr>
              <w:t xml:space="preserve"> (Mass-Flow) </w:t>
            </w:r>
            <w:r>
              <w:rPr>
                <w:rFonts w:cs="Arial"/>
                <w:sz w:val="24"/>
                <w:szCs w:val="24"/>
                <w:rtl/>
              </w:rPr>
              <w:t>لجينيك لتحديد زاوية انحدار الهوبر (أعلى من 60 درجة) وقطر فتحة المخرج، لضمان التدفق المستمر للملح ومنع ظواهر التجسير</w:t>
            </w:r>
            <w:r>
              <w:rPr>
                <w:rFonts w:cs="Arial"/>
                <w:sz w:val="24"/>
                <w:szCs w:val="24"/>
              </w:rPr>
              <w:t xml:space="preserve"> (Bridging) </w:t>
            </w:r>
            <w:r>
              <w:rPr>
                <w:rFonts w:cs="Arial"/>
                <w:sz w:val="24"/>
                <w:szCs w:val="24"/>
                <w:rtl/>
              </w:rPr>
              <w:t>والانهيار المركزي</w:t>
            </w:r>
            <w:r>
              <w:rPr>
                <w:rFonts w:cs="Arial"/>
                <w:sz w:val="24"/>
                <w:szCs w:val="24"/>
              </w:rPr>
              <w:t xml:space="preserve"> (Rat-holing) [1] [2].</w:t>
            </w:r>
          </w:p>
        </w:tc>
      </w:tr>
      <w:tr>
        <w:trPr>
          <w:cantSplit w:val="on"/>
          <w:trHeight w:val="576"/>
        </w:trPr>
        <w:tc>
          <w:tcPr>
            <w:cnfStyle w:val="00100001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2F7">
            <w:pPr>
              <w:bidi w:val="on"/>
              <w:spacing w:after="160" w:line="278" w:lineRule="auto"/>
              <w:rPr>
                <w:rFonts w:cs="Arial"/>
                <w:sz w:val="24"/>
                <w:szCs w:val="24"/>
              </w:rPr>
            </w:pPr>
            <w:r>
              <w:rPr>
                <w:rFonts w:cs="Arial"/>
                <w:sz w:val="24"/>
                <w:szCs w:val="24"/>
              </w:rPr>
              <w:t>KWS Manufacturing</w:t>
            </w:r>
          </w:p>
        </w:tc>
        <w:tc>
          <w:tcPr>
            <w:cnfStyle w:val="000000010000"/>
            <w:tcW w:w="0" w:type="auto"/>
            <w:tcBorders>
              <w:top w:val="single" w:color="e1e4e8" w:sz="2" w:space="0"/>
              <w:left w:val="single" w:color="f6f8fa" w:sz="2" w:space="0"/>
              <w:bottom w:val="single" w:color="e1e4e8" w:sz="2" w:space="0"/>
              <w:right w:val="single" w:color="f6f8fa" w:sz="2" w:space="0"/>
            </w:tcBorders>
            <w:tcMar>
              <w:top w:w="80" w:type="dxa"/>
              <w:left w:w="120" w:type="dxa"/>
              <w:bottom w:w="80" w:type="dxa"/>
              <w:right w:w="120" w:type="dxa"/>
            </w:tcMar>
            <w:vAlign w:val="center"/>
          </w:tcPr>
          <w:p w14:paraId="000002F8">
            <w:pPr>
              <w:bidi w:val="on"/>
              <w:spacing w:after="160" w:line="278" w:lineRule="auto"/>
              <w:rPr>
                <w:rFonts w:cs="Arial"/>
                <w:sz w:val="24"/>
                <w:szCs w:val="24"/>
              </w:rPr>
            </w:pPr>
            <w:r>
              <w:rPr>
                <w:rFonts w:cs="Arial"/>
                <w:sz w:val="24"/>
                <w:szCs w:val="24"/>
                <w:rtl/>
              </w:rPr>
              <w:t xml:space="preserve">اللولب </w:t>
            </w:r>
            <w:r>
              <w:rPr>
                <w:rFonts w:cs="Arial"/>
                <w:sz w:val="24"/>
                <w:szCs w:val="24"/>
              </w:rPr>
              <w:t>(Auger)</w:t>
            </w:r>
          </w:p>
        </w:tc>
        <w:tc>
          <w:tcPr>
            <w:cnfStyle w:val="00000001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2F9">
            <w:pPr>
              <w:bidi w:val="on"/>
              <w:spacing w:after="160" w:line="278" w:lineRule="auto"/>
              <w:rPr>
                <w:rFonts w:cs="Arial"/>
                <w:sz w:val="24"/>
                <w:szCs w:val="24"/>
              </w:rPr>
            </w:pPr>
            <w:r>
              <w:rPr>
                <w:rFonts w:cs="Arial"/>
                <w:sz w:val="24"/>
                <w:szCs w:val="24"/>
                <w:rtl/>
              </w:rPr>
              <w:t>استُخدمت كتيبات ومعادلات السعة الحجمية للولب من</w:t>
            </w:r>
            <w:r>
              <w:rPr>
                <w:rFonts w:cs="Arial"/>
                <w:sz w:val="24"/>
                <w:szCs w:val="24"/>
              </w:rPr>
              <w:t xml:space="preserve"> KWS Manufacturing </w:t>
            </w:r>
            <w:r>
              <w:rPr>
                <w:rFonts w:cs="Arial"/>
                <w:sz w:val="24"/>
                <w:szCs w:val="24"/>
                <w:rtl/>
              </w:rPr>
              <w:t>لتحديد العلاقة بين أبعاد اللولب (القطر، الخطوة) وحجم المادة المنقولة في كل دورة</w:t>
            </w:r>
            <w:r>
              <w:rPr>
                <w:rFonts w:cs="Arial"/>
                <w:sz w:val="24"/>
                <w:szCs w:val="24"/>
              </w:rPr>
              <w:t xml:space="preserve"> (</w:t>
            </w:r>
            <w:r>
              <w:rPr>
                <w:rFonts w:cs="Arial"/>
                <w:sz w:val="24"/>
                <w:szCs w:val="24"/>
              </w:rPr>
              <w:t>V_t</w:t>
            </w:r>
            <w:r>
              <w:rPr>
                <w:rFonts w:cs="Arial"/>
                <w:sz w:val="24"/>
                <w:szCs w:val="24"/>
              </w:rPr>
              <w:t>)</w:t>
            </w:r>
            <w:r>
              <w:rPr>
                <w:rFonts w:cs="Arial"/>
                <w:sz w:val="24"/>
                <w:szCs w:val="24"/>
                <w:rtl/>
              </w:rPr>
              <w:t>، مما مكن من حساب كتلة المادة لكل دورة</w:t>
            </w:r>
            <w:r>
              <w:rPr>
                <w:rFonts w:cs="Arial"/>
                <w:sz w:val="24"/>
                <w:szCs w:val="24"/>
              </w:rPr>
              <w:t xml:space="preserve"> (</w:t>
            </w:r>
            <w:r>
              <w:rPr>
                <w:rFonts w:cs="Arial"/>
                <w:sz w:val="24"/>
                <w:szCs w:val="24"/>
              </w:rPr>
              <w:t>m_rev</w:t>
            </w:r>
            <w:r>
              <w:rPr>
                <w:rFonts w:cs="Arial"/>
                <w:sz w:val="24"/>
                <w:szCs w:val="24"/>
              </w:rPr>
              <w:t xml:space="preserve">) </w:t>
            </w:r>
            <w:r>
              <w:rPr>
                <w:rFonts w:cs="Arial"/>
                <w:sz w:val="24"/>
                <w:szCs w:val="24"/>
                <w:rtl/>
              </w:rPr>
              <w:t>وتحديد عدد الدورات المطلوبة لكل وزن مستهدف</w:t>
            </w:r>
            <w:r>
              <w:rPr>
                <w:rFonts w:cs="Arial"/>
                <w:sz w:val="24"/>
                <w:szCs w:val="24"/>
              </w:rPr>
              <w:t xml:space="preserve"> [3].</w:t>
            </w:r>
          </w:p>
        </w:tc>
      </w:tr>
      <w:tr>
        <w:trPr>
          <w:cantSplit w:val="on"/>
          <w:trHeight w:val="576"/>
        </w:trPr>
        <w:tc>
          <w:tcPr>
            <w:cnfStyle w:val="001000100000"/>
            <w:tcW w:w="0" w:type="auto"/>
            <w:tcBorders>
              <w:top w:val="single" w:color="e1e4e8" w:sz="2" w:space="0"/>
              <w:left w:val="nil" w:sz="4" w:space="0"/>
              <w:bottom w:val="single" w:color="e1e4e8" w:sz="2" w:space="0"/>
              <w:right w:val="single" w:color="f6f8fa" w:sz="2" w:space="0"/>
            </w:tcBorders>
            <w:tcMar>
              <w:top w:w="80" w:type="dxa"/>
              <w:left w:w="120" w:type="dxa"/>
              <w:bottom w:w="80" w:type="dxa"/>
              <w:right w:w="120" w:type="dxa"/>
            </w:tcMar>
            <w:vAlign w:val="center"/>
          </w:tcPr>
          <w:p w14:paraId="000002FA">
            <w:pPr>
              <w:bidi w:val="on"/>
              <w:spacing w:after="160" w:line="278" w:lineRule="auto"/>
              <w:rPr>
                <w:rFonts w:cs="Arial"/>
                <w:sz w:val="24"/>
                <w:szCs w:val="24"/>
              </w:rPr>
            </w:pPr>
            <w:r>
              <w:rPr>
                <w:rFonts w:cs="Arial"/>
                <w:sz w:val="24"/>
                <w:szCs w:val="24"/>
              </w:rPr>
              <w:t>Merabtene</w:t>
            </w:r>
            <w:r>
              <w:rPr>
                <w:rFonts w:cs="Arial"/>
                <w:sz w:val="24"/>
                <w:szCs w:val="24"/>
              </w:rPr>
              <w:t xml:space="preserve"> et al. (2022)</w:t>
            </w:r>
          </w:p>
        </w:tc>
        <w:tc>
          <w:tcPr>
            <w:cnfStyle w:val="000000100000"/>
            <w:tcW w:w="0" w:type="auto"/>
            <w:tcBorders>
              <w:top w:val="single" w:color="e1e4e8" w:sz="2" w:space="0"/>
              <w:left w:val="single" w:color="f6f8fa" w:sz="2" w:space="0"/>
              <w:bottom w:val="single" w:color="e1e4e8" w:sz="2" w:space="0"/>
              <w:right w:val="single" w:color="f6f8fa" w:sz="2" w:space="0"/>
            </w:tcBorders>
            <w:tcMar>
              <w:top w:w="80" w:type="dxa"/>
              <w:left w:w="120" w:type="dxa"/>
              <w:bottom w:w="80" w:type="dxa"/>
              <w:right w:w="120" w:type="dxa"/>
            </w:tcMar>
            <w:vAlign w:val="center"/>
          </w:tcPr>
          <w:p w14:paraId="000002FB">
            <w:pPr>
              <w:bidi w:val="on"/>
              <w:spacing w:after="160" w:line="278" w:lineRule="auto"/>
              <w:rPr>
                <w:rFonts w:cs="Arial"/>
                <w:sz w:val="24"/>
                <w:szCs w:val="24"/>
              </w:rPr>
            </w:pPr>
            <w:r>
              <w:rPr>
                <w:rFonts w:cs="Arial"/>
                <w:sz w:val="24"/>
                <w:szCs w:val="24"/>
                <w:rtl/>
              </w:rPr>
              <w:t>الختم الحراري</w:t>
            </w:r>
            <w:r>
              <w:rPr>
                <w:rFonts w:cs="Arial"/>
                <w:sz w:val="24"/>
                <w:szCs w:val="24"/>
              </w:rPr>
              <w:t xml:space="preserve"> (Heat Sealing)</w:t>
            </w:r>
          </w:p>
        </w:tc>
        <w:tc>
          <w:tcPr>
            <w:cnfStyle w:val="000000100000"/>
            <w:tcW w:w="0" w:type="auto"/>
            <w:tcBorders>
              <w:top w:val="single" w:color="e1e4e8" w:sz="2" w:space="0"/>
              <w:left w:val="single" w:color="f6f8fa" w:sz="2" w:space="0"/>
              <w:bottom w:val="single" w:color="e1e4e8" w:sz="2" w:space="0"/>
              <w:right w:val="nil" w:sz="4" w:space="0"/>
            </w:tcBorders>
            <w:tcMar>
              <w:top w:w="80" w:type="dxa"/>
              <w:left w:w="120" w:type="dxa"/>
              <w:bottom w:w="80" w:type="dxa"/>
              <w:right w:w="120" w:type="dxa"/>
            </w:tcMar>
            <w:vAlign w:val="center"/>
          </w:tcPr>
          <w:p w14:paraId="000002FC">
            <w:pPr>
              <w:bidi w:val="on"/>
              <w:spacing w:after="160" w:line="278" w:lineRule="auto"/>
              <w:rPr>
                <w:rFonts w:cs="Arial"/>
                <w:sz w:val="24"/>
                <w:szCs w:val="24"/>
              </w:rPr>
            </w:pPr>
            <w:r>
              <w:rPr>
                <w:rFonts w:cs="Arial"/>
                <w:sz w:val="24"/>
                <w:szCs w:val="24"/>
                <w:rtl/>
              </w:rPr>
              <w:t>استُند إلى الدراسات السابقة</w:t>
            </w:r>
            <w:r>
              <w:rPr>
                <w:rFonts w:cs="Arial"/>
                <w:sz w:val="24"/>
                <w:szCs w:val="24"/>
              </w:rPr>
              <w:t xml:space="preserve"> (</w:t>
            </w:r>
            <w:r>
              <w:rPr>
                <w:rFonts w:cs="Arial"/>
                <w:sz w:val="24"/>
                <w:szCs w:val="24"/>
                <w:rtl/>
              </w:rPr>
              <w:t>مثل</w:t>
            </w:r>
            <w:r>
              <w:rPr>
                <w:rFonts w:cs="Arial"/>
                <w:sz w:val="24"/>
                <w:szCs w:val="24"/>
              </w:rPr>
              <w:t xml:space="preserve"> </w:t>
            </w:r>
            <w:r>
              <w:rPr>
                <w:rFonts w:cs="Arial"/>
                <w:sz w:val="24"/>
                <w:szCs w:val="24"/>
              </w:rPr>
              <w:t>Merabtene</w:t>
            </w:r>
            <w:r>
              <w:rPr>
                <w:rFonts w:cs="Arial"/>
                <w:sz w:val="24"/>
                <w:szCs w:val="24"/>
              </w:rPr>
              <w:t xml:space="preserve"> et al.) </w:t>
            </w:r>
            <w:r>
              <w:rPr>
                <w:rFonts w:cs="Arial"/>
                <w:sz w:val="24"/>
                <w:szCs w:val="24"/>
                <w:rtl/>
              </w:rPr>
              <w:t>لتحديد النطاق الأمثل لدرجات الحرارة وزمن المكوث</w:t>
            </w:r>
            <w:r>
              <w:rPr>
                <w:rFonts w:cs="Arial"/>
                <w:sz w:val="24"/>
                <w:szCs w:val="24"/>
              </w:rPr>
              <w:t xml:space="preserve"> (Dwell Time) </w:t>
            </w:r>
            <w:r>
              <w:rPr>
                <w:rFonts w:cs="Arial"/>
                <w:sz w:val="24"/>
                <w:szCs w:val="24"/>
                <w:rtl/>
              </w:rPr>
              <w:t>لعملية الختم الحراري لأفلام التغليف من نوع</w:t>
            </w:r>
            <w:r>
              <w:rPr>
                <w:rFonts w:cs="Arial"/>
                <w:sz w:val="24"/>
                <w:szCs w:val="24"/>
              </w:rPr>
              <w:t xml:space="preserve"> OPP/PE</w:t>
            </w:r>
            <w:r>
              <w:rPr>
                <w:rFonts w:cs="Arial"/>
                <w:sz w:val="24"/>
                <w:szCs w:val="24"/>
                <w:rtl/>
              </w:rPr>
              <w:t>، مما يضمن متانة الختم وجودته</w:t>
            </w:r>
            <w:r>
              <w:rPr>
                <w:rFonts w:cs="Arial"/>
                <w:sz w:val="24"/>
                <w:szCs w:val="24"/>
              </w:rPr>
              <w:t xml:space="preserve"> [4].</w:t>
            </w:r>
          </w:p>
        </w:tc>
      </w:tr>
      <w:tr>
        <w:trPr>
          <w:cantSplit w:val="on"/>
          <w:trHeight w:val="576"/>
        </w:trPr>
        <w:tc>
          <w:tcPr>
            <w:cnfStyle w:val="001000010000"/>
            <w:tcW w:w="0" w:type="auto"/>
            <w:tcBorders>
              <w:top w:val="single" w:color="e1e4e8" w:sz="2" w:space="0"/>
              <w:left w:val="nil" w:sz="4" w:space="0"/>
              <w:bottom w:val="single" w:color="e1e4e8" w:sz="4" w:space="0"/>
              <w:right w:val="single" w:color="f6f8fa" w:sz="2" w:space="0"/>
            </w:tcBorders>
            <w:tcMar>
              <w:top w:w="80" w:type="dxa"/>
              <w:left w:w="120" w:type="dxa"/>
              <w:bottom w:w="80" w:type="dxa"/>
              <w:right w:w="120" w:type="dxa"/>
            </w:tcMar>
            <w:vAlign w:val="center"/>
          </w:tcPr>
          <w:p w14:paraId="000002FD">
            <w:pPr>
              <w:bidi w:val="on"/>
              <w:spacing w:after="160" w:line="278" w:lineRule="auto"/>
              <w:rPr>
                <w:rFonts w:cs="Arial"/>
                <w:sz w:val="24"/>
                <w:szCs w:val="24"/>
              </w:rPr>
            </w:pPr>
            <w:r>
              <w:rPr>
                <w:rFonts w:cs="Arial"/>
                <w:sz w:val="24"/>
                <w:szCs w:val="24"/>
                <w:rtl/>
              </w:rPr>
              <w:t>المعادلات الديناميكية</w:t>
            </w:r>
          </w:p>
        </w:tc>
        <w:tc>
          <w:tcPr>
            <w:cnfStyle w:val="000000010000"/>
            <w:tcW w:w="0" w:type="auto"/>
            <w:tcBorders>
              <w:top w:val="single" w:color="e1e4e8" w:sz="2" w:space="0"/>
              <w:left w:val="single" w:color="f6f8fa" w:sz="2" w:space="0"/>
              <w:bottom w:val="single" w:color="e1e4e8" w:sz="4" w:space="0"/>
              <w:right w:val="single" w:color="f6f8fa" w:sz="2" w:space="0"/>
            </w:tcBorders>
            <w:tcMar>
              <w:top w:w="80" w:type="dxa"/>
              <w:left w:w="120" w:type="dxa"/>
              <w:bottom w:w="80" w:type="dxa"/>
              <w:right w:w="120" w:type="dxa"/>
            </w:tcMar>
            <w:vAlign w:val="center"/>
          </w:tcPr>
          <w:p w14:paraId="000002FE">
            <w:pPr>
              <w:bidi w:val="on"/>
              <w:spacing w:after="160" w:line="278" w:lineRule="auto"/>
              <w:rPr>
                <w:rFonts w:cs="Arial"/>
                <w:sz w:val="24"/>
                <w:szCs w:val="24"/>
              </w:rPr>
            </w:pPr>
            <w:r>
              <w:rPr>
                <w:rFonts w:cs="Arial"/>
                <w:sz w:val="24"/>
                <w:szCs w:val="24"/>
                <w:rtl/>
              </w:rPr>
              <w:t>المحركات والعزوم</w:t>
            </w:r>
          </w:p>
        </w:tc>
        <w:tc>
          <w:tcPr>
            <w:cnfStyle w:val="000000010000"/>
            <w:tcW w:w="0" w:type="auto"/>
            <w:tcBorders>
              <w:top w:val="single" w:color="e1e4e8" w:sz="2" w:space="0"/>
              <w:left w:val="single" w:color="f6f8fa" w:sz="2" w:space="0"/>
              <w:bottom w:val="single" w:color="e1e4e8" w:sz="4" w:space="0"/>
              <w:right w:val="nil" w:sz="4" w:space="0"/>
            </w:tcBorders>
            <w:tcMar>
              <w:top w:w="80" w:type="dxa"/>
              <w:left w:w="120" w:type="dxa"/>
              <w:bottom w:w="80" w:type="dxa"/>
              <w:right w:w="120" w:type="dxa"/>
            </w:tcMar>
            <w:vAlign w:val="center"/>
          </w:tcPr>
          <w:p w14:paraId="000002FF">
            <w:pPr>
              <w:bidi w:val="on"/>
              <w:spacing w:after="160" w:line="278" w:lineRule="auto"/>
              <w:rPr>
                <w:rFonts w:cs="Arial"/>
                <w:sz w:val="24"/>
                <w:szCs w:val="24"/>
              </w:rPr>
            </w:pPr>
            <w:r>
              <w:rPr>
                <w:rFonts w:cs="Arial"/>
                <w:sz w:val="24"/>
                <w:szCs w:val="24"/>
                <w:rtl/>
              </w:rPr>
              <w:t>استُخدمت معادلات العزوم الديناميكية</w:t>
            </w:r>
            <w:r>
              <w:rPr>
                <w:rFonts w:cs="Arial"/>
                <w:sz w:val="24"/>
                <w:szCs w:val="24"/>
              </w:rPr>
              <w:t xml:space="preserve"> (Torque and Power Analysis) </w:t>
            </w:r>
            <w:r>
              <w:rPr>
                <w:rFonts w:cs="Arial"/>
                <w:sz w:val="24"/>
                <w:szCs w:val="24"/>
                <w:rtl/>
              </w:rPr>
              <w:t>لحساب القدرة الاسمية المطلوبة للمحرك</w:t>
            </w:r>
            <w:r>
              <w:rPr>
                <w:rFonts w:cs="Arial"/>
                <w:sz w:val="24"/>
                <w:szCs w:val="24"/>
              </w:rPr>
              <w:t xml:space="preserve"> (PN) </w:t>
            </w:r>
            <w:r>
              <w:rPr>
                <w:rFonts w:cs="Arial"/>
                <w:sz w:val="24"/>
                <w:szCs w:val="24"/>
                <w:rtl/>
              </w:rPr>
              <w:t>بناءً على معدل التدفق الكلي للمادة</w:t>
            </w:r>
            <w:r>
              <w:rPr>
                <w:rFonts w:cs="Arial"/>
                <w:sz w:val="24"/>
                <w:szCs w:val="24"/>
              </w:rPr>
              <w:t xml:space="preserve"> (m) </w:t>
            </w:r>
            <w:r>
              <w:rPr>
                <w:rFonts w:cs="Arial"/>
                <w:sz w:val="24"/>
                <w:szCs w:val="24"/>
                <w:rtl/>
              </w:rPr>
              <w:t>ومقاومة الاحتكاك الكلية</w:t>
            </w:r>
            <w:r>
              <w:rPr>
                <w:rFonts w:cs="Arial"/>
                <w:sz w:val="24"/>
                <w:szCs w:val="24"/>
              </w:rPr>
              <w:t xml:space="preserve"> (</w:t>
            </w:r>
            <w:r>
              <w:rPr>
                <w:rFonts w:cs="Arial"/>
                <w:sz w:val="24"/>
                <w:szCs w:val="24"/>
              </w:rPr>
              <w:t>ftot</w:t>
            </w:r>
            <w:r>
              <w:rPr>
                <w:rFonts w:cs="Arial"/>
                <w:sz w:val="24"/>
                <w:szCs w:val="24"/>
              </w:rPr>
              <w:t>)</w:t>
            </w:r>
            <w:r>
              <w:rPr>
                <w:rFonts w:cs="Arial"/>
                <w:sz w:val="24"/>
                <w:szCs w:val="24"/>
                <w:rtl/>
              </w:rPr>
              <w:t>، مما وجه اختيار محركات السيرفو المناسبة</w:t>
            </w:r>
            <w:r>
              <w:rPr>
                <w:rFonts w:cs="Arial"/>
                <w:sz w:val="24"/>
                <w:szCs w:val="24"/>
              </w:rPr>
              <w:t xml:space="preserve"> [5].</w:t>
            </w:r>
          </w:p>
        </w:tc>
      </w:tr>
    </w:tbl>
    <w:p w14:paraId="00000300">
      <w:pPr>
        <w:bidi w:val="on"/>
        <w:spacing w:after="160" w:line="278" w:lineRule="auto"/>
        <w:rPr>
          <w:rFonts w:cs="Arial"/>
          <w:sz w:val="24"/>
          <w:szCs w:val="24"/>
        </w:rPr>
      </w:pPr>
      <w:r>
        <w:rPr>
          <w:rFonts w:cs="Arial" w:hint="cs"/>
          <w:sz w:val="24"/>
          <w:szCs w:val="24"/>
          <w:rtl/>
        </w:rPr>
        <w:t>.............</w:t>
      </w:r>
    </w:p>
    <w:p w14:paraId="00000301">
      <w:pPr>
        <w:bidi w:val="on"/>
        <w:rPr>
          <w:rtl/>
        </w:rPr>
      </w:pPr>
    </w:p>
    <w:p w14:paraId="00000302">
      <w:pPr>
        <w:pStyle w:val="Heading2"/>
        <w:numPr>
          <w:ilvl w:val="0"/>
          <w:numId w:val="16"/>
        </w:numPr>
        <w:bidi w:val="on"/>
        <w:rPr>
          <w:sz w:val="32"/>
          <w:szCs w:val="32"/>
          <w:rtl/>
        </w:rPr>
      </w:pPr>
      <w:r>
        <w:rPr>
          <w:sz w:val="32"/>
          <w:szCs w:val="32"/>
          <w:rtl/>
        </w:rPr>
        <w:t xml:space="preserve">مواصفات المدخلات </w:t>
      </w:r>
      <w:r>
        <w:rPr>
          <w:sz w:val="32"/>
          <w:szCs w:val="32"/>
        </w:rPr>
        <w:t>(Design Inputs)</w:t>
      </w:r>
    </w:p>
    <w:p w14:paraId="00000303">
      <w:pPr>
        <w:bidi w:val="on"/>
        <w:rPr>
          <w:sz w:val="24"/>
          <w:szCs w:val="24"/>
        </w:rPr>
      </w:pPr>
    </w:p>
    <w:tbl>
      <w:tblPr>
        <w:tblStyle w:val="TableGrid"/>
        <w:bidiVisual w:val="on"/>
        <w:tblW w:w="0" w:type="auto"/>
        <w:tblLook w:val="04A0"/>
      </w:tblPr>
      <w:tblGrid>
        <w:gridCol w:w="2858"/>
        <w:gridCol w:w="1395"/>
        <w:gridCol w:w="1620"/>
        <w:gridCol w:w="1797"/>
      </w:tblGrid>
      <w:tr>
        <w:trPr/>
        <w:tc>
          <w:tcPr>
            <w:cnfStyle w:val="101000000000"/>
            <w:tcW w:w="2858" w:type="dxa"/>
          </w:tcPr>
          <w:p w14:paraId="00000304">
            <w:pPr>
              <w:bidi w:val="on"/>
              <w:rPr>
                <w:rFonts w:ascii="Adobe Gothic Std B" w:eastAsia="Adobe Gothic Std B" w:hAnsi="Adobe Gothic Std B"/>
                <w:b/>
                <w:bCs/>
                <w:sz w:val="28"/>
                <w:szCs w:val="28"/>
                <w:rtl/>
              </w:rPr>
            </w:pPr>
            <w:r>
              <w:rPr>
                <w:rFonts w:ascii="Adobe Gothic Std B" w:eastAsia="Adobe Gothic Std B" w:hAnsi="Adobe Gothic Std B" w:hint="cs"/>
                <w:b/>
                <w:bCs/>
                <w:sz w:val="28"/>
                <w:szCs w:val="28"/>
                <w:rtl/>
              </w:rPr>
              <w:t>النوع</w:t>
            </w:r>
          </w:p>
        </w:tc>
        <w:tc>
          <w:tcPr>
            <w:cnfStyle w:val="100000000000"/>
            <w:tcW w:w="1395" w:type="dxa"/>
          </w:tcPr>
          <w:p w14:paraId="00000305">
            <w:pPr>
              <w:bidi w:val="on"/>
              <w:rPr>
                <w:rFonts w:ascii="Adobe Gothic Std B" w:eastAsia="Adobe Gothic Std B" w:hAnsi="Adobe Gothic Std B"/>
                <w:b/>
                <w:bCs/>
                <w:sz w:val="28"/>
                <w:szCs w:val="28"/>
                <w:rtl/>
              </w:rPr>
            </w:pPr>
            <w:r>
              <w:rPr>
                <w:rFonts w:ascii="Adobe Gothic Std B" w:eastAsia="Adobe Gothic Std B" w:hAnsi="Adobe Gothic Std B" w:hint="cs"/>
                <w:b/>
                <w:bCs/>
                <w:sz w:val="28"/>
                <w:szCs w:val="28"/>
                <w:rtl/>
              </w:rPr>
              <w:t>الرمز</w:t>
            </w:r>
          </w:p>
        </w:tc>
        <w:tc>
          <w:tcPr>
            <w:cnfStyle w:val="100000000000"/>
            <w:tcW w:w="1620" w:type="dxa"/>
          </w:tcPr>
          <w:p w14:paraId="00000306">
            <w:pPr>
              <w:bidi w:val="on"/>
              <w:rPr>
                <w:rFonts w:ascii="Adobe Gothic Std B" w:eastAsia="Adobe Gothic Std B" w:hAnsi="Adobe Gothic Std B"/>
                <w:b/>
                <w:bCs/>
                <w:sz w:val="28"/>
                <w:szCs w:val="28"/>
                <w:rtl/>
              </w:rPr>
            </w:pPr>
            <w:r>
              <w:rPr>
                <w:rFonts w:ascii="Adobe Gothic Std B" w:eastAsia="Adobe Gothic Std B" w:hAnsi="Adobe Gothic Std B" w:hint="cs"/>
                <w:b/>
                <w:bCs/>
                <w:sz w:val="28"/>
                <w:szCs w:val="28"/>
                <w:rtl/>
              </w:rPr>
              <w:t>القيمة</w:t>
            </w:r>
          </w:p>
        </w:tc>
        <w:tc>
          <w:tcPr>
            <w:cnfStyle w:val="100000000000"/>
            <w:tcW w:w="1797" w:type="dxa"/>
          </w:tcPr>
          <w:p w14:paraId="00000307">
            <w:pPr>
              <w:bidi w:val="on"/>
              <w:rPr>
                <w:rFonts w:ascii="Adobe Gothic Std B" w:eastAsia="Adobe Gothic Std B" w:hAnsi="Adobe Gothic Std B"/>
                <w:b/>
                <w:bCs/>
                <w:sz w:val="28"/>
                <w:szCs w:val="28"/>
                <w:rtl/>
              </w:rPr>
            </w:pPr>
            <w:r>
              <w:rPr>
                <w:rFonts w:ascii="Adobe Gothic Std B" w:eastAsia="Adobe Gothic Std B" w:hAnsi="Adobe Gothic Std B" w:hint="cs"/>
                <w:b/>
                <w:bCs/>
                <w:sz w:val="28"/>
                <w:szCs w:val="28"/>
                <w:rtl/>
              </w:rPr>
              <w:t>الوحدة</w:t>
            </w:r>
          </w:p>
        </w:tc>
      </w:tr>
      <w:tr>
        <w:trPr/>
        <w:tc>
          <w:tcPr>
            <w:cnfStyle w:val="001000100000"/>
            <w:tcW w:w="2858" w:type="dxa"/>
          </w:tcPr>
          <w:p w14:paraId="00000308">
            <w:pPr>
              <w:bidi w:val="on"/>
              <w:rPr>
                <w:rFonts w:ascii="Adobe Gothic Std B" w:eastAsia="Adobe Gothic Std B" w:hAnsi="Adobe Gothic Std B"/>
                <w:b/>
                <w:bCs/>
                <w:sz w:val="24"/>
                <w:szCs w:val="24"/>
                <w:rtl/>
              </w:rPr>
            </w:pPr>
            <w:r>
              <w:rPr>
                <w:rFonts w:ascii="Adobe Gothic Std B" w:eastAsia="Adobe Gothic Std B" w:hAnsi="Adobe Gothic Std B"/>
                <w:b/>
                <w:bCs/>
                <w:sz w:val="24"/>
                <w:szCs w:val="24"/>
                <w:rtl/>
              </w:rPr>
              <w:t>كثافة الملح</w:t>
            </w:r>
          </w:p>
        </w:tc>
        <w:tc>
          <w:tcPr>
            <w:cnfStyle w:val="000000100000"/>
            <w:tcW w:w="1395" w:type="dxa"/>
          </w:tcPr>
          <w:p w14:paraId="00000309">
            <w:pPr>
              <w:bidi w:val="on"/>
              <w:rPr>
                <w:rFonts w:ascii="Adobe Gothic Std B" w:eastAsia="Adobe Gothic Std B" w:hAnsi="Adobe Gothic Std B"/>
                <w:sz w:val="24"/>
                <w:szCs w:val="24"/>
              </w:rPr>
            </w:pPr>
            <w:r>
              <w:rPr>
                <w:rFonts w:ascii="Adobe Gothic Std B" w:eastAsia="Adobe Gothic Std B" w:hAnsi="Adobe Gothic Std B"/>
                <w:sz w:val="24"/>
                <w:szCs w:val="24"/>
              </w:rPr>
              <w:t>p</w:t>
            </w:r>
          </w:p>
        </w:tc>
        <w:tc>
          <w:tcPr>
            <w:cnfStyle w:val="000000100000"/>
            <w:tcW w:w="1620" w:type="dxa"/>
          </w:tcPr>
          <w:p w14:paraId="0000030A">
            <w:pPr>
              <w:bidi w:val="on"/>
              <w:rPr>
                <w:rFonts w:ascii="Adobe Gothic Std B" w:eastAsia="Adobe Gothic Std B" w:hAnsi="Adobe Gothic Std B"/>
                <w:sz w:val="24"/>
                <w:szCs w:val="24"/>
                <w:rtl/>
              </w:rPr>
            </w:pPr>
            <w:r>
              <w:rPr>
                <w:rFonts w:ascii="Adobe Gothic Std B" w:eastAsia="Adobe Gothic Std B" w:hAnsi="Adobe Gothic Std B" w:hint="cs"/>
                <w:sz w:val="24"/>
                <w:szCs w:val="24"/>
                <w:rtl/>
              </w:rPr>
              <w:t>1300</w:t>
            </w:r>
          </w:p>
        </w:tc>
        <w:tc>
          <w:tcPr>
            <w:cnfStyle w:val="000000100000"/>
            <w:tcW w:w="1797" w:type="dxa"/>
          </w:tcPr>
          <w:p w14:paraId="0000030B">
            <w:pPr>
              <w:bidi w:val="on"/>
              <w:rPr>
                <w:rFonts w:ascii="Adobe Gothic Std B" w:eastAsia="Adobe Gothic Std B" w:hAnsi="Adobe Gothic Std B"/>
                <w:sz w:val="24"/>
                <w:szCs w:val="24"/>
                <w:vertAlign w:val="superscript"/>
                <w:rtl/>
              </w:rPr>
            </w:pPr>
            <w:r>
              <w:rPr>
                <w:rFonts w:ascii="Adobe Gothic Std B" w:eastAsia="Adobe Gothic Std B" w:hAnsi="Adobe Gothic Std B"/>
                <w:sz w:val="24"/>
                <w:szCs w:val="24"/>
              </w:rPr>
              <w:t>Kg/m</w:t>
            </w:r>
            <w:r>
              <w:rPr>
                <w:rFonts w:ascii="Adobe Gothic Std B" w:eastAsia="Adobe Gothic Std B" w:hAnsi="Adobe Gothic Std B"/>
                <w:sz w:val="24"/>
                <w:szCs w:val="24"/>
                <w:vertAlign w:val="superscript"/>
              </w:rPr>
              <w:t>3</w:t>
            </w:r>
          </w:p>
        </w:tc>
      </w:tr>
      <w:tr>
        <w:trPr/>
        <w:tc>
          <w:tcPr>
            <w:cnfStyle w:val="001000010000"/>
            <w:tcW w:w="2858" w:type="dxa"/>
          </w:tcPr>
          <w:p w14:paraId="0000030C">
            <w:pPr>
              <w:bidi w:val="on"/>
              <w:rPr>
                <w:rFonts w:ascii="Adobe Gothic Std B" w:eastAsia="Adobe Gothic Std B" w:hAnsi="Adobe Gothic Std B"/>
                <w:b/>
                <w:bCs/>
                <w:sz w:val="24"/>
                <w:szCs w:val="24"/>
                <w:rtl/>
              </w:rPr>
            </w:pPr>
            <w:r>
              <w:rPr>
                <w:rFonts w:ascii="Adobe Gothic Std B" w:eastAsia="Adobe Gothic Std B" w:hAnsi="Adobe Gothic Std B" w:hint="cs"/>
                <w:b/>
                <w:bCs/>
                <w:sz w:val="24"/>
                <w:szCs w:val="24"/>
                <w:rtl/>
              </w:rPr>
              <w:t>معامل الملء</w:t>
            </w:r>
          </w:p>
        </w:tc>
        <w:tc>
          <w:tcPr>
            <w:cnfStyle w:val="000000010000"/>
            <w:tcW w:w="1395" w:type="dxa"/>
          </w:tcPr>
          <w:p w14:paraId="0000030D">
            <w:pPr>
              <w:bidi w:val="on"/>
              <w:rPr>
                <w:rFonts w:ascii="Adobe Gothic Std B" w:eastAsia="Adobe Gothic Std B" w:hAnsi="Adobe Gothic Std B"/>
                <w:sz w:val="24"/>
                <w:szCs w:val="24"/>
                <w:rtl/>
              </w:rPr>
            </w:pPr>
            <w:r>
              <w:rPr>
                <w:rFonts w:ascii="Adobe Gothic Std B" w:eastAsia="Adobe Gothic Std B" w:hAnsi="Adobe Gothic Std B"/>
                <w:sz w:val="24"/>
                <w:szCs w:val="24"/>
              </w:rPr>
              <w:t>nv</w:t>
            </w:r>
          </w:p>
        </w:tc>
        <w:tc>
          <w:tcPr>
            <w:cnfStyle w:val="000000010000"/>
            <w:tcW w:w="1620" w:type="dxa"/>
          </w:tcPr>
          <w:p w14:paraId="0000030E">
            <w:pPr>
              <w:bidi w:val="on"/>
              <w:rPr>
                <w:rFonts w:ascii="Adobe Gothic Std B" w:eastAsia="Adobe Gothic Std B" w:hAnsi="Adobe Gothic Std B"/>
                <w:sz w:val="24"/>
                <w:szCs w:val="24"/>
                <w:rtl/>
              </w:rPr>
            </w:pPr>
            <w:r>
              <w:rPr>
                <w:rFonts w:ascii="Adobe Gothic Std B" w:eastAsia="Adobe Gothic Std B" w:hAnsi="Adobe Gothic Std B" w:hint="cs"/>
                <w:sz w:val="24"/>
                <w:szCs w:val="24"/>
                <w:rtl/>
              </w:rPr>
              <w:t>0.60</w:t>
            </w:r>
          </w:p>
        </w:tc>
        <w:tc>
          <w:tcPr>
            <w:cnfStyle w:val="000000010000"/>
            <w:tcW w:w="1797" w:type="dxa"/>
          </w:tcPr>
          <w:p w14:paraId="0000030F">
            <w:pPr>
              <w:bidi w:val="on"/>
              <w:rPr>
                <w:rFonts w:ascii="Adobe Gothic Std B" w:eastAsia="Adobe Gothic Std B" w:hAnsi="Adobe Gothic Std B"/>
                <w:sz w:val="24"/>
                <w:szCs w:val="24"/>
                <w:rtl/>
              </w:rPr>
            </w:pPr>
            <w:r>
              <w:rPr>
                <w:rFonts w:ascii="Adobe Gothic Std B" w:eastAsia="Adobe Gothic Std B" w:hAnsi="Adobe Gothic Std B"/>
                <w:sz w:val="24"/>
                <w:szCs w:val="24"/>
              </w:rPr>
              <w:t>-</w:t>
            </w:r>
          </w:p>
        </w:tc>
      </w:tr>
      <w:tr>
        <w:trPr/>
        <w:tc>
          <w:tcPr>
            <w:cnfStyle w:val="001000100000"/>
            <w:tcW w:w="2858" w:type="dxa"/>
          </w:tcPr>
          <w:p w14:paraId="00000310">
            <w:pPr>
              <w:bidi w:val="on"/>
              <w:rPr>
                <w:rFonts w:ascii="Adobe Gothic Std B" w:eastAsia="Adobe Gothic Std B" w:hAnsi="Adobe Gothic Std B"/>
                <w:b/>
                <w:bCs/>
                <w:sz w:val="24"/>
                <w:szCs w:val="24"/>
                <w:rtl/>
              </w:rPr>
            </w:pPr>
            <w:r>
              <w:rPr>
                <w:rFonts w:ascii="Adobe Gothic Std B" w:eastAsia="Adobe Gothic Std B" w:hAnsi="Adobe Gothic Std B" w:hint="cs"/>
                <w:b/>
                <w:bCs/>
                <w:sz w:val="24"/>
                <w:szCs w:val="24"/>
                <w:rtl/>
              </w:rPr>
              <w:t>قطر اللولب الخارجي</w:t>
            </w:r>
          </w:p>
        </w:tc>
        <w:tc>
          <w:tcPr>
            <w:cnfStyle w:val="000000100000"/>
            <w:tcW w:w="1395" w:type="dxa"/>
          </w:tcPr>
          <w:p w14:paraId="00000311">
            <w:pPr>
              <w:bidi w:val="on"/>
              <w:rPr>
                <w:rFonts w:ascii="Adobe Gothic Std B" w:eastAsia="Adobe Gothic Std B" w:hAnsi="Adobe Gothic Std B"/>
                <w:sz w:val="24"/>
                <w:szCs w:val="24"/>
                <w:rtl/>
              </w:rPr>
            </w:pPr>
            <w:r>
              <w:rPr>
                <w:rFonts w:ascii="Adobe Gothic Std B" w:eastAsia="Adobe Gothic Std B" w:hAnsi="Adobe Gothic Std B"/>
                <w:sz w:val="24"/>
                <w:szCs w:val="24"/>
              </w:rPr>
              <w:t>D</w:t>
            </w:r>
          </w:p>
        </w:tc>
        <w:tc>
          <w:tcPr>
            <w:cnfStyle w:val="000000100000"/>
            <w:tcW w:w="1620" w:type="dxa"/>
          </w:tcPr>
          <w:p w14:paraId="00000312">
            <w:pPr>
              <w:bidi w:val="on"/>
              <w:rPr>
                <w:rFonts w:ascii="Adobe Gothic Std B" w:eastAsia="Adobe Gothic Std B" w:hAnsi="Adobe Gothic Std B"/>
                <w:sz w:val="24"/>
                <w:szCs w:val="24"/>
                <w:rtl/>
              </w:rPr>
            </w:pPr>
            <w:r>
              <w:rPr>
                <w:rFonts w:ascii="Adobe Gothic Std B" w:eastAsia="Adobe Gothic Std B" w:hAnsi="Adobe Gothic Std B" w:hint="cs"/>
                <w:sz w:val="24"/>
                <w:szCs w:val="24"/>
                <w:rtl/>
              </w:rPr>
              <w:t>60</w:t>
            </w:r>
          </w:p>
        </w:tc>
        <w:tc>
          <w:tcPr>
            <w:cnfStyle w:val="000000100000"/>
            <w:tcW w:w="1797" w:type="dxa"/>
          </w:tcPr>
          <w:p w14:paraId="00000313">
            <w:pPr>
              <w:bidi w:val="on"/>
              <w:rPr>
                <w:rFonts w:ascii="Adobe Gothic Std B" w:eastAsia="Adobe Gothic Std B" w:hAnsi="Adobe Gothic Std B"/>
                <w:sz w:val="24"/>
                <w:szCs w:val="24"/>
                <w:rtl/>
              </w:rPr>
            </w:pPr>
            <w:r>
              <w:rPr>
                <w:rFonts w:ascii="Adobe Gothic Std B" w:eastAsia="Adobe Gothic Std B" w:hAnsi="Adobe Gothic Std B"/>
                <w:sz w:val="24"/>
                <w:szCs w:val="24"/>
              </w:rPr>
              <w:t>mm</w:t>
            </w:r>
          </w:p>
        </w:tc>
      </w:tr>
      <w:tr>
        <w:trPr/>
        <w:tc>
          <w:tcPr>
            <w:cnfStyle w:val="001000010000"/>
            <w:tcW w:w="2858" w:type="dxa"/>
          </w:tcPr>
          <w:p w14:paraId="00000314">
            <w:pPr>
              <w:bidi w:val="on"/>
              <w:rPr>
                <w:rFonts w:ascii="Adobe Gothic Std B" w:eastAsia="Adobe Gothic Std B" w:hAnsi="Adobe Gothic Std B"/>
                <w:b/>
                <w:bCs/>
                <w:sz w:val="24"/>
                <w:szCs w:val="24"/>
                <w:rtl/>
              </w:rPr>
            </w:pPr>
            <w:r>
              <w:rPr>
                <w:rFonts w:ascii="Adobe Gothic Std B" w:eastAsia="Adobe Gothic Std B" w:hAnsi="Adobe Gothic Std B" w:hint="cs"/>
                <w:b/>
                <w:bCs/>
                <w:sz w:val="24"/>
                <w:szCs w:val="24"/>
                <w:rtl/>
              </w:rPr>
              <w:t>قطر العمود المركزي</w:t>
            </w:r>
          </w:p>
        </w:tc>
        <w:tc>
          <w:tcPr>
            <w:cnfStyle w:val="000000010000"/>
            <w:tcW w:w="1395" w:type="dxa"/>
          </w:tcPr>
          <w:p w14:paraId="00000315">
            <w:pPr>
              <w:bidi w:val="on"/>
              <w:rPr>
                <w:rFonts w:ascii="Adobe Gothic Std B" w:eastAsia="Adobe Gothic Std B" w:hAnsi="Adobe Gothic Std B"/>
                <w:sz w:val="24"/>
                <w:szCs w:val="24"/>
                <w:rtl/>
              </w:rPr>
            </w:pPr>
            <w:r>
              <w:rPr>
                <w:rFonts w:ascii="Adobe Gothic Std B" w:eastAsia="Adobe Gothic Std B" w:hAnsi="Adobe Gothic Std B"/>
                <w:sz w:val="24"/>
                <w:szCs w:val="24"/>
              </w:rPr>
              <w:t>Ds</w:t>
            </w:r>
          </w:p>
        </w:tc>
        <w:tc>
          <w:tcPr>
            <w:cnfStyle w:val="000000010000"/>
            <w:tcW w:w="1620" w:type="dxa"/>
          </w:tcPr>
          <w:p w14:paraId="00000316">
            <w:pPr>
              <w:bidi w:val="on"/>
              <w:rPr>
                <w:rFonts w:ascii="Adobe Gothic Std B" w:eastAsia="Adobe Gothic Std B" w:hAnsi="Adobe Gothic Std B"/>
                <w:sz w:val="24"/>
                <w:szCs w:val="24"/>
                <w:rtl/>
              </w:rPr>
            </w:pPr>
            <w:r>
              <w:rPr>
                <w:rFonts w:ascii="Adobe Gothic Std B" w:eastAsia="Adobe Gothic Std B" w:hAnsi="Adobe Gothic Std B" w:hint="cs"/>
                <w:sz w:val="24"/>
                <w:szCs w:val="24"/>
                <w:rtl/>
              </w:rPr>
              <w:t>16</w:t>
            </w:r>
          </w:p>
        </w:tc>
        <w:tc>
          <w:tcPr>
            <w:cnfStyle w:val="000000010000"/>
            <w:tcW w:w="1797" w:type="dxa"/>
          </w:tcPr>
          <w:p w14:paraId="00000317">
            <w:pPr>
              <w:bidi w:val="on"/>
              <w:rPr>
                <w:rFonts w:ascii="Adobe Gothic Std B" w:eastAsia="Adobe Gothic Std B" w:hAnsi="Adobe Gothic Std B"/>
                <w:sz w:val="24"/>
                <w:szCs w:val="24"/>
                <w:rtl/>
              </w:rPr>
            </w:pPr>
            <w:r>
              <w:rPr>
                <w:rFonts w:ascii="Adobe Gothic Std B" w:eastAsia="Adobe Gothic Std B" w:hAnsi="Adobe Gothic Std B"/>
                <w:sz w:val="24"/>
                <w:szCs w:val="24"/>
              </w:rPr>
              <w:t>mm</w:t>
            </w:r>
          </w:p>
        </w:tc>
      </w:tr>
      <w:tr>
        <w:trPr/>
        <w:tc>
          <w:tcPr>
            <w:cnfStyle w:val="001000100000"/>
            <w:tcW w:w="2858" w:type="dxa"/>
          </w:tcPr>
          <w:p w14:paraId="00000318">
            <w:pPr>
              <w:bidi w:val="on"/>
              <w:rPr>
                <w:rFonts w:ascii="Adobe Gothic Std B" w:eastAsia="Adobe Gothic Std B" w:hAnsi="Adobe Gothic Std B"/>
                <w:b/>
                <w:bCs/>
                <w:sz w:val="24"/>
                <w:szCs w:val="24"/>
                <w:rtl/>
              </w:rPr>
            </w:pPr>
            <w:r>
              <w:rPr>
                <w:rFonts w:ascii="Adobe Gothic Std B" w:eastAsia="Adobe Gothic Std B" w:hAnsi="Adobe Gothic Std B" w:hint="cs"/>
                <w:b/>
                <w:bCs/>
                <w:sz w:val="24"/>
                <w:szCs w:val="24"/>
                <w:rtl/>
              </w:rPr>
              <w:t>الخطوة</w:t>
            </w:r>
          </w:p>
        </w:tc>
        <w:tc>
          <w:tcPr>
            <w:cnfStyle w:val="000000100000"/>
            <w:tcW w:w="1395" w:type="dxa"/>
          </w:tcPr>
          <w:p w14:paraId="00000319">
            <w:pPr>
              <w:bidi w:val="on"/>
              <w:rPr>
                <w:rFonts w:ascii="Adobe Gothic Std B" w:eastAsia="Adobe Gothic Std B" w:hAnsi="Adobe Gothic Std B"/>
                <w:sz w:val="24"/>
                <w:szCs w:val="24"/>
                <w:rtl/>
              </w:rPr>
            </w:pPr>
            <w:r>
              <w:rPr>
                <w:rFonts w:ascii="Adobe Gothic Std B" w:eastAsia="Adobe Gothic Std B" w:hAnsi="Adobe Gothic Std B"/>
                <w:sz w:val="24"/>
                <w:szCs w:val="24"/>
              </w:rPr>
              <w:t>P</w:t>
            </w:r>
          </w:p>
        </w:tc>
        <w:tc>
          <w:tcPr>
            <w:cnfStyle w:val="000000100000"/>
            <w:tcW w:w="1620" w:type="dxa"/>
          </w:tcPr>
          <w:p w14:paraId="0000031A">
            <w:pPr>
              <w:bidi w:val="on"/>
              <w:rPr>
                <w:rFonts w:ascii="Adobe Gothic Std B" w:eastAsia="Adobe Gothic Std B" w:hAnsi="Adobe Gothic Std B"/>
                <w:sz w:val="24"/>
                <w:szCs w:val="24"/>
                <w:rtl/>
              </w:rPr>
            </w:pPr>
            <w:r>
              <w:rPr>
                <w:rFonts w:ascii="Adobe Gothic Std B" w:eastAsia="Adobe Gothic Std B" w:hAnsi="Adobe Gothic Std B" w:hint="cs"/>
                <w:sz w:val="24"/>
                <w:szCs w:val="24"/>
                <w:rtl/>
              </w:rPr>
              <w:t>60</w:t>
            </w:r>
          </w:p>
        </w:tc>
        <w:tc>
          <w:tcPr>
            <w:cnfStyle w:val="000000100000"/>
            <w:tcW w:w="1797" w:type="dxa"/>
          </w:tcPr>
          <w:p w14:paraId="0000031B">
            <w:pPr>
              <w:bidi w:val="on"/>
              <w:rPr>
                <w:rFonts w:ascii="Adobe Gothic Std B" w:eastAsia="Adobe Gothic Std B" w:hAnsi="Adobe Gothic Std B"/>
                <w:sz w:val="24"/>
                <w:szCs w:val="24"/>
                <w:rtl/>
              </w:rPr>
            </w:pPr>
            <w:r>
              <w:rPr>
                <w:rFonts w:ascii="Adobe Gothic Std B" w:eastAsia="Adobe Gothic Std B" w:hAnsi="Adobe Gothic Std B"/>
                <w:sz w:val="24"/>
                <w:szCs w:val="24"/>
              </w:rPr>
              <w:t>mm</w:t>
            </w:r>
          </w:p>
        </w:tc>
      </w:tr>
      <w:tr>
        <w:trPr/>
        <w:tc>
          <w:tcPr>
            <w:cnfStyle w:val="001000010000"/>
            <w:tcW w:w="2858" w:type="dxa"/>
          </w:tcPr>
          <w:p w14:paraId="0000031C">
            <w:pPr>
              <w:bidi w:val="on"/>
              <w:rPr>
                <w:rFonts w:ascii="Adobe Gothic Std B" w:eastAsia="Adobe Gothic Std B" w:hAnsi="Adobe Gothic Std B"/>
                <w:b/>
                <w:bCs/>
                <w:sz w:val="24"/>
                <w:szCs w:val="24"/>
                <w:rtl/>
              </w:rPr>
            </w:pPr>
            <w:r>
              <w:rPr>
                <w:rFonts w:ascii="Adobe Gothic Std B" w:eastAsia="Adobe Gothic Std B" w:hAnsi="Adobe Gothic Std B" w:hint="cs"/>
                <w:b/>
                <w:bCs/>
                <w:sz w:val="24"/>
                <w:szCs w:val="24"/>
                <w:rtl/>
              </w:rPr>
              <w:t>عدد اللفات</w:t>
            </w:r>
          </w:p>
        </w:tc>
        <w:tc>
          <w:tcPr>
            <w:cnfStyle w:val="000000010000"/>
            <w:tcW w:w="1395" w:type="dxa"/>
          </w:tcPr>
          <w:p w14:paraId="0000031D">
            <w:pPr>
              <w:bidi w:val="on"/>
              <w:rPr>
                <w:rFonts w:ascii="Adobe Gothic Std B" w:eastAsia="Adobe Gothic Std B" w:hAnsi="Adobe Gothic Std B"/>
                <w:sz w:val="24"/>
                <w:szCs w:val="24"/>
                <w:rtl/>
              </w:rPr>
            </w:pPr>
            <w:r>
              <w:rPr>
                <w:rFonts w:ascii="Adobe Gothic Std B" w:eastAsia="Adobe Gothic Std B" w:hAnsi="Adobe Gothic Std B"/>
                <w:sz w:val="24"/>
                <w:szCs w:val="24"/>
              </w:rPr>
              <w:t>N</w:t>
            </w:r>
          </w:p>
        </w:tc>
        <w:tc>
          <w:tcPr>
            <w:cnfStyle w:val="000000010000"/>
            <w:tcW w:w="1620" w:type="dxa"/>
          </w:tcPr>
          <w:p w14:paraId="0000031E">
            <w:pPr>
              <w:bidi w:val="on"/>
              <w:rPr>
                <w:rFonts w:ascii="Adobe Gothic Std B" w:eastAsia="Adobe Gothic Std B" w:hAnsi="Adobe Gothic Std B"/>
                <w:sz w:val="24"/>
                <w:szCs w:val="24"/>
                <w:rtl/>
              </w:rPr>
            </w:pPr>
            <w:r>
              <w:rPr>
                <w:rFonts w:ascii="Adobe Gothic Std B" w:eastAsia="Adobe Gothic Std B" w:hAnsi="Adobe Gothic Std B" w:hint="cs"/>
                <w:sz w:val="24"/>
                <w:szCs w:val="24"/>
                <w:rtl/>
              </w:rPr>
              <w:t>4</w:t>
            </w:r>
          </w:p>
        </w:tc>
        <w:tc>
          <w:tcPr>
            <w:cnfStyle w:val="000000010000"/>
            <w:tcW w:w="1797" w:type="dxa"/>
          </w:tcPr>
          <w:p w14:paraId="0000031F">
            <w:pPr>
              <w:bidi w:val="on"/>
              <w:rPr>
                <w:rFonts w:ascii="Adobe Gothic Std B" w:eastAsia="Adobe Gothic Std B" w:hAnsi="Adobe Gothic Std B"/>
                <w:sz w:val="24"/>
                <w:szCs w:val="24"/>
                <w:rtl/>
              </w:rPr>
            </w:pPr>
            <w:r>
              <w:rPr>
                <w:rFonts w:ascii="Adobe Gothic Std B" w:eastAsia="Adobe Gothic Std B" w:hAnsi="Adobe Gothic Std B" w:hint="cs"/>
                <w:sz w:val="24"/>
                <w:szCs w:val="24"/>
                <w:rtl/>
              </w:rPr>
              <w:t>(لفات)</w:t>
            </w:r>
            <w:r>
              <w:rPr>
                <w:rFonts w:ascii="Adobe Gothic Std B" w:eastAsia="Adobe Gothic Std B" w:hAnsi="Adobe Gothic Std B"/>
                <w:sz w:val="24"/>
                <w:szCs w:val="24"/>
              </w:rPr>
              <w:t>Revs</w:t>
            </w:r>
          </w:p>
        </w:tc>
      </w:tr>
      <w:tr>
        <w:trPr/>
        <w:tc>
          <w:tcPr>
            <w:cnfStyle w:val="001000100000"/>
            <w:tcW w:w="2858" w:type="dxa"/>
          </w:tcPr>
          <w:p w14:paraId="00000320">
            <w:pPr>
              <w:bidi w:val="on"/>
              <w:rPr>
                <w:rFonts w:ascii="Adobe Gothic Std B" w:eastAsia="Adobe Gothic Std B" w:hAnsi="Adobe Gothic Std B"/>
                <w:b/>
                <w:bCs/>
                <w:sz w:val="24"/>
                <w:szCs w:val="24"/>
                <w:rtl/>
              </w:rPr>
            </w:pPr>
            <w:r>
              <w:rPr>
                <w:rFonts w:ascii="Adobe Gothic Std B" w:eastAsia="Adobe Gothic Std B" w:hAnsi="Adobe Gothic Std B" w:hint="cs"/>
                <w:b/>
                <w:bCs/>
                <w:sz w:val="24"/>
                <w:szCs w:val="24"/>
                <w:rtl/>
              </w:rPr>
              <w:t>زمن التعبئة</w:t>
            </w:r>
          </w:p>
        </w:tc>
        <w:tc>
          <w:tcPr>
            <w:cnfStyle w:val="000000100000"/>
            <w:tcW w:w="1395" w:type="dxa"/>
          </w:tcPr>
          <w:p w14:paraId="00000321">
            <w:pPr>
              <w:bidi w:val="on"/>
              <w:rPr>
                <w:rFonts w:ascii="Adobe Gothic Std B" w:eastAsia="Adobe Gothic Std B" w:hAnsi="Adobe Gothic Std B"/>
                <w:sz w:val="24"/>
                <w:szCs w:val="24"/>
                <w:rtl/>
              </w:rPr>
            </w:pPr>
            <w:r>
              <w:rPr>
                <w:rFonts w:ascii="Adobe Gothic Std B" w:eastAsia="Adobe Gothic Std B" w:hAnsi="Adobe Gothic Std B"/>
                <w:sz w:val="24"/>
                <w:szCs w:val="24"/>
              </w:rPr>
              <w:t>T_fill</w:t>
            </w:r>
          </w:p>
        </w:tc>
        <w:tc>
          <w:tcPr>
            <w:cnfStyle w:val="000000100000"/>
            <w:tcW w:w="1620" w:type="dxa"/>
          </w:tcPr>
          <w:p w14:paraId="00000322">
            <w:pPr>
              <w:bidi w:val="on"/>
              <w:rPr>
                <w:rFonts w:ascii="Adobe Gothic Std B" w:eastAsia="Adobe Gothic Std B" w:hAnsi="Adobe Gothic Std B"/>
                <w:sz w:val="24"/>
                <w:szCs w:val="24"/>
                <w:rtl/>
              </w:rPr>
            </w:pPr>
            <w:r>
              <w:rPr>
                <w:rFonts w:ascii="Adobe Gothic Std B" w:eastAsia="Adobe Gothic Std B" w:hAnsi="Adobe Gothic Std B" w:hint="cs"/>
                <w:sz w:val="24"/>
                <w:szCs w:val="24"/>
                <w:rtl/>
              </w:rPr>
              <w:t>2</w:t>
            </w:r>
          </w:p>
        </w:tc>
        <w:tc>
          <w:tcPr>
            <w:cnfStyle w:val="000000100000"/>
            <w:tcW w:w="1797" w:type="dxa"/>
          </w:tcPr>
          <w:p w14:paraId="00000323">
            <w:pPr>
              <w:bidi w:val="on"/>
              <w:rPr>
                <w:rFonts w:ascii="Adobe Gothic Std B" w:eastAsia="Adobe Gothic Std B" w:hAnsi="Adobe Gothic Std B"/>
                <w:sz w:val="24"/>
                <w:szCs w:val="24"/>
              </w:rPr>
            </w:pPr>
            <w:r>
              <w:rPr>
                <w:rFonts w:ascii="Adobe Gothic Std B" w:eastAsia="Adobe Gothic Std B" w:hAnsi="Adobe Gothic Std B"/>
                <w:sz w:val="24"/>
                <w:szCs w:val="24"/>
              </w:rPr>
              <w:t>second</w:t>
            </w:r>
          </w:p>
        </w:tc>
      </w:tr>
      <w:tr>
        <w:trPr/>
        <w:tc>
          <w:tcPr>
            <w:cnfStyle w:val="001000010000"/>
            <w:tcW w:w="2858" w:type="dxa"/>
          </w:tcPr>
          <w:p w14:paraId="00000324">
            <w:pPr>
              <w:bidi w:val="on"/>
              <w:rPr>
                <w:rFonts w:ascii="Adobe Gothic Std B" w:eastAsia="Adobe Gothic Std B" w:hAnsi="Adobe Gothic Std B"/>
                <w:b/>
                <w:bCs/>
                <w:sz w:val="24"/>
                <w:szCs w:val="24"/>
                <w:rtl/>
              </w:rPr>
            </w:pPr>
            <w:r>
              <w:rPr>
                <w:rFonts w:ascii="Adobe Gothic Std B" w:eastAsia="Adobe Gothic Std B" w:hAnsi="Adobe Gothic Std B" w:hint="cs"/>
                <w:b/>
                <w:bCs/>
                <w:sz w:val="24"/>
                <w:szCs w:val="24"/>
                <w:rtl/>
              </w:rPr>
              <w:t>الكمية المستهدفة</w:t>
            </w:r>
          </w:p>
        </w:tc>
        <w:tc>
          <w:tcPr>
            <w:cnfStyle w:val="000000010000"/>
            <w:tcW w:w="1395" w:type="dxa"/>
          </w:tcPr>
          <w:p w14:paraId="00000325">
            <w:pPr>
              <w:bidi w:val="on"/>
              <w:rPr>
                <w:rFonts w:ascii="Adobe Gothic Std B" w:eastAsia="Adobe Gothic Std B" w:hAnsi="Adobe Gothic Std B"/>
                <w:sz w:val="24"/>
                <w:szCs w:val="24"/>
                <w:rtl/>
              </w:rPr>
            </w:pPr>
            <w:r>
              <w:rPr>
                <w:rFonts w:ascii="Adobe Gothic Std B" w:eastAsia="Adobe Gothic Std B" w:hAnsi="Adobe Gothic Std B"/>
                <w:sz w:val="24"/>
                <w:szCs w:val="24"/>
              </w:rPr>
              <w:t>m_bag</w:t>
            </w:r>
          </w:p>
        </w:tc>
        <w:tc>
          <w:tcPr>
            <w:cnfStyle w:val="000000010000"/>
            <w:tcW w:w="1620" w:type="dxa"/>
          </w:tcPr>
          <w:p w14:paraId="00000326">
            <w:pPr>
              <w:bidi w:val="on"/>
              <w:rPr>
                <w:rFonts w:ascii="Adobe Gothic Std B" w:eastAsia="Adobe Gothic Std B" w:hAnsi="Adobe Gothic Std B"/>
                <w:sz w:val="24"/>
                <w:szCs w:val="24"/>
              </w:rPr>
            </w:pPr>
            <w:r>
              <w:rPr>
                <w:rFonts w:ascii="Adobe Gothic Std B" w:eastAsia="Adobe Gothic Std B" w:hAnsi="Adobe Gothic Std B" w:hint="cs"/>
                <w:sz w:val="24"/>
                <w:szCs w:val="24"/>
                <w:rtl/>
              </w:rPr>
              <w:t>100_500</w:t>
            </w:r>
          </w:p>
        </w:tc>
        <w:tc>
          <w:tcPr>
            <w:cnfStyle w:val="000000010000"/>
            <w:tcW w:w="1797" w:type="dxa"/>
          </w:tcPr>
          <w:p w14:paraId="00000327">
            <w:pPr>
              <w:bidi w:val="on"/>
              <w:rPr>
                <w:rFonts w:ascii="Adobe Gothic Std B" w:eastAsia="Adobe Gothic Std B" w:hAnsi="Adobe Gothic Std B"/>
                <w:sz w:val="24"/>
                <w:szCs w:val="24"/>
                <w:rtl/>
              </w:rPr>
            </w:pPr>
            <w:r>
              <w:rPr>
                <w:rFonts w:ascii="Adobe Gothic Std B" w:eastAsia="Adobe Gothic Std B" w:hAnsi="Adobe Gothic Std B"/>
                <w:sz w:val="24"/>
                <w:szCs w:val="24"/>
              </w:rPr>
              <w:t>gram</w:t>
            </w:r>
          </w:p>
        </w:tc>
      </w:tr>
    </w:tbl>
    <w:p w14:paraId="00000328">
      <w:pPr>
        <w:bidi w:val="on"/>
        <w:rPr>
          <w:sz w:val="24"/>
          <w:szCs w:val="24"/>
          <w:rtl/>
        </w:rPr>
      </w:pPr>
      <w:r>
        <w:rPr>
          <w:rFonts w:hint="cs"/>
          <w:sz w:val="24"/>
          <w:szCs w:val="24"/>
          <w:rtl/>
        </w:rPr>
        <w:t>عاد باقي ...</w:t>
      </w:r>
    </w:p>
    <w:p w14:paraId="00000329">
      <w:pPr>
        <w:bidi w:val="on"/>
        <w:rPr>
          <w:sz w:val="24"/>
          <w:szCs w:val="24"/>
        </w:rPr>
      </w:pPr>
    </w:p>
    <w:p w14:paraId="0000032A">
      <w:pPr>
        <w:pStyle w:val="Heading2"/>
        <w:numPr>
          <w:ilvl w:val="0"/>
          <w:numId w:val="16"/>
        </w:numPr>
        <w:bidi w:val="on"/>
        <w:rPr>
          <w:rFonts w:cs="Arial"/>
          <w:sz w:val="32"/>
          <w:szCs w:val="32"/>
          <w:rtl/>
        </w:rPr>
      </w:pPr>
      <w:r>
        <w:rPr>
          <w:rFonts w:cs="Arial"/>
          <w:sz w:val="32"/>
          <w:szCs w:val="32"/>
          <w:rtl/>
        </w:rPr>
        <w:t>الحسابات التصميمية</w:t>
      </w:r>
    </w:p>
    <w:p w14:paraId="0000032B">
      <w:pPr>
        <w:bidi w:val="on"/>
        <w:rPr>
          <w:sz w:val="24"/>
          <w:szCs w:val="24"/>
        </w:rPr>
      </w:pPr>
    </w:p>
    <w:p w14:paraId="0000032C">
      <w:pPr>
        <w:pStyle w:val="Heading4"/>
        <w:numPr>
          <w:ilvl w:val="2"/>
          <w:numId w:val="16"/>
        </w:numPr>
        <w:bidi w:val="on"/>
        <w:rPr>
          <w:b w:val="off"/>
          <w:color w:val="000000" w:themeColor="text1"/>
          <w:sz w:val="24"/>
          <w:szCs w:val="24"/>
          <w:rtl/>
        </w:rPr>
      </w:pPr>
      <w:r>
        <w:rPr>
          <w:rFonts w:hint="cs"/>
          <w:b w:val="off"/>
          <w:color w:val="000000" w:themeColor="text1"/>
          <w:sz w:val="24"/>
          <w:szCs w:val="24"/>
          <w:rtl/>
        </w:rPr>
        <w:t>جدول</w:t>
      </w:r>
      <w:r>
        <w:rPr>
          <w:b w:val="off"/>
          <w:color w:val="000000" w:themeColor="text1"/>
          <w:sz w:val="24"/>
          <w:szCs w:val="24"/>
          <w:rtl/>
        </w:rPr>
        <w:t xml:space="preserve"> </w:t>
      </w:r>
      <w:r>
        <w:rPr>
          <w:rFonts w:hint="cs"/>
          <w:b w:val="off"/>
          <w:color w:val="000000" w:themeColor="text1"/>
          <w:sz w:val="24"/>
          <w:szCs w:val="24"/>
          <w:rtl/>
        </w:rPr>
        <w:t>معايرة</w:t>
      </w:r>
      <w:r>
        <w:rPr>
          <w:b w:val="off"/>
          <w:color w:val="000000" w:themeColor="text1"/>
          <w:sz w:val="24"/>
          <w:szCs w:val="24"/>
          <w:rtl/>
        </w:rPr>
        <w:t xml:space="preserve"> (</w:t>
      </w:r>
      <w:r>
        <w:rPr>
          <w:b w:val="off"/>
          <w:color w:val="000000" w:themeColor="text1"/>
          <w:sz w:val="24"/>
          <w:szCs w:val="24"/>
        </w:rPr>
        <w:t xml:space="preserve">revs </w:t>
      </w:r>
      <w:r>
        <w:rPr>
          <w:rFonts w:hint="eastAsia"/>
          <w:b w:val="off"/>
          <w:color w:val="000000" w:themeColor="text1"/>
          <w:sz w:val="24"/>
          <w:szCs w:val="24"/>
        </w:rPr>
        <w:t>→</w:t>
      </w:r>
      <w:r>
        <w:rPr>
          <w:b w:val="off"/>
          <w:color w:val="000000" w:themeColor="text1"/>
          <w:sz w:val="24"/>
          <w:szCs w:val="24"/>
        </w:rPr>
        <w:t xml:space="preserve"> grams</w:t>
      </w:r>
      <w:r>
        <w:rPr>
          <w:b w:val="off"/>
          <w:color w:val="000000" w:themeColor="text1"/>
          <w:sz w:val="24"/>
          <w:szCs w:val="24"/>
          <w:rtl/>
        </w:rPr>
        <w:t xml:space="preserve">) — </w:t>
      </w:r>
      <w:r>
        <w:rPr>
          <w:rFonts w:hint="cs"/>
          <w:b w:val="off"/>
          <w:color w:val="000000" w:themeColor="text1"/>
          <w:sz w:val="24"/>
          <w:szCs w:val="24"/>
          <w:rtl/>
        </w:rPr>
        <w:t>حسابات</w:t>
      </w:r>
      <w:r>
        <w:rPr>
          <w:b w:val="off"/>
          <w:color w:val="000000" w:themeColor="text1"/>
          <w:sz w:val="24"/>
          <w:szCs w:val="24"/>
          <w:rtl/>
        </w:rPr>
        <w:t xml:space="preserve"> </w:t>
      </w:r>
      <w:r>
        <w:rPr>
          <w:rFonts w:hint="cs"/>
          <w:b w:val="off"/>
          <w:color w:val="000000" w:themeColor="text1"/>
          <w:sz w:val="24"/>
          <w:szCs w:val="24"/>
          <w:rtl/>
        </w:rPr>
        <w:t>لكل</w:t>
      </w:r>
      <w:r>
        <w:rPr>
          <w:b w:val="off"/>
          <w:color w:val="000000" w:themeColor="text1"/>
          <w:sz w:val="24"/>
          <w:szCs w:val="24"/>
          <w:rtl/>
        </w:rPr>
        <w:t xml:space="preserve"> </w:t>
      </w:r>
      <w:r>
        <w:rPr>
          <w:rFonts w:hint="cs"/>
          <w:b w:val="off"/>
          <w:color w:val="000000" w:themeColor="text1"/>
          <w:sz w:val="24"/>
          <w:szCs w:val="24"/>
          <w:rtl/>
        </w:rPr>
        <w:t>وزن</w:t>
      </w:r>
      <w:r>
        <w:rPr>
          <w:b w:val="off"/>
          <w:color w:val="000000" w:themeColor="text1"/>
          <w:sz w:val="24"/>
          <w:szCs w:val="24"/>
          <w:rtl/>
        </w:rPr>
        <w:t xml:space="preserve"> (100 </w:t>
      </w:r>
      <w:r>
        <w:rPr>
          <w:rFonts w:hint="eastAsia"/>
          <w:b w:val="off"/>
          <w:color w:val="000000" w:themeColor="text1"/>
          <w:sz w:val="24"/>
          <w:szCs w:val="24"/>
          <w:rtl/>
        </w:rPr>
        <w:t>→</w:t>
      </w:r>
      <w:r>
        <w:rPr>
          <w:b w:val="off"/>
          <w:color w:val="000000" w:themeColor="text1"/>
          <w:sz w:val="24"/>
          <w:szCs w:val="24"/>
          <w:rtl/>
        </w:rPr>
        <w:t xml:space="preserve"> 500 </w:t>
      </w:r>
      <w:r>
        <w:rPr>
          <w:b w:val="off"/>
          <w:color w:val="000000" w:themeColor="text1"/>
          <w:sz w:val="24"/>
          <w:szCs w:val="24"/>
        </w:rPr>
        <w:t>g</w:t>
      </w:r>
      <w:r>
        <w:rPr>
          <w:b w:val="off"/>
          <w:color w:val="000000" w:themeColor="text1"/>
          <w:sz w:val="24"/>
          <w:szCs w:val="24"/>
          <w:rtl/>
        </w:rPr>
        <w:t>)</w:t>
      </w:r>
    </w:p>
    <w:p w14:paraId="0000032D">
      <w:pPr>
        <w:bidi w:val="on"/>
        <w:rPr/>
      </w:pPr>
    </w:p>
    <w:tbl>
      <w:tblPr>
        <w:tblStyle w:val="TableGrid"/>
        <w:bidiVisual w:val="on"/>
        <w:tblW w:w="0" w:type="auto"/>
        <w:tblLayout w:type="fixed"/>
        <w:tblLook w:val="04A0"/>
      </w:tblPr>
      <w:tblGrid>
        <w:gridCol w:w="986"/>
        <w:gridCol w:w="1425"/>
        <w:gridCol w:w="1207"/>
        <w:gridCol w:w="1517"/>
        <w:gridCol w:w="1165"/>
        <w:gridCol w:w="1256"/>
        <w:gridCol w:w="1074"/>
      </w:tblGrid>
      <w:tr>
        <w:trPr/>
        <w:tc>
          <w:tcPr>
            <w:cnfStyle w:val="101000000000"/>
            <w:tcW w:w="986" w:type="dxa"/>
          </w:tcPr>
          <w:p w14:paraId="0000032E">
            <w:pPr>
              <w:bidi w:val="on"/>
              <w:rPr>
                <w:sz w:val="24"/>
                <w:szCs w:val="24"/>
              </w:rPr>
            </w:pPr>
            <w:r>
              <w:rPr>
                <w:rFonts w:hint="cs"/>
                <w:sz w:val="24"/>
                <w:szCs w:val="24"/>
                <w:rtl/>
              </w:rPr>
              <w:t xml:space="preserve">الوزن </w:t>
            </w:r>
            <w:r>
              <w:rPr>
                <w:sz w:val="24"/>
                <w:szCs w:val="24"/>
              </w:rPr>
              <w:t>g</w:t>
            </w:r>
          </w:p>
        </w:tc>
        <w:tc>
          <w:tcPr>
            <w:cnfStyle w:val="100000000000"/>
            <w:tcW w:w="1425" w:type="dxa"/>
          </w:tcPr>
          <w:p w14:paraId="0000032F">
            <w:pPr>
              <w:bidi w:val="on"/>
              <w:rPr>
                <w:sz w:val="24"/>
                <w:szCs w:val="24"/>
                <w:rtl/>
              </w:rPr>
            </w:pPr>
            <w:r>
              <w:rPr>
                <w:sz w:val="24"/>
                <w:szCs w:val="24"/>
              </w:rPr>
              <w:t>m_rev</w:t>
            </w:r>
            <w:r>
              <w:rPr>
                <w:sz w:val="24"/>
                <w:szCs w:val="24"/>
              </w:rPr>
              <w:t xml:space="preserve"> (g/rev)</w:t>
            </w:r>
          </w:p>
        </w:tc>
        <w:tc>
          <w:tcPr>
            <w:cnfStyle w:val="100000000000"/>
            <w:tcW w:w="1207" w:type="dxa"/>
          </w:tcPr>
          <w:p w14:paraId="00000330">
            <w:pPr>
              <w:bidi w:val="on"/>
              <w:rPr>
                <w:sz w:val="24"/>
                <w:szCs w:val="24"/>
                <w:rtl/>
              </w:rPr>
            </w:pPr>
            <w:r>
              <w:rPr>
                <w:rFonts w:hint="cs"/>
                <w:sz w:val="24"/>
                <w:szCs w:val="24"/>
                <w:rtl/>
              </w:rPr>
              <w:t>عدد الدورات n (revs)</w:t>
            </w:r>
          </w:p>
        </w:tc>
        <w:tc>
          <w:tcPr>
            <w:cnfStyle w:val="100000000000"/>
            <w:tcW w:w="1517" w:type="dxa"/>
          </w:tcPr>
          <w:p w14:paraId="00000331">
            <w:pPr>
              <w:bidi w:val="on"/>
              <w:rPr>
                <w:sz w:val="24"/>
                <w:szCs w:val="24"/>
                <w:rtl/>
              </w:rPr>
            </w:pPr>
            <w:r>
              <w:rPr>
                <w:sz w:val="24"/>
                <w:szCs w:val="24"/>
              </w:rPr>
              <w:t>rpm = 60*n/</w:t>
            </w:r>
            <w:r>
              <w:rPr>
                <w:sz w:val="24"/>
                <w:szCs w:val="24"/>
              </w:rPr>
              <w:t>t_fill</w:t>
            </w:r>
            <w:r>
              <w:rPr>
                <w:rFonts w:hint="cs"/>
                <w:sz w:val="24"/>
                <w:szCs w:val="24"/>
                <w:rtl/>
              </w:rPr>
              <w:t xml:space="preserve"> </w:t>
            </w:r>
          </w:p>
          <w:p w14:paraId="00000332">
            <w:pPr>
              <w:bidi w:val="on"/>
              <w:rPr>
                <w:sz w:val="24"/>
                <w:szCs w:val="24"/>
                <w:rtl/>
              </w:rPr>
            </w:pPr>
          </w:p>
        </w:tc>
        <w:tc>
          <w:tcPr>
            <w:cnfStyle w:val="100000000000"/>
            <w:tcW w:w="1165" w:type="dxa"/>
          </w:tcPr>
          <w:p w14:paraId="00000333">
            <w:pPr>
              <w:bidi w:val="on"/>
              <w:rPr>
                <w:sz w:val="24"/>
                <w:szCs w:val="24"/>
                <w:rtl/>
              </w:rPr>
            </w:pPr>
            <w:r>
              <w:rPr>
                <w:rFonts w:hint="cs"/>
                <w:sz w:val="24"/>
                <w:szCs w:val="24"/>
                <w:rtl/>
              </w:rPr>
              <w:t>الإزاحة Δx (mm)</w:t>
            </w:r>
          </w:p>
        </w:tc>
        <w:tc>
          <w:tcPr>
            <w:cnfStyle w:val="100000000000"/>
            <w:tcW w:w="1256" w:type="dxa"/>
          </w:tcPr>
          <w:p w14:paraId="00000334">
            <w:pPr>
              <w:bidi w:val="on"/>
              <w:rPr>
                <w:sz w:val="24"/>
                <w:szCs w:val="24"/>
                <w:rtl/>
              </w:rPr>
            </w:pPr>
            <w:r>
              <w:rPr>
                <w:sz w:val="24"/>
                <w:szCs w:val="24"/>
              </w:rPr>
              <w:t>ω (rad/s)</w:t>
            </w:r>
          </w:p>
        </w:tc>
        <w:tc>
          <w:tcPr>
            <w:cnfStyle w:val="100000000000"/>
            <w:tcW w:w="1074" w:type="dxa"/>
          </w:tcPr>
          <w:p w14:paraId="00000335">
            <w:pPr>
              <w:bidi w:val="on"/>
              <w:rPr>
                <w:sz w:val="24"/>
                <w:szCs w:val="24"/>
              </w:rPr>
            </w:pPr>
            <w:r>
              <w:rPr>
                <w:sz w:val="24"/>
                <w:szCs w:val="24"/>
              </w:rPr>
              <w:t xml:space="preserve">n revs/sec </w:t>
            </w:r>
          </w:p>
          <w:p w14:paraId="00000336">
            <w:pPr>
              <w:bidi w:val="on"/>
              <w:rPr>
                <w:sz w:val="24"/>
                <w:szCs w:val="24"/>
                <w:rtl/>
              </w:rPr>
            </w:pPr>
          </w:p>
        </w:tc>
      </w:tr>
      <w:tr>
        <w:trPr/>
        <w:tc>
          <w:tcPr>
            <w:cnfStyle w:val="001000100000"/>
            <w:tcW w:w="986" w:type="dxa"/>
          </w:tcPr>
          <w:p w14:paraId="00000337">
            <w:pPr>
              <w:bidi w:val="on"/>
              <w:rPr>
                <w:sz w:val="24"/>
                <w:szCs w:val="24"/>
                <w:rtl/>
              </w:rPr>
            </w:pPr>
            <w:r>
              <w:rPr>
                <w:sz w:val="24"/>
                <w:szCs w:val="24"/>
              </w:rPr>
              <w:t>100</w:t>
            </w:r>
          </w:p>
        </w:tc>
        <w:tc>
          <w:tcPr>
            <w:cnfStyle w:val="000000100000"/>
            <w:tcW w:w="1425" w:type="dxa"/>
          </w:tcPr>
          <w:p w14:paraId="00000338">
            <w:pPr>
              <w:bidi w:val="on"/>
              <w:rPr>
                <w:sz w:val="24"/>
                <w:szCs w:val="24"/>
                <w:rtl/>
              </w:rPr>
            </w:pPr>
            <w:r>
              <w:rPr>
                <w:sz w:val="24"/>
                <w:szCs w:val="24"/>
              </w:rPr>
              <w:t>122.91</w:t>
            </w:r>
          </w:p>
        </w:tc>
        <w:tc>
          <w:tcPr>
            <w:cnfStyle w:val="000000100000"/>
            <w:tcW w:w="1207" w:type="dxa"/>
          </w:tcPr>
          <w:p w14:paraId="00000339">
            <w:pPr>
              <w:bidi w:val="on"/>
              <w:rPr>
                <w:sz w:val="24"/>
                <w:szCs w:val="24"/>
                <w:rtl/>
              </w:rPr>
            </w:pPr>
            <w:r>
              <w:rPr>
                <w:sz w:val="24"/>
                <w:szCs w:val="24"/>
              </w:rPr>
              <w:t>0.814</w:t>
            </w:r>
          </w:p>
        </w:tc>
        <w:tc>
          <w:tcPr>
            <w:cnfStyle w:val="000000100000"/>
            <w:tcW w:w="1517" w:type="dxa"/>
          </w:tcPr>
          <w:p w14:paraId="0000033A">
            <w:pPr>
              <w:bidi w:val="on"/>
              <w:rPr>
                <w:sz w:val="24"/>
                <w:szCs w:val="24"/>
                <w:rtl/>
              </w:rPr>
            </w:pPr>
            <w:r>
              <w:rPr>
                <w:sz w:val="24"/>
                <w:szCs w:val="24"/>
              </w:rPr>
              <w:t>24.4</w:t>
            </w:r>
          </w:p>
        </w:tc>
        <w:tc>
          <w:tcPr>
            <w:cnfStyle w:val="000000100000"/>
            <w:tcW w:w="1165" w:type="dxa"/>
          </w:tcPr>
          <w:p w14:paraId="0000033B">
            <w:pPr>
              <w:bidi w:val="on"/>
              <w:rPr>
                <w:sz w:val="24"/>
                <w:szCs w:val="24"/>
                <w:rtl/>
              </w:rPr>
            </w:pPr>
            <w:r>
              <w:rPr>
                <w:sz w:val="24"/>
                <w:szCs w:val="24"/>
              </w:rPr>
              <w:t>48.8</w:t>
            </w:r>
          </w:p>
        </w:tc>
        <w:tc>
          <w:tcPr>
            <w:cnfStyle w:val="000000100000"/>
            <w:tcW w:w="1256" w:type="dxa"/>
          </w:tcPr>
          <w:p w14:paraId="0000033C">
            <w:pPr>
              <w:bidi w:val="on"/>
              <w:rPr>
                <w:sz w:val="24"/>
                <w:szCs w:val="24"/>
                <w:rtl/>
              </w:rPr>
            </w:pPr>
            <w:r>
              <w:rPr>
                <w:sz w:val="24"/>
                <w:szCs w:val="24"/>
              </w:rPr>
              <w:t>2.556</w:t>
            </w:r>
          </w:p>
        </w:tc>
        <w:tc>
          <w:tcPr>
            <w:cnfStyle w:val="000000100000"/>
            <w:tcW w:w="1074" w:type="dxa"/>
          </w:tcPr>
          <w:p w14:paraId="0000033D">
            <w:pPr>
              <w:bidi w:val="on"/>
              <w:rPr>
                <w:sz w:val="24"/>
                <w:szCs w:val="24"/>
                <w:rtl/>
              </w:rPr>
            </w:pPr>
            <w:r>
              <w:rPr>
                <w:sz w:val="24"/>
                <w:szCs w:val="24"/>
              </w:rPr>
              <w:t>0.407</w:t>
            </w:r>
          </w:p>
        </w:tc>
      </w:tr>
      <w:tr>
        <w:trPr/>
        <w:tc>
          <w:tcPr>
            <w:cnfStyle w:val="001000010000"/>
            <w:tcW w:w="986" w:type="dxa"/>
          </w:tcPr>
          <w:p w14:paraId="0000033E">
            <w:pPr>
              <w:bidi w:val="on"/>
              <w:rPr>
                <w:sz w:val="24"/>
                <w:szCs w:val="24"/>
                <w:rtl/>
              </w:rPr>
            </w:pPr>
            <w:r>
              <w:rPr>
                <w:sz w:val="24"/>
                <w:szCs w:val="24"/>
              </w:rPr>
              <w:t>125</w:t>
            </w:r>
          </w:p>
        </w:tc>
        <w:tc>
          <w:tcPr>
            <w:cnfStyle w:val="000000010000"/>
            <w:tcW w:w="1425" w:type="dxa"/>
          </w:tcPr>
          <w:p w14:paraId="0000033F">
            <w:pPr>
              <w:bidi w:val="on"/>
              <w:rPr>
                <w:sz w:val="24"/>
                <w:szCs w:val="24"/>
                <w:rtl/>
              </w:rPr>
            </w:pPr>
            <w:r>
              <w:rPr>
                <w:sz w:val="24"/>
                <w:szCs w:val="24"/>
              </w:rPr>
              <w:t>122.91</w:t>
            </w:r>
          </w:p>
        </w:tc>
        <w:tc>
          <w:tcPr>
            <w:cnfStyle w:val="000000010000"/>
            <w:tcW w:w="1207" w:type="dxa"/>
          </w:tcPr>
          <w:p w14:paraId="00000340">
            <w:pPr>
              <w:bidi w:val="on"/>
              <w:rPr>
                <w:sz w:val="24"/>
                <w:szCs w:val="24"/>
                <w:rtl/>
              </w:rPr>
            </w:pPr>
            <w:r>
              <w:rPr>
                <w:sz w:val="24"/>
                <w:szCs w:val="24"/>
              </w:rPr>
              <w:t>1.017</w:t>
            </w:r>
          </w:p>
        </w:tc>
        <w:tc>
          <w:tcPr>
            <w:cnfStyle w:val="000000010000"/>
            <w:tcW w:w="1517" w:type="dxa"/>
          </w:tcPr>
          <w:p w14:paraId="00000341">
            <w:pPr>
              <w:bidi w:val="on"/>
              <w:rPr>
                <w:sz w:val="24"/>
                <w:szCs w:val="24"/>
                <w:rtl/>
              </w:rPr>
            </w:pPr>
            <w:r>
              <w:rPr>
                <w:sz w:val="24"/>
                <w:szCs w:val="24"/>
              </w:rPr>
              <w:t>30.5</w:t>
            </w:r>
          </w:p>
        </w:tc>
        <w:tc>
          <w:tcPr>
            <w:cnfStyle w:val="000000010000"/>
            <w:tcW w:w="1165" w:type="dxa"/>
          </w:tcPr>
          <w:p w14:paraId="00000342">
            <w:pPr>
              <w:bidi w:val="on"/>
              <w:rPr>
                <w:sz w:val="24"/>
                <w:szCs w:val="24"/>
                <w:rtl/>
              </w:rPr>
            </w:pPr>
            <w:r>
              <w:rPr>
                <w:sz w:val="24"/>
                <w:szCs w:val="24"/>
              </w:rPr>
              <w:t>61.0</w:t>
            </w:r>
          </w:p>
        </w:tc>
        <w:tc>
          <w:tcPr>
            <w:cnfStyle w:val="000000010000"/>
            <w:tcW w:w="1256" w:type="dxa"/>
          </w:tcPr>
          <w:p w14:paraId="00000343">
            <w:pPr>
              <w:bidi w:val="on"/>
              <w:rPr>
                <w:sz w:val="24"/>
                <w:szCs w:val="24"/>
                <w:rtl/>
              </w:rPr>
            </w:pPr>
            <w:r>
              <w:rPr>
                <w:sz w:val="24"/>
                <w:szCs w:val="24"/>
              </w:rPr>
              <w:t>3.195</w:t>
            </w:r>
          </w:p>
        </w:tc>
        <w:tc>
          <w:tcPr>
            <w:cnfStyle w:val="000000010000"/>
            <w:tcW w:w="1074" w:type="dxa"/>
          </w:tcPr>
          <w:p w14:paraId="00000344">
            <w:pPr>
              <w:bidi w:val="on"/>
              <w:rPr>
                <w:sz w:val="24"/>
                <w:szCs w:val="24"/>
                <w:rtl/>
              </w:rPr>
            </w:pPr>
            <w:r>
              <w:rPr>
                <w:sz w:val="24"/>
                <w:szCs w:val="24"/>
              </w:rPr>
              <w:t>0.508</w:t>
            </w:r>
          </w:p>
        </w:tc>
      </w:tr>
      <w:tr>
        <w:trPr/>
        <w:tc>
          <w:tcPr>
            <w:cnfStyle w:val="001000100000"/>
            <w:tcW w:w="986" w:type="dxa"/>
          </w:tcPr>
          <w:p w14:paraId="00000345">
            <w:pPr>
              <w:bidi w:val="on"/>
              <w:rPr>
                <w:sz w:val="24"/>
                <w:szCs w:val="24"/>
                <w:rtl/>
              </w:rPr>
            </w:pPr>
            <w:r>
              <w:rPr>
                <w:sz w:val="24"/>
                <w:szCs w:val="24"/>
              </w:rPr>
              <w:t>150</w:t>
            </w:r>
          </w:p>
        </w:tc>
        <w:tc>
          <w:tcPr>
            <w:cnfStyle w:val="000000100000"/>
            <w:tcW w:w="1425" w:type="dxa"/>
          </w:tcPr>
          <w:p w14:paraId="00000346">
            <w:pPr>
              <w:bidi w:val="on"/>
              <w:rPr>
                <w:sz w:val="24"/>
                <w:szCs w:val="24"/>
                <w:rtl/>
              </w:rPr>
            </w:pPr>
            <w:r>
              <w:rPr>
                <w:sz w:val="24"/>
                <w:szCs w:val="24"/>
              </w:rPr>
              <w:t>122.91</w:t>
            </w:r>
          </w:p>
        </w:tc>
        <w:tc>
          <w:tcPr>
            <w:cnfStyle w:val="000000100000"/>
            <w:tcW w:w="1207" w:type="dxa"/>
          </w:tcPr>
          <w:p w14:paraId="00000347">
            <w:pPr>
              <w:bidi w:val="on"/>
              <w:rPr>
                <w:sz w:val="24"/>
                <w:szCs w:val="24"/>
                <w:rtl/>
              </w:rPr>
            </w:pPr>
            <w:r>
              <w:rPr>
                <w:sz w:val="24"/>
                <w:szCs w:val="24"/>
              </w:rPr>
              <w:t>1.220</w:t>
            </w:r>
          </w:p>
        </w:tc>
        <w:tc>
          <w:tcPr>
            <w:cnfStyle w:val="000000100000"/>
            <w:tcW w:w="1517" w:type="dxa"/>
          </w:tcPr>
          <w:p w14:paraId="00000348">
            <w:pPr>
              <w:bidi w:val="on"/>
              <w:rPr>
                <w:sz w:val="24"/>
                <w:szCs w:val="24"/>
                <w:rtl/>
              </w:rPr>
            </w:pPr>
            <w:r>
              <w:rPr>
                <w:sz w:val="24"/>
                <w:szCs w:val="24"/>
              </w:rPr>
              <w:t>36.6</w:t>
            </w:r>
          </w:p>
        </w:tc>
        <w:tc>
          <w:tcPr>
            <w:cnfStyle w:val="000000100000"/>
            <w:tcW w:w="1165" w:type="dxa"/>
          </w:tcPr>
          <w:p w14:paraId="00000349">
            <w:pPr>
              <w:bidi w:val="on"/>
              <w:rPr>
                <w:sz w:val="24"/>
                <w:szCs w:val="24"/>
                <w:rtl/>
              </w:rPr>
            </w:pPr>
            <w:r>
              <w:rPr>
                <w:sz w:val="24"/>
                <w:szCs w:val="24"/>
              </w:rPr>
              <w:t>73.2</w:t>
            </w:r>
          </w:p>
        </w:tc>
        <w:tc>
          <w:tcPr>
            <w:cnfStyle w:val="000000100000"/>
            <w:tcW w:w="1256" w:type="dxa"/>
          </w:tcPr>
          <w:p w14:paraId="0000034A">
            <w:pPr>
              <w:bidi w:val="on"/>
              <w:rPr>
                <w:sz w:val="24"/>
                <w:szCs w:val="24"/>
                <w:rtl/>
              </w:rPr>
            </w:pPr>
            <w:r>
              <w:rPr>
                <w:sz w:val="24"/>
                <w:szCs w:val="24"/>
              </w:rPr>
              <w:t>3.834</w:t>
            </w:r>
          </w:p>
        </w:tc>
        <w:tc>
          <w:tcPr>
            <w:cnfStyle w:val="000000100000"/>
            <w:tcW w:w="1074" w:type="dxa"/>
          </w:tcPr>
          <w:p w14:paraId="0000034B">
            <w:pPr>
              <w:bidi w:val="on"/>
              <w:rPr>
                <w:sz w:val="24"/>
                <w:szCs w:val="24"/>
                <w:rtl/>
              </w:rPr>
            </w:pPr>
            <w:r>
              <w:rPr>
                <w:sz w:val="24"/>
                <w:szCs w:val="24"/>
              </w:rPr>
              <w:t>0.610</w:t>
            </w:r>
          </w:p>
        </w:tc>
      </w:tr>
      <w:tr>
        <w:trPr/>
        <w:tc>
          <w:tcPr>
            <w:cnfStyle w:val="001000010000"/>
            <w:tcW w:w="986" w:type="dxa"/>
          </w:tcPr>
          <w:p w14:paraId="0000034C">
            <w:pPr>
              <w:bidi w:val="on"/>
              <w:rPr>
                <w:sz w:val="24"/>
                <w:szCs w:val="24"/>
                <w:rtl/>
              </w:rPr>
            </w:pPr>
            <w:r>
              <w:rPr>
                <w:sz w:val="24"/>
                <w:szCs w:val="24"/>
              </w:rPr>
              <w:t>175</w:t>
            </w:r>
          </w:p>
        </w:tc>
        <w:tc>
          <w:tcPr>
            <w:cnfStyle w:val="000000010000"/>
            <w:tcW w:w="1425" w:type="dxa"/>
          </w:tcPr>
          <w:p w14:paraId="0000034D">
            <w:pPr>
              <w:bidi w:val="on"/>
              <w:rPr>
                <w:sz w:val="24"/>
                <w:szCs w:val="24"/>
                <w:rtl/>
              </w:rPr>
            </w:pPr>
            <w:r>
              <w:rPr>
                <w:sz w:val="24"/>
                <w:szCs w:val="24"/>
              </w:rPr>
              <w:t>122.91</w:t>
            </w:r>
          </w:p>
        </w:tc>
        <w:tc>
          <w:tcPr>
            <w:cnfStyle w:val="000000010000"/>
            <w:tcW w:w="1207" w:type="dxa"/>
          </w:tcPr>
          <w:p w14:paraId="0000034E">
            <w:pPr>
              <w:bidi w:val="on"/>
              <w:rPr>
                <w:sz w:val="24"/>
                <w:szCs w:val="24"/>
                <w:rtl/>
              </w:rPr>
            </w:pPr>
            <w:r>
              <w:rPr>
                <w:sz w:val="24"/>
                <w:szCs w:val="24"/>
              </w:rPr>
              <w:t>1.424</w:t>
            </w:r>
          </w:p>
        </w:tc>
        <w:tc>
          <w:tcPr>
            <w:cnfStyle w:val="000000010000"/>
            <w:tcW w:w="1517" w:type="dxa"/>
          </w:tcPr>
          <w:p w14:paraId="0000034F">
            <w:pPr>
              <w:bidi w:val="on"/>
              <w:rPr>
                <w:sz w:val="24"/>
                <w:szCs w:val="24"/>
                <w:rtl/>
              </w:rPr>
            </w:pPr>
            <w:r>
              <w:rPr>
                <w:sz w:val="24"/>
                <w:szCs w:val="24"/>
              </w:rPr>
              <w:t>42.7</w:t>
            </w:r>
          </w:p>
        </w:tc>
        <w:tc>
          <w:tcPr>
            <w:cnfStyle w:val="000000010000"/>
            <w:tcW w:w="1165" w:type="dxa"/>
          </w:tcPr>
          <w:p w14:paraId="00000350">
            <w:pPr>
              <w:bidi w:val="on"/>
              <w:rPr>
                <w:sz w:val="24"/>
                <w:szCs w:val="24"/>
                <w:rtl/>
              </w:rPr>
            </w:pPr>
            <w:r>
              <w:rPr>
                <w:sz w:val="24"/>
                <w:szCs w:val="24"/>
              </w:rPr>
              <w:t>85.4</w:t>
            </w:r>
          </w:p>
        </w:tc>
        <w:tc>
          <w:tcPr>
            <w:cnfStyle w:val="000000010000"/>
            <w:tcW w:w="1256" w:type="dxa"/>
          </w:tcPr>
          <w:p w14:paraId="00000351">
            <w:pPr>
              <w:bidi w:val="on"/>
              <w:rPr>
                <w:sz w:val="24"/>
                <w:szCs w:val="24"/>
                <w:rtl/>
              </w:rPr>
            </w:pPr>
            <w:r>
              <w:rPr>
                <w:sz w:val="24"/>
                <w:szCs w:val="24"/>
              </w:rPr>
              <w:t>4.473</w:t>
            </w:r>
          </w:p>
        </w:tc>
        <w:tc>
          <w:tcPr>
            <w:cnfStyle w:val="000000010000"/>
            <w:tcW w:w="1074" w:type="dxa"/>
          </w:tcPr>
          <w:p w14:paraId="00000352">
            <w:pPr>
              <w:bidi w:val="on"/>
              <w:rPr>
                <w:sz w:val="24"/>
                <w:szCs w:val="24"/>
                <w:rtl/>
              </w:rPr>
            </w:pPr>
            <w:r>
              <w:rPr>
                <w:sz w:val="24"/>
                <w:szCs w:val="24"/>
              </w:rPr>
              <w:t>0.712</w:t>
            </w:r>
          </w:p>
        </w:tc>
      </w:tr>
      <w:tr>
        <w:trPr/>
        <w:tc>
          <w:tcPr>
            <w:cnfStyle w:val="001000100000"/>
            <w:tcW w:w="986" w:type="dxa"/>
          </w:tcPr>
          <w:p w14:paraId="00000353">
            <w:pPr>
              <w:bidi w:val="on"/>
              <w:rPr>
                <w:sz w:val="24"/>
                <w:szCs w:val="24"/>
                <w:rtl/>
              </w:rPr>
            </w:pPr>
            <w:r>
              <w:rPr>
                <w:sz w:val="24"/>
                <w:szCs w:val="24"/>
              </w:rPr>
              <w:t>200</w:t>
            </w:r>
          </w:p>
        </w:tc>
        <w:tc>
          <w:tcPr>
            <w:cnfStyle w:val="000000100000"/>
            <w:tcW w:w="1425" w:type="dxa"/>
          </w:tcPr>
          <w:p w14:paraId="00000354">
            <w:pPr>
              <w:bidi w:val="on"/>
              <w:rPr>
                <w:sz w:val="24"/>
                <w:szCs w:val="24"/>
                <w:rtl/>
              </w:rPr>
            </w:pPr>
            <w:r>
              <w:rPr>
                <w:sz w:val="24"/>
                <w:szCs w:val="24"/>
              </w:rPr>
              <w:t>122.91</w:t>
            </w:r>
          </w:p>
        </w:tc>
        <w:tc>
          <w:tcPr>
            <w:cnfStyle w:val="000000100000"/>
            <w:tcW w:w="1207" w:type="dxa"/>
          </w:tcPr>
          <w:p w14:paraId="00000355">
            <w:pPr>
              <w:bidi w:val="on"/>
              <w:rPr>
                <w:sz w:val="24"/>
                <w:szCs w:val="24"/>
                <w:rtl/>
              </w:rPr>
            </w:pPr>
            <w:r>
              <w:rPr>
                <w:sz w:val="24"/>
                <w:szCs w:val="24"/>
              </w:rPr>
              <w:t>1.627</w:t>
            </w:r>
          </w:p>
        </w:tc>
        <w:tc>
          <w:tcPr>
            <w:cnfStyle w:val="000000100000"/>
            <w:tcW w:w="1517" w:type="dxa"/>
          </w:tcPr>
          <w:p w14:paraId="00000356">
            <w:pPr>
              <w:bidi w:val="on"/>
              <w:rPr>
                <w:sz w:val="24"/>
                <w:szCs w:val="24"/>
                <w:rtl/>
              </w:rPr>
            </w:pPr>
            <w:r>
              <w:rPr>
                <w:sz w:val="24"/>
                <w:szCs w:val="24"/>
              </w:rPr>
              <w:t>48.8</w:t>
            </w:r>
          </w:p>
        </w:tc>
        <w:tc>
          <w:tcPr>
            <w:cnfStyle w:val="000000100000"/>
            <w:tcW w:w="1165" w:type="dxa"/>
          </w:tcPr>
          <w:p w14:paraId="00000357">
            <w:pPr>
              <w:bidi w:val="on"/>
              <w:rPr>
                <w:sz w:val="24"/>
                <w:szCs w:val="24"/>
                <w:rtl/>
              </w:rPr>
            </w:pPr>
            <w:r>
              <w:rPr>
                <w:sz w:val="24"/>
                <w:szCs w:val="24"/>
              </w:rPr>
              <w:t>97.6</w:t>
            </w:r>
          </w:p>
        </w:tc>
        <w:tc>
          <w:tcPr>
            <w:cnfStyle w:val="000000100000"/>
            <w:tcW w:w="1256" w:type="dxa"/>
          </w:tcPr>
          <w:p w14:paraId="00000358">
            <w:pPr>
              <w:bidi w:val="on"/>
              <w:rPr>
                <w:sz w:val="24"/>
                <w:szCs w:val="24"/>
                <w:rtl/>
              </w:rPr>
            </w:pPr>
            <w:r>
              <w:rPr>
                <w:sz w:val="24"/>
                <w:szCs w:val="24"/>
              </w:rPr>
              <w:t>5.112</w:t>
            </w:r>
          </w:p>
        </w:tc>
        <w:tc>
          <w:tcPr>
            <w:cnfStyle w:val="000000100000"/>
            <w:tcW w:w="1074" w:type="dxa"/>
          </w:tcPr>
          <w:p w14:paraId="00000359">
            <w:pPr>
              <w:bidi w:val="on"/>
              <w:rPr>
                <w:sz w:val="24"/>
                <w:szCs w:val="24"/>
                <w:rtl/>
              </w:rPr>
            </w:pPr>
            <w:r>
              <w:rPr>
                <w:sz w:val="24"/>
                <w:szCs w:val="24"/>
              </w:rPr>
              <w:t>0.814</w:t>
            </w:r>
          </w:p>
        </w:tc>
      </w:tr>
      <w:tr>
        <w:trPr/>
        <w:tc>
          <w:tcPr>
            <w:cnfStyle w:val="001000010000"/>
            <w:tcW w:w="986" w:type="dxa"/>
          </w:tcPr>
          <w:p w14:paraId="0000035A">
            <w:pPr>
              <w:bidi w:val="on"/>
              <w:rPr>
                <w:sz w:val="24"/>
                <w:szCs w:val="24"/>
                <w:rtl/>
              </w:rPr>
            </w:pPr>
            <w:r>
              <w:rPr>
                <w:sz w:val="24"/>
                <w:szCs w:val="24"/>
              </w:rPr>
              <w:t>225</w:t>
            </w:r>
          </w:p>
        </w:tc>
        <w:tc>
          <w:tcPr>
            <w:cnfStyle w:val="000000010000"/>
            <w:tcW w:w="1425" w:type="dxa"/>
          </w:tcPr>
          <w:p w14:paraId="0000035B">
            <w:pPr>
              <w:bidi w:val="on"/>
              <w:rPr>
                <w:sz w:val="24"/>
                <w:szCs w:val="24"/>
                <w:rtl/>
              </w:rPr>
            </w:pPr>
            <w:r>
              <w:rPr>
                <w:sz w:val="24"/>
                <w:szCs w:val="24"/>
              </w:rPr>
              <w:t>122.91</w:t>
            </w:r>
          </w:p>
        </w:tc>
        <w:tc>
          <w:tcPr>
            <w:cnfStyle w:val="000000010000"/>
            <w:tcW w:w="1207" w:type="dxa"/>
          </w:tcPr>
          <w:p w14:paraId="0000035C">
            <w:pPr>
              <w:bidi w:val="on"/>
              <w:rPr>
                <w:sz w:val="24"/>
                <w:szCs w:val="24"/>
                <w:rtl/>
              </w:rPr>
            </w:pPr>
            <w:r>
              <w:rPr>
                <w:sz w:val="24"/>
                <w:szCs w:val="24"/>
              </w:rPr>
              <w:t>1.831</w:t>
            </w:r>
          </w:p>
        </w:tc>
        <w:tc>
          <w:tcPr>
            <w:cnfStyle w:val="000000010000"/>
            <w:tcW w:w="1517" w:type="dxa"/>
          </w:tcPr>
          <w:p w14:paraId="0000035D">
            <w:pPr>
              <w:bidi w:val="on"/>
              <w:rPr>
                <w:sz w:val="24"/>
                <w:szCs w:val="24"/>
                <w:rtl/>
              </w:rPr>
            </w:pPr>
            <w:r>
              <w:rPr>
                <w:sz w:val="24"/>
                <w:szCs w:val="24"/>
              </w:rPr>
              <w:t>54.9</w:t>
            </w:r>
          </w:p>
        </w:tc>
        <w:tc>
          <w:tcPr>
            <w:cnfStyle w:val="000000010000"/>
            <w:tcW w:w="1165" w:type="dxa"/>
          </w:tcPr>
          <w:p w14:paraId="0000035E">
            <w:pPr>
              <w:bidi w:val="on"/>
              <w:rPr>
                <w:sz w:val="24"/>
                <w:szCs w:val="24"/>
                <w:rtl/>
              </w:rPr>
            </w:pPr>
            <w:r>
              <w:rPr>
                <w:sz w:val="24"/>
                <w:szCs w:val="24"/>
              </w:rPr>
              <w:t>109.8</w:t>
            </w:r>
          </w:p>
        </w:tc>
        <w:tc>
          <w:tcPr>
            <w:cnfStyle w:val="000000010000"/>
            <w:tcW w:w="1256" w:type="dxa"/>
          </w:tcPr>
          <w:p w14:paraId="0000035F">
            <w:pPr>
              <w:bidi w:val="on"/>
              <w:rPr>
                <w:sz w:val="24"/>
                <w:szCs w:val="24"/>
                <w:rtl/>
              </w:rPr>
            </w:pPr>
            <w:r>
              <w:rPr>
                <w:sz w:val="24"/>
                <w:szCs w:val="24"/>
              </w:rPr>
              <w:t>5.751</w:t>
            </w:r>
          </w:p>
        </w:tc>
        <w:tc>
          <w:tcPr>
            <w:cnfStyle w:val="000000010000"/>
            <w:tcW w:w="1074" w:type="dxa"/>
          </w:tcPr>
          <w:p w14:paraId="00000360">
            <w:pPr>
              <w:bidi w:val="on"/>
              <w:rPr>
                <w:sz w:val="24"/>
                <w:szCs w:val="24"/>
                <w:rtl/>
              </w:rPr>
            </w:pPr>
            <w:r>
              <w:rPr>
                <w:sz w:val="24"/>
                <w:szCs w:val="24"/>
              </w:rPr>
              <w:t>0.915</w:t>
            </w:r>
          </w:p>
        </w:tc>
      </w:tr>
      <w:tr>
        <w:trPr/>
        <w:tc>
          <w:tcPr>
            <w:cnfStyle w:val="001000100000"/>
            <w:tcW w:w="986" w:type="dxa"/>
          </w:tcPr>
          <w:p w14:paraId="00000361">
            <w:pPr>
              <w:bidi w:val="on"/>
              <w:rPr>
                <w:sz w:val="24"/>
                <w:szCs w:val="24"/>
                <w:rtl/>
              </w:rPr>
            </w:pPr>
            <w:r>
              <w:rPr>
                <w:sz w:val="24"/>
                <w:szCs w:val="24"/>
              </w:rPr>
              <w:t>250</w:t>
            </w:r>
          </w:p>
        </w:tc>
        <w:tc>
          <w:tcPr>
            <w:cnfStyle w:val="000000100000"/>
            <w:tcW w:w="1425" w:type="dxa"/>
          </w:tcPr>
          <w:p w14:paraId="00000362">
            <w:pPr>
              <w:bidi w:val="on"/>
              <w:rPr>
                <w:sz w:val="24"/>
                <w:szCs w:val="24"/>
                <w:rtl/>
              </w:rPr>
            </w:pPr>
            <w:r>
              <w:rPr>
                <w:sz w:val="24"/>
                <w:szCs w:val="24"/>
              </w:rPr>
              <w:t>122.91</w:t>
            </w:r>
          </w:p>
        </w:tc>
        <w:tc>
          <w:tcPr>
            <w:cnfStyle w:val="000000100000"/>
            <w:tcW w:w="1207" w:type="dxa"/>
          </w:tcPr>
          <w:p w14:paraId="00000363">
            <w:pPr>
              <w:bidi w:val="on"/>
              <w:rPr>
                <w:sz w:val="24"/>
                <w:szCs w:val="24"/>
                <w:rtl/>
              </w:rPr>
            </w:pPr>
            <w:r>
              <w:rPr>
                <w:sz w:val="24"/>
                <w:szCs w:val="24"/>
              </w:rPr>
              <w:t>2.034</w:t>
            </w:r>
          </w:p>
        </w:tc>
        <w:tc>
          <w:tcPr>
            <w:cnfStyle w:val="000000100000"/>
            <w:tcW w:w="1517" w:type="dxa"/>
          </w:tcPr>
          <w:p w14:paraId="00000364">
            <w:pPr>
              <w:bidi w:val="on"/>
              <w:rPr>
                <w:sz w:val="24"/>
                <w:szCs w:val="24"/>
                <w:rtl/>
              </w:rPr>
            </w:pPr>
            <w:r>
              <w:rPr>
                <w:sz w:val="24"/>
                <w:szCs w:val="24"/>
              </w:rPr>
              <w:t>61.0</w:t>
            </w:r>
          </w:p>
        </w:tc>
        <w:tc>
          <w:tcPr>
            <w:cnfStyle w:val="000000100000"/>
            <w:tcW w:w="1165" w:type="dxa"/>
          </w:tcPr>
          <w:p w14:paraId="00000365">
            <w:pPr>
              <w:bidi w:val="on"/>
              <w:rPr>
                <w:sz w:val="24"/>
                <w:szCs w:val="24"/>
                <w:rtl/>
              </w:rPr>
            </w:pPr>
            <w:r>
              <w:rPr>
                <w:sz w:val="24"/>
                <w:szCs w:val="24"/>
              </w:rPr>
              <w:t>122.0</w:t>
            </w:r>
          </w:p>
        </w:tc>
        <w:tc>
          <w:tcPr>
            <w:cnfStyle w:val="000000100000"/>
            <w:tcW w:w="1256" w:type="dxa"/>
          </w:tcPr>
          <w:p w14:paraId="00000366">
            <w:pPr>
              <w:bidi w:val="on"/>
              <w:rPr>
                <w:sz w:val="24"/>
                <w:szCs w:val="24"/>
                <w:rtl/>
              </w:rPr>
            </w:pPr>
            <w:r>
              <w:rPr>
                <w:sz w:val="24"/>
                <w:szCs w:val="24"/>
              </w:rPr>
              <w:t>6.390</w:t>
            </w:r>
          </w:p>
        </w:tc>
        <w:tc>
          <w:tcPr>
            <w:cnfStyle w:val="000000100000"/>
            <w:tcW w:w="1074" w:type="dxa"/>
          </w:tcPr>
          <w:p w14:paraId="00000367">
            <w:pPr>
              <w:bidi w:val="on"/>
              <w:rPr>
                <w:sz w:val="24"/>
                <w:szCs w:val="24"/>
                <w:rtl/>
              </w:rPr>
            </w:pPr>
            <w:r>
              <w:rPr>
                <w:sz w:val="24"/>
                <w:szCs w:val="24"/>
              </w:rPr>
              <w:t>1.017</w:t>
            </w:r>
          </w:p>
        </w:tc>
      </w:tr>
      <w:tr>
        <w:trPr/>
        <w:tc>
          <w:tcPr>
            <w:cnfStyle w:val="001000010000"/>
            <w:tcW w:w="986" w:type="dxa"/>
          </w:tcPr>
          <w:p w14:paraId="00000368">
            <w:pPr>
              <w:bidi w:val="on"/>
              <w:rPr>
                <w:sz w:val="24"/>
                <w:szCs w:val="24"/>
                <w:rtl/>
              </w:rPr>
            </w:pPr>
            <w:r>
              <w:rPr>
                <w:sz w:val="24"/>
                <w:szCs w:val="24"/>
              </w:rPr>
              <w:t>275</w:t>
            </w:r>
          </w:p>
        </w:tc>
        <w:tc>
          <w:tcPr>
            <w:cnfStyle w:val="000000010000"/>
            <w:tcW w:w="1425" w:type="dxa"/>
          </w:tcPr>
          <w:p w14:paraId="00000369">
            <w:pPr>
              <w:bidi w:val="on"/>
              <w:rPr>
                <w:sz w:val="24"/>
                <w:szCs w:val="24"/>
                <w:rtl/>
              </w:rPr>
            </w:pPr>
            <w:r>
              <w:rPr>
                <w:sz w:val="24"/>
                <w:szCs w:val="24"/>
              </w:rPr>
              <w:t>122.91</w:t>
            </w:r>
          </w:p>
        </w:tc>
        <w:tc>
          <w:tcPr>
            <w:cnfStyle w:val="000000010000"/>
            <w:tcW w:w="1207" w:type="dxa"/>
          </w:tcPr>
          <w:p w14:paraId="0000036A">
            <w:pPr>
              <w:bidi w:val="on"/>
              <w:rPr>
                <w:sz w:val="24"/>
                <w:szCs w:val="24"/>
                <w:rtl/>
              </w:rPr>
            </w:pPr>
            <w:r>
              <w:rPr>
                <w:sz w:val="24"/>
                <w:szCs w:val="24"/>
              </w:rPr>
              <w:t>2.237</w:t>
            </w:r>
          </w:p>
        </w:tc>
        <w:tc>
          <w:tcPr>
            <w:cnfStyle w:val="000000010000"/>
            <w:tcW w:w="1517" w:type="dxa"/>
          </w:tcPr>
          <w:p w14:paraId="0000036B">
            <w:pPr>
              <w:bidi w:val="on"/>
              <w:rPr>
                <w:sz w:val="24"/>
                <w:szCs w:val="24"/>
                <w:rtl/>
              </w:rPr>
            </w:pPr>
            <w:r>
              <w:rPr>
                <w:sz w:val="24"/>
                <w:szCs w:val="24"/>
              </w:rPr>
              <w:t>67.1</w:t>
            </w:r>
          </w:p>
        </w:tc>
        <w:tc>
          <w:tcPr>
            <w:cnfStyle w:val="000000010000"/>
            <w:tcW w:w="1165" w:type="dxa"/>
          </w:tcPr>
          <w:p w14:paraId="0000036C">
            <w:pPr>
              <w:bidi w:val="on"/>
              <w:rPr>
                <w:sz w:val="24"/>
                <w:szCs w:val="24"/>
                <w:rtl/>
              </w:rPr>
            </w:pPr>
            <w:r>
              <w:rPr>
                <w:sz w:val="24"/>
                <w:szCs w:val="24"/>
              </w:rPr>
              <w:t>134.2</w:t>
            </w:r>
          </w:p>
        </w:tc>
        <w:tc>
          <w:tcPr>
            <w:cnfStyle w:val="000000010000"/>
            <w:tcW w:w="1256" w:type="dxa"/>
          </w:tcPr>
          <w:p w14:paraId="0000036D">
            <w:pPr>
              <w:bidi w:val="on"/>
              <w:rPr>
                <w:sz w:val="24"/>
                <w:szCs w:val="24"/>
                <w:rtl/>
              </w:rPr>
            </w:pPr>
            <w:r>
              <w:rPr>
                <w:sz w:val="24"/>
                <w:szCs w:val="24"/>
              </w:rPr>
              <w:t>7.029</w:t>
            </w:r>
          </w:p>
        </w:tc>
        <w:tc>
          <w:tcPr>
            <w:cnfStyle w:val="000000010000"/>
            <w:tcW w:w="1074" w:type="dxa"/>
          </w:tcPr>
          <w:p w14:paraId="0000036E">
            <w:pPr>
              <w:bidi w:val="on"/>
              <w:rPr>
                <w:sz w:val="24"/>
                <w:szCs w:val="24"/>
                <w:rtl/>
              </w:rPr>
            </w:pPr>
            <w:r>
              <w:rPr>
                <w:sz w:val="24"/>
                <w:szCs w:val="24"/>
              </w:rPr>
              <w:t>1.119</w:t>
            </w:r>
          </w:p>
        </w:tc>
      </w:tr>
      <w:tr>
        <w:trPr/>
        <w:tc>
          <w:tcPr>
            <w:cnfStyle w:val="001000100000"/>
            <w:tcW w:w="986" w:type="dxa"/>
          </w:tcPr>
          <w:p w14:paraId="0000036F">
            <w:pPr>
              <w:bidi w:val="on"/>
              <w:rPr>
                <w:sz w:val="24"/>
                <w:szCs w:val="24"/>
                <w:rtl/>
              </w:rPr>
            </w:pPr>
            <w:r>
              <w:rPr>
                <w:sz w:val="24"/>
                <w:szCs w:val="24"/>
              </w:rPr>
              <w:t>300</w:t>
            </w:r>
          </w:p>
        </w:tc>
        <w:tc>
          <w:tcPr>
            <w:cnfStyle w:val="000000100000"/>
            <w:tcW w:w="1425" w:type="dxa"/>
          </w:tcPr>
          <w:p w14:paraId="00000370">
            <w:pPr>
              <w:bidi w:val="on"/>
              <w:rPr>
                <w:sz w:val="24"/>
                <w:szCs w:val="24"/>
                <w:rtl/>
              </w:rPr>
            </w:pPr>
            <w:r>
              <w:rPr>
                <w:sz w:val="24"/>
                <w:szCs w:val="24"/>
              </w:rPr>
              <w:t>122.91</w:t>
            </w:r>
          </w:p>
        </w:tc>
        <w:tc>
          <w:tcPr>
            <w:cnfStyle w:val="000000100000"/>
            <w:tcW w:w="1207" w:type="dxa"/>
          </w:tcPr>
          <w:p w14:paraId="00000371">
            <w:pPr>
              <w:bidi w:val="on"/>
              <w:rPr>
                <w:sz w:val="24"/>
                <w:szCs w:val="24"/>
                <w:rtl/>
              </w:rPr>
            </w:pPr>
            <w:r>
              <w:rPr>
                <w:sz w:val="24"/>
                <w:szCs w:val="24"/>
              </w:rPr>
              <w:t>2.441</w:t>
            </w:r>
          </w:p>
        </w:tc>
        <w:tc>
          <w:tcPr>
            <w:cnfStyle w:val="000000100000"/>
            <w:tcW w:w="1517" w:type="dxa"/>
          </w:tcPr>
          <w:p w14:paraId="00000372">
            <w:pPr>
              <w:bidi w:val="on"/>
              <w:rPr>
                <w:sz w:val="24"/>
                <w:szCs w:val="24"/>
                <w:rtl/>
              </w:rPr>
            </w:pPr>
            <w:r>
              <w:rPr>
                <w:sz w:val="24"/>
                <w:szCs w:val="24"/>
              </w:rPr>
              <w:t>73.2</w:t>
            </w:r>
          </w:p>
        </w:tc>
        <w:tc>
          <w:tcPr>
            <w:cnfStyle w:val="000000100000"/>
            <w:tcW w:w="1165" w:type="dxa"/>
          </w:tcPr>
          <w:p w14:paraId="00000373">
            <w:pPr>
              <w:bidi w:val="on"/>
              <w:rPr>
                <w:sz w:val="24"/>
                <w:szCs w:val="24"/>
                <w:rtl/>
              </w:rPr>
            </w:pPr>
            <w:r>
              <w:rPr>
                <w:sz w:val="24"/>
                <w:szCs w:val="24"/>
              </w:rPr>
              <w:t>146.4</w:t>
            </w:r>
          </w:p>
        </w:tc>
        <w:tc>
          <w:tcPr>
            <w:cnfStyle w:val="000000100000"/>
            <w:tcW w:w="1256" w:type="dxa"/>
          </w:tcPr>
          <w:p w14:paraId="00000374">
            <w:pPr>
              <w:bidi w:val="on"/>
              <w:rPr>
                <w:sz w:val="24"/>
                <w:szCs w:val="24"/>
                <w:rtl/>
              </w:rPr>
            </w:pPr>
            <w:r>
              <w:rPr>
                <w:sz w:val="24"/>
                <w:szCs w:val="24"/>
              </w:rPr>
              <w:t>7.668</w:t>
            </w:r>
          </w:p>
        </w:tc>
        <w:tc>
          <w:tcPr>
            <w:cnfStyle w:val="000000100000"/>
            <w:tcW w:w="1074" w:type="dxa"/>
          </w:tcPr>
          <w:p w14:paraId="00000375">
            <w:pPr>
              <w:bidi w:val="on"/>
              <w:rPr>
                <w:sz w:val="24"/>
                <w:szCs w:val="24"/>
                <w:rtl/>
              </w:rPr>
            </w:pPr>
            <w:r>
              <w:rPr>
                <w:sz w:val="24"/>
                <w:szCs w:val="24"/>
              </w:rPr>
              <w:t>1.220</w:t>
            </w:r>
          </w:p>
        </w:tc>
      </w:tr>
      <w:tr>
        <w:trPr/>
        <w:tc>
          <w:tcPr>
            <w:cnfStyle w:val="001000010000"/>
            <w:tcW w:w="986" w:type="dxa"/>
          </w:tcPr>
          <w:p w14:paraId="00000376">
            <w:pPr>
              <w:bidi w:val="on"/>
              <w:rPr>
                <w:sz w:val="24"/>
                <w:szCs w:val="24"/>
                <w:rtl/>
              </w:rPr>
            </w:pPr>
            <w:r>
              <w:rPr>
                <w:sz w:val="24"/>
                <w:szCs w:val="24"/>
              </w:rPr>
              <w:t>350</w:t>
            </w:r>
          </w:p>
        </w:tc>
        <w:tc>
          <w:tcPr>
            <w:cnfStyle w:val="000000010000"/>
            <w:tcW w:w="1425" w:type="dxa"/>
          </w:tcPr>
          <w:p w14:paraId="00000377">
            <w:pPr>
              <w:bidi w:val="on"/>
              <w:rPr>
                <w:sz w:val="24"/>
                <w:szCs w:val="24"/>
                <w:rtl/>
              </w:rPr>
            </w:pPr>
            <w:r>
              <w:rPr>
                <w:sz w:val="24"/>
                <w:szCs w:val="24"/>
              </w:rPr>
              <w:t>122.91</w:t>
            </w:r>
          </w:p>
        </w:tc>
        <w:tc>
          <w:tcPr>
            <w:cnfStyle w:val="000000010000"/>
            <w:tcW w:w="1207" w:type="dxa"/>
          </w:tcPr>
          <w:p w14:paraId="00000378">
            <w:pPr>
              <w:bidi w:val="on"/>
              <w:rPr>
                <w:sz w:val="24"/>
                <w:szCs w:val="24"/>
                <w:rtl/>
              </w:rPr>
            </w:pPr>
            <w:r>
              <w:rPr>
                <w:sz w:val="24"/>
                <w:szCs w:val="24"/>
              </w:rPr>
              <w:t>2.848</w:t>
            </w:r>
          </w:p>
        </w:tc>
        <w:tc>
          <w:tcPr>
            <w:cnfStyle w:val="000000010000"/>
            <w:tcW w:w="1517" w:type="dxa"/>
          </w:tcPr>
          <w:p w14:paraId="00000379">
            <w:pPr>
              <w:bidi w:val="on"/>
              <w:rPr>
                <w:sz w:val="24"/>
                <w:szCs w:val="24"/>
                <w:rtl/>
              </w:rPr>
            </w:pPr>
            <w:r>
              <w:rPr>
                <w:sz w:val="24"/>
                <w:szCs w:val="24"/>
              </w:rPr>
              <w:t>85.4</w:t>
            </w:r>
          </w:p>
        </w:tc>
        <w:tc>
          <w:tcPr>
            <w:cnfStyle w:val="000000010000"/>
            <w:tcW w:w="1165" w:type="dxa"/>
          </w:tcPr>
          <w:p w14:paraId="0000037A">
            <w:pPr>
              <w:bidi w:val="on"/>
              <w:rPr>
                <w:sz w:val="24"/>
                <w:szCs w:val="24"/>
                <w:rtl/>
              </w:rPr>
            </w:pPr>
            <w:r>
              <w:rPr>
                <w:sz w:val="24"/>
                <w:szCs w:val="24"/>
              </w:rPr>
              <w:t>170.9</w:t>
            </w:r>
          </w:p>
        </w:tc>
        <w:tc>
          <w:tcPr>
            <w:cnfStyle w:val="000000010000"/>
            <w:tcW w:w="1256" w:type="dxa"/>
          </w:tcPr>
          <w:p w14:paraId="0000037B">
            <w:pPr>
              <w:bidi w:val="on"/>
              <w:rPr>
                <w:sz w:val="24"/>
                <w:szCs w:val="24"/>
                <w:rtl/>
              </w:rPr>
            </w:pPr>
            <w:r>
              <w:rPr>
                <w:sz w:val="24"/>
                <w:szCs w:val="24"/>
              </w:rPr>
              <w:t>8.946</w:t>
            </w:r>
          </w:p>
        </w:tc>
        <w:tc>
          <w:tcPr>
            <w:cnfStyle w:val="000000010000"/>
            <w:tcW w:w="1074" w:type="dxa"/>
          </w:tcPr>
          <w:p w14:paraId="0000037C">
            <w:pPr>
              <w:bidi w:val="on"/>
              <w:rPr>
                <w:sz w:val="24"/>
                <w:szCs w:val="24"/>
                <w:rtl/>
              </w:rPr>
            </w:pPr>
            <w:r>
              <w:rPr>
                <w:sz w:val="24"/>
                <w:szCs w:val="24"/>
              </w:rPr>
              <w:t>1.424</w:t>
            </w:r>
          </w:p>
        </w:tc>
      </w:tr>
      <w:tr>
        <w:trPr/>
        <w:tc>
          <w:tcPr>
            <w:cnfStyle w:val="001000100000"/>
            <w:tcW w:w="986" w:type="dxa"/>
          </w:tcPr>
          <w:p w14:paraId="0000037D">
            <w:pPr>
              <w:bidi w:val="on"/>
              <w:rPr>
                <w:sz w:val="24"/>
                <w:szCs w:val="24"/>
                <w:rtl/>
              </w:rPr>
            </w:pPr>
            <w:r>
              <w:rPr>
                <w:sz w:val="24"/>
                <w:szCs w:val="24"/>
              </w:rPr>
              <w:t>400</w:t>
            </w:r>
          </w:p>
        </w:tc>
        <w:tc>
          <w:tcPr>
            <w:cnfStyle w:val="000000100000"/>
            <w:tcW w:w="1425" w:type="dxa"/>
          </w:tcPr>
          <w:p w14:paraId="0000037E">
            <w:pPr>
              <w:bidi w:val="on"/>
              <w:rPr>
                <w:sz w:val="24"/>
                <w:szCs w:val="24"/>
                <w:rtl/>
              </w:rPr>
            </w:pPr>
            <w:r>
              <w:rPr>
                <w:sz w:val="24"/>
                <w:szCs w:val="24"/>
              </w:rPr>
              <w:t>122.91</w:t>
            </w:r>
          </w:p>
        </w:tc>
        <w:tc>
          <w:tcPr>
            <w:cnfStyle w:val="000000100000"/>
            <w:tcW w:w="1207" w:type="dxa"/>
          </w:tcPr>
          <w:p w14:paraId="0000037F">
            <w:pPr>
              <w:bidi w:val="on"/>
              <w:rPr>
                <w:sz w:val="24"/>
                <w:szCs w:val="24"/>
                <w:rtl/>
              </w:rPr>
            </w:pPr>
            <w:r>
              <w:rPr>
                <w:sz w:val="24"/>
                <w:szCs w:val="24"/>
              </w:rPr>
              <w:t>3.254</w:t>
            </w:r>
          </w:p>
        </w:tc>
        <w:tc>
          <w:tcPr>
            <w:cnfStyle w:val="000000100000"/>
            <w:tcW w:w="1517" w:type="dxa"/>
          </w:tcPr>
          <w:p w14:paraId="00000380">
            <w:pPr>
              <w:bidi w:val="on"/>
              <w:rPr>
                <w:sz w:val="24"/>
                <w:szCs w:val="24"/>
                <w:rtl/>
              </w:rPr>
            </w:pPr>
            <w:r>
              <w:rPr>
                <w:sz w:val="24"/>
                <w:szCs w:val="24"/>
              </w:rPr>
              <w:t>97.6</w:t>
            </w:r>
          </w:p>
        </w:tc>
        <w:tc>
          <w:tcPr>
            <w:cnfStyle w:val="000000100000"/>
            <w:tcW w:w="1165" w:type="dxa"/>
          </w:tcPr>
          <w:p w14:paraId="00000381">
            <w:pPr>
              <w:bidi w:val="on"/>
              <w:rPr>
                <w:sz w:val="24"/>
                <w:szCs w:val="24"/>
                <w:rtl/>
              </w:rPr>
            </w:pPr>
            <w:r>
              <w:rPr>
                <w:sz w:val="24"/>
                <w:szCs w:val="24"/>
              </w:rPr>
              <w:t>195.3</w:t>
            </w:r>
          </w:p>
        </w:tc>
        <w:tc>
          <w:tcPr>
            <w:cnfStyle w:val="000000100000"/>
            <w:tcW w:w="1256" w:type="dxa"/>
          </w:tcPr>
          <w:p w14:paraId="00000382">
            <w:pPr>
              <w:bidi w:val="on"/>
              <w:rPr>
                <w:sz w:val="24"/>
                <w:szCs w:val="24"/>
                <w:rtl/>
              </w:rPr>
            </w:pPr>
            <w:r>
              <w:rPr>
                <w:sz w:val="24"/>
                <w:szCs w:val="24"/>
              </w:rPr>
              <w:t>10.224</w:t>
            </w:r>
          </w:p>
        </w:tc>
        <w:tc>
          <w:tcPr>
            <w:cnfStyle w:val="000000100000"/>
            <w:tcW w:w="1074" w:type="dxa"/>
          </w:tcPr>
          <w:p w14:paraId="00000383">
            <w:pPr>
              <w:bidi w:val="on"/>
              <w:rPr>
                <w:sz w:val="24"/>
                <w:szCs w:val="24"/>
                <w:rtl/>
              </w:rPr>
            </w:pPr>
            <w:r>
              <w:rPr>
                <w:sz w:val="24"/>
                <w:szCs w:val="24"/>
              </w:rPr>
              <w:t>1.627</w:t>
            </w:r>
          </w:p>
        </w:tc>
      </w:tr>
      <w:tr>
        <w:trPr/>
        <w:tc>
          <w:tcPr>
            <w:cnfStyle w:val="001000010000"/>
            <w:tcW w:w="986" w:type="dxa"/>
          </w:tcPr>
          <w:p w14:paraId="00000384">
            <w:pPr>
              <w:bidi w:val="on"/>
              <w:rPr>
                <w:sz w:val="24"/>
                <w:szCs w:val="24"/>
                <w:rtl/>
              </w:rPr>
            </w:pPr>
            <w:r>
              <w:rPr>
                <w:sz w:val="24"/>
                <w:szCs w:val="24"/>
              </w:rPr>
              <w:t>450</w:t>
            </w:r>
          </w:p>
        </w:tc>
        <w:tc>
          <w:tcPr>
            <w:cnfStyle w:val="000000010000"/>
            <w:tcW w:w="1425" w:type="dxa"/>
          </w:tcPr>
          <w:p w14:paraId="00000385">
            <w:pPr>
              <w:bidi w:val="on"/>
              <w:rPr>
                <w:sz w:val="24"/>
                <w:szCs w:val="24"/>
                <w:rtl/>
              </w:rPr>
            </w:pPr>
            <w:r>
              <w:rPr>
                <w:sz w:val="24"/>
                <w:szCs w:val="24"/>
              </w:rPr>
              <w:t>122.91</w:t>
            </w:r>
          </w:p>
        </w:tc>
        <w:tc>
          <w:tcPr>
            <w:cnfStyle w:val="000000010000"/>
            <w:tcW w:w="1207" w:type="dxa"/>
          </w:tcPr>
          <w:p w14:paraId="00000386">
            <w:pPr>
              <w:bidi w:val="on"/>
              <w:rPr>
                <w:sz w:val="24"/>
                <w:szCs w:val="24"/>
                <w:rtl/>
              </w:rPr>
            </w:pPr>
            <w:r>
              <w:rPr>
                <w:sz w:val="24"/>
                <w:szCs w:val="24"/>
              </w:rPr>
              <w:t>3.661</w:t>
            </w:r>
          </w:p>
        </w:tc>
        <w:tc>
          <w:tcPr>
            <w:cnfStyle w:val="000000010000"/>
            <w:tcW w:w="1517" w:type="dxa"/>
          </w:tcPr>
          <w:p w14:paraId="00000387">
            <w:pPr>
              <w:bidi w:val="on"/>
              <w:rPr>
                <w:sz w:val="24"/>
                <w:szCs w:val="24"/>
                <w:rtl/>
              </w:rPr>
            </w:pPr>
            <w:r>
              <w:rPr>
                <w:sz w:val="24"/>
                <w:szCs w:val="24"/>
              </w:rPr>
              <w:t>109.8</w:t>
            </w:r>
          </w:p>
        </w:tc>
        <w:tc>
          <w:tcPr>
            <w:cnfStyle w:val="000000010000"/>
            <w:tcW w:w="1165" w:type="dxa"/>
          </w:tcPr>
          <w:p w14:paraId="00000388">
            <w:pPr>
              <w:bidi w:val="on"/>
              <w:rPr>
                <w:sz w:val="24"/>
                <w:szCs w:val="24"/>
                <w:rtl/>
              </w:rPr>
            </w:pPr>
            <w:r>
              <w:rPr>
                <w:sz w:val="24"/>
                <w:szCs w:val="24"/>
              </w:rPr>
              <w:t>219.7</w:t>
            </w:r>
          </w:p>
        </w:tc>
        <w:tc>
          <w:tcPr>
            <w:cnfStyle w:val="000000010000"/>
            <w:tcW w:w="1256" w:type="dxa"/>
          </w:tcPr>
          <w:p w14:paraId="00000389">
            <w:pPr>
              <w:bidi w:val="on"/>
              <w:rPr>
                <w:sz w:val="24"/>
                <w:szCs w:val="24"/>
                <w:rtl/>
              </w:rPr>
            </w:pPr>
            <w:r>
              <w:rPr>
                <w:sz w:val="24"/>
                <w:szCs w:val="24"/>
              </w:rPr>
              <w:t>11.502</w:t>
            </w:r>
          </w:p>
        </w:tc>
        <w:tc>
          <w:tcPr>
            <w:cnfStyle w:val="000000010000"/>
            <w:tcW w:w="1074" w:type="dxa"/>
          </w:tcPr>
          <w:p w14:paraId="0000038A">
            <w:pPr>
              <w:bidi w:val="on"/>
              <w:rPr>
                <w:sz w:val="24"/>
                <w:szCs w:val="24"/>
                <w:rtl/>
              </w:rPr>
            </w:pPr>
            <w:r>
              <w:rPr>
                <w:sz w:val="24"/>
                <w:szCs w:val="24"/>
              </w:rPr>
              <w:t>1.831</w:t>
            </w:r>
          </w:p>
        </w:tc>
      </w:tr>
      <w:tr>
        <w:trPr/>
        <w:tc>
          <w:tcPr>
            <w:cnfStyle w:val="001000100000"/>
            <w:tcW w:w="986" w:type="dxa"/>
          </w:tcPr>
          <w:p w14:paraId="0000038B">
            <w:pPr>
              <w:bidi w:val="on"/>
              <w:rPr>
                <w:sz w:val="24"/>
                <w:szCs w:val="24"/>
                <w:rtl/>
              </w:rPr>
            </w:pPr>
            <w:r>
              <w:rPr>
                <w:sz w:val="24"/>
                <w:szCs w:val="24"/>
              </w:rPr>
              <w:t>500</w:t>
            </w:r>
          </w:p>
        </w:tc>
        <w:tc>
          <w:tcPr>
            <w:cnfStyle w:val="000000100000"/>
            <w:tcW w:w="1425" w:type="dxa"/>
          </w:tcPr>
          <w:p w14:paraId="0000038C">
            <w:pPr>
              <w:bidi w:val="on"/>
              <w:rPr>
                <w:sz w:val="24"/>
                <w:szCs w:val="24"/>
                <w:rtl/>
              </w:rPr>
            </w:pPr>
            <w:r>
              <w:rPr>
                <w:sz w:val="24"/>
                <w:szCs w:val="24"/>
              </w:rPr>
              <w:t>122.91</w:t>
            </w:r>
          </w:p>
        </w:tc>
        <w:tc>
          <w:tcPr>
            <w:cnfStyle w:val="000000100000"/>
            <w:tcW w:w="1207" w:type="dxa"/>
          </w:tcPr>
          <w:p w14:paraId="0000038D">
            <w:pPr>
              <w:bidi w:val="on"/>
              <w:rPr>
                <w:sz w:val="24"/>
                <w:szCs w:val="24"/>
                <w:rtl/>
              </w:rPr>
            </w:pPr>
            <w:r>
              <w:rPr>
                <w:sz w:val="24"/>
                <w:szCs w:val="24"/>
              </w:rPr>
              <w:t>4.068</w:t>
            </w:r>
          </w:p>
        </w:tc>
        <w:tc>
          <w:tcPr>
            <w:cnfStyle w:val="000000100000"/>
            <w:tcW w:w="1517" w:type="dxa"/>
          </w:tcPr>
          <w:p w14:paraId="0000038E">
            <w:pPr>
              <w:bidi w:val="on"/>
              <w:rPr>
                <w:sz w:val="24"/>
                <w:szCs w:val="24"/>
                <w:rtl/>
              </w:rPr>
            </w:pPr>
            <w:r>
              <w:rPr>
                <w:sz w:val="24"/>
                <w:szCs w:val="24"/>
              </w:rPr>
              <w:t>122.0</w:t>
            </w:r>
          </w:p>
        </w:tc>
        <w:tc>
          <w:tcPr>
            <w:cnfStyle w:val="000000100000"/>
            <w:tcW w:w="1165" w:type="dxa"/>
          </w:tcPr>
          <w:p w14:paraId="0000038F">
            <w:pPr>
              <w:bidi w:val="on"/>
              <w:rPr>
                <w:sz w:val="24"/>
                <w:szCs w:val="24"/>
                <w:rtl/>
              </w:rPr>
            </w:pPr>
            <w:r>
              <w:rPr>
                <w:sz w:val="24"/>
                <w:szCs w:val="24"/>
              </w:rPr>
              <w:t>244.1</w:t>
            </w:r>
          </w:p>
        </w:tc>
        <w:tc>
          <w:tcPr>
            <w:cnfStyle w:val="000000100000"/>
            <w:tcW w:w="1256" w:type="dxa"/>
          </w:tcPr>
          <w:p w14:paraId="00000390">
            <w:pPr>
              <w:bidi w:val="on"/>
              <w:rPr>
                <w:sz w:val="24"/>
                <w:szCs w:val="24"/>
                <w:rtl/>
              </w:rPr>
            </w:pPr>
            <w:r>
              <w:rPr>
                <w:sz w:val="24"/>
                <w:szCs w:val="24"/>
              </w:rPr>
              <w:t>12.780</w:t>
            </w:r>
          </w:p>
        </w:tc>
        <w:tc>
          <w:tcPr>
            <w:cnfStyle w:val="000000100000"/>
            <w:tcW w:w="1074" w:type="dxa"/>
          </w:tcPr>
          <w:p w14:paraId="00000391">
            <w:pPr>
              <w:bidi w:val="on"/>
              <w:rPr>
                <w:sz w:val="24"/>
                <w:szCs w:val="24"/>
                <w:rtl/>
              </w:rPr>
            </w:pPr>
            <w:r>
              <w:rPr>
                <w:sz w:val="24"/>
                <w:szCs w:val="24"/>
              </w:rPr>
              <w:t>2.034</w:t>
            </w:r>
          </w:p>
        </w:tc>
      </w:tr>
    </w:tbl>
    <w:p w14:paraId="00000392">
      <w:pPr>
        <w:bidi w:val="on"/>
        <w:rPr>
          <w:rtl/>
        </w:rPr>
      </w:pPr>
    </w:p>
    <w:p w14:paraId="00000393">
      <w:pPr>
        <w:bidi w:val="on"/>
        <w:rPr/>
      </w:pPr>
    </w:p>
    <w:p w14:paraId="00000394">
      <w:pPr>
        <w:bidi w:val="on"/>
        <w:rPr>
          <w:sz w:val="24"/>
          <w:szCs w:val="24"/>
          <w:rtl/>
        </w:rPr>
      </w:pPr>
    </w:p>
    <w:p w14:paraId="00000395">
      <w:pPr>
        <w:pStyle w:val="Heading3"/>
        <w:bidi w:val="on"/>
        <w:rPr>
          <w:b w:val="off"/>
          <w:color w:val="000000" w:themeColor="text1"/>
          <w:sz w:val="28"/>
          <w:szCs w:val="28"/>
          <w:rtl/>
        </w:rPr>
      </w:pPr>
      <w:r>
        <w:rPr>
          <w:b w:val="off"/>
          <w:color w:val="000000" w:themeColor="text1"/>
          <w:sz w:val="28"/>
          <w:szCs w:val="28"/>
        </w:rPr>
        <w:t xml:space="preserve">   7.2 </w:t>
      </w:r>
      <w:r>
        <w:rPr>
          <w:rFonts w:cs="Arial"/>
          <w:b w:val="off"/>
          <w:color w:val="000000" w:themeColor="text1"/>
          <w:sz w:val="28"/>
          <w:szCs w:val="28"/>
          <w:rtl/>
        </w:rPr>
        <w:t>قسم «تصميم الهوبر</w:t>
      </w:r>
      <w:r>
        <w:rPr>
          <w:b w:val="off"/>
          <w:color w:val="000000" w:themeColor="text1"/>
          <w:sz w:val="28"/>
          <w:szCs w:val="28"/>
        </w:rPr>
        <w:t xml:space="preserve"> (Hopper)»  </w:t>
      </w:r>
    </w:p>
    <w:p w14:paraId="00000396">
      <w:pPr>
        <w:pStyle w:val="Heading4"/>
        <w:bidi w:val="on"/>
        <w:rPr>
          <w:b w:val="off"/>
          <w:i w:val="off"/>
          <w:iCs w:val="off"/>
          <w:color w:val="000000" w:themeColor="text1"/>
          <w:sz w:val="24"/>
          <w:szCs w:val="24"/>
        </w:rPr>
      </w:pPr>
      <w:r>
        <w:rPr>
          <w:b w:val="off"/>
          <w:i w:val="off"/>
          <w:iCs w:val="off"/>
          <w:color w:val="000000" w:themeColor="text1"/>
          <w:sz w:val="24"/>
          <w:szCs w:val="24"/>
        </w:rPr>
        <w:t xml:space="preserve">       7.2.1 </w:t>
      </w:r>
      <w:r>
        <w:rPr>
          <w:b w:val="off"/>
          <w:i w:val="off"/>
          <w:iCs w:val="off"/>
          <w:color w:val="000000" w:themeColor="text1"/>
          <w:sz w:val="24"/>
          <w:szCs w:val="24"/>
          <w:rtl/>
        </w:rPr>
        <w:t>اختيار الشكل المخروطي-الأسطواني</w:t>
      </w:r>
      <w:r>
        <w:rPr>
          <w:b w:val="off"/>
          <w:i w:val="off"/>
          <w:iCs w:val="off"/>
          <w:color w:val="000000" w:themeColor="text1"/>
          <w:sz w:val="24"/>
          <w:szCs w:val="24"/>
        </w:rPr>
        <w:t xml:space="preserve"> Mass-Flow.  </w:t>
      </w:r>
    </w:p>
    <w:p w14:paraId="00000397">
      <w:pPr>
        <w:pStyle w:val="Heading4"/>
        <w:bidi w:val="on"/>
        <w:rPr>
          <w:b w:val="off"/>
          <w:i w:val="off"/>
          <w:iCs w:val="off"/>
          <w:color w:val="000000" w:themeColor="text1"/>
          <w:sz w:val="24"/>
          <w:szCs w:val="24"/>
        </w:rPr>
      </w:pPr>
      <w:r>
        <w:rPr>
          <w:b w:val="off"/>
          <w:i w:val="off"/>
          <w:iCs w:val="off"/>
          <w:color w:val="000000" w:themeColor="text1"/>
          <w:sz w:val="24"/>
          <w:szCs w:val="24"/>
        </w:rPr>
        <w:t xml:space="preserve">       7.2.2 </w:t>
      </w:r>
      <w:r>
        <w:rPr>
          <w:b w:val="off"/>
          <w:i w:val="off"/>
          <w:iCs w:val="off"/>
          <w:color w:val="000000" w:themeColor="text1"/>
          <w:sz w:val="24"/>
          <w:szCs w:val="24"/>
          <w:rtl/>
        </w:rPr>
        <w:t>حساب نصف الزاوية الجدارية</w:t>
      </w:r>
      <w:r>
        <w:rPr>
          <w:b w:val="off"/>
          <w:i w:val="off"/>
          <w:iCs w:val="off"/>
          <w:color w:val="000000" w:themeColor="text1"/>
          <w:sz w:val="24"/>
          <w:szCs w:val="24"/>
        </w:rPr>
        <w:t>.</w:t>
      </w:r>
    </w:p>
    <w:p w14:paraId="00000398">
      <w:pPr>
        <w:pStyle w:val="Heading4"/>
        <w:bidi w:val="on"/>
        <w:rPr>
          <w:b w:val="off"/>
          <w:i w:val="off"/>
          <w:iCs w:val="off"/>
          <w:color w:val="000000" w:themeColor="text1"/>
          <w:sz w:val="24"/>
          <w:szCs w:val="24"/>
        </w:rPr>
      </w:pPr>
      <w:r>
        <w:rPr>
          <w:b w:val="off"/>
          <w:i w:val="off"/>
          <w:iCs w:val="off"/>
          <w:color w:val="000000" w:themeColor="text1"/>
          <w:sz w:val="24"/>
          <w:szCs w:val="24"/>
        </w:rPr>
        <w:t xml:space="preserve">       7.2.3 </w:t>
      </w:r>
      <w:r>
        <w:rPr>
          <w:b w:val="off"/>
          <w:i w:val="off"/>
          <w:iCs w:val="off"/>
          <w:color w:val="000000" w:themeColor="text1"/>
          <w:sz w:val="24"/>
          <w:szCs w:val="24"/>
          <w:rtl/>
        </w:rPr>
        <w:t>تحديد قطر المخرج</w:t>
      </w:r>
      <w:r>
        <w:rPr>
          <w:b w:val="off"/>
          <w:i w:val="off"/>
          <w:iCs w:val="off"/>
          <w:color w:val="000000" w:themeColor="text1"/>
          <w:sz w:val="24"/>
          <w:szCs w:val="24"/>
        </w:rPr>
        <w:t xml:space="preserve"> (</w:t>
      </w:r>
      <w:r>
        <w:rPr>
          <w:b w:val="off"/>
          <w:i w:val="off"/>
          <w:iCs w:val="off"/>
          <w:color w:val="000000" w:themeColor="text1"/>
          <w:sz w:val="24"/>
          <w:szCs w:val="24"/>
        </w:rPr>
        <w:t>D_out</w:t>
      </w:r>
      <w:r>
        <w:rPr>
          <w:b w:val="off"/>
          <w:i w:val="off"/>
          <w:iCs w:val="off"/>
          <w:color w:val="000000" w:themeColor="text1"/>
          <w:sz w:val="24"/>
          <w:szCs w:val="24"/>
        </w:rPr>
        <w:t xml:space="preserve"> = </w:t>
      </w:r>
      <w:r>
        <w:rPr>
          <w:b w:val="off"/>
          <w:i w:val="off"/>
          <w:iCs w:val="off"/>
          <w:color w:val="000000" w:themeColor="text1"/>
          <w:sz w:val="24"/>
          <w:szCs w:val="24"/>
        </w:rPr>
        <w:t>…</w:t>
      </w:r>
      <w:r>
        <w:rPr>
          <w:b w:val="off"/>
          <w:i w:val="off"/>
          <w:iCs w:val="off"/>
          <w:color w:val="000000" w:themeColor="text1"/>
          <w:sz w:val="24"/>
          <w:szCs w:val="24"/>
        </w:rPr>
        <w:t xml:space="preserve"> mm) </w:t>
      </w:r>
      <w:r>
        <w:rPr>
          <w:b w:val="off"/>
          <w:i w:val="off"/>
          <w:iCs w:val="off"/>
          <w:color w:val="000000" w:themeColor="text1"/>
          <w:sz w:val="24"/>
          <w:szCs w:val="24"/>
          <w:rtl/>
        </w:rPr>
        <w:t>لتجنّب</w:t>
      </w:r>
      <w:r>
        <w:rPr>
          <w:b w:val="off"/>
          <w:i w:val="off"/>
          <w:iCs w:val="off"/>
          <w:color w:val="000000" w:themeColor="text1"/>
          <w:sz w:val="24"/>
          <w:szCs w:val="24"/>
        </w:rPr>
        <w:t xml:space="preserve"> Bridging.  </w:t>
      </w:r>
    </w:p>
    <w:p w14:paraId="00000399">
      <w:pPr>
        <w:pStyle w:val="Heading4"/>
        <w:bidi w:val="on"/>
        <w:rPr>
          <w:b w:val="off"/>
          <w:i w:val="off"/>
          <w:iCs w:val="off"/>
          <w:color w:val="000000" w:themeColor="text1"/>
          <w:sz w:val="24"/>
          <w:szCs w:val="24"/>
        </w:rPr>
      </w:pPr>
      <w:r>
        <w:rPr>
          <w:b w:val="off"/>
          <w:i w:val="off"/>
          <w:iCs w:val="off"/>
          <w:color w:val="000000" w:themeColor="text1"/>
          <w:sz w:val="24"/>
          <w:szCs w:val="24"/>
        </w:rPr>
        <w:t xml:space="preserve">       7.2.4 </w:t>
      </w:r>
      <w:r>
        <w:rPr>
          <w:b w:val="off"/>
          <w:i w:val="off"/>
          <w:iCs w:val="off"/>
          <w:color w:val="000000" w:themeColor="text1"/>
          <w:sz w:val="24"/>
          <w:szCs w:val="24"/>
          <w:rtl/>
        </w:rPr>
        <w:t>استخراج الأبعاد النهائية</w:t>
      </w:r>
      <w:r>
        <w:rPr>
          <w:b w:val="off"/>
          <w:i w:val="off"/>
          <w:iCs w:val="off"/>
          <w:color w:val="000000" w:themeColor="text1"/>
          <w:sz w:val="24"/>
          <w:szCs w:val="24"/>
        </w:rPr>
        <w:t xml:space="preserve">: V = 20 L, H ≈ 330 mm, </w:t>
      </w:r>
      <w:r>
        <w:rPr>
          <w:b w:val="off"/>
          <w:i w:val="off"/>
          <w:iCs w:val="off"/>
          <w:color w:val="000000" w:themeColor="text1"/>
          <w:sz w:val="24"/>
          <w:szCs w:val="24"/>
        </w:rPr>
        <w:t>D_top</w:t>
      </w:r>
      <w:r>
        <w:rPr>
          <w:b w:val="off"/>
          <w:i w:val="off"/>
          <w:iCs w:val="off"/>
          <w:color w:val="000000" w:themeColor="text1"/>
          <w:sz w:val="24"/>
          <w:szCs w:val="24"/>
        </w:rPr>
        <w:t xml:space="preserve"> ≈ 446 mm.  </w:t>
      </w:r>
    </w:p>
    <w:p w14:paraId="0000039A">
      <w:pPr>
        <w:pStyle w:val="Heading4"/>
        <w:bidi w:val="on"/>
        <w:rPr>
          <w:b w:val="off"/>
          <w:i w:val="off"/>
          <w:iCs w:val="off"/>
          <w:color w:val="000000" w:themeColor="text1"/>
          <w:sz w:val="24"/>
          <w:szCs w:val="24"/>
        </w:rPr>
      </w:pPr>
      <w:r>
        <w:rPr>
          <w:b w:val="off"/>
          <w:i w:val="off"/>
          <w:iCs w:val="off"/>
          <w:color w:val="000000" w:themeColor="text1"/>
          <w:sz w:val="24"/>
          <w:szCs w:val="24"/>
        </w:rPr>
        <w:t xml:space="preserve">       7.2.5 </w:t>
      </w:r>
      <w:r>
        <w:rPr>
          <w:b w:val="off"/>
          <w:i w:val="off"/>
          <w:iCs w:val="off"/>
          <w:color w:val="000000" w:themeColor="text1"/>
          <w:sz w:val="24"/>
          <w:szCs w:val="24"/>
          <w:rtl/>
        </w:rPr>
        <w:t>تصميم شفرات التفكيك</w:t>
      </w:r>
      <w:r>
        <w:rPr>
          <w:b w:val="off"/>
          <w:i w:val="off"/>
          <w:iCs w:val="off"/>
          <w:color w:val="000000" w:themeColor="text1"/>
          <w:sz w:val="24"/>
          <w:szCs w:val="24"/>
        </w:rPr>
        <w:t xml:space="preserve"> (Paddle Agitator): 2 </w:t>
      </w:r>
      <w:r>
        <w:rPr>
          <w:b w:val="off"/>
          <w:i w:val="off"/>
          <w:iCs w:val="off"/>
          <w:color w:val="000000" w:themeColor="text1"/>
          <w:sz w:val="24"/>
          <w:szCs w:val="24"/>
          <w:rtl/>
        </w:rPr>
        <w:t>شفرة</w:t>
      </w:r>
      <w:r>
        <w:rPr>
          <w:b w:val="off"/>
          <w:i w:val="off"/>
          <w:iCs w:val="off"/>
          <w:color w:val="000000" w:themeColor="text1"/>
          <w:sz w:val="24"/>
          <w:szCs w:val="24"/>
        </w:rPr>
        <w:t>…</w:t>
      </w:r>
    </w:p>
    <w:p w14:paraId="0000039B">
      <w:pPr>
        <w:bidi w:val="on"/>
        <w:rPr>
          <w:bCs/>
          <w:sz w:val="24"/>
          <w:szCs w:val="24"/>
          <w:rtl/>
        </w:rPr>
      </w:pPr>
    </w:p>
    <w:p w14:paraId="0000039C">
      <w:pPr>
        <w:pStyle w:val="Heading3"/>
        <w:bidi w:val="on"/>
        <w:rPr>
          <w:b w:val="off"/>
          <w:color w:val="000000" w:themeColor="text1"/>
          <w:sz w:val="28"/>
          <w:szCs w:val="28"/>
          <w:rtl/>
        </w:rPr>
      </w:pPr>
      <w:r>
        <w:rPr>
          <w:b w:val="off"/>
          <w:color w:val="000000" w:themeColor="text1"/>
          <w:sz w:val="28"/>
          <w:szCs w:val="28"/>
        </w:rPr>
        <w:t xml:space="preserve">   7.3 </w:t>
      </w:r>
      <w:r>
        <w:rPr>
          <w:rFonts w:cs="Arial"/>
          <w:b w:val="off"/>
          <w:color w:val="000000" w:themeColor="text1"/>
          <w:sz w:val="28"/>
          <w:szCs w:val="28"/>
          <w:rtl/>
        </w:rPr>
        <w:t>قسم «حسابات العزوم والقوى</w:t>
      </w:r>
      <w:r>
        <w:rPr>
          <w:b w:val="off"/>
          <w:color w:val="000000" w:themeColor="text1"/>
          <w:sz w:val="28"/>
          <w:szCs w:val="28"/>
        </w:rPr>
        <w:t xml:space="preserve"> (Motor &amp; </w:t>
      </w:r>
      <w:r>
        <w:rPr>
          <w:b w:val="off"/>
          <w:color w:val="000000" w:themeColor="text1"/>
          <w:sz w:val="28"/>
          <w:szCs w:val="28"/>
        </w:rPr>
        <w:t>Torque)»</w:t>
      </w:r>
      <w:r>
        <w:rPr>
          <w:b w:val="off"/>
          <w:color w:val="000000" w:themeColor="text1"/>
          <w:sz w:val="28"/>
          <w:szCs w:val="28"/>
        </w:rPr>
        <w:t xml:space="preserve">  </w:t>
      </w:r>
    </w:p>
    <w:p w14:paraId="0000039D">
      <w:pPr>
        <w:pStyle w:val="Heading4"/>
        <w:bidi w:val="on"/>
        <w:rPr>
          <w:b w:val="off"/>
          <w:i w:val="off"/>
          <w:iCs w:val="off"/>
          <w:sz w:val="24"/>
          <w:szCs w:val="24"/>
          <w:rtl/>
        </w:rPr>
      </w:pPr>
      <w:r>
        <w:rPr>
          <w:b w:val="off"/>
          <w:i w:val="off"/>
          <w:iCs w:val="off"/>
          <w:sz w:val="24"/>
          <w:szCs w:val="24"/>
        </w:rPr>
        <w:t xml:space="preserve">      </w:t>
      </w:r>
    </w:p>
    <w:p w14:paraId="0000039E">
      <w:pPr>
        <w:pStyle w:val="Heading4"/>
        <w:bidi w:val="on"/>
        <w:rPr>
          <w:b w:val="off"/>
          <w:i w:val="off"/>
          <w:iCs w:val="off"/>
          <w:color w:val="000000" w:themeColor="text1"/>
          <w:sz w:val="24"/>
          <w:szCs w:val="24"/>
        </w:rPr>
      </w:pPr>
      <w:r>
        <w:rPr>
          <w:b w:val="off"/>
          <w:i w:val="off"/>
          <w:iCs w:val="off"/>
          <w:sz w:val="24"/>
          <w:szCs w:val="24"/>
        </w:rPr>
        <w:t xml:space="preserve"> </w:t>
      </w:r>
      <w:r>
        <w:rPr>
          <w:b w:val="off"/>
          <w:i w:val="off"/>
          <w:iCs w:val="off"/>
          <w:color w:val="000000" w:themeColor="text1"/>
          <w:sz w:val="24"/>
          <w:szCs w:val="24"/>
        </w:rPr>
        <w:t xml:space="preserve">7.3.1 </w:t>
      </w:r>
      <w:r>
        <w:rPr>
          <w:rFonts w:cs="Arial"/>
          <w:b w:val="off"/>
          <w:i w:val="off"/>
          <w:iCs w:val="off"/>
          <w:color w:val="000000" w:themeColor="text1"/>
          <w:sz w:val="24"/>
          <w:szCs w:val="24"/>
          <w:rtl/>
        </w:rPr>
        <w:t>عزم الحمل</w:t>
      </w:r>
      <w:r>
        <w:rPr>
          <w:b w:val="off"/>
          <w:i w:val="off"/>
          <w:iCs w:val="off"/>
          <w:color w:val="000000" w:themeColor="text1"/>
          <w:sz w:val="24"/>
          <w:szCs w:val="24"/>
        </w:rPr>
        <w:t xml:space="preserve"> T_L (</w:t>
      </w:r>
      <w:r>
        <w:rPr>
          <w:b w:val="off"/>
          <w:i w:val="off"/>
          <w:iCs w:val="off"/>
          <w:color w:val="000000" w:themeColor="text1"/>
          <w:sz w:val="24"/>
          <w:szCs w:val="24"/>
        </w:rPr>
        <w:t>N·m</w:t>
      </w:r>
      <w:r>
        <w:rPr>
          <w:b w:val="off"/>
          <w:i w:val="off"/>
          <w:iCs w:val="off"/>
          <w:color w:val="000000" w:themeColor="text1"/>
          <w:sz w:val="24"/>
          <w:szCs w:val="24"/>
        </w:rPr>
        <w:t xml:space="preserve">).  </w:t>
      </w:r>
    </w:p>
    <w:p w14:paraId="0000039F">
      <w:pPr>
        <w:pStyle w:val="Heading4"/>
        <w:bidi w:val="on"/>
        <w:rPr>
          <w:b w:val="off"/>
          <w:i w:val="off"/>
          <w:iCs w:val="off"/>
          <w:color w:val="000000" w:themeColor="text1"/>
          <w:sz w:val="24"/>
          <w:szCs w:val="24"/>
        </w:rPr>
      </w:pPr>
      <w:r>
        <w:rPr>
          <w:b w:val="off"/>
          <w:i w:val="off"/>
          <w:iCs w:val="off"/>
          <w:color w:val="000000" w:themeColor="text1"/>
          <w:sz w:val="24"/>
          <w:szCs w:val="24"/>
        </w:rPr>
        <w:t xml:space="preserve">       7.3.2 </w:t>
      </w:r>
      <w:r>
        <w:rPr>
          <w:rFonts w:cs="Arial"/>
          <w:b w:val="off"/>
          <w:i w:val="off"/>
          <w:iCs w:val="off"/>
          <w:color w:val="000000" w:themeColor="text1"/>
          <w:sz w:val="24"/>
          <w:szCs w:val="24"/>
          <w:rtl/>
        </w:rPr>
        <w:t>عزم التسارع</w:t>
      </w:r>
      <w:r>
        <w:rPr>
          <w:b w:val="off"/>
          <w:i w:val="off"/>
          <w:iCs w:val="off"/>
          <w:color w:val="000000" w:themeColor="text1"/>
          <w:sz w:val="24"/>
          <w:szCs w:val="24"/>
        </w:rPr>
        <w:t xml:space="preserve"> </w:t>
      </w:r>
      <w:r>
        <w:rPr>
          <w:b w:val="off"/>
          <w:i w:val="off"/>
          <w:iCs w:val="off"/>
          <w:color w:val="000000" w:themeColor="text1"/>
          <w:sz w:val="24"/>
          <w:szCs w:val="24"/>
        </w:rPr>
        <w:t>T_a</w:t>
      </w:r>
      <w:r>
        <w:rPr>
          <w:b w:val="off"/>
          <w:i w:val="off"/>
          <w:iCs w:val="off"/>
          <w:color w:val="000000" w:themeColor="text1"/>
          <w:sz w:val="24"/>
          <w:szCs w:val="24"/>
        </w:rPr>
        <w:t xml:space="preserve"> (</w:t>
      </w:r>
      <w:r>
        <w:rPr>
          <w:b w:val="off"/>
          <w:i w:val="off"/>
          <w:iCs w:val="off"/>
          <w:color w:val="000000" w:themeColor="text1"/>
          <w:sz w:val="24"/>
          <w:szCs w:val="24"/>
        </w:rPr>
        <w:t>N·m</w:t>
      </w:r>
      <w:r>
        <w:rPr>
          <w:b w:val="off"/>
          <w:i w:val="off"/>
          <w:iCs w:val="off"/>
          <w:color w:val="000000" w:themeColor="text1"/>
          <w:sz w:val="24"/>
          <w:szCs w:val="24"/>
        </w:rPr>
        <w:t xml:space="preserve">).  </w:t>
      </w:r>
    </w:p>
    <w:p w14:paraId="000003A0">
      <w:pPr>
        <w:pStyle w:val="Heading4"/>
        <w:bidi w:val="on"/>
        <w:rPr>
          <w:b w:val="off"/>
          <w:i w:val="off"/>
          <w:iCs w:val="off"/>
          <w:color w:val="000000" w:themeColor="text1"/>
          <w:sz w:val="24"/>
          <w:szCs w:val="24"/>
        </w:rPr>
      </w:pPr>
      <w:r>
        <w:rPr>
          <w:b w:val="off"/>
          <w:i w:val="off"/>
          <w:iCs w:val="off"/>
          <w:color w:val="000000" w:themeColor="text1"/>
          <w:sz w:val="24"/>
          <w:szCs w:val="24"/>
        </w:rPr>
        <w:t xml:space="preserve">       7.3.3 </w:t>
      </w:r>
      <w:r>
        <w:rPr>
          <w:rFonts w:cs="Arial"/>
          <w:b w:val="off"/>
          <w:i w:val="off"/>
          <w:iCs w:val="off"/>
          <w:color w:val="000000" w:themeColor="text1"/>
          <w:sz w:val="24"/>
          <w:szCs w:val="24"/>
          <w:rtl/>
        </w:rPr>
        <w:t>العزوم الكلي</w:t>
      </w:r>
      <w:r>
        <w:rPr>
          <w:b w:val="off"/>
          <w:i w:val="off"/>
          <w:iCs w:val="off"/>
          <w:color w:val="000000" w:themeColor="text1"/>
          <w:sz w:val="24"/>
          <w:szCs w:val="24"/>
        </w:rPr>
        <w:t xml:space="preserve"> </w:t>
      </w:r>
      <w:r>
        <w:rPr>
          <w:b w:val="off"/>
          <w:i w:val="off"/>
          <w:iCs w:val="off"/>
          <w:color w:val="000000" w:themeColor="text1"/>
          <w:sz w:val="24"/>
          <w:szCs w:val="24"/>
        </w:rPr>
        <w:t>T_req</w:t>
      </w:r>
      <w:r>
        <w:rPr>
          <w:b w:val="off"/>
          <w:i w:val="off"/>
          <w:iCs w:val="off"/>
          <w:color w:val="000000" w:themeColor="text1"/>
          <w:sz w:val="24"/>
          <w:szCs w:val="24"/>
        </w:rPr>
        <w:t xml:space="preserve"> </w:t>
      </w:r>
      <w:r>
        <w:rPr>
          <w:rFonts w:cs="Arial"/>
          <w:b w:val="off"/>
          <w:i w:val="off"/>
          <w:iCs w:val="off"/>
          <w:color w:val="000000" w:themeColor="text1"/>
          <w:sz w:val="24"/>
          <w:szCs w:val="24"/>
          <w:rtl/>
        </w:rPr>
        <w:t>مع معامل الأمان</w:t>
      </w:r>
      <w:r>
        <w:rPr>
          <w:b w:val="off"/>
          <w:i w:val="off"/>
          <w:iCs w:val="off"/>
          <w:color w:val="000000" w:themeColor="text1"/>
          <w:sz w:val="24"/>
          <w:szCs w:val="24"/>
        </w:rPr>
        <w:t xml:space="preserve"> </w:t>
      </w:r>
      <w:r>
        <w:rPr>
          <w:rFonts w:hint="cs"/>
          <w:b w:val="off"/>
          <w:i w:val="off"/>
          <w:iCs w:val="off"/>
          <w:color w:val="000000" w:themeColor="text1"/>
          <w:sz w:val="24"/>
          <w:szCs w:val="24"/>
          <w:rtl/>
        </w:rPr>
        <w:t>(</w:t>
      </w:r>
      <w:r>
        <w:rPr>
          <w:b w:val="off"/>
          <w:i w:val="off"/>
          <w:iCs w:val="off"/>
          <w:color w:val="000000" w:themeColor="text1"/>
          <w:sz w:val="24"/>
          <w:szCs w:val="24"/>
        </w:rPr>
        <w:t>s_f</w:t>
      </w:r>
      <w:r>
        <w:rPr>
          <w:b w:val="off"/>
          <w:i w:val="off"/>
          <w:iCs w:val="off"/>
          <w:color w:val="000000" w:themeColor="text1"/>
          <w:sz w:val="24"/>
          <w:szCs w:val="24"/>
        </w:rPr>
        <w:t>=..</w:t>
      </w:r>
      <w:r>
        <w:rPr>
          <w:rFonts w:hint="cs"/>
          <w:b w:val="off"/>
          <w:i w:val="off"/>
          <w:iCs w:val="off"/>
          <w:color w:val="000000" w:themeColor="text1"/>
          <w:sz w:val="24"/>
          <w:szCs w:val="24"/>
          <w:rtl/>
        </w:rPr>
        <w:t>)</w:t>
      </w:r>
    </w:p>
    <w:p w14:paraId="000003A1">
      <w:pPr>
        <w:pStyle w:val="Heading4"/>
        <w:bidi w:val="on"/>
        <w:rPr>
          <w:b w:val="off"/>
          <w:i w:val="off"/>
          <w:iCs w:val="off"/>
          <w:color w:val="000000" w:themeColor="text1"/>
          <w:sz w:val="24"/>
          <w:szCs w:val="24"/>
        </w:rPr>
      </w:pPr>
      <w:r>
        <w:rPr>
          <w:b w:val="off"/>
          <w:i w:val="off"/>
          <w:iCs w:val="off"/>
          <w:color w:val="000000" w:themeColor="text1"/>
          <w:sz w:val="24"/>
          <w:szCs w:val="24"/>
        </w:rPr>
        <w:t xml:space="preserve">       7.3.4 </w:t>
      </w:r>
      <w:r>
        <w:rPr>
          <w:rFonts w:cs="Arial"/>
          <w:b w:val="off"/>
          <w:i w:val="off"/>
          <w:iCs w:val="off"/>
          <w:color w:val="000000" w:themeColor="text1"/>
          <w:sz w:val="24"/>
          <w:szCs w:val="24"/>
          <w:rtl/>
        </w:rPr>
        <w:t>اختيار الموتور</w:t>
      </w:r>
      <w:r>
        <w:rPr>
          <w:b w:val="off"/>
          <w:i w:val="off"/>
          <w:iCs w:val="off"/>
          <w:color w:val="000000" w:themeColor="text1"/>
          <w:sz w:val="24"/>
          <w:szCs w:val="24"/>
        </w:rPr>
        <w:t xml:space="preserve"> </w:t>
      </w:r>
    </w:p>
    <w:p w14:paraId="000003A2">
      <w:pPr>
        <w:bidi w:val="on"/>
        <w:rPr>
          <w:bCs/>
          <w:sz w:val="24"/>
          <w:szCs w:val="24"/>
          <w:rtl/>
        </w:rPr>
      </w:pPr>
    </w:p>
    <w:p w14:paraId="000003A3">
      <w:pPr>
        <w:pStyle w:val="Heading3"/>
        <w:bidi w:val="on"/>
        <w:rPr>
          <w:rFonts w:cs="Arial"/>
          <w:b w:val="off"/>
          <w:color w:val="000000" w:themeColor="text1"/>
          <w:sz w:val="28"/>
          <w:szCs w:val="28"/>
          <w:rtl/>
        </w:rPr>
      </w:pPr>
      <w:r>
        <w:rPr>
          <w:b w:val="off"/>
          <w:color w:val="000000" w:themeColor="text1"/>
          <w:sz w:val="28"/>
          <w:szCs w:val="28"/>
        </w:rPr>
        <w:t xml:space="preserve">   7.4 </w:t>
      </w:r>
      <w:r>
        <w:rPr>
          <w:rFonts w:cs="Arial"/>
          <w:b w:val="off"/>
          <w:color w:val="000000" w:themeColor="text1"/>
          <w:sz w:val="28"/>
          <w:szCs w:val="28"/>
          <w:rtl/>
        </w:rPr>
        <w:t>قسم «حسابات الختم</w:t>
      </w:r>
      <w:r>
        <w:rPr>
          <w:b w:val="off"/>
          <w:color w:val="000000" w:themeColor="text1"/>
          <w:sz w:val="28"/>
          <w:szCs w:val="28"/>
        </w:rPr>
        <w:t xml:space="preserve"> (Sealing)» – </w:t>
      </w:r>
    </w:p>
    <w:p w14:paraId="000003A4">
      <w:pPr>
        <w:pStyle w:val="Heading4"/>
        <w:bidi w:val="on"/>
        <w:rPr>
          <w:b w:val="off"/>
          <w:i w:val="off"/>
          <w:iCs w:val="off"/>
          <w:color w:val="000000" w:themeColor="text1"/>
          <w:sz w:val="24"/>
          <w:szCs w:val="24"/>
        </w:rPr>
      </w:pPr>
      <w:r>
        <w:rPr>
          <w:b w:val="off"/>
          <w:i w:val="off"/>
          <w:iCs w:val="off"/>
          <w:color w:val="000000" w:themeColor="text1"/>
          <w:sz w:val="24"/>
          <w:szCs w:val="24"/>
        </w:rPr>
        <w:t xml:space="preserve">       – </w:t>
      </w:r>
      <w:r>
        <w:rPr>
          <w:b w:val="off"/>
          <w:i w:val="off"/>
          <w:iCs w:val="off"/>
          <w:color w:val="000000" w:themeColor="text1"/>
          <w:sz w:val="24"/>
          <w:szCs w:val="24"/>
          <w:rtl/>
        </w:rPr>
        <w:t>استعراض درجات الحرارة والضغط المستخلصة من ملف</w:t>
      </w:r>
      <w:r>
        <w:rPr>
          <w:b w:val="off"/>
          <w:i w:val="off"/>
          <w:iCs w:val="off"/>
          <w:color w:val="000000" w:themeColor="text1"/>
          <w:sz w:val="24"/>
          <w:szCs w:val="24"/>
        </w:rPr>
        <w:t xml:space="preserve"> VFFS </w:t>
      </w:r>
      <w:r>
        <w:rPr>
          <w:b w:val="off"/>
          <w:i w:val="off"/>
          <w:iCs w:val="off"/>
          <w:color w:val="000000" w:themeColor="text1"/>
          <w:sz w:val="24"/>
          <w:szCs w:val="24"/>
          <w:rtl/>
        </w:rPr>
        <w:t>دون إعادة الحساب</w:t>
      </w:r>
      <w:r>
        <w:rPr>
          <w:b w:val="off"/>
          <w:i w:val="off"/>
          <w:iCs w:val="off"/>
          <w:color w:val="000000" w:themeColor="text1"/>
          <w:sz w:val="24"/>
          <w:szCs w:val="24"/>
        </w:rPr>
        <w:t xml:space="preserve">.  </w:t>
      </w:r>
    </w:p>
    <w:p w14:paraId="000003A5">
      <w:pPr>
        <w:bidi w:val="on"/>
        <w:rPr>
          <w:bCs/>
          <w:sz w:val="24"/>
          <w:szCs w:val="24"/>
          <w:rtl/>
        </w:rPr>
      </w:pPr>
    </w:p>
    <w:p w14:paraId="000003A6">
      <w:pPr>
        <w:pStyle w:val="Heading3"/>
        <w:bidi w:val="on"/>
        <w:rPr>
          <w:b w:val="off"/>
          <w:color w:val="000000" w:themeColor="text1"/>
          <w:sz w:val="28"/>
          <w:szCs w:val="28"/>
          <w:rtl/>
        </w:rPr>
      </w:pPr>
      <w:r>
        <w:rPr>
          <w:b w:val="off"/>
          <w:color w:val="000000" w:themeColor="text1"/>
          <w:sz w:val="28"/>
          <w:szCs w:val="28"/>
        </w:rPr>
        <w:t xml:space="preserve">   7.5 </w:t>
      </w:r>
      <w:r>
        <w:rPr>
          <w:rFonts w:cs="Arial"/>
          <w:b w:val="off"/>
          <w:color w:val="000000" w:themeColor="text1"/>
          <w:sz w:val="28"/>
          <w:szCs w:val="28"/>
          <w:rtl/>
        </w:rPr>
        <w:t>قسم «حسابات عرض الفيلم</w:t>
      </w:r>
      <w:r>
        <w:rPr>
          <w:b w:val="off"/>
          <w:color w:val="000000" w:themeColor="text1"/>
          <w:sz w:val="28"/>
          <w:szCs w:val="28"/>
        </w:rPr>
        <w:t xml:space="preserve"> (Film </w:t>
      </w:r>
      <w:r>
        <w:rPr>
          <w:b w:val="off"/>
          <w:color w:val="000000" w:themeColor="text1"/>
          <w:sz w:val="28"/>
          <w:szCs w:val="28"/>
        </w:rPr>
        <w:t>Width)»</w:t>
      </w:r>
      <w:r>
        <w:rPr>
          <w:b w:val="off"/>
          <w:color w:val="000000" w:themeColor="text1"/>
          <w:sz w:val="28"/>
          <w:szCs w:val="28"/>
        </w:rPr>
        <w:t xml:space="preserve"> – </w:t>
      </w:r>
      <w:r>
        <w:rPr>
          <w:rFonts w:cs="Arial"/>
          <w:b w:val="off"/>
          <w:color w:val="000000" w:themeColor="text1"/>
          <w:sz w:val="28"/>
          <w:szCs w:val="28"/>
          <w:rtl/>
        </w:rPr>
        <w:t>اختياري</w:t>
      </w:r>
      <w:r>
        <w:rPr>
          <w:b w:val="off"/>
          <w:color w:val="000000" w:themeColor="text1"/>
          <w:sz w:val="28"/>
          <w:szCs w:val="28"/>
        </w:rPr>
        <w:t xml:space="preserve">  </w:t>
      </w:r>
    </w:p>
    <w:p w14:paraId="000003A7">
      <w:pPr>
        <w:pStyle w:val="Heading4"/>
        <w:bidi w:val="on"/>
        <w:rPr>
          <w:b w:val="off"/>
          <w:i w:val="off"/>
          <w:iCs w:val="off"/>
          <w:sz w:val="24"/>
          <w:szCs w:val="24"/>
        </w:rPr>
      </w:pPr>
      <w:r>
        <w:rPr>
          <w:b w:val="off"/>
          <w:i w:val="off"/>
          <w:iCs w:val="off"/>
          <w:sz w:val="24"/>
          <w:szCs w:val="24"/>
        </w:rPr>
        <w:t xml:space="preserve">    </w:t>
      </w:r>
      <w:r>
        <w:rPr>
          <w:b w:val="off"/>
          <w:i w:val="off"/>
          <w:iCs w:val="off"/>
          <w:color w:val="000000" w:themeColor="text1"/>
          <w:sz w:val="24"/>
          <w:szCs w:val="24"/>
        </w:rPr>
        <w:t xml:space="preserve">   – </w:t>
      </w:r>
      <w:r>
        <w:rPr>
          <w:b w:val="off"/>
          <w:i w:val="off"/>
          <w:iCs w:val="off"/>
          <w:color w:val="000000" w:themeColor="text1"/>
          <w:sz w:val="24"/>
          <w:szCs w:val="24"/>
          <w:rtl/>
        </w:rPr>
        <w:t xml:space="preserve">عرض الفيلم اللازم لأكياس </w:t>
      </w:r>
      <w:r>
        <w:rPr>
          <w:rFonts w:hint="cs"/>
          <w:b w:val="off"/>
          <w:i w:val="off"/>
          <w:iCs w:val="off"/>
          <w:color w:val="000000" w:themeColor="text1"/>
          <w:sz w:val="24"/>
          <w:szCs w:val="24"/>
          <w:rtl/>
        </w:rPr>
        <w:t>....</w:t>
      </w:r>
    </w:p>
    <w:p w14:paraId="000003A8">
      <w:pPr>
        <w:bidi w:val="on"/>
        <w:rPr/>
      </w:pPr>
    </w:p>
    <w:p w14:paraId="000003A9">
      <w:pPr>
        <w:pStyle w:val="Heading2"/>
        <w:numPr>
          <w:ilvl w:val="0"/>
          <w:numId w:val="16"/>
        </w:numPr>
        <w:bidi w:val="on"/>
        <w:rPr>
          <w:sz w:val="32"/>
          <w:szCs w:val="32"/>
        </w:rPr>
      </w:pPr>
      <w:r>
        <w:rPr>
          <w:rFonts w:cs="Arial"/>
          <w:sz w:val="32"/>
          <w:szCs w:val="32"/>
          <w:rtl/>
        </w:rPr>
        <w:t>ملخص النتائج الرقمية</w:t>
      </w:r>
      <w:r>
        <w:rPr>
          <w:sz w:val="32"/>
          <w:szCs w:val="32"/>
        </w:rPr>
        <w:t xml:space="preserve"> (Design Summary Table)</w:t>
      </w:r>
    </w:p>
    <w:p w14:paraId="000003AA">
      <w:pPr>
        <w:bidi w:val="on"/>
        <w:rPr/>
      </w:pPr>
      <w:r>
        <w:t xml:space="preserve"> </w:t>
      </w:r>
      <w:r>
        <w:rPr>
          <w:rFonts w:cs="Arial"/>
          <w:rtl/>
        </w:rPr>
        <w:t>جدول واحد يجمع الأبعاد النهائية للولب، الهوبر، الموتور، عرض الفيلم</w:t>
      </w:r>
      <w:r>
        <w:t>.</w:t>
      </w:r>
    </w:p>
    <w:p w14:paraId="000003AB">
      <w:pPr>
        <w:bidi w:val="on"/>
        <w:rPr/>
      </w:pPr>
    </w:p>
    <w:p w14:paraId="000003AC">
      <w:pPr>
        <w:bidi w:val="on"/>
        <w:rPr/>
      </w:pPr>
    </w:p>
    <w:p w14:paraId="000003AD">
      <w:pPr>
        <w:bidi w:val="on"/>
        <w:rPr>
          <w:rtl/>
        </w:rPr>
      </w:pPr>
    </w:p>
    <w:p w14:paraId="000003AE">
      <w:pPr>
        <w:pStyle w:val="Heading2"/>
        <w:numPr>
          <w:ilvl w:val="0"/>
          <w:numId w:val="16"/>
        </w:numPr>
        <w:bidi w:val="on"/>
        <w:rPr>
          <w:sz w:val="32"/>
          <w:szCs w:val="32"/>
          <w:rtl/>
        </w:rPr>
      </w:pPr>
      <w:r>
        <w:rPr>
          <w:rFonts w:cs="Arial"/>
          <w:sz w:val="32"/>
          <w:szCs w:val="32"/>
          <w:rtl/>
        </w:rPr>
        <w:t>خارطة طريق التقرير (شرح مُوجَز لكل قسم قادم)</w:t>
      </w:r>
      <w:r>
        <w:rPr>
          <w:sz w:val="32"/>
          <w:szCs w:val="32"/>
        </w:rPr>
        <w:t>.</w:t>
      </w:r>
    </w:p>
    <w:p w14:paraId="000003AF">
      <w:pPr>
        <w:bidi w:val="on"/>
        <w:rPr>
          <w:rtl/>
        </w:rPr>
      </w:pPr>
    </w:p>
    <w:p w14:paraId="000003B0">
      <w:pPr>
        <w:bidi w:val="on"/>
        <w:rPr>
          <w:rtl/>
        </w:rPr>
      </w:pPr>
    </w:p>
    <w:p w14:paraId="000003B1">
      <w:pPr>
        <w:pStyle w:val="Heading2"/>
        <w:numPr>
          <w:ilvl w:val="0"/>
          <w:numId w:val="16"/>
        </w:numPr>
        <w:bidi w:val="on"/>
        <w:rPr>
          <w:sz w:val="32"/>
          <w:szCs w:val="32"/>
        </w:rPr>
      </w:pPr>
      <w:r>
        <w:rPr>
          <w:rFonts w:ascii="Segoe UI" w:cs="Segoe UI" w:eastAsia="Times New Roman" w:hAnsi="Segoe UI"/>
          <w:color w:val="0f1115"/>
          <w:sz w:val="32"/>
          <w:szCs w:val="32"/>
          <w:rtl/>
        </w:rPr>
        <w:t xml:space="preserve"> </w:t>
      </w:r>
      <w:r>
        <w:rPr>
          <w:sz w:val="32"/>
          <w:szCs w:val="32"/>
          <w:rtl/>
        </w:rPr>
        <w:t>المراجع</w:t>
      </w:r>
      <w:r>
        <w:rPr>
          <w:sz w:val="32"/>
          <w:szCs w:val="32"/>
        </w:rPr>
        <w:t xml:space="preserve"> (References)</w:t>
      </w:r>
    </w:p>
    <w:p w14:paraId="000003B2">
      <w:pPr>
        <w:bidi w:val="on"/>
        <w:rPr>
          <w:rFonts w:ascii="Arial" w:cs="Arial" w:hAnsi="Arial"/>
        </w:rPr>
      </w:pPr>
      <w:r>
        <w:rPr>
          <w:b/>
          <w:bCs/>
          <w:sz w:val="26"/>
          <w:szCs w:val="26"/>
        </w:rPr>
        <w:t xml:space="preserve"> </w:t>
      </w:r>
      <w:r>
        <w:rPr>
          <w:b/>
          <w:bCs/>
          <w:sz w:val="26"/>
          <w:szCs w:val="26"/>
          <w:rtl/>
        </w:rPr>
        <w:t xml:space="preserve"> </w:t>
      </w:r>
      <w:r>
        <w:rPr>
          <w:b/>
          <w:bCs/>
          <w:sz w:val="26"/>
          <w:szCs w:val="26"/>
        </w:rPr>
        <w:t xml:space="preserve"> </w:t>
      </w:r>
      <w:r>
        <w:rPr>
          <w:b/>
          <w:bCs/>
          <w:sz w:val="26"/>
          <w:szCs w:val="26"/>
          <w:rtl/>
        </w:rPr>
        <w:t>أولاً</w:t>
      </w:r>
      <w:r>
        <w:rPr>
          <w:b/>
          <w:bCs/>
          <w:sz w:val="26"/>
          <w:szCs w:val="26"/>
        </w:rPr>
        <w:t xml:space="preserve">: Screw Conveyor / Screw Feeder / Screw Dosing Screw Technology </w:t>
      </w:r>
    </w:p>
    <w:p w14:paraId="000003B3">
      <w:pPr>
        <w:bidi w:val="on"/>
        <w:rPr>
          <w:sz w:val="24"/>
          <w:szCs w:val="24"/>
        </w:rPr>
      </w:pPr>
      <w:r>
        <w:rPr>
          <w:rFonts w:hint="cs"/>
          <w:sz w:val="24"/>
          <w:szCs w:val="24"/>
          <w:rtl/>
        </w:rPr>
        <w:t>ن</w:t>
      </w:r>
      <w:r>
        <w:rPr>
          <w:sz w:val="24"/>
          <w:szCs w:val="24"/>
          <w:rtl/>
        </w:rPr>
        <w:t>قل المواد وتصميم الـ</w:t>
      </w:r>
      <w:r>
        <w:rPr>
          <w:sz w:val="24"/>
          <w:szCs w:val="24"/>
        </w:rPr>
        <w:t xml:space="preserve"> screw feeders</w:t>
      </w:r>
      <w:r>
        <w:rPr>
          <w:rFonts w:hint="cs"/>
          <w:sz w:val="24"/>
          <w:szCs w:val="24"/>
          <w:rtl/>
        </w:rPr>
        <w:t>:</w:t>
      </w:r>
    </w:p>
    <w:p w14:paraId="000003B4">
      <w:pPr>
        <w:numPr>
          <w:ilvl w:val="0"/>
          <w:numId w:val="19"/>
        </w:numPr>
        <w:rPr>
          <w:sz w:val="24"/>
          <w:szCs w:val="24"/>
        </w:rPr>
      </w:pPr>
      <w:r>
        <w:rPr>
          <w:rStyle w:val="Hyperlink"/>
          <w:sz w:val="24"/>
          <w:szCs w:val="24"/>
        </w:rPr>
        <w:fldChar w:fldCharType="begin"/>
      </w:r>
      <w:r>
        <w:rPr>
          <w:rStyle w:val="Hyperlink"/>
          <w:sz w:val="24"/>
          <w:szCs w:val="24"/>
        </w:rPr>
        <w:instrText xml:space="preserve">HYPERLINK "https://www.kwsmfg.com/engineering-guides/screw-conveyor/screw-conveyor-capacity/" </w:instrText>
      </w:r>
      <w:r>
        <w:rPr>
          <w:rStyle w:val="Hyperlink"/>
          <w:sz w:val="24"/>
          <w:szCs w:val="24"/>
        </w:rPr>
        <w:fldChar w:fldCharType="separate"/>
      </w:r>
      <w:r>
        <w:rPr>
          <w:rStyle w:val="Hyperlink"/>
          <w:sz w:val="24"/>
          <w:szCs w:val="24"/>
        </w:rPr>
        <w:t>https://www.kwsmfg.com/engineering-guides/screw-conveyor/screw-conveyor-capacity/</w:t>
      </w:r>
      <w:r>
        <w:rPr>
          <w:sz w:val="24"/>
          <w:szCs w:val="24"/>
        </w:rPr>
        <w:fldChar w:fldCharType="end"/>
      </w:r>
    </w:p>
    <w:p w14:paraId="000003B5">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\Design_and_sizing_of_screw_feeders.pdf</w:t>
      </w:r>
      <w:r>
        <w:rPr>
          <w:sz w:val="24"/>
          <w:szCs w:val="24"/>
        </w:rPr>
        <w:fldChar w:fldCharType="end"/>
      </w:r>
      <w:r>
        <w:rPr>
          <w:sz w:val="24"/>
          <w:szCs w:val="24"/>
        </w:rPr>
        <w:t xml:space="preserve"> )</w:t>
      </w:r>
    </w:p>
    <w:p w14:paraId="000003B6">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\fml_20131230_514_export (1).pdf</w:t>
      </w:r>
      <w:r>
        <w:rPr>
          <w:sz w:val="24"/>
          <w:szCs w:val="24"/>
        </w:rPr>
        <w:fldChar w:fldCharType="end"/>
      </w:r>
      <w:r>
        <w:rPr>
          <w:sz w:val="24"/>
          <w:szCs w:val="24"/>
        </w:rPr>
        <w:t xml:space="preserve"> )</w:t>
      </w:r>
    </w:p>
    <w:p w14:paraId="000003B7">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\Conveyor-Engineering-Screw-Conveyor-Manual-2.20-SCP (1).pdf</w:t>
      </w:r>
      <w:r>
        <w:rPr>
          <w:sz w:val="24"/>
          <w:szCs w:val="24"/>
        </w:rPr>
        <w:fldChar w:fldCharType="end"/>
      </w:r>
      <w:r>
        <w:rPr>
          <w:sz w:val="24"/>
          <w:szCs w:val="24"/>
        </w:rPr>
        <w:t xml:space="preserve"> )</w:t>
      </w:r>
    </w:p>
    <w:p w14:paraId="000003B8">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\1247639</w:t>
      </w:r>
      <w:r>
        <w:rPr>
          <w:rStyle w:val="Hyperlink"/>
          <w:sz w:val="24"/>
          <w:szCs w:val="24"/>
        </w:rPr>
        <w:t>-proof-done.pdf</w:t>
      </w:r>
      <w:r>
        <w:rPr>
          <w:sz w:val="24"/>
          <w:szCs w:val="24"/>
        </w:rPr>
        <w:fldChar w:fldCharType="end"/>
      </w:r>
      <w:r>
        <w:rPr>
          <w:sz w:val="24"/>
          <w:szCs w:val="24"/>
        </w:rPr>
        <w:t xml:space="preserve"> )</w:t>
      </w:r>
    </w:p>
    <w:p w14:paraId="000003B9">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\agriculture-14-01203.pdf</w:t>
      </w:r>
      <w:r>
        <w:rPr>
          <w:sz w:val="24"/>
          <w:szCs w:val="24"/>
        </w:rPr>
        <w:fldChar w:fldCharType="end"/>
      </w:r>
      <w:r>
        <w:rPr>
          <w:sz w:val="24"/>
          <w:szCs w:val="24"/>
        </w:rPr>
        <w:t xml:space="preserve"> )</w:t>
      </w:r>
    </w:p>
    <w:p w14:paraId="000003BA">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\bostijn2019.pdf</w:t>
      </w:r>
      <w:r>
        <w:rPr>
          <w:sz w:val="24"/>
          <w:szCs w:val="24"/>
        </w:rPr>
        <w:fldChar w:fldCharType="end"/>
      </w:r>
      <w:r>
        <w:rPr>
          <w:sz w:val="24"/>
          <w:szCs w:val="24"/>
        </w:rPr>
        <w:t xml:space="preserve"> ) </w:t>
      </w:r>
    </w:p>
    <w:p w14:paraId="000003BB">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w:t>
      </w:r>
      <w:r>
        <w:rPr>
          <w:rStyle w:val="Hyperlink"/>
          <w:sz w:val="24"/>
          <w:szCs w:val="24"/>
        </w:rPr>
        <w:t>Packag</w:t>
      </w:r>
      <w:r>
        <w:rPr>
          <w:rStyle w:val="Hyperlink"/>
          <w:sz w:val="24"/>
          <w:szCs w:val="24"/>
        </w:rPr>
        <w:t xml:space="preserve"> Technol Sci - 2022 - Kruppa - Increasing the dosing accuracy of a screw dosing device by inline measurement of the.pdf</w:t>
      </w:r>
      <w:r>
        <w:rPr>
          <w:sz w:val="24"/>
          <w:szCs w:val="24"/>
        </w:rPr>
        <w:fldChar w:fldCharType="end"/>
      </w:r>
      <w:r>
        <w:rPr>
          <w:sz w:val="24"/>
          <w:szCs w:val="24"/>
        </w:rPr>
        <w:t xml:space="preserve"> )</w:t>
      </w:r>
    </w:p>
    <w:p w14:paraId="000003BC">
      <w:pPr>
        <w:numPr>
          <w:ilvl w:val="0"/>
          <w:numId w:val="19"/>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\2013.38131</w:t>
      </w:r>
      <w:r>
        <w:rPr>
          <w:rStyle w:val="Hyperlink"/>
          <w:sz w:val="24"/>
          <w:szCs w:val="24"/>
        </w:rPr>
        <w:t>.pdf</w:t>
      </w:r>
      <w:r>
        <w:rPr>
          <w:sz w:val="24"/>
          <w:szCs w:val="24"/>
        </w:rPr>
        <w:fldChar w:fldCharType="end"/>
      </w:r>
      <w:r>
        <w:rPr>
          <w:sz w:val="24"/>
          <w:szCs w:val="24"/>
        </w:rPr>
        <w:t xml:space="preserve"> )</w:t>
      </w:r>
    </w:p>
    <w:p w14:paraId="000003BD">
      <w:pPr>
        <w:bidi w:val="on"/>
        <w:rPr>
          <w:sz w:val="24"/>
          <w:szCs w:val="24"/>
        </w:rPr>
      </w:pPr>
      <w:r>
        <w:rPr>
          <w:sz w:val="24"/>
          <w:szCs w:val="24"/>
        </w:rPr>
        <mc:AlternateContent>
          <mc:Choice Requires="wps">
            <w:drawing xmlns:mc="http://schemas.openxmlformats.org/markup-compatibility/2006">
              <wp:inline distT="0" distB="0" distL="0" distR="0">
                <wp:extent cx="0" cy="19050"/>
                <wp:effectExtent l="0" t="0" r="0" b="0"/>
                <wp:docPr id="7" name="Shape 1"/>
                <wp:cNvGraphicFramePr>
                  <a:graphicFrameLocks xmlns:a="http://schemas.openxmlformats.org/drawingml/2006/main"/>
                </wp:cNvGraphicFramePr>
                <a:graphic xmlns:a="http://schemas.openxmlformats.org/drawingml/2006/main">
                  <a:graphicData uri="http://schemas.microsoft.com/office/word/2010/wordprocessingShape">
                    <wps:wsp>
                      <wps:cNvPr id="1" name="Shape 1"/>
                      <wps:cNvSpPr/>
                      <wps:spPr>
                        <a:xfrm>
                          <a:off x="0" y="0"/>
                          <a:ext cx="0" cy="19050"/>
                        </a:xfrm>
                        <a:prstGeom prst="rect">
                          <a:avLst/>
                        </a:prstGeom>
                        <a:solidFill>
                          <a:srgbClr val="A0A0A0"/>
                        </a:solidFill>
                        <a:ln w="0">
                          <a:noFill/>
                        </a:ln>
                        <a:effectLst/>
                      </wps:spPr>
                      <wps:bodyPr/>
                    </wps:wsp>
                  </a:graphicData>
                </a:graphic>
              </wp:inline>
            </w:drawing>
          </mc:Choice>
          <mc:Fallback>
            <w:pict>
              <v:shape id="EC1CE4D1-F546-6C8D-36F5CA09FBF5" coordsize="21600,21600" style="width:0pt;height:1.5pt;margin-top:0pt;margin-left:0pt;mso-wrap-distance-left:0pt;mso-wrap-distance-right:0pt;mso-wrap-distance-top:0pt;mso-wrap-distance-bottom:0pt;mso-position-horizontal-relative:margin;mso-position-vertical-relative:margin;rotation:0.000000;z-index:0;" fillcolor="#a0a0a0" stroked="f" o:spt="1" path="m0,0 l0,21600 r21600,0 l21600,0 x e">
                <w10:wrap type="none" side="both"/>
                <v:fill type="solid" color="#a0a0a0" opacity="1.000000"/>
                <o:lock/>
              </v:shape>
            </w:pict>
          </mc:Fallback>
        </mc:AlternateContent>
      </w:r>
    </w:p>
    <w:p w14:paraId="000003BE">
      <w:pPr>
        <w:bidi w:val="on"/>
        <w:rPr>
          <w:b/>
          <w:bCs/>
          <w:sz w:val="26"/>
          <w:szCs w:val="26"/>
        </w:rPr>
      </w:pPr>
      <w:r>
        <w:rPr>
          <w:b/>
          <w:bCs/>
          <w:sz w:val="26"/>
          <w:szCs w:val="26"/>
          <w:rtl/>
        </w:rPr>
        <w:t>ثانيًا</w:t>
      </w:r>
      <w:r>
        <w:rPr>
          <w:rFonts w:hint="cs"/>
          <w:b/>
          <w:bCs/>
          <w:sz w:val="26"/>
          <w:szCs w:val="26"/>
          <w:rtl/>
        </w:rPr>
        <w:t xml:space="preserve"> </w:t>
      </w:r>
      <w:r>
        <w:rPr>
          <w:b/>
          <w:bCs/>
          <w:sz w:val="26"/>
          <w:szCs w:val="26"/>
        </w:rPr>
        <w:t>Auger Dosing / Auger Fillers</w:t>
      </w:r>
      <w:r>
        <w:rPr>
          <w:rFonts w:hint="cs"/>
          <w:b/>
          <w:bCs/>
          <w:sz w:val="26"/>
          <w:szCs w:val="26"/>
          <w:rtl/>
        </w:rPr>
        <w:t xml:space="preserve"> </w:t>
      </w:r>
      <w:r>
        <w:rPr>
          <w:b/>
          <w:bCs/>
          <w:sz w:val="26"/>
          <w:szCs w:val="26"/>
        </w:rPr>
        <w:t>:</w:t>
      </w:r>
    </w:p>
    <w:p w14:paraId="000003BF">
      <w:pPr>
        <w:bidi w:val="on"/>
        <w:rPr>
          <w:sz w:val="24"/>
          <w:szCs w:val="24"/>
        </w:rPr>
      </w:pPr>
      <w:r>
        <w:rPr>
          <w:sz w:val="24"/>
          <w:szCs w:val="24"/>
          <w:rtl/>
        </w:rPr>
        <w:t>نظام الجرعات الحلزوني</w:t>
      </w:r>
      <w:r>
        <w:rPr>
          <w:sz w:val="24"/>
          <w:szCs w:val="24"/>
        </w:rPr>
        <w:t xml:space="preserve"> Auger Filler</w:t>
      </w:r>
      <w:r>
        <w:rPr>
          <w:rFonts w:hint="cs"/>
          <w:sz w:val="24"/>
          <w:szCs w:val="24"/>
          <w:rtl/>
        </w:rPr>
        <w:t>:</w:t>
      </w:r>
    </w:p>
    <w:p w14:paraId="000003C0">
      <w:pPr>
        <w:numPr>
          <w:ilvl w:val="0"/>
          <w:numId w:val="20"/>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\814145</w:t>
      </w:r>
      <w:r>
        <w:rPr>
          <w:rStyle w:val="Hyperlink"/>
          <w:sz w:val="24"/>
          <w:szCs w:val="24"/>
        </w:rPr>
        <w:t>.pdf</w:t>
      </w:r>
      <w:r>
        <w:rPr>
          <w:sz w:val="24"/>
          <w:szCs w:val="24"/>
        </w:rPr>
        <w:fldChar w:fldCharType="end"/>
      </w:r>
      <w:r>
        <w:rPr>
          <w:sz w:val="24"/>
          <w:szCs w:val="24"/>
        </w:rPr>
        <w:t xml:space="preserve"> )</w:t>
      </w:r>
    </w:p>
    <w:p w14:paraId="000003C1">
      <w:pPr>
        <w:numPr>
          <w:ilvl w:val="0"/>
          <w:numId w:val="20"/>
        </w:numPr>
        <w:rPr>
          <w:sz w:val="24"/>
          <w:szCs w:val="24"/>
        </w:rPr>
      </w:pPr>
      <w:r>
        <w:rPr>
          <w:rStyle w:val="Hyperlink"/>
          <w:sz w:val="24"/>
          <w:szCs w:val="24"/>
        </w:rPr>
        <w:fldChar w:fldCharType="begin"/>
      </w:r>
      <w:r>
        <w:rPr>
          <w:rStyle w:val="Hyperlink"/>
          <w:sz w:val="24"/>
          <w:szCs w:val="24"/>
        </w:rPr>
        <w:instrText xml:space="preserve">HYPERLINK "https://www.all-fill.com/equipment/auger-fillers/" </w:instrText>
      </w:r>
      <w:r>
        <w:rPr>
          <w:rStyle w:val="Hyperlink"/>
          <w:sz w:val="24"/>
          <w:szCs w:val="24"/>
        </w:rPr>
        <w:fldChar w:fldCharType="separate"/>
      </w:r>
      <w:r>
        <w:rPr>
          <w:rStyle w:val="Hyperlink"/>
          <w:sz w:val="24"/>
          <w:szCs w:val="24"/>
        </w:rPr>
        <w:t>https://www.all-fill.com/equipment/auger-fillers/</w:t>
      </w:r>
      <w:r>
        <w:rPr>
          <w:sz w:val="24"/>
          <w:szCs w:val="24"/>
        </w:rPr>
        <w:fldChar w:fldCharType="end"/>
      </w:r>
    </w:p>
    <w:p w14:paraId="000003C2">
      <w:pPr>
        <w:numPr>
          <w:ilvl w:val="0"/>
          <w:numId w:val="20"/>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\Series-10-Volumetric-Brochure.pdf</w:t>
      </w:r>
      <w:r>
        <w:rPr>
          <w:sz w:val="24"/>
          <w:szCs w:val="24"/>
        </w:rPr>
        <w:fldChar w:fldCharType="end"/>
      </w:r>
      <w:r>
        <w:rPr>
          <w:sz w:val="24"/>
          <w:szCs w:val="24"/>
        </w:rPr>
        <w:t xml:space="preserve"> )</w:t>
      </w:r>
    </w:p>
    <w:p w14:paraId="000003C3">
      <w:pPr>
        <w:numPr>
          <w:ilvl w:val="0"/>
          <w:numId w:val="20"/>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\HOPPER.png</w:t>
      </w:r>
      <w:r>
        <w:rPr>
          <w:sz w:val="24"/>
          <w:szCs w:val="24"/>
        </w:rPr>
        <w:fldChar w:fldCharType="end"/>
      </w:r>
      <w:r>
        <w:rPr>
          <w:sz w:val="24"/>
          <w:szCs w:val="24"/>
        </w:rPr>
        <w:t xml:space="preserve"> )</w:t>
      </w:r>
    </w:p>
    <w:p w14:paraId="000003C4">
      <w:pPr>
        <w:numPr>
          <w:ilvl w:val="0"/>
          <w:numId w:val="20"/>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\hohmann1988.pdf</w:t>
      </w:r>
      <w:r>
        <w:rPr>
          <w:sz w:val="24"/>
          <w:szCs w:val="24"/>
        </w:rPr>
        <w:fldChar w:fldCharType="end"/>
      </w:r>
      <w:r>
        <w:rPr>
          <w:sz w:val="24"/>
          <w:szCs w:val="24"/>
        </w:rPr>
        <w:t xml:space="preserve"> )</w:t>
      </w:r>
    </w:p>
    <w:p w14:paraId="000003C5">
      <w:pPr>
        <w:bidi w:val="on"/>
        <w:rPr>
          <w:sz w:val="24"/>
          <w:szCs w:val="24"/>
        </w:rPr>
      </w:pPr>
      <w:r>
        <w:rPr>
          <w:sz w:val="24"/>
          <w:szCs w:val="24"/>
        </w:rPr>
        <mc:AlternateContent>
          <mc:Choice Requires="wps">
            <w:drawing xmlns:mc="http://schemas.openxmlformats.org/markup-compatibility/2006">
              <wp:inline distT="0" distB="0" distL="0" distR="0">
                <wp:extent cx="0" cy="19050"/>
                <wp:effectExtent l="0" t="0" r="0" b="0"/>
                <wp:docPr id="8" name="Shape 2"/>
                <wp:cNvGraphicFramePr>
                  <a:graphicFrameLocks xmlns:a="http://schemas.openxmlformats.org/drawingml/2006/main"/>
                </wp:cNvGraphicFramePr>
                <a:graphic xmlns:a="http://schemas.openxmlformats.org/drawingml/2006/main">
                  <a:graphicData uri="http://schemas.microsoft.com/office/word/2010/wordprocessingShape">
                    <wps:wsp>
                      <wps:cNvPr id="2" name="Shape 2"/>
                      <wps:cNvSpPr/>
                      <wps:spPr>
                        <a:xfrm>
                          <a:off x="0" y="0"/>
                          <a:ext cx="0" cy="19050"/>
                        </a:xfrm>
                        <a:prstGeom prst="rect">
                          <a:avLst/>
                        </a:prstGeom>
                        <a:solidFill>
                          <a:srgbClr val="A0A0A0"/>
                        </a:solidFill>
                        <a:ln w="0">
                          <a:noFill/>
                        </a:ln>
                        <a:effectLst/>
                      </wps:spPr>
                      <wps:bodyPr/>
                    </wps:wsp>
                  </a:graphicData>
                </a:graphic>
              </wp:inline>
            </w:drawing>
          </mc:Choice>
          <mc:Fallback>
            <w:pict>
              <v:shape id="8987F343-F144-39C2-C9BED5FADCE5" coordsize="21600,21600" style="width:0pt;height:1.5pt;margin-top:0pt;margin-left:0pt;mso-wrap-distance-left:0pt;mso-wrap-distance-right:0pt;mso-wrap-distance-top:0pt;mso-wrap-distance-bottom:0pt;mso-position-horizontal-relative:margin;mso-position-vertical-relative:margin;rotation:0.000000;z-index:0;" fillcolor="#a0a0a0" stroked="f" o:spt="1" path="m0,0 l0,21600 r21600,0 l21600,0 x e">
                <w10:wrap type="none" side="both"/>
                <v:fill type="solid" color="#a0a0a0" opacity="1.000000"/>
                <o:lock/>
              </v:shape>
            </w:pict>
          </mc:Fallback>
        </mc:AlternateContent>
      </w:r>
    </w:p>
    <w:p w14:paraId="000003C6">
      <w:pPr>
        <w:bidi w:val="on"/>
        <w:rPr>
          <w:b/>
          <w:bCs/>
          <w:sz w:val="26"/>
          <w:szCs w:val="26"/>
        </w:rPr>
      </w:pPr>
      <w:r>
        <w:rPr>
          <w:b/>
          <w:bCs/>
          <w:sz w:val="26"/>
          <w:szCs w:val="26"/>
          <w:rtl/>
        </w:rPr>
        <w:t>ثالثا</w:t>
      </w:r>
      <w:r>
        <w:rPr>
          <w:b/>
          <w:bCs/>
          <w:sz w:val="26"/>
          <w:szCs w:val="26"/>
        </w:rPr>
        <w:t xml:space="preserve">: Hopper Flow / Bridging / Mass Flow / Funnel Flow </w:t>
      </w:r>
    </w:p>
    <w:p w14:paraId="000003C7">
      <w:pPr>
        <w:bidi w:val="on"/>
        <w:rPr>
          <w:sz w:val="24"/>
          <w:szCs w:val="24"/>
        </w:rPr>
      </w:pPr>
      <w:r>
        <w:rPr>
          <w:sz w:val="24"/>
          <w:szCs w:val="24"/>
          <w:rtl/>
        </w:rPr>
        <w:t>الـ</w:t>
      </w:r>
      <w:r>
        <w:rPr>
          <w:sz w:val="24"/>
          <w:szCs w:val="24"/>
        </w:rPr>
        <w:t xml:space="preserve"> hopper design </w:t>
      </w:r>
      <w:r>
        <w:rPr>
          <w:sz w:val="24"/>
          <w:szCs w:val="24"/>
          <w:rtl/>
        </w:rPr>
        <w:t>و</w:t>
      </w:r>
      <w:r>
        <w:rPr>
          <w:sz w:val="24"/>
          <w:szCs w:val="24"/>
        </w:rPr>
        <w:t xml:space="preserve"> </w:t>
      </w:r>
      <w:r>
        <w:rPr>
          <w:sz w:val="24"/>
          <w:szCs w:val="24"/>
        </w:rPr>
        <w:t>Jenike</w:t>
      </w:r>
      <w:r>
        <w:rPr>
          <w:sz w:val="24"/>
          <w:szCs w:val="24"/>
        </w:rPr>
        <w:t xml:space="preserve"> </w:t>
      </w:r>
      <w:r>
        <w:rPr>
          <w:rFonts w:hint="cs"/>
          <w:sz w:val="24"/>
          <w:szCs w:val="24"/>
          <w:rtl/>
        </w:rPr>
        <w:t xml:space="preserve"> </w:t>
      </w:r>
      <w:r>
        <w:rPr>
          <w:sz w:val="24"/>
          <w:szCs w:val="24"/>
          <w:rtl/>
        </w:rPr>
        <w:t>والتدفق</w:t>
      </w:r>
      <w:r>
        <w:rPr>
          <w:sz w:val="24"/>
          <w:szCs w:val="24"/>
        </w:rPr>
        <w:t>:</w:t>
      </w:r>
    </w:p>
    <w:p w14:paraId="000003C8">
      <w:pPr>
        <w:numPr>
          <w:ilvl w:val="0"/>
          <w:numId w:val="21"/>
        </w:numPr>
        <w:rPr>
          <w:sz w:val="24"/>
          <w:szCs w:val="24"/>
        </w:rPr>
      </w:pPr>
      <w:r>
        <w:rPr>
          <w:rStyle w:val="Hyperlink"/>
          <w:sz w:val="24"/>
          <w:szCs w:val="24"/>
        </w:rPr>
        <w:fldChar w:fldCharType="begin"/>
      </w:r>
      <w:r>
        <w:rPr>
          <w:rStyle w:val="Hyperlink"/>
          <w:sz w:val="24"/>
          <w:szCs w:val="24"/>
        </w:rPr>
        <w:instrText xml:space="preserve">HYPERLINK "https://www.scribd.com/document/744031259/Hopper-Design-Principles-Jenike-Johanson" </w:instrText>
      </w:r>
      <w:r>
        <w:rPr>
          <w:rStyle w:val="Hyperlink"/>
          <w:sz w:val="24"/>
          <w:szCs w:val="24"/>
        </w:rPr>
        <w:fldChar w:fldCharType="separate"/>
      </w:r>
      <w:r>
        <w:rPr>
          <w:rStyle w:val="Hyperlink"/>
          <w:sz w:val="24"/>
          <w:szCs w:val="24"/>
        </w:rPr>
        <w:t>https://www.scribd.com/document/744031259/Hopper-Design-Principles-Jenike-Johanson</w:t>
      </w:r>
      <w:r>
        <w:rPr>
          <w:sz w:val="24"/>
          <w:szCs w:val="24"/>
        </w:rPr>
        <w:fldChar w:fldCharType="end"/>
      </w:r>
    </w:p>
    <w:p w14:paraId="000003C9">
      <w:pPr>
        <w:numPr>
          <w:ilvl w:val="0"/>
          <w:numId w:val="21"/>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\1.3153782</w:t>
      </w:r>
      <w:r>
        <w:rPr>
          <w:rStyle w:val="Hyperlink"/>
          <w:sz w:val="24"/>
          <w:szCs w:val="24"/>
        </w:rPr>
        <w:t>.pdf</w:t>
      </w:r>
      <w:r>
        <w:rPr>
          <w:sz w:val="24"/>
          <w:szCs w:val="24"/>
        </w:rPr>
        <w:fldChar w:fldCharType="end"/>
      </w:r>
      <w:r>
        <w:rPr>
          <w:sz w:val="24"/>
          <w:szCs w:val="24"/>
        </w:rPr>
        <w:t xml:space="preserve"> )</w:t>
      </w:r>
    </w:p>
    <w:p w14:paraId="000003CA">
      <w:pPr>
        <w:numPr>
          <w:ilvl w:val="0"/>
          <w:numId w:val="21"/>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\Practical_Advice_for_Storing_and_Handling_Bulk_Solids_Webinar.pdf</w:t>
      </w:r>
      <w:r>
        <w:rPr>
          <w:sz w:val="24"/>
          <w:szCs w:val="24"/>
        </w:rPr>
        <w:fldChar w:fldCharType="end"/>
      </w:r>
      <w:r>
        <w:rPr>
          <w:sz w:val="24"/>
          <w:szCs w:val="24"/>
        </w:rPr>
        <w:t xml:space="preserve"> )</w:t>
      </w:r>
    </w:p>
    <w:p w14:paraId="000003CB">
      <w:pPr>
        <w:rPr>
          <w:sz w:val="24"/>
          <w:szCs w:val="24"/>
        </w:rPr>
      </w:pPr>
      <w:r>
        <w:rPr>
          <w:sz w:val="24"/>
          <w:szCs w:val="24"/>
        </w:rPr>
        <mc:AlternateContent>
          <mc:Choice Requires="wps">
            <w:drawing xmlns:mc="http://schemas.openxmlformats.org/markup-compatibility/2006">
              <wp:inline distT="0" distB="0" distL="0" distR="0">
                <wp:extent cx="0" cy="19050"/>
                <wp:effectExtent l="0" t="0" r="0" b="0"/>
                <wp:docPr id="9" name="Shape 3"/>
                <wp:cNvGraphicFramePr>
                  <a:graphicFrameLocks xmlns:a="http://schemas.openxmlformats.org/drawingml/2006/main"/>
                </wp:cNvGraphicFramePr>
                <a:graphic xmlns:a="http://schemas.openxmlformats.org/drawingml/2006/main">
                  <a:graphicData uri="http://schemas.microsoft.com/office/word/2010/wordprocessingShape">
                    <wps:wsp>
                      <wps:cNvPr id="3" name="Shape 3"/>
                      <wps:cNvSpPr/>
                      <wps:spPr>
                        <a:xfrm>
                          <a:off x="0" y="0"/>
                          <a:ext cx="0" cy="19050"/>
                        </a:xfrm>
                        <a:prstGeom prst="rect">
                          <a:avLst/>
                        </a:prstGeom>
                        <a:solidFill>
                          <a:srgbClr val="A0A0A0"/>
                        </a:solidFill>
                        <a:ln w="0">
                          <a:noFill/>
                        </a:ln>
                        <a:effectLst/>
                      </wps:spPr>
                      <wps:bodyPr/>
                    </wps:wsp>
                  </a:graphicData>
                </a:graphic>
              </wp:inline>
            </w:drawing>
          </mc:Choice>
          <mc:Fallback>
            <w:pict>
              <v:shape id="0A092D4C-7D45-2BD3-F2585ED3DB42" coordsize="21600,21600" style="width:0pt;height:1.5pt;margin-top:0pt;margin-left:0pt;mso-wrap-distance-left:0pt;mso-wrap-distance-right:0pt;mso-wrap-distance-top:0pt;mso-wrap-distance-bottom:0pt;mso-position-horizontal-relative:margin;mso-position-vertical-relative:margin;rotation:0.000000;z-index:0;" fillcolor="#a0a0a0" stroked="f" o:spt="1" path="m0,0 l0,21600 r21600,0 l21600,0 x e">
                <w10:wrap type="none" side="both"/>
                <v:fill type="solid" color="#a0a0a0" opacity="1.000000"/>
                <o:lock/>
              </v:shape>
            </w:pict>
          </mc:Fallback>
        </mc:AlternateContent>
      </w:r>
    </w:p>
    <w:p w14:paraId="000003CC">
      <w:pPr>
        <w:bidi w:val="on"/>
        <w:rPr>
          <w:b/>
          <w:bCs/>
          <w:sz w:val="26"/>
          <w:szCs w:val="26"/>
        </w:rPr>
      </w:pPr>
      <w:r>
        <w:rPr>
          <w:b/>
          <w:bCs/>
          <w:sz w:val="26"/>
          <w:szCs w:val="26"/>
          <w:rtl/>
        </w:rPr>
        <w:t>رابعًا</w:t>
      </w:r>
      <w:r>
        <w:rPr>
          <w:b/>
          <w:bCs/>
          <w:sz w:val="26"/>
          <w:szCs w:val="26"/>
        </w:rPr>
        <w:t xml:space="preserve"> Heat Sealing OPP/CPP Films </w:t>
      </w:r>
      <w:r>
        <w:rPr>
          <w:rFonts w:hint="cs"/>
          <w:b/>
          <w:bCs/>
          <w:sz w:val="26"/>
          <w:szCs w:val="26"/>
          <w:rtl/>
        </w:rPr>
        <w:t>(</w:t>
      </w:r>
      <w:r>
        <w:rPr>
          <w:b/>
          <w:bCs/>
          <w:sz w:val="26"/>
          <w:szCs w:val="26"/>
          <w:rtl/>
        </w:rPr>
        <w:t>ختم حراري – تعبئة وتغليف</w:t>
      </w:r>
      <w:r>
        <w:rPr>
          <w:rFonts w:hint="cs"/>
          <w:b/>
          <w:bCs/>
          <w:sz w:val="26"/>
          <w:szCs w:val="26"/>
          <w:rtl/>
        </w:rPr>
        <w:t>):</w:t>
      </w:r>
    </w:p>
    <w:p w14:paraId="000003CD">
      <w:pPr>
        <w:bidi w:val="on"/>
        <w:rPr>
          <w:sz w:val="24"/>
          <w:szCs w:val="24"/>
        </w:rPr>
      </w:pPr>
      <w:r>
        <w:rPr>
          <w:sz w:val="24"/>
          <w:szCs w:val="24"/>
          <w:rtl/>
        </w:rPr>
        <w:t xml:space="preserve">الختم الحراري </w:t>
      </w:r>
      <w:r>
        <w:rPr>
          <w:sz w:val="24"/>
          <w:szCs w:val="24"/>
        </w:rPr>
        <w:t>:</w:t>
      </w:r>
    </w:p>
    <w:p w14:paraId="000003CE">
      <w:pPr>
        <w:numPr>
          <w:ilvl w:val="0"/>
          <w:numId w:val="22"/>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\app.22443.pdf</w:t>
      </w:r>
      <w:r>
        <w:rPr>
          <w:sz w:val="24"/>
          <w:szCs w:val="24"/>
        </w:rPr>
        <w:fldChar w:fldCharType="end"/>
      </w:r>
      <w:r>
        <w:rPr>
          <w:sz w:val="24"/>
          <w:szCs w:val="24"/>
        </w:rPr>
        <w:t xml:space="preserve"> )</w:t>
      </w:r>
    </w:p>
    <w:p w14:paraId="000003CF">
      <w:pPr>
        <w:numPr>
          <w:ilvl w:val="0"/>
          <w:numId w:val="22"/>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\EPL-0000404_article-utem.pdf</w:t>
      </w:r>
      <w:r>
        <w:rPr>
          <w:sz w:val="24"/>
          <w:szCs w:val="24"/>
        </w:rPr>
        <w:fldChar w:fldCharType="end"/>
      </w:r>
      <w:r>
        <w:rPr>
          <w:sz w:val="24"/>
          <w:szCs w:val="24"/>
        </w:rPr>
        <w:t xml:space="preserve"> )</w:t>
      </w:r>
    </w:p>
    <w:p w14:paraId="000003D0">
      <w:pPr>
        <w:rPr>
          <w:sz w:val="24"/>
          <w:szCs w:val="24"/>
        </w:rPr>
      </w:pPr>
      <w:r>
        <w:rPr>
          <w:sz w:val="24"/>
          <w:szCs w:val="24"/>
        </w:rPr>
        <mc:AlternateContent>
          <mc:Choice Requires="wps">
            <w:drawing xmlns:mc="http://schemas.openxmlformats.org/markup-compatibility/2006">
              <wp:inline distT="0" distB="0" distL="0" distR="0">
                <wp:extent cx="0" cy="19050"/>
                <wp:effectExtent l="0" t="0" r="0" b="0"/>
                <wp:docPr id="10" name="Shape 4"/>
                <wp:cNvGraphicFramePr>
                  <a:graphicFrameLocks xmlns:a="http://schemas.openxmlformats.org/drawingml/2006/main"/>
                </wp:cNvGraphicFramePr>
                <a:graphic xmlns:a="http://schemas.openxmlformats.org/drawingml/2006/main">
                  <a:graphicData uri="http://schemas.microsoft.com/office/word/2010/wordprocessingShape">
                    <wps:wsp>
                      <wps:cNvPr id="4" name="Shape 4"/>
                      <wps:cNvSpPr/>
                      <wps:spPr>
                        <a:xfrm>
                          <a:off x="0" y="0"/>
                          <a:ext cx="0" cy="19050"/>
                        </a:xfrm>
                        <a:prstGeom prst="rect">
                          <a:avLst/>
                        </a:prstGeom>
                        <a:solidFill>
                          <a:srgbClr val="A0A0A0"/>
                        </a:solidFill>
                        <a:ln w="0">
                          <a:noFill/>
                        </a:ln>
                        <a:effectLst/>
                      </wps:spPr>
                      <wps:bodyPr/>
                    </wps:wsp>
                  </a:graphicData>
                </a:graphic>
              </wp:inline>
            </w:drawing>
          </mc:Choice>
          <mc:Fallback>
            <w:pict>
              <v:shape id="EA18B59E-818B-7F77-56BB9DE706BF" coordsize="21600,21600" style="width:0pt;height:1.5pt;margin-top:0pt;margin-left:0pt;mso-wrap-distance-left:0pt;mso-wrap-distance-right:0pt;mso-wrap-distance-top:0pt;mso-wrap-distance-bottom:0pt;mso-position-horizontal-relative:margin;mso-position-vertical-relative:margin;rotation:0.000000;z-index:0;" fillcolor="#a0a0a0" stroked="f" o:spt="1" path="m0,0 l0,21600 r21600,0 l21600,0 x e">
                <w10:wrap type="none" side="both"/>
                <v:fill type="solid" color="#a0a0a0" opacity="1.000000"/>
                <o:lock/>
              </v:shape>
            </w:pict>
          </mc:Fallback>
        </mc:AlternateContent>
      </w:r>
    </w:p>
    <w:p w14:paraId="000003D1">
      <w:pPr>
        <w:bidi w:val="on"/>
        <w:rPr>
          <w:b/>
          <w:bCs/>
          <w:sz w:val="26"/>
          <w:szCs w:val="26"/>
        </w:rPr>
      </w:pPr>
      <w:r>
        <w:rPr>
          <w:b/>
          <w:bCs/>
          <w:sz w:val="26"/>
          <w:szCs w:val="26"/>
          <w:rtl/>
        </w:rPr>
        <w:t>خامسًا</w:t>
      </w:r>
      <w:r>
        <w:rPr>
          <w:b/>
          <w:bCs/>
          <w:sz w:val="26"/>
          <w:szCs w:val="26"/>
        </w:rPr>
        <w:t xml:space="preserve">: Load Cells / HX711 / Weighing Accuracy </w:t>
      </w:r>
    </w:p>
    <w:p w14:paraId="000003D2">
      <w:pPr>
        <w:bidi w:val="on"/>
        <w:rPr>
          <w:sz w:val="24"/>
          <w:szCs w:val="24"/>
        </w:rPr>
      </w:pPr>
      <w:r>
        <w:rPr>
          <w:sz w:val="24"/>
          <w:szCs w:val="24"/>
          <w:rtl/>
        </w:rPr>
        <w:t>قياس الوزن والتحكم في الجرعات</w:t>
      </w:r>
      <w:r>
        <w:rPr>
          <w:sz w:val="24"/>
          <w:szCs w:val="24"/>
        </w:rPr>
        <w:t>:</w:t>
      </w:r>
    </w:p>
    <w:p w14:paraId="000003D3">
      <w:pPr>
        <w:numPr>
          <w:ilvl w:val="0"/>
          <w:numId w:val="23"/>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\m_22054_lc-wm_handbook_enus_revd-1.pdf</w:t>
      </w:r>
      <w:r>
        <w:rPr>
          <w:sz w:val="24"/>
          <w:szCs w:val="24"/>
        </w:rPr>
        <w:fldChar w:fldCharType="end"/>
      </w:r>
      <w:r>
        <w:rPr>
          <w:sz w:val="24"/>
          <w:szCs w:val="24"/>
        </w:rPr>
        <w:t xml:space="preserve"> )</w:t>
      </w:r>
    </w:p>
    <w:p w14:paraId="000003D4">
      <w:pPr>
        <w:numPr>
          <w:ilvl w:val="0"/>
          <w:numId w:val="23"/>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\HX711.pdf</w:t>
      </w:r>
      <w:r>
        <w:rPr>
          <w:sz w:val="24"/>
          <w:szCs w:val="24"/>
        </w:rPr>
        <w:fldChar w:fldCharType="end"/>
      </w:r>
      <w:r>
        <w:rPr>
          <w:sz w:val="24"/>
          <w:szCs w:val="24"/>
        </w:rPr>
        <w:t xml:space="preserve"> )</w:t>
      </w:r>
    </w:p>
    <w:p w14:paraId="000003D5">
      <w:pPr>
        <w:bidi w:val="on"/>
        <w:rPr>
          <w:sz w:val="24"/>
          <w:szCs w:val="24"/>
        </w:rPr>
      </w:pPr>
      <w:r>
        <w:rPr>
          <w:sz w:val="24"/>
          <w:szCs w:val="24"/>
        </w:rPr>
        <mc:AlternateContent>
          <mc:Choice Requires="wps">
            <w:drawing xmlns:mc="http://schemas.openxmlformats.org/markup-compatibility/2006">
              <wp:inline distT="0" distB="0" distL="0" distR="0">
                <wp:extent cx="0" cy="19050"/>
                <wp:effectExtent l="0" t="0" r="0" b="0"/>
                <wp:docPr id="11" name="Shape 5"/>
                <wp:cNvGraphicFramePr>
                  <a:graphicFrameLocks xmlns:a="http://schemas.openxmlformats.org/drawingml/2006/main"/>
                </wp:cNvGraphicFramePr>
                <a:graphic xmlns:a="http://schemas.openxmlformats.org/drawingml/2006/main">
                  <a:graphicData uri="http://schemas.microsoft.com/office/word/2010/wordprocessingShape">
                    <wps:wsp>
                      <wps:cNvPr id="5" name="Shape 5"/>
                      <wps:cNvSpPr/>
                      <wps:spPr>
                        <a:xfrm>
                          <a:off x="0" y="0"/>
                          <a:ext cx="0" cy="19050"/>
                        </a:xfrm>
                        <a:prstGeom prst="rect">
                          <a:avLst/>
                        </a:prstGeom>
                        <a:solidFill>
                          <a:srgbClr val="A0A0A0"/>
                        </a:solidFill>
                        <a:ln w="0">
                          <a:noFill/>
                        </a:ln>
                        <a:effectLst/>
                      </wps:spPr>
                      <wps:bodyPr/>
                    </wps:wsp>
                  </a:graphicData>
                </a:graphic>
              </wp:inline>
            </w:drawing>
          </mc:Choice>
          <mc:Fallback>
            <w:pict>
              <v:shape id="17BC7206-EF11-5F0D-CC5176F24570" coordsize="21600,21600" style="width:0pt;height:1.5pt;margin-top:0pt;margin-left:0pt;mso-wrap-distance-left:0pt;mso-wrap-distance-right:0pt;mso-wrap-distance-top:0pt;mso-wrap-distance-bottom:0pt;mso-position-horizontal-relative:margin;mso-position-vertical-relative:margin;rotation:0.000000;z-index:0;" fillcolor="#a0a0a0" stroked="f" o:spt="1" path="m0,0 l0,21600 r21600,0 l21600,0 x e">
                <w10:wrap type="none" side="both"/>
                <v:fill type="solid" color="#a0a0a0" opacity="1.000000"/>
                <o:lock/>
              </v:shape>
            </w:pict>
          </mc:Fallback>
        </mc:AlternateContent>
      </w:r>
    </w:p>
    <w:p w14:paraId="000003D6">
      <w:pPr>
        <w:bidi w:val="on"/>
        <w:rPr>
          <w:b/>
          <w:bCs/>
          <w:sz w:val="26"/>
          <w:szCs w:val="26"/>
        </w:rPr>
      </w:pPr>
      <w:r>
        <w:rPr>
          <w:b/>
          <w:bCs/>
          <w:sz w:val="26"/>
          <w:szCs w:val="26"/>
          <w:rtl/>
        </w:rPr>
        <w:t>سادسًا</w:t>
      </w:r>
      <w:r>
        <w:rPr>
          <w:b/>
          <w:bCs/>
          <w:sz w:val="26"/>
          <w:szCs w:val="26"/>
        </w:rPr>
        <w:t xml:space="preserve">: Material Density / Bulk Property References </w:t>
      </w:r>
    </w:p>
    <w:p w14:paraId="000003D7">
      <w:pPr>
        <w:bidi w:val="on"/>
        <w:rPr>
          <w:sz w:val="24"/>
          <w:szCs w:val="24"/>
        </w:rPr>
      </w:pPr>
      <w:r>
        <w:rPr>
          <w:sz w:val="24"/>
          <w:szCs w:val="24"/>
          <w:rtl/>
        </w:rPr>
        <w:t>قيم الكثافة وخواص المواد</w:t>
      </w:r>
      <w:r>
        <w:rPr>
          <w:sz w:val="24"/>
          <w:szCs w:val="24"/>
        </w:rPr>
        <w:t>:</w:t>
      </w:r>
    </w:p>
    <w:p w14:paraId="000003D8">
      <w:pPr>
        <w:numPr>
          <w:ilvl w:val="0"/>
          <w:numId w:val="24"/>
        </w:numPr>
        <w:rPr>
          <w:sz w:val="24"/>
          <w:szCs w:val="24"/>
        </w:rPr>
      </w:pPr>
      <w:r>
        <w:rPr>
          <w:rStyle w:val="Hyperlink"/>
          <w:sz w:val="24"/>
          <w:szCs w:val="24"/>
        </w:rPr>
        <w:fldChar w:fldCharType="begin"/>
      </w:r>
      <w:r>
        <w:rPr>
          <w:rStyle w:val="Hyperlink"/>
          <w:sz w:val="24"/>
          <w:szCs w:val="24"/>
        </w:rPr>
        <w:instrText xml:space="preserve">HYPERLINK "https://kg-m3.com/material/salt-fine-table" </w:instrText>
      </w:r>
      <w:r>
        <w:rPr>
          <w:rStyle w:val="Hyperlink"/>
          <w:sz w:val="24"/>
          <w:szCs w:val="24"/>
        </w:rPr>
        <w:fldChar w:fldCharType="separate"/>
      </w:r>
      <w:r>
        <w:rPr>
          <w:rStyle w:val="Hyperlink"/>
          <w:sz w:val="24"/>
          <w:szCs w:val="24"/>
        </w:rPr>
        <w:t>https://kg-m3.com/material/salt-fine-table</w:t>
      </w:r>
      <w:r>
        <w:rPr>
          <w:sz w:val="24"/>
          <w:szCs w:val="24"/>
        </w:rPr>
        <w:fldChar w:fldCharType="end"/>
      </w:r>
    </w:p>
    <w:p w14:paraId="000003D9">
      <w:pPr>
        <w:numPr>
          <w:ilvl w:val="0"/>
          <w:numId w:val="24"/>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\ap815e.pdf</w:t>
      </w:r>
      <w:r>
        <w:rPr>
          <w:sz w:val="24"/>
          <w:szCs w:val="24"/>
        </w:rPr>
        <w:fldChar w:fldCharType="end"/>
      </w:r>
      <w:r>
        <w:rPr>
          <w:sz w:val="24"/>
          <w:szCs w:val="24"/>
        </w:rPr>
        <w:t xml:space="preserve"> )</w:t>
      </w:r>
    </w:p>
    <w:p w14:paraId="000003DA">
      <w:pPr>
        <w:numPr>
          <w:ilvl w:val="0"/>
          <w:numId w:val="24"/>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w:t>
      </w:r>
      <w:r>
        <w:rPr>
          <w:rStyle w:val="Hyperlink"/>
          <w:rFonts w:hint="cs"/>
          <w:sz w:val="24"/>
          <w:szCs w:val="24"/>
          <w:rtl/>
        </w:rPr>
        <w:t>ملح</w:t>
      </w:r>
      <w:r>
        <w:rPr>
          <w:rStyle w:val="Hyperlink"/>
          <w:sz w:val="24"/>
          <w:szCs w:val="24"/>
          <w:rtl/>
        </w:rPr>
        <w:t xml:space="preserve"> </w:t>
      </w:r>
      <w:r>
        <w:rPr>
          <w:rStyle w:val="Hyperlink"/>
          <w:rFonts w:hint="cs"/>
          <w:sz w:val="24"/>
          <w:szCs w:val="24"/>
          <w:rtl/>
        </w:rPr>
        <w:t>الطعام</w:t>
      </w:r>
      <w:r>
        <w:rPr>
          <w:rStyle w:val="Hyperlink"/>
          <w:sz w:val="24"/>
          <w:szCs w:val="24"/>
          <w:rtl/>
        </w:rPr>
        <w:t xml:space="preserve"> - </w:t>
      </w:r>
      <w:r>
        <w:rPr>
          <w:rStyle w:val="Hyperlink"/>
          <w:rFonts w:hint="cs"/>
          <w:sz w:val="24"/>
          <w:szCs w:val="24"/>
          <w:rtl/>
        </w:rPr>
        <w:t>ويكيبيديا</w:t>
      </w:r>
      <w:r>
        <w:rPr>
          <w:rStyle w:val="Hyperlink"/>
          <w:sz w:val="24"/>
          <w:szCs w:val="24"/>
        </w:rPr>
        <w:t>.PDF</w:t>
      </w:r>
      <w:r>
        <w:rPr>
          <w:sz w:val="24"/>
          <w:szCs w:val="24"/>
        </w:rPr>
        <w:fldChar w:fldCharType="end"/>
      </w:r>
      <w:r>
        <w:rPr>
          <w:sz w:val="24"/>
          <w:szCs w:val="24"/>
        </w:rPr>
        <w:t xml:space="preserve"> )</w:t>
      </w:r>
    </w:p>
    <w:p w14:paraId="000003DB">
      <w:pPr>
        <w:numPr>
          <w:ilvl w:val="0"/>
          <w:numId w:val="24"/>
        </w:numPr>
        <w:rPr>
          <w:sz w:val="24"/>
          <w:szCs w:val="24"/>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tl/>
        </w:rPr>
        <w:t>\</w:t>
      </w:r>
      <w:r>
        <w:rPr>
          <w:rStyle w:val="Hyperlink"/>
          <w:rFonts w:hint="cs"/>
          <w:sz w:val="24"/>
          <w:szCs w:val="24"/>
          <w:rtl/>
        </w:rPr>
        <w:t>كثافة</w:t>
      </w:r>
      <w:r>
        <w:rPr>
          <w:rStyle w:val="Hyperlink"/>
          <w:sz w:val="24"/>
          <w:szCs w:val="24"/>
          <w:rtl/>
        </w:rPr>
        <w:t xml:space="preserve"> - </w:t>
      </w:r>
      <w:r>
        <w:rPr>
          <w:rStyle w:val="Hyperlink"/>
          <w:rFonts w:hint="cs"/>
          <w:sz w:val="24"/>
          <w:szCs w:val="24"/>
          <w:rtl/>
        </w:rPr>
        <w:t>ويكيبيديا</w:t>
      </w:r>
      <w:r>
        <w:rPr>
          <w:rStyle w:val="Hyperlink"/>
          <w:sz w:val="24"/>
          <w:szCs w:val="24"/>
        </w:rPr>
        <w:t>.PDF</w:t>
      </w:r>
      <w:r>
        <w:rPr>
          <w:sz w:val="24"/>
          <w:szCs w:val="24"/>
        </w:rPr>
        <w:fldChar w:fldCharType="end"/>
      </w:r>
      <w:r>
        <w:rPr>
          <w:sz w:val="24"/>
          <w:szCs w:val="24"/>
        </w:rPr>
        <w:t xml:space="preserve"> )</w:t>
      </w:r>
    </w:p>
    <w:p w14:paraId="000003DC">
      <w:pPr>
        <w:rPr>
          <w:sz w:val="24"/>
          <w:szCs w:val="24"/>
        </w:rPr>
      </w:pPr>
      <w:r>
        <w:rPr>
          <w:sz w:val="24"/>
          <w:szCs w:val="24"/>
        </w:rPr>
        <mc:AlternateContent>
          <mc:Choice Requires="wps">
            <w:drawing xmlns:mc="http://schemas.openxmlformats.org/markup-compatibility/2006">
              <wp:inline distT="0" distB="0" distL="0" distR="0">
                <wp:extent cx="0" cy="19050"/>
                <wp:effectExtent l="0" t="0" r="0" b="0"/>
                <wp:docPr id="12" name="Shape 6"/>
                <wp:cNvGraphicFramePr>
                  <a:graphicFrameLocks xmlns:a="http://schemas.openxmlformats.org/drawingml/2006/main"/>
                </wp:cNvGraphicFramePr>
                <a:graphic xmlns:a="http://schemas.openxmlformats.org/drawingml/2006/main">
                  <a:graphicData uri="http://schemas.microsoft.com/office/word/2010/wordprocessingShape">
                    <wps:wsp>
                      <wps:cNvPr id="6" name="Shape 6"/>
                      <wps:cNvSpPr/>
                      <wps:spPr>
                        <a:xfrm>
                          <a:off x="0" y="0"/>
                          <a:ext cx="0" cy="19050"/>
                        </a:xfrm>
                        <a:prstGeom prst="rect">
                          <a:avLst/>
                        </a:prstGeom>
                        <a:solidFill>
                          <a:srgbClr val="A0A0A0"/>
                        </a:solidFill>
                        <a:ln w="0">
                          <a:noFill/>
                        </a:ln>
                        <a:effectLst/>
                      </wps:spPr>
                      <wps:bodyPr/>
                    </wps:wsp>
                  </a:graphicData>
                </a:graphic>
              </wp:inline>
            </w:drawing>
          </mc:Choice>
          <mc:Fallback>
            <w:pict>
              <v:shape id="A70D4E0B-BBD4-B069-700B2C58D5F2" coordsize="21600,21600" style="width:0pt;height:1.5pt;margin-top:0pt;margin-left:0pt;mso-wrap-distance-left:0pt;mso-wrap-distance-right:0pt;mso-wrap-distance-top:0pt;mso-wrap-distance-bottom:0pt;mso-position-horizontal-relative:margin;mso-position-vertical-relative:margin;rotation:0.000000;z-index:0;" fillcolor="#a0a0a0" stroked="f" o:spt="1" path="m0,0 l0,21600 r21600,0 l21600,0 x e">
                <w10:wrap type="none" side="both"/>
                <v:fill type="solid" color="#a0a0a0" opacity="1.000000"/>
                <o:lock/>
              </v:shape>
            </w:pict>
          </mc:Fallback>
        </mc:AlternateContent>
      </w:r>
    </w:p>
    <w:p w14:paraId="000003DD">
      <w:pPr>
        <w:bidi w:val="on"/>
        <w:rPr>
          <w:b/>
          <w:bCs/>
          <w:sz w:val="26"/>
          <w:szCs w:val="26"/>
        </w:rPr>
      </w:pPr>
      <w:r>
        <w:rPr>
          <w:b/>
          <w:bCs/>
          <w:sz w:val="26"/>
          <w:szCs w:val="26"/>
          <w:rtl/>
        </w:rPr>
        <w:t>سابعا</w:t>
      </w:r>
      <w:r>
        <w:rPr>
          <w:b/>
          <w:bCs/>
          <w:sz w:val="26"/>
          <w:szCs w:val="26"/>
        </w:rPr>
        <w:t xml:space="preserve"> Mechanical Design / Torsion / Stress </w:t>
      </w:r>
      <w:r>
        <w:rPr>
          <w:rFonts w:hint="cs"/>
          <w:b/>
          <w:bCs/>
          <w:sz w:val="26"/>
          <w:szCs w:val="26"/>
          <w:rtl/>
        </w:rPr>
        <w:t>(</w:t>
      </w:r>
      <w:r>
        <w:rPr>
          <w:b/>
          <w:bCs/>
          <w:sz w:val="26"/>
          <w:szCs w:val="26"/>
          <w:rtl/>
        </w:rPr>
        <w:t>للتورك والعمود</w:t>
      </w:r>
      <w:r>
        <w:rPr>
          <w:rFonts w:hint="cs"/>
          <w:b/>
          <w:bCs/>
          <w:sz w:val="26"/>
          <w:szCs w:val="26"/>
          <w:rtl/>
        </w:rPr>
        <w:t>):</w:t>
      </w:r>
    </w:p>
    <w:p w14:paraId="000003DE">
      <w:pPr>
        <w:numPr>
          <w:ilvl w:val="0"/>
          <w:numId w:val="25"/>
        </w:numPr>
        <w:rPr>
          <w:sz w:val="24"/>
          <w:szCs w:val="24"/>
        </w:rPr>
      </w:pPr>
      <w:r>
        <w:rPr>
          <w:rStyle w:val="Hyperlink"/>
          <w:sz w:val="24"/>
          <w:szCs w:val="24"/>
        </w:rPr>
        <w:fldChar w:fldCharType="begin"/>
      </w:r>
      <w:r>
        <w:rPr>
          <w:rStyle w:val="Hyperlink"/>
          <w:sz w:val="24"/>
          <w:szCs w:val="24"/>
        </w:rPr>
        <w:instrText xml:space="preserve">HYPERLINK "https://en.wikipedia.org/wiki/Torsion_(mechanics)" </w:instrText>
      </w:r>
      <w:r>
        <w:rPr>
          <w:rStyle w:val="Hyperlink"/>
          <w:sz w:val="24"/>
          <w:szCs w:val="24"/>
        </w:rPr>
        <w:fldChar w:fldCharType="separate"/>
      </w:r>
      <w:r>
        <w:rPr>
          <w:rStyle w:val="Hyperlink"/>
          <w:sz w:val="24"/>
          <w:szCs w:val="24"/>
        </w:rPr>
        <w:t>https://en.wikipedia.org/wiki/Torsion_(mechanics)</w:t>
      </w:r>
      <w:r>
        <w:rPr>
          <w:sz w:val="24"/>
          <w:szCs w:val="24"/>
        </w:rPr>
        <w:fldChar w:fldCharType="end"/>
      </w:r>
    </w:p>
    <w:p w14:paraId="000003DF">
      <w:pPr>
        <w:numPr>
          <w:ilvl w:val="0"/>
          <w:numId w:val="25"/>
        </w:numPr>
        <w:rPr>
          <w:sz w:val="24"/>
          <w:szCs w:val="24"/>
          <w:rtl/>
        </w:rPr>
      </w:pPr>
      <w:r>
        <w:rPr>
          <w:sz w:val="24"/>
          <w:szCs w:val="24"/>
        </w:rPr>
        <w:t xml:space="preserve">( </w:t>
      </w:r>
      <w:r>
        <w:rPr>
          <w:rStyle w:val="Hyperlink"/>
          <w:sz w:val="24"/>
          <w:szCs w:val="24"/>
        </w:rPr>
        <w:fldChar w:fldCharType="begin"/>
      </w:r>
      <w:r>
        <w:rPr>
          <w:rStyle w:val="Hyperlink"/>
          <w:sz w:val="24"/>
          <w:szCs w:val="24"/>
        </w:rPr>
        <w:instrText xml:space="preserve">HYPERLINK </w:instrText>
      </w:r>
      <w:r>
        <w:rPr>
          <w:rStyle w:val="Hyperlink"/>
          <w:sz w:val="24"/>
          <w:szCs w:val="24"/>
        </w:rPr>
        <w:fldChar w:fldCharType="separate"/>
      </w:r>
      <w:r>
        <w:rPr>
          <w:rStyle w:val="Hyperlink"/>
          <w:sz w:val="24"/>
          <w:szCs w:val="24"/>
        </w:rPr>
        <w:t>first stage\</w:t>
      </w:r>
      <w:r>
        <w:rPr>
          <w:rStyle w:val="Hyperlink"/>
          <w:rFonts w:hint="cs"/>
          <w:sz w:val="24"/>
          <w:szCs w:val="24"/>
          <w:rtl/>
        </w:rPr>
        <w:t>أوراق</w:t>
      </w:r>
      <w:r>
        <w:rPr>
          <w:rStyle w:val="Hyperlink"/>
          <w:sz w:val="24"/>
          <w:szCs w:val="24"/>
          <w:rtl/>
        </w:rPr>
        <w:t xml:space="preserve"> </w:t>
      </w:r>
      <w:r>
        <w:rPr>
          <w:rStyle w:val="Hyperlink"/>
          <w:rFonts w:hint="cs"/>
          <w:sz w:val="24"/>
          <w:szCs w:val="24"/>
          <w:rtl/>
        </w:rPr>
        <w:t>بحثية</w:t>
      </w:r>
      <w:r>
        <w:rPr>
          <w:rStyle w:val="Hyperlink"/>
          <w:sz w:val="24"/>
          <w:szCs w:val="24"/>
        </w:rPr>
        <w:t>\TAM251_Chapter5_Torsion_prelecture_Johnson.pdf</w:t>
      </w:r>
      <w:r>
        <w:rPr>
          <w:sz w:val="24"/>
          <w:szCs w:val="24"/>
        </w:rPr>
        <w:fldChar w:fldCharType="end"/>
      </w:r>
      <w:r>
        <w:rPr>
          <w:sz w:val="24"/>
          <w:szCs w:val="24"/>
        </w:rPr>
        <w:t xml:space="preserve"> )</w:t>
      </w:r>
    </w:p>
    <w:p w14:paraId="000003E0">
      <w:pPr>
        <w:rPr>
          <w:sz w:val="24"/>
          <w:szCs w:val="24"/>
        </w:rPr>
      </w:pPr>
      <w:r>
        <w:rPr>
          <w:rFonts w:hint="cs"/>
          <w:sz w:val="24"/>
          <w:szCs w:val="24"/>
        </w:rPr>
        <w:t xml:space="preserve"> </w:t>
      </w:r>
    </w:p>
    <w:p w14:paraId="000003E1">
      <w:pPr>
        <w:rPr>
          <w:rtl/>
        </w:rPr>
      </w:pPr>
    </w:p>
    <w:p w14:paraId="000003E2">
      <w:pPr>
        <w:bidi w:val="on"/>
        <w:rPr/>
      </w:pPr>
    </w:p>
    <w:p w14:paraId="000003E3">
      <w:pPr>
        <w:pStyle w:val="Heading2"/>
        <w:numPr>
          <w:ilvl w:val="0"/>
          <w:numId w:val="16"/>
        </w:numPr>
        <w:bidi w:val="on"/>
        <w:rPr>
          <w:sz w:val="28"/>
          <w:szCs w:val="28"/>
        </w:rPr>
      </w:pPr>
      <w:r>
        <w:rPr>
          <w:rFonts w:cs="Arial"/>
          <w:rtl/>
        </w:rPr>
        <w:t>الملاحق</w:t>
      </w:r>
      <w:r>
        <w:t xml:space="preserve"> (Appendices)  </w:t>
      </w:r>
    </w:p>
    <w:p w14:paraId="000003E4">
      <w:pPr>
        <w:bidi w:val="on"/>
        <w:rPr>
          <w:sz w:val="24"/>
          <w:szCs w:val="24"/>
          <w:rtl/>
        </w:rPr>
      </w:pPr>
      <w:r>
        <w:rPr>
          <w:b/>
          <w:bCs/>
          <w:sz w:val="24"/>
          <w:szCs w:val="24"/>
          <w:rtl/>
        </w:rPr>
        <w:t>الملحق</w:t>
      </w:r>
      <w:r>
        <w:rPr>
          <w:sz w:val="24"/>
          <w:szCs w:val="24"/>
        </w:rPr>
        <w:t xml:space="preserve">: </w:t>
      </w:r>
      <w:r>
        <w:rPr>
          <w:rFonts w:hint="cs"/>
          <w:sz w:val="24"/>
          <w:szCs w:val="24"/>
          <w:rtl/>
        </w:rPr>
        <w:t xml:space="preserve"> ق</w:t>
      </w:r>
      <w:r>
        <w:rPr>
          <w:sz w:val="24"/>
          <w:szCs w:val="24"/>
          <w:rtl/>
        </w:rPr>
        <w:t>ائمة الكميات والتكاليف التقديرية</w:t>
      </w:r>
      <w:r>
        <w:rPr>
          <w:sz w:val="24"/>
          <w:szCs w:val="24"/>
        </w:rPr>
        <w:t xml:space="preserve"> (BOM)</w:t>
      </w:r>
    </w:p>
    <w:p w14:paraId="000003E5">
      <w:pPr>
        <w:pBdr>
          <w:bottom w:val="thinThickThinMediumGap" w:color="auto" w:sz="18" w:space="1"/>
        </w:pBdr>
        <w:rPr>
          <w:rtl/>
        </w:rPr>
      </w:pPr>
    </w:p>
    <w:p w14:paraId="000003E6">
      <w:bookmarkEnd w:id="0"/>
    </w:p>
    <w:sect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00000000" w:usb1="00000000" w:usb2="00000009" w:usb3="00000000" w:csb0="000001ff" w:csb1="00000000"/>
  </w:font>
  <w:font w:name="Symbol">
    <w:panose1 w:val="05050102010706020507"/>
    <w:charset w:val="02"/>
    <w:family w:val="roman"/>
    <w:pitch w:val="variable"/>
    <w:sig w:usb0="00000000" w:usb1="10000000" w:usb2="00000000" w:usb3="00000000" w:csb0="00000000"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ambria">
    <w:panose1 w:val="02040503050406030204"/>
    <w:charset w:val="00"/>
    <w:family w:val="roman"/>
    <w:pitch w:val="variable"/>
    <w:sig w:usb0="00000000" w:usb1="420024ff" w:usb2="02000000" w:usb3="00000000" w:csb0="0000019f" w:csb1="00000000"/>
  </w:font>
  <w:font w:name="MS Mincho">
    <w:altName w:val="ＭＳ 明朝"/>
    <w:panose1 w:val="02020609040205080304"/>
    <w:charset w:val="80"/>
    <w:family w:val="modern"/>
    <w:pitch w:val="fixed"/>
    <w:sig w:usb0="00000000" w:usb1="6ac7fdfb" w:usb2="08000012" w:usb3="00000000" w:csb0="0002009f"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00000000" w:usb1="00000000" w:usb2="00000009" w:usb3="00000000" w:csb0="000001ff" w:csb1="00000000"/>
  </w:font>
  <w:font w:name="MS Gothic">
    <w:altName w:val="ＭＳ ゴシック"/>
    <w:panose1 w:val="020b0609070205080204"/>
    <w:charset w:val="80"/>
    <w:family w:val="modern"/>
    <w:pitch w:val="fixed"/>
    <w:sig w:usb0="00000000"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dobe Heiti Std R">
    <w:panose1 w:val="020b0400000000000000"/>
    <w:charset w:val="80"/>
    <w:family w:val="swiss"/>
    <w:notTrueType w:val="on"/>
    <w:pitch w:val="variable"/>
    <w:sig w:usb0="00000207" w:usb1="0a0f1810" w:usb2="00000016" w:usb3="00000000" w:csb0="00060007" w:csb1="00000000"/>
  </w:font>
  <w:font w:name="Adobe Fan Heiti Std B">
    <w:panose1 w:val="020b0700000000000000"/>
    <w:charset w:val="80"/>
    <w:family w:val="swiss"/>
    <w:notTrueType w:val="on"/>
    <w:pitch w:val="variable"/>
    <w:sig w:usb0="00000203" w:usb1="1a0f1900" w:usb2="00000016" w:usb3="00000000" w:csb0="00120005" w:csb1="00000000"/>
  </w:font>
  <w:font w:name="Cambria Math">
    <w:panose1 w:val="02040503050406030204"/>
    <w:charset w:val="00"/>
    <w:family w:val="roman"/>
    <w:pitch w:val="variable"/>
    <w:sig w:usb0="00000000" w:usb1="420024ff" w:usb2="02000000" w:usb3="00000000" w:csb0="0000019f" w:csb1="00000000"/>
  </w:font>
  <w:font w:name="Adobe Gothic Std B">
    <w:panose1 w:val="020b0800000000000000"/>
    <w:charset w:val="80"/>
    <w:family w:val="swiss"/>
    <w:notTrueType w:val="on"/>
    <w:pitch w:val="variable"/>
    <w:sig w:usb0="00000203" w:usb1="29d72c10" w:usb2="00000010" w:usb3="00000000" w:csb0="002a0005" w:csb1="00000000"/>
  </w:font>
  <w:font w:name="Segoe UI">
    <w:panose1 w:val="020b0502040204020203"/>
    <w:charset w:val="00"/>
    <w:family w:val="swiss"/>
    <w:pitch w:val="variable"/>
    <w:sig w:usb0="00000000" w:usb1="00000000"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5"/>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multiLevelType w:val="multilevel"/>
    <w:lvl w:ilvl="0" w:tentative="0">
      <w:start w:val="1"/>
      <w:numFmt w:val="decimal"/>
      <w:lvlText w:val="%1."/>
      <w:lvlJc w:val="left"/>
      <w:pPr>
        <w:ind w:left="360" w:hanging="360"/>
      </w:pPr>
      <w:rPr>
        <w:rFonts w:hint="default"/>
      </w:rPr>
    </w:lvl>
    <w:lvl w:ilvl="1" w:tentative="0">
      <w:start w:val="1"/>
      <w:numFmt w:val="decimal"/>
      <w:isLgl w:val="on"/>
      <w:lvlText w:val="%1.%2"/>
      <w:lvlJc w:val="left"/>
      <w:pPr>
        <w:ind w:left="675" w:hanging="360"/>
      </w:pPr>
      <w:rPr>
        <w:rFonts w:hint="default"/>
      </w:rPr>
    </w:lvl>
    <w:lvl w:ilvl="2" w:tentative="0">
      <w:start w:val="1"/>
      <w:numFmt w:val="decimal"/>
      <w:isLgl w:val="on"/>
      <w:lvlText w:val="%1.%2.%3"/>
      <w:lvlJc w:val="left"/>
      <w:pPr>
        <w:ind w:left="1350" w:hanging="720"/>
      </w:pPr>
      <w:rPr>
        <w:rFonts w:hint="default"/>
      </w:rPr>
    </w:lvl>
    <w:lvl w:ilvl="3" w:tentative="0">
      <w:start w:val="1"/>
      <w:numFmt w:val="decimal"/>
      <w:isLgl w:val="on"/>
      <w:lvlText w:val="%1.%2.%3.%4"/>
      <w:lvlJc w:val="left"/>
      <w:pPr>
        <w:ind w:left="1665" w:hanging="720"/>
      </w:pPr>
      <w:rPr>
        <w:rFonts w:hint="default"/>
      </w:rPr>
    </w:lvl>
    <w:lvl w:ilvl="4" w:tentative="0">
      <w:start w:val="1"/>
      <w:numFmt w:val="decimal"/>
      <w:isLgl w:val="on"/>
      <w:lvlText w:val="%1.%2.%3.%4.%5"/>
      <w:lvlJc w:val="left"/>
      <w:pPr>
        <w:ind w:left="2340" w:hanging="1080"/>
      </w:pPr>
      <w:rPr>
        <w:rFonts w:hint="default"/>
      </w:rPr>
    </w:lvl>
    <w:lvl w:ilvl="5" w:tentative="0">
      <w:start w:val="1"/>
      <w:numFmt w:val="decimal"/>
      <w:isLgl w:val="on"/>
      <w:lvlText w:val="%1.%2.%3.%4.%5.%6"/>
      <w:lvlJc w:val="left"/>
      <w:pPr>
        <w:ind w:left="2655" w:hanging="1080"/>
      </w:pPr>
      <w:rPr>
        <w:rFonts w:hint="default"/>
      </w:rPr>
    </w:lvl>
    <w:lvl w:ilvl="6" w:tentative="0">
      <w:start w:val="1"/>
      <w:numFmt w:val="decimal"/>
      <w:isLgl w:val="on"/>
      <w:lvlText w:val="%1.%2.%3.%4.%5.%6.%7"/>
      <w:lvlJc w:val="left"/>
      <w:pPr>
        <w:ind w:left="3330" w:hanging="1440"/>
      </w:pPr>
      <w:rPr>
        <w:rFonts w:hint="default"/>
      </w:rPr>
    </w:lvl>
    <w:lvl w:ilvl="7" w:tentative="0">
      <w:start w:val="1"/>
      <w:numFmt w:val="decimal"/>
      <w:isLgl w:val="on"/>
      <w:lvlText w:val="%1.%2.%3.%4.%5.%6.%7.%8"/>
      <w:lvlJc w:val="left"/>
      <w:pPr>
        <w:ind w:left="3645" w:hanging="1440"/>
      </w:pPr>
      <w:rPr>
        <w:rFonts w:hint="default"/>
      </w:rPr>
    </w:lvl>
    <w:lvl w:ilvl="8" w:tentative="0">
      <w:start w:val="1"/>
      <w:numFmt w:val="decimal"/>
      <w:isLgl w:val="on"/>
      <w:lvlText w:val="%1.%2.%3.%4.%5.%6.%7.%8.%9"/>
      <w:lvlJc w:val="left"/>
      <w:pPr>
        <w:ind w:left="4320" w:hanging="1800"/>
      </w:pPr>
      <w:rPr>
        <w:rFonts w:hint="default"/>
      </w:rPr>
    </w:lvl>
  </w:abstractNum>
  <w:abstractNum w:abstractNumId="4">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multiLevelType w:val="hybridMultilevel"/>
    <w:lvl w:ilvl="0" w:tentative="0">
      <w:start w:val="5"/>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multiLevelType w:val="singleLevel"/>
    <w:lvl w:ilvl="0" w:tentative="0">
      <w:start w:val="1"/>
      <w:numFmt w:val="bullet"/>
      <w:pStyle w:val="ListBullet3"/>
      <w:lvlText w:val=""/>
      <w:lvlJc w:val="left"/>
      <w:pPr>
        <w:tabs>
          <w:tab w:val="num" w:pos="1080"/>
        </w:tabs>
        <w:ind w:left="1080" w:hanging="360"/>
      </w:pPr>
      <w:rPr>
        <w:rFonts w:ascii="Symbol" w:hAnsi="Symbol" w:hint="default"/>
      </w:rPr>
    </w:lvl>
  </w:abstractNum>
  <w:abstractNum w:abstractNumId="9">
    <w:multiLevelType w:val="singleLevel"/>
    <w:lvl w:ilvl="0" w:tentative="0">
      <w:start w:val="1"/>
      <w:numFmt w:val="decimal"/>
      <w:pStyle w:val="ListNumber"/>
      <w:lvlText w:val="%1."/>
      <w:lvlJc w:val="left"/>
      <w:pPr>
        <w:tabs>
          <w:tab w:val="num" w:pos="360"/>
        </w:tabs>
        <w:ind w:left="360" w:hanging="360"/>
      </w:pPr>
    </w:lvl>
  </w:abstractNum>
  <w:abstractNum w:abstractNumId="1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multiLevelType w:val="singleLevel"/>
    <w:lvl w:ilvl="0" w:tentative="0">
      <w:start w:val="1"/>
      <w:numFmt w:val="decimal"/>
      <w:lvlText w:val="%1."/>
      <w:lvlJc w:val="left"/>
      <w:pPr>
        <w:tabs>
          <w:tab w:val="num" w:pos="1440"/>
        </w:tabs>
        <w:ind w:left="1440" w:hanging="360"/>
      </w:pPr>
    </w:lvl>
  </w:abstractNum>
  <w:abstractNum w:abstractNumId="14">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abstractNum w:abstractNumId="15">
    <w:multiLevelType w:val="singleLevel"/>
    <w:lvl w:ilvl="0" w:tentative="0">
      <w:start w:val="1"/>
      <w:numFmt w:val="decimal"/>
      <w:pStyle w:val="ListNumber2"/>
      <w:lvlText w:val="%1."/>
      <w:lvlJc w:val="left"/>
      <w:pPr>
        <w:tabs>
          <w:tab w:val="num" w:pos="720"/>
        </w:tabs>
        <w:ind w:left="720" w:hanging="360"/>
      </w:pPr>
    </w:lvl>
  </w:abstractNum>
  <w:abstractNum w:abstractNumId="16">
    <w:multiLevelType w:val="singleLevel"/>
    <w:lvl w:ilvl="0" w:tentative="0">
      <w:start w:val="1"/>
      <w:numFmt w:val="bullet"/>
      <w:lvlText w:val=""/>
      <w:lvlJc w:val="left"/>
      <w:pPr>
        <w:tabs>
          <w:tab w:val="num" w:pos="1440"/>
        </w:tabs>
        <w:ind w:left="1440" w:hanging="360"/>
      </w:pPr>
      <w:rPr>
        <w:rFonts w:ascii="Symbol" w:hAnsi="Symbol" w:hint="default"/>
      </w:rPr>
    </w:lvl>
  </w:abstractNum>
  <w:abstractNum w:abstractNumId="17">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multiLevelType w:val="multilevel"/>
    <w:lvl w:ilvl="0" w:tentative="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multiLevelType w:val="singleLevel"/>
    <w:lvl w:ilvl="0" w:tentative="0">
      <w:start w:val="1"/>
      <w:numFmt w:val="decimal"/>
      <w:pStyle w:val="ListNumber3"/>
      <w:lvlText w:val="%1."/>
      <w:lvlJc w:val="left"/>
      <w:pPr>
        <w:tabs>
          <w:tab w:val="num" w:pos="1080"/>
        </w:tabs>
        <w:ind w:left="1080" w:hanging="360"/>
      </w:pPr>
    </w:lvl>
  </w:abstractNum>
  <w:abstractNum w:abstractNumId="21">
    <w:multiLevelType w:val="hybridMultilevel"/>
    <w:lvl w:ilvl="0" w:tentative="0">
      <w:start w:val="2"/>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multiLevelType w:val="hybridMultilevel"/>
    <w:lvl w:ilvl="0" w:tentative="0">
      <w:start w:val="5"/>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multiLevelType w:val="hybridMultilevel"/>
    <w:lvl w:ilvl="0" w:tentative="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multiLevelType w:val="singleLevel"/>
    <w:lvl w:ilvl="0" w:tentative="0">
      <w:start w:val="1"/>
      <w:numFmt w:val="decimal"/>
      <w:lvlText w:val="%1."/>
      <w:lvlJc w:val="left"/>
      <w:pPr>
        <w:tabs>
          <w:tab w:val="num" w:pos="1800"/>
        </w:tabs>
        <w:ind w:left="1800" w:hanging="360"/>
      </w:pPr>
    </w:lvl>
  </w:abstractNum>
  <w:abstractNum w:abstractNumId="25">
    <w:multiLevelType w:val="singleLevel"/>
    <w:lvl w:ilvl="0" w:tentative="0">
      <w:start w:val="1"/>
      <w:numFmt w:val="bullet"/>
      <w:pStyle w:val="ListBullet2"/>
      <w:lvlText w:val=""/>
      <w:lvlJc w:val="left"/>
      <w:pPr>
        <w:tabs>
          <w:tab w:val="num" w:pos="720"/>
        </w:tabs>
        <w:ind w:left="720" w:hanging="360"/>
      </w:pPr>
      <w:rPr>
        <w:rFonts w:ascii="Symbol" w:hAnsi="Symbol" w:hint="default"/>
      </w:rPr>
    </w:lvl>
  </w:abstractNum>
  <w:num w:numId="1">
    <w:abstractNumId w:val="14"/>
  </w:num>
  <w:num w:numId="2">
    <w:abstractNumId w:val="25"/>
  </w:num>
  <w:num w:numId="3">
    <w:abstractNumId w:val="8"/>
  </w:num>
  <w:num w:numId="4">
    <w:abstractNumId w:val="16"/>
  </w:num>
  <w:num w:numId="5">
    <w:abstractNumId w:val="9"/>
  </w:num>
  <w:num w:numId="6">
    <w:abstractNumId w:val="15"/>
  </w:num>
  <w:num w:numId="7">
    <w:abstractNumId w:val="20"/>
  </w:num>
  <w:num w:numId="8">
    <w:abstractNumId w:val="13"/>
  </w:num>
  <w:num w:numId="9">
    <w:abstractNumId w:val="24"/>
  </w:num>
  <w:num w:numId="10">
    <w:abstractNumId w:val="10"/>
  </w:num>
  <w:num w:numId="11">
    <w:abstractNumId w:val="18"/>
  </w:num>
  <w:num w:numId="12">
    <w:abstractNumId w:val="21"/>
  </w:num>
  <w:num w:numId="13">
    <w:abstractNumId w:val="12"/>
  </w:num>
  <w:num w:numId="14">
    <w:abstractNumId w:val="0"/>
  </w:num>
  <w:num w:numId="15">
    <w:abstractNumId w:val="7"/>
  </w:num>
  <w:num w:numId="16">
    <w:abstractNumId w:val="3"/>
  </w:num>
  <w:num w:numId="17">
    <w:abstractNumId w:val="22"/>
  </w:num>
  <w:num w:numId="18">
    <w:abstractNumId w:val="11"/>
  </w:num>
  <w:num w:numId="19">
    <w:abstractNumId w:val="1"/>
  </w:num>
  <w:num w:numId="20">
    <w:abstractNumId w:val="2"/>
  </w:num>
  <w:num w:numId="21">
    <w:abstractNumId w:val="6"/>
  </w:num>
  <w:num w:numId="22">
    <w:abstractNumId w:val="19"/>
  </w:num>
  <w:num w:numId="23">
    <w:abstractNumId w:val="5"/>
  </w:num>
  <w:num w:numId="24">
    <w:abstractNumId w:val="4"/>
  </w:num>
  <w:num w:numId="25">
    <w:abstractNumId w:val="17"/>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02D"/>
    <w:rsid w:val="00031C55"/>
    <w:rsid w:val="00034616"/>
    <w:rsid w:val="0006063C"/>
    <w:rsid w:val="0006094D"/>
    <w:rsid w:val="00065B2F"/>
    <w:rsid w:val="000734CF"/>
    <w:rsid w:val="00085D48"/>
    <w:rsid w:val="000D01C9"/>
    <w:rsid w:val="000D0308"/>
    <w:rsid w:val="00113E2A"/>
    <w:rsid w:val="00120C4A"/>
    <w:rsid w:val="00126EA3"/>
    <w:rsid w:val="0015074B"/>
    <w:rsid w:val="00152DF9"/>
    <w:rsid w:val="00166274"/>
    <w:rsid w:val="0019015C"/>
    <w:rsid w:val="001E2048"/>
    <w:rsid w:val="0023021F"/>
    <w:rsid w:val="00242899"/>
    <w:rsid w:val="002706FB"/>
    <w:rsid w:val="00281CA6"/>
    <w:rsid w:val="0029639D"/>
    <w:rsid w:val="0029658E"/>
    <w:rsid w:val="002A032F"/>
    <w:rsid w:val="002B3954"/>
    <w:rsid w:val="002B3AFE"/>
    <w:rsid w:val="0030082C"/>
    <w:rsid w:val="003053C2"/>
    <w:rsid w:val="00316AFA"/>
    <w:rsid w:val="00326F30"/>
    <w:rsid w:val="00326F90"/>
    <w:rsid w:val="003335F7"/>
    <w:rsid w:val="00340AC0"/>
    <w:rsid w:val="003549BF"/>
    <w:rsid w:val="003668AC"/>
    <w:rsid w:val="003A753A"/>
    <w:rsid w:val="003D43A9"/>
    <w:rsid w:val="00416256"/>
    <w:rsid w:val="004460FB"/>
    <w:rsid w:val="00487863"/>
    <w:rsid w:val="004917CE"/>
    <w:rsid w:val="004F020E"/>
    <w:rsid w:val="004F02B8"/>
    <w:rsid w:val="005207AC"/>
    <w:rsid w:val="0052789E"/>
    <w:rsid w:val="00530361"/>
    <w:rsid w:val="00561133"/>
    <w:rsid w:val="00576B70"/>
    <w:rsid w:val="00582384"/>
    <w:rsid w:val="00583403"/>
    <w:rsid w:val="00587DA3"/>
    <w:rsid w:val="005D0FF1"/>
    <w:rsid w:val="00603A50"/>
    <w:rsid w:val="00615176"/>
    <w:rsid w:val="00616C90"/>
    <w:rsid w:val="00631935"/>
    <w:rsid w:val="006723A2"/>
    <w:rsid w:val="006C1DF3"/>
    <w:rsid w:val="006D0C35"/>
    <w:rsid w:val="006F2AA9"/>
    <w:rsid w:val="007129CE"/>
    <w:rsid w:val="007931EB"/>
    <w:rsid w:val="007A073F"/>
    <w:rsid w:val="007B28AD"/>
    <w:rsid w:val="007C46D9"/>
    <w:rsid w:val="00857ED7"/>
    <w:rsid w:val="00885291"/>
    <w:rsid w:val="008E476F"/>
    <w:rsid w:val="00917F3E"/>
    <w:rsid w:val="009722AB"/>
    <w:rsid w:val="009C05D1"/>
    <w:rsid w:val="009F561A"/>
    <w:rsid w:val="00A068EB"/>
    <w:rsid w:val="00A10876"/>
    <w:rsid w:val="00A21383"/>
    <w:rsid w:val="00A27AC0"/>
    <w:rsid w:val="00A36AE3"/>
    <w:rsid w:val="00A6529E"/>
    <w:rsid w:val="00A71272"/>
    <w:rsid w:val="00A82833"/>
    <w:rsid w:val="00AA1D8D"/>
    <w:rsid w:val="00AB4790"/>
    <w:rsid w:val="00AC2AA8"/>
    <w:rsid w:val="00B30D8D"/>
    <w:rsid w:val="00B47730"/>
    <w:rsid w:val="00BC4C4D"/>
    <w:rsid w:val="00BC750E"/>
    <w:rsid w:val="00C478A0"/>
    <w:rsid w:val="00C5789A"/>
    <w:rsid w:val="00C8521E"/>
    <w:rsid w:val="00C87F07"/>
    <w:rsid w:val="00C963AE"/>
    <w:rsid w:val="00CB0664"/>
    <w:rsid w:val="00CB6563"/>
    <w:rsid w:val="00CC0501"/>
    <w:rsid w:val="00CC7E70"/>
    <w:rsid w:val="00CF6D85"/>
    <w:rsid w:val="00D065A4"/>
    <w:rsid w:val="00D1508D"/>
    <w:rsid w:val="00D35EFA"/>
    <w:rsid w:val="00D376D8"/>
    <w:rsid w:val="00D40CFC"/>
    <w:rsid w:val="00D84CCA"/>
    <w:rsid w:val="00D84F9E"/>
    <w:rsid w:val="00DA4F68"/>
    <w:rsid w:val="00DD05E2"/>
    <w:rsid w:val="00DD2577"/>
    <w:rsid w:val="00DD3354"/>
    <w:rsid w:val="00DE3E3E"/>
    <w:rsid w:val="00E20A44"/>
    <w:rsid w:val="00E23280"/>
    <w:rsid w:val="00EB72FF"/>
    <w:rsid w:val="00EC1734"/>
    <w:rsid w:val="00F246DC"/>
    <w:rsid w:val="00F33C1B"/>
    <w:rsid w:val="00F3475D"/>
    <w:rsid w:val="00F4085B"/>
    <w:rsid w:val="00FA5C3B"/>
    <w:rsid w:val="00FC2087"/>
    <w:rsid w:val="00FC693F"/>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49E41"/>
  <w14:defaultImageDpi w14:val="300"/>
  <w15:docId w15:val="{63389F1B-9357-42EF-AADA-138116026BBA}"/>
  <w:footnotePr>
    <w:footnote w:id="0"/>
    <w:footnote w:id="1"/>
  </w:footnotePr>
  <w:endnotePr>
    <w:endnote w:id="0"/>
    <w:endnote w:id="1"/>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lang w:val="en-US" w:bidi="ar-SA" w:eastAsia="en-US"/>
      </w:rPr>
    </w:rPrDefault>
    <w:pPrDefault>
      <w:pPr>
        <w:spacing w:after="200" w:line="276" w:lineRule="auto"/>
      </w:pPr>
    </w:pPrDefault>
  </w:docDefaults>
  <w:style w:type="paragraph" w:default="1" w:styleId="Normal">
    <w:name w:val="Normal"/>
    <w:uiPriority w:val="99"/>
    <w:qFormat w:val="on"/>
  </w:style>
  <w:style w:type="paragraph" w:styleId="Heading1">
    <w:name w:val="Heading 1"/>
    <w:basedOn w:val="Normal"/>
    <w:next w:val="Normal"/>
    <w:link w:val="Heading1Char1"/>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1"/>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1"/>
    <w:uiPriority w:val="9"/>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1"/>
    <w:uiPriority w:val="9"/>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1"/>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1"/>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1"/>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1"/>
    <w:uiPriority w:val="9"/>
    <w:semiHidden w:val="on"/>
    <w:unhideWhenUsed w:val="on"/>
    <w:qFormat w:val="on"/>
    <w:pPr>
      <w:keepNext w:val="on"/>
      <w:keepLines w:val="on"/>
      <w:spacing w:before="200" w:after="0"/>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1"/>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1Char">
    <w:name w:val="Heading 1 Char"/>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uiPriority w:val="9"/>
    <w:rPr>
      <w:rFonts w:asciiTheme="majorHAnsi" w:cstheme="majorBidi" w:eastAsiaTheme="majorEastAsia" w:hAnsiTheme="majorHAnsi"/>
      <w:b/>
      <w:bCs/>
      <w:color w:val="4f81bd" w:themeColor="accent1"/>
    </w:rPr>
  </w:style>
  <w:style w:type="character" w:customStyle="1" w:styleId="Heading4Char">
    <w:name w:val="Heading 4 Char"/>
    <w:uiPriority w:val="9"/>
    <w:rPr>
      <w:rFonts w:asciiTheme="majorHAnsi" w:cstheme="majorBidi" w:eastAsiaTheme="majorEastAsia" w:hAnsiTheme="majorHAnsi"/>
      <w:b/>
      <w:bCs/>
      <w:i/>
      <w:iCs/>
      <w:color w:val="4f81bd" w:themeColor="accent1"/>
    </w:rPr>
  </w:style>
  <w:style w:type="character" w:customStyle="1" w:styleId="Heading5Char">
    <w:name w:val="Heading 5 Char"/>
    <w:uiPriority w:val="9"/>
    <w:rPr>
      <w:rFonts w:asciiTheme="majorHAnsi" w:cstheme="majorBidi" w:eastAsiaTheme="majorEastAsia" w:hAnsiTheme="majorHAnsi"/>
      <w:color w:val="243f60" w:themeColor="accent1" w:themeShade="7f"/>
    </w:rPr>
  </w:style>
  <w:style w:type="character" w:customStyle="1" w:styleId="Heading6Char">
    <w:name w:val="Heading 6 Char"/>
    <w:uiPriority w:val="9"/>
    <w:rPr>
      <w:rFonts w:asciiTheme="majorHAnsi" w:cstheme="majorBidi" w:eastAsiaTheme="majorEastAsia" w:hAnsiTheme="majorHAnsi"/>
      <w:i/>
      <w:iCs/>
      <w:color w:val="243f60" w:themeColor="accent1" w:themeShade="7f"/>
    </w:rPr>
  </w:style>
  <w:style w:type="character" w:customStyle="1" w:styleId="Heading7Char">
    <w:name w:val="Heading 7 Char"/>
    <w:uiPriority w:val="9"/>
    <w:rPr>
      <w:rFonts w:asciiTheme="majorHAnsi" w:cstheme="majorBidi" w:eastAsiaTheme="majorEastAsia" w:hAnsiTheme="majorHAnsi"/>
      <w:i/>
      <w:iCs/>
      <w:color w:val="404040" w:themeColor="text1" w:themeTint="bf"/>
    </w:rPr>
  </w:style>
  <w:style w:type="character" w:customStyle="1" w:styleId="Heading8Char">
    <w:name w:val="Heading 8 Char"/>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uiPriority w:val="10"/>
    <w:rPr>
      <w:rFonts w:asciiTheme="majorHAnsi" w:cstheme="majorBidi" w:eastAsiaTheme="majorEastAsia" w:hAnsiTheme="majorHAnsi"/>
      <w:color w:val="17375d" w:themeColor="text2" w:themeShade="bf"/>
      <w:spacing w:val="5"/>
      <w:sz w:val="52"/>
      <w:szCs w:val="52"/>
    </w:rPr>
  </w:style>
  <w:style w:type="character" w:customStyle="1" w:styleId="SubtitleChar">
    <w:name w:val="Subtitle Char"/>
    <w:uiPriority w:val="11"/>
    <w:rPr>
      <w:rFonts w:asciiTheme="majorHAnsi" w:cstheme="majorBidi" w:eastAsiaTheme="majorEastAsia" w:hAnsiTheme="majorHAnsi"/>
      <w:i/>
      <w:iCs/>
      <w:color w:val="4f81bd" w:themeColor="accent1"/>
      <w:spacing w:val="15"/>
      <w:sz w:val="24"/>
      <w:szCs w:val="24"/>
    </w:rPr>
  </w:style>
  <w:style w:type="character" w:customStyle="1" w:styleId="QuoteChar">
    <w:name w:val="Quote Char"/>
    <w:uiPriority w:val="29"/>
    <w:rPr>
      <w:i/>
      <w:iCs/>
      <w:color w:val="000000" w:themeColor="text1"/>
    </w:rPr>
  </w:style>
  <w:style w:type="character" w:customStyle="1" w:styleId="IntenseQuoteChar">
    <w:name w:val="Intense Quote Char"/>
    <w:uiPriority w:val="30"/>
    <w:rPr>
      <w:b/>
      <w:bCs/>
      <w:i/>
      <w:iCs/>
      <w:color w:val="4f81bd" w:themeColor="accent1"/>
    </w:r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000ff" w:themeColor="hyperlink"/>
      <w:u w:val="single"/>
    </w:rPr>
  </w:style>
  <w:style w:type="character" w:styleId="FollowedHyperlink">
    <w:name w:val="FollowedHyperlink"/>
    <w:uiPriority w:val="99"/>
    <w:semiHidden w:val="on"/>
    <w:unhideWhenUsed w:val="on"/>
    <w:rPr>
      <w:color w:val="800080"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Header">
    <w:name w:val="Header"/>
    <w:basedOn w:val="Normal"/>
    <w:link w:val="HeaderChar1"/>
    <w:uiPriority w:val="99"/>
    <w:unhideWhenUsed w:val="on"/>
    <w:pPr>
      <w:tabs>
        <w:tab w:val="center" w:pos="4680"/>
        <w:tab w:val="right" w:pos="9360"/>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val="on"/>
    <w:pPr>
      <w:tabs>
        <w:tab w:val="center" w:pos="4680"/>
        <w:tab w:val="right" w:pos="9360"/>
      </w:tabs>
      <w:spacing w:after="0" w:line="240" w:lineRule="auto"/>
    </w:pPr>
  </w:style>
  <w:style w:type="character" w:customStyle="1" w:styleId="FooterChar1">
    <w:name w:val="Footer Char1"/>
    <w:basedOn w:val="DefaultParagraphFont"/>
    <w:link w:val="Footer"/>
    <w:uiPriority w:val="99"/>
  </w:style>
  <w:style w:type="paragraph" w:styleId="NoSpacing">
    <w:name w:val="No Spacing"/>
    <w:uiPriority w:val="1"/>
    <w:qFormat w:val="on"/>
    <w:pPr>
      <w:spacing w:after="0" w:line="240" w:lineRule="auto"/>
    </w:pPr>
  </w:style>
  <w:style w:type="character" w:customStyle="1" w:styleId="Heading1Char1">
    <w:name w:val="Heading 1 Char1"/>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1">
    <w:name w:val="Heading 2 Char1"/>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1">
    <w:name w:val="Heading 3 Char1"/>
    <w:basedOn w:val="DefaultParagraphFont"/>
    <w:link w:val="Heading3"/>
    <w:uiPriority w:val="9"/>
    <w:rPr>
      <w:rFonts w:asciiTheme="majorHAnsi" w:cstheme="majorBidi" w:eastAsiaTheme="majorEastAsia" w:hAnsiTheme="majorHAnsi"/>
      <w:b/>
      <w:bCs/>
      <w:color w:val="4f81bd" w:themeColor="accent1"/>
    </w:rPr>
  </w:style>
  <w:style w:type="paragraph" w:styleId="Title">
    <w:name w:val="Title"/>
    <w:basedOn w:val="Normal"/>
    <w:next w:val="Normal"/>
    <w:link w:val="TitleChar1"/>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1">
    <w:name w:val="Title Char1"/>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1"/>
    <w:uiPriority w:val="11"/>
    <w:qFormat w:val="on"/>
    <w:rPr>
      <w:rFonts w:asciiTheme="majorHAnsi" w:cstheme="majorBidi" w:eastAsiaTheme="majorEastAsia" w:hAnsiTheme="majorHAnsi"/>
      <w:i/>
      <w:iCs/>
      <w:color w:val="4f81bd" w:themeColor="accent1"/>
      <w:spacing w:val="15"/>
      <w:sz w:val="24"/>
      <w:szCs w:val="24"/>
    </w:rPr>
  </w:style>
  <w:style w:type="character" w:customStyle="1" w:styleId="SubtitleChar1">
    <w:name w:val="Subtitle Char1"/>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val="on"/>
    <w:pPr>
      <w:ind w:left="720"/>
      <w:contextualSpacing w:val="on"/>
    </w:pPr>
  </w:style>
  <w:style w:type="paragraph" w:styleId="BodyText">
    <w:name w:val="Body Text"/>
    <w:basedOn w:val="Normal"/>
    <w:link w:val="BodyTextChar"/>
    <w:uiPriority w:val="99"/>
    <w:unhideWhenUsed w:val="on"/>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val="on"/>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val="on"/>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val="on"/>
    <w:pPr>
      <w:ind w:left="360" w:hanging="360"/>
      <w:contextualSpacing w:val="on"/>
    </w:pPr>
  </w:style>
  <w:style w:type="paragraph" w:styleId="List2">
    <w:name w:val="List 2"/>
    <w:basedOn w:val="Normal"/>
    <w:uiPriority w:val="99"/>
    <w:unhideWhenUsed w:val="on"/>
    <w:pPr>
      <w:ind w:left="720" w:hanging="360"/>
      <w:contextualSpacing w:val="on"/>
    </w:pPr>
  </w:style>
  <w:style w:type="paragraph" w:styleId="List3">
    <w:name w:val="List 3"/>
    <w:basedOn w:val="Normal"/>
    <w:uiPriority w:val="99"/>
    <w:unhideWhenUsed w:val="on"/>
    <w:pPr>
      <w:ind w:left="1080" w:hanging="360"/>
      <w:contextualSpacing w:val="on"/>
    </w:pPr>
  </w:style>
  <w:style w:type="paragraph" w:styleId="ListBullet">
    <w:name w:val="List Bullet"/>
    <w:basedOn w:val="Normal"/>
    <w:uiPriority w:val="99"/>
    <w:unhideWhenUsed w:val="on"/>
    <w:pPr>
      <w:numPr>
        <w:ilvl w:val="0"/>
        <w:numId w:val="1"/>
      </w:numPr>
      <w:contextualSpacing w:val="on"/>
    </w:pPr>
  </w:style>
  <w:style w:type="paragraph" w:styleId="ListBullet2">
    <w:name w:val="List Bullet 2"/>
    <w:basedOn w:val="Normal"/>
    <w:uiPriority w:val="99"/>
    <w:unhideWhenUsed w:val="on"/>
    <w:pPr>
      <w:numPr>
        <w:ilvl w:val="0"/>
        <w:numId w:val="2"/>
      </w:numPr>
      <w:contextualSpacing w:val="on"/>
    </w:pPr>
  </w:style>
  <w:style w:type="paragraph" w:styleId="ListBullet3">
    <w:name w:val="List Bullet 3"/>
    <w:basedOn w:val="Normal"/>
    <w:uiPriority w:val="99"/>
    <w:unhideWhenUsed w:val="on"/>
    <w:pPr>
      <w:numPr>
        <w:ilvl w:val="0"/>
        <w:numId w:val="3"/>
      </w:numPr>
      <w:contextualSpacing w:val="on"/>
    </w:pPr>
  </w:style>
  <w:style w:type="paragraph" w:styleId="ListNumber">
    <w:name w:val="List Number"/>
    <w:basedOn w:val="Normal"/>
    <w:uiPriority w:val="99"/>
    <w:unhideWhenUsed w:val="on"/>
    <w:pPr>
      <w:numPr>
        <w:ilvl w:val="0"/>
        <w:numId w:val="5"/>
      </w:numPr>
      <w:contextualSpacing w:val="on"/>
    </w:pPr>
  </w:style>
  <w:style w:type="paragraph" w:styleId="ListNumber2">
    <w:name w:val="List Number 2"/>
    <w:basedOn w:val="Normal"/>
    <w:uiPriority w:val="99"/>
    <w:unhideWhenUsed w:val="on"/>
    <w:pPr>
      <w:numPr>
        <w:ilvl w:val="0"/>
        <w:numId w:val="6"/>
      </w:numPr>
      <w:contextualSpacing w:val="on"/>
    </w:pPr>
  </w:style>
  <w:style w:type="paragraph" w:styleId="ListNumber3">
    <w:name w:val="List Number 3"/>
    <w:basedOn w:val="Normal"/>
    <w:uiPriority w:val="99"/>
    <w:unhideWhenUsed w:val="on"/>
    <w:pPr>
      <w:numPr>
        <w:ilvl w:val="0"/>
        <w:numId w:val="7"/>
      </w:numPr>
      <w:contextualSpacing w:val="on"/>
    </w:pPr>
  </w:style>
  <w:style w:type="paragraph" w:styleId="ListContinue">
    <w:name w:val="List Continue"/>
    <w:basedOn w:val="Normal"/>
    <w:uiPriority w:val="99"/>
    <w:unhideWhenUsed w:val="on"/>
    <w:pPr>
      <w:spacing w:after="120"/>
      <w:ind w:left="360"/>
      <w:contextualSpacing w:val="on"/>
    </w:pPr>
  </w:style>
  <w:style w:type="paragraph" w:styleId="ListContinue2">
    <w:name w:val="List Continue 2"/>
    <w:basedOn w:val="Normal"/>
    <w:uiPriority w:val="99"/>
    <w:unhideWhenUsed w:val="on"/>
    <w:pPr>
      <w:spacing w:after="120"/>
      <w:ind w:left="720"/>
      <w:contextualSpacing w:val="on"/>
    </w:pPr>
  </w:style>
  <w:style w:type="paragraph" w:styleId="ListContinue3">
    <w:name w:val="List Continue 3"/>
    <w:basedOn w:val="Normal"/>
    <w:uiPriority w:val="99"/>
    <w:unhideWhenUsed w:val="on"/>
    <w:pPr>
      <w:spacing w:after="120"/>
      <w:ind w:left="1080"/>
      <w:contextualSpacing w:val="on"/>
    </w:pPr>
  </w:style>
  <w:style w:type="paragraph" w:styleId="Macro">
    <w:name w:val="Macro"/>
    <w:link w:val="MacroTextChar"/>
    <w:uiPriority w:val="99"/>
    <w:unhideWhenUsed w:val="on"/>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Pr>
      <w:rFonts w:ascii="Courier" w:hAnsi="Courier"/>
      <w:sz w:val="20"/>
      <w:szCs w:val="20"/>
    </w:rPr>
  </w:style>
  <w:style w:type="paragraph" w:styleId="Quote">
    <w:name w:val="Quote"/>
    <w:basedOn w:val="Normal"/>
    <w:next w:val="Normal"/>
    <w:link w:val="QuoteChar1"/>
    <w:uiPriority w:val="29"/>
    <w:qFormat w:val="on"/>
    <w:rPr>
      <w:i/>
      <w:iCs/>
      <w:color w:val="000000" w:themeColor="text1"/>
    </w:rPr>
  </w:style>
  <w:style w:type="character" w:customStyle="1" w:styleId="QuoteChar1">
    <w:name w:val="Quote Char1"/>
    <w:basedOn w:val="DefaultParagraphFont"/>
    <w:link w:val="Quote"/>
    <w:uiPriority w:val="29"/>
    <w:rPr>
      <w:i/>
      <w:iCs/>
      <w:color w:val="000000" w:themeColor="text1"/>
    </w:rPr>
  </w:style>
  <w:style w:type="character" w:customStyle="1" w:styleId="Heading4Char1">
    <w:name w:val="Heading 4 Char1"/>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1">
    <w:name w:val="Heading 5 Char1"/>
    <w:basedOn w:val="DefaultParagraphFont"/>
    <w:link w:val="Heading5"/>
    <w:uiPriority w:val="9"/>
    <w:semiHidden w:val="on"/>
    <w:rPr>
      <w:rFonts w:asciiTheme="majorHAnsi" w:cstheme="majorBidi" w:eastAsiaTheme="majorEastAsia" w:hAnsiTheme="majorHAnsi"/>
      <w:color w:val="243f60" w:themeColor="accent1" w:themeShade="7f"/>
    </w:rPr>
  </w:style>
  <w:style w:type="character" w:customStyle="1" w:styleId="Heading6Char1">
    <w:name w:val="Heading 6 Char1"/>
    <w:basedOn w:val="DefaultParagraphFont"/>
    <w:link w:val="Heading6"/>
    <w:uiPriority w:val="9"/>
    <w:semiHidden w:val="on"/>
    <w:rPr>
      <w:rFonts w:asciiTheme="majorHAnsi" w:cstheme="majorBidi" w:eastAsiaTheme="majorEastAsia" w:hAnsiTheme="majorHAnsi"/>
      <w:i/>
      <w:iCs/>
      <w:color w:val="243f60" w:themeColor="accent1" w:themeShade="7f"/>
    </w:rPr>
  </w:style>
  <w:style w:type="character" w:customStyle="1" w:styleId="Heading7Char1">
    <w:name w:val="Heading 7 Char1"/>
    <w:basedOn w:val="DefaultParagraphFont"/>
    <w:link w:val="Heading7"/>
    <w:uiPriority w:val="9"/>
    <w:semiHidden w:val="on"/>
    <w:rPr>
      <w:rFonts w:asciiTheme="majorHAnsi" w:cstheme="majorBidi" w:eastAsiaTheme="majorEastAsia" w:hAnsiTheme="majorHAnsi"/>
      <w:i/>
      <w:iCs/>
      <w:color w:val="404040" w:themeColor="text1" w:themeTint="bf"/>
    </w:rPr>
  </w:style>
  <w:style w:type="character" w:customStyle="1" w:styleId="Heading8Char1">
    <w:name w:val="Heading 8 Char1"/>
    <w:basedOn w:val="DefaultParagraphFont"/>
    <w:link w:val="Heading8"/>
    <w:uiPriority w:val="9"/>
    <w:semiHidden w:val="on"/>
    <w:rPr>
      <w:rFonts w:asciiTheme="majorHAnsi" w:cstheme="majorBidi" w:eastAsiaTheme="majorEastAsia" w:hAnsiTheme="majorHAnsi"/>
      <w:color w:val="4f81bd" w:themeColor="accent1"/>
      <w:sz w:val="20"/>
      <w:szCs w:val="20"/>
    </w:rPr>
  </w:style>
  <w:style w:type="character" w:customStyle="1" w:styleId="Heading9Char1">
    <w:name w:val="Heading 9 Char1"/>
    <w:basedOn w:val="DefaultParagraphFont"/>
    <w:link w:val="Heading9"/>
    <w:uiPriority w:val="9"/>
    <w:semiHidden w:val="on"/>
    <w:rPr>
      <w:rFonts w:asciiTheme="majorHAnsi" w:cstheme="majorBidi" w:eastAsiaTheme="majorEastAsia" w:hAnsiTheme="majorHAnsi"/>
      <w:i/>
      <w:iCs/>
      <w:color w:val="404040" w:themeColor="text1" w:themeTint="bf"/>
      <w:sz w:val="20"/>
      <w:szCs w:val="20"/>
    </w:rPr>
  </w:style>
  <w:style w:type="paragraph" w:styleId="Caption">
    <w:name w:val="Caption"/>
    <w:basedOn w:val="Normal"/>
    <w:next w:val="Normal"/>
    <w:uiPriority w:val="35"/>
    <w:semiHidden w:val="on"/>
    <w:unhideWhenUsed w:val="on"/>
    <w:qFormat w:val="on"/>
    <w:pPr>
      <w:spacing w:line="240" w:lineRule="auto"/>
    </w:pPr>
    <w:rPr>
      <w:b/>
      <w:bCs/>
      <w:color w:val="4f81bd" w:themeColor="accent1"/>
      <w:sz w:val="18"/>
      <w:szCs w:val="18"/>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paragraph" w:styleId="IntenseQuote">
    <w:name w:val="Intense Quote"/>
    <w:basedOn w:val="Normal"/>
    <w:next w:val="Normal"/>
    <w:link w:val="IntenseQuoteChar1"/>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1">
    <w:name w:val="Intense Quote Char1"/>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TOCHeading">
    <w:name w:val="TOC Heading"/>
    <w:basedOn w:val="Heading1"/>
    <w:next w:val="Normal"/>
    <w:uiPriority w:val="39"/>
    <w:semiHidden w:val="on"/>
    <w:unhideWhenUsed w:val="on"/>
    <w:qFormat w:val="on"/>
  </w:style>
  <w:style w:type="table" w:styleId="TableGrid">
    <w:name w:val="Table Grid"/>
    <w:basedOn w:val="NormalTable"/>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NormalTable"/>
    <w:uiPriority w:val="6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000000" w:themeColor="text1" w:sz="8" w:space="0"/>
          <w:left w:val="nil" w:sz="4" w:space="0"/>
          <w:bottom w:val="single" w:color="000000" w:themeColor="tex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left w:val="nil" w:sz="4" w:space="0"/>
          <w:right w:val="nil" w:sz="4" w:space="0"/>
          <w:insideH w:val="nil" w:sz="4" w:space="0"/>
          <w:insideV w:val="nil" w:sz="4" w:space="0"/>
        </w:tcBorders>
        <w:shd w:val="clear" w:color="auto" w:fill="c0c0c0" w:themeFill="text1" w:themeFillTint="3f"/>
      </w:tcPr>
    </w:tblStylePr>
  </w:style>
  <w:style w:type="table" w:styleId="LightShadingAccent1">
    <w:name w:val="Light Shading Accent 1"/>
    <w:basedOn w:val="NormalTable"/>
    <w:uiPriority w:val="60"/>
    <w:pPr>
      <w:spacing w:after="0" w:line="240" w:lineRule="auto"/>
    </w:pPr>
    <w:rPr>
      <w:color w:val="3760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f81bd" w:themeColor="accent1" w:sz="8" w:space="0"/>
          <w:left w:val="nil" w:sz="4" w:space="0"/>
          <w:bottom w:val="single" w:color="4f81bd" w:themeColor="accent1"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left w:val="nil" w:sz="4" w:space="0"/>
          <w:right w:val="nil" w:sz="4" w:space="0"/>
          <w:insideH w:val="nil" w:sz="4" w:space="0"/>
          <w:insideV w:val="nil" w:sz="4" w:space="0"/>
        </w:tcBorders>
        <w:shd w:val="clear" w:color="auto" w:fill="d3e0ef" w:themeFill="accent1" w:themeFillTint="3f"/>
      </w:tcPr>
    </w:tblStylePr>
  </w:style>
  <w:style w:type="table" w:styleId="LightShadingAccent2">
    <w:name w:val="Light Shading Accent 2"/>
    <w:basedOn w:val="NormalTable"/>
    <w:uiPriority w:val="60"/>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lastRow">
      <w:pPr>
        <w:spacing w:before="0" w:after="0" w:line="240" w:lineRule="auto"/>
      </w:pPr>
      <w:rPr>
        <w:b/>
        <w:bCs/>
      </w:rPr>
      <w:tblPr/>
      <w:tcPr>
        <w:tcBorders>
          <w:top w:val="single" w:color="c0504d" w:themeColor="accent2" w:sz="8" w:space="0"/>
          <w:left w:val="nil" w:sz="4" w:space="0"/>
          <w:bottom w:val="single" w:color="c0504d" w:themeColor="accent2"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left w:val="nil" w:sz="4" w:space="0"/>
          <w:right w:val="nil" w:sz="4" w:space="0"/>
          <w:insideH w:val="nil" w:sz="4" w:space="0"/>
          <w:insideV w:val="nil" w:sz="4" w:space="0"/>
        </w:tcBorders>
        <w:shd w:val="clear" w:color="auto" w:fill="efd4d3" w:themeFill="accent2" w:themeFillTint="3f"/>
      </w:tcPr>
    </w:tblStylePr>
  </w:style>
  <w:style w:type="table" w:styleId="LightShadingAccent3">
    <w:name w:val="Light Shading Accent 3"/>
    <w:basedOn w:val="NormalTable"/>
    <w:uiPriority w:val="60"/>
    <w:pPr>
      <w:spacing w:after="0" w:line="240" w:lineRule="auto"/>
    </w:pPr>
    <w:rPr>
      <w:color w:val="75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lastRow">
      <w:pPr>
        <w:spacing w:before="0" w:after="0" w:line="240" w:lineRule="auto"/>
      </w:pPr>
      <w:rPr>
        <w:b/>
        <w:bCs/>
      </w:rPr>
      <w:tblPr/>
      <w:tcPr>
        <w:tcBorders>
          <w:top w:val="single" w:color="9bbb59" w:themeColor="accent3" w:sz="8" w:space="0"/>
          <w:left w:val="nil" w:sz="4" w:space="0"/>
          <w:bottom w:val="single" w:color="9bbb59" w:themeColor="accent3"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left w:val="nil" w:sz="4" w:space="0"/>
          <w:right w:val="nil" w:sz="4" w:space="0"/>
          <w:insideH w:val="nil" w:sz="4" w:space="0"/>
          <w:insideV w:val="nil" w:sz="4" w:space="0"/>
        </w:tcBorders>
        <w:shd w:val="clear" w:color="auto" w:fill="e6eed6" w:themeFill="accent3" w:themeFillTint="3f"/>
      </w:tcPr>
    </w:tblStylePr>
  </w:style>
  <w:style w:type="table" w:styleId="LightShadingAccent4">
    <w:name w:val="Light Shading Accent 4"/>
    <w:basedOn w:val="NormalTable"/>
    <w:uiPriority w:val="60"/>
    <w:pPr>
      <w:spacing w:after="0" w:line="240" w:lineRule="auto"/>
    </w:pPr>
    <w:rPr>
      <w:color w:val="60497b"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lastRow">
      <w:pPr>
        <w:spacing w:before="0" w:after="0" w:line="240" w:lineRule="auto"/>
      </w:pPr>
      <w:rPr>
        <w:b/>
        <w:bCs/>
      </w:rPr>
      <w:tblPr/>
      <w:tcPr>
        <w:tcBorders>
          <w:top w:val="single" w:color="8064a2" w:themeColor="accent4" w:sz="8" w:space="0"/>
          <w:left w:val="nil" w:sz="4" w:space="0"/>
          <w:bottom w:val="single" w:color="8064a2" w:themeColor="accent4"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left w:val="nil" w:sz="4" w:space="0"/>
          <w:right w:val="nil" w:sz="4" w:space="0"/>
          <w:insideH w:val="nil" w:sz="4" w:space="0"/>
          <w:insideV w:val="nil" w:sz="4" w:space="0"/>
        </w:tcBorders>
        <w:shd w:val="clear" w:color="auto" w:fill="dfd8e8" w:themeFill="accent4" w:themeFillTint="3f"/>
      </w:tcPr>
    </w:tblStylePr>
  </w:style>
  <w:style w:type="table" w:styleId="LightShadingAccent5">
    <w:name w:val="Light Shading Accent 5"/>
    <w:basedOn w:val="NormalTable"/>
    <w:uiPriority w:val="60"/>
    <w:pPr>
      <w:spacing w:after="0" w:line="240" w:lineRule="auto"/>
    </w:pPr>
    <w:rPr>
      <w:color w:val="318399"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lastRow">
      <w:pPr>
        <w:spacing w:before="0" w:after="0" w:line="240" w:lineRule="auto"/>
      </w:pPr>
      <w:rPr>
        <w:b/>
        <w:bCs/>
      </w:rPr>
      <w:tblPr/>
      <w:tcPr>
        <w:tcBorders>
          <w:top w:val="single" w:color="4bacc6" w:themeColor="accent5" w:sz="8" w:space="0"/>
          <w:left w:val="nil" w:sz="4" w:space="0"/>
          <w:bottom w:val="single" w:color="4bacc6" w:themeColor="accent5"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left w:val="nil" w:sz="4" w:space="0"/>
          <w:right w:val="nil" w:sz="4" w:space="0"/>
          <w:insideH w:val="nil" w:sz="4" w:space="0"/>
          <w:insideV w:val="nil" w:sz="4" w:space="0"/>
        </w:tcBorders>
        <w:shd w:val="clear" w:color="auto" w:fill="d1eaf1" w:themeFill="accent5" w:themeFillTint="3f"/>
      </w:tcPr>
    </w:tblStylePr>
  </w:style>
  <w:style w:type="table" w:styleId="LightShadingAccent6">
    <w:name w:val="Light Shading Accent 6"/>
    <w:basedOn w:val="NormalTable"/>
    <w:uiPriority w:val="60"/>
    <w:pPr>
      <w:spacing w:after="0" w:line="240" w:lineRule="auto"/>
    </w:pPr>
    <w:rPr>
      <w:color w:val="e2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lastRow">
      <w:pPr>
        <w:spacing w:before="0" w:after="0" w:line="240" w:lineRule="auto"/>
      </w:pPr>
      <w:rPr>
        <w:b/>
        <w:bCs/>
      </w:rPr>
      <w:tblPr/>
      <w:tcPr>
        <w:tcBorders>
          <w:top w:val="single" w:color="f79646" w:themeColor="accent6" w:sz="8" w:space="0"/>
          <w:left w:val="nil" w:sz="4" w:space="0"/>
          <w:bottom w:val="single" w:color="f79646" w:themeColor="accent6" w:sz="8" w:space="0"/>
          <w:right w:val="nil" w:sz="4" w:space="0"/>
          <w:insideH w:val="nil" w:sz="4" w:space="0"/>
          <w:insideV w:val="nil" w:sz="4" w:space="0"/>
        </w:tcBorders>
      </w:tcPr>
    </w:tblStylePr>
    <w:tblStylePr w:type="firstCol">
      <w:rPr>
        <w:b/>
        <w:bCs/>
      </w:rPr>
    </w:tblStylePr>
    <w:tblStylePr w:type="lastCol">
      <w:rPr>
        <w:b/>
        <w:bCs/>
      </w:r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left w:val="nil" w:sz="4" w:space="0"/>
          <w:right w:val="nil" w:sz="4" w:space="0"/>
          <w:insideH w:val="nil" w:sz="4" w:space="0"/>
          <w:insideV w:val="nil" w:sz="4" w:space="0"/>
        </w:tcBorders>
        <w:shd w:val="clear" w:color="auto" w:fill="fde5d1" w:themeFill="accent6" w:themeFillTint="3f"/>
      </w:tcPr>
    </w:tblStylePr>
  </w:style>
  <w:style w:type="table" w:styleId="LightList">
    <w:name w:val="Light List"/>
    <w:basedOn w:val="NormalTable"/>
    <w:uiPriority w:val="61"/>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
    <w:uiPriority w:val="61"/>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NormalTable"/>
    <w:uiPriority w:val="61"/>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NormalTable"/>
    <w:uiPriority w:val="61"/>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NormalTable"/>
    <w:uiPriority w:val="61"/>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NormalTable"/>
    <w:uiPriority w:val="61"/>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NormalTable"/>
    <w:uiPriority w:val="61"/>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NormalTable"/>
    <w:uiPriority w:val="62"/>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4" w:space="0"/>
          <w:insideV w:val="single" w:color="000000" w:themeColor="tex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4" w:space="0"/>
          <w:insideV w:val="single" w:color="000000" w:themeColor="tex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
    <w:uiPriority w:val="62"/>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4" w:space="0"/>
          <w:insideV w:val="single" w:color="4f81bd" w:themeColor="accent1"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4" w:space="0"/>
          <w:insideV w:val="single" w:color="4f81bd" w:themeColor="accent1"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e0ef"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e0ef"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NormalTable"/>
    <w:uiPriority w:val="62"/>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4" w:space="0"/>
          <w:insideV w:val="single" w:color="c0504d" w:themeColor="accent2"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4" w:space="0"/>
          <w:insideV w:val="single" w:color="c0504d" w:themeColor="accent2"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4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4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NormalTable"/>
    <w:uiPriority w:val="62"/>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4" w:space="0"/>
          <w:insideV w:val="single" w:color="9bbb59" w:themeColor="accent3"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4" w:space="0"/>
          <w:insideV w:val="single" w:color="9bbb59" w:themeColor="accent3"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6"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6"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NormalTable"/>
    <w:uiPriority w:val="62"/>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4" w:space="0"/>
          <w:insideV w:val="single" w:color="8064a2" w:themeColor="accent4"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4" w:space="0"/>
          <w:insideV w:val="single" w:color="8064a2" w:themeColor="accent4"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NormalTable"/>
    <w:uiPriority w:val="62"/>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4" w:space="0"/>
          <w:insideV w:val="single" w:color="4bacc6" w:themeColor="accent5"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4" w:space="0"/>
          <w:insideV w:val="single" w:color="4bacc6" w:themeColor="accent5"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1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1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NormalTable"/>
    <w:uiPriority w:val="62"/>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4" w:space="0"/>
          <w:insideV w:val="single" w:color="f79646" w:themeColor="accent6" w:sz="8" w:space="0"/>
        </w:tcBorders>
      </w:tcPr>
    </w:tblStylePr>
    <w:tblStylePr w:type="lastRow">
      <w:pPr>
        <w:spacing w:before="0" w:after="0" w:line="240" w:lineRule="auto"/>
      </w:pPr>
      <w:rPr>
        <w:rFonts w:asciiTheme="majorHAnsi" w:cstheme="majorBidi" w:eastAsiaTheme="majorEastAsia" w:hAnsiTheme="majorHAns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4" w:space="0"/>
          <w:insideV w:val="single" w:color="f79646" w:themeColor="accent6" w:sz="8" w:space="0"/>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NormalTable"/>
    <w:uiPriority w:val="63"/>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sz="4" w:space="0"/>
          <w:insideV w:val="nil" w:sz="4" w:space="0"/>
        </w:tcBorders>
        <w:shd w:val="clear" w:color="auto" w:fill="c0c0c0" w:themeFill="text1" w:themeFillTint="3f"/>
      </w:tcPr>
    </w:tblStylePr>
    <w:tblStylePr w:type="band2Horz">
      <w:tblPr/>
      <w:tcPr>
        <w:tcBorders>
          <w:insideH w:val="nil" w:sz="4" w:space="0"/>
          <w:insideV w:val="nil" w:sz="4" w:space="0"/>
        </w:tcBorders>
      </w:tcPr>
    </w:tblStylePr>
  </w:style>
  <w:style w:type="table" w:styleId="MediumShading1Accent1">
    <w:name w:val="Medium Shading 1 Accent 1"/>
    <w:basedOn w:val="NormalTable"/>
    <w:uiPriority w:val="63"/>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3e0ef" w:themeFill="accent1" w:themeFillTint="3f"/>
      </w:tcPr>
    </w:tblStylePr>
    <w:tblStylePr w:type="band1Horz">
      <w:tblPr/>
      <w:tcPr>
        <w:tcBorders>
          <w:insideH w:val="nil" w:sz="4" w:space="0"/>
          <w:insideV w:val="nil" w:sz="4" w:space="0"/>
        </w:tcBorders>
        <w:shd w:val="clear" w:color="auto" w:fill="d3e0ef" w:themeFill="accent1" w:themeFillTint="3f"/>
      </w:tcPr>
    </w:tblStylePr>
    <w:tblStylePr w:type="band2Horz">
      <w:tblPr/>
      <w:tcPr>
        <w:tcBorders>
          <w:insideH w:val="nil" w:sz="4" w:space="0"/>
          <w:insideV w:val="nil" w:sz="4" w:space="0"/>
        </w:tcBorders>
      </w:tcPr>
    </w:tblStylePr>
  </w:style>
  <w:style w:type="table" w:styleId="MediumShading1Accent2">
    <w:name w:val="Medium Shading 1 Accent 2"/>
    <w:basedOn w:val="NormalTable"/>
    <w:uiPriority w:val="63"/>
    <w:pPr>
      <w:spacing w:after="0" w:line="240" w:lineRule="auto"/>
    </w:pPr>
    <w:tblPr>
      <w:tblStyleRowBandSize w:val="1"/>
      <w:tblStyleColBandSize w:val="1"/>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tblBorders>
    </w:tblPr>
    <w:tblStylePr w:type="firstRow">
      <w:pPr>
        <w:spacing w:before="0" w:after="0" w:line="240" w:lineRule="auto"/>
      </w:pPr>
      <w:rPr>
        <w:b/>
        <w:bCs/>
        <w:color w:val="ffffff" w:themeColor="background1"/>
      </w:rPr>
      <w:tblPr/>
      <w:tcPr>
        <w:tc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shd w:val="clear" w:color="auto" w:fill="c0504d" w:themeFill="accent2"/>
      </w:tcPr>
    </w:tblStylePr>
    <w:tblStylePr w:type="lastRow">
      <w:pPr>
        <w:spacing w:before="0" w:after="0" w:line="240" w:lineRule="auto"/>
      </w:pPr>
      <w:rPr>
        <w:b/>
        <w:bCs/>
      </w:rPr>
      <w:tblPr/>
      <w:tcPr>
        <w:tcBorders>
          <w:top w:val="double" w:color="d07a78" w:themeColor="accent2" w:themeTint="bf" w:sz="6" w:space="0"/>
          <w:left w:val="single" w:color="d07a78" w:themeColor="accent2" w:themeTint="bf" w:sz="8" w:space="0"/>
          <w:bottom w:val="single" w:color="d07a78" w:themeColor="accent2" w:themeTint="bf" w:sz="8" w:space="0"/>
          <w:right w:val="single" w:color="d07a78" w:themeColor="accent2"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fd4d3" w:themeFill="accent2" w:themeFillTint="3f"/>
      </w:tcPr>
    </w:tblStylePr>
    <w:tblStylePr w:type="band1Horz">
      <w:tblPr/>
      <w:tcPr>
        <w:tcBorders>
          <w:insideH w:val="nil" w:sz="4" w:space="0"/>
          <w:insideV w:val="nil" w:sz="4" w:space="0"/>
        </w:tcBorders>
        <w:shd w:val="clear" w:color="auto" w:fill="efd4d3" w:themeFill="accent2" w:themeFillTint="3f"/>
      </w:tcPr>
    </w:tblStylePr>
    <w:tblStylePr w:type="band2Horz">
      <w:tblPr/>
      <w:tcPr>
        <w:tcBorders>
          <w:insideH w:val="nil" w:sz="4" w:space="0"/>
          <w:insideV w:val="nil" w:sz="4" w:space="0"/>
        </w:tcBorders>
      </w:tcPr>
    </w:tblStylePr>
  </w:style>
  <w:style w:type="table" w:styleId="MediumShading1Accent3">
    <w:name w:val="Medium Shading 1 Accent 3"/>
    <w:basedOn w:val="NormalTable"/>
    <w:uiPriority w:val="63"/>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e6eed6" w:themeFill="accent3" w:themeFillTint="3f"/>
      </w:tcPr>
    </w:tblStylePr>
    <w:tblStylePr w:type="band1Horz">
      <w:tblPr/>
      <w:tcPr>
        <w:tcBorders>
          <w:insideH w:val="nil" w:sz="4" w:space="0"/>
          <w:insideV w:val="nil" w:sz="4" w:space="0"/>
        </w:tcBorders>
        <w:shd w:val="clear" w:color="auto" w:fill="e6eed6" w:themeFill="accent3" w:themeFillTint="3f"/>
      </w:tcPr>
    </w:tblStylePr>
    <w:tblStylePr w:type="band2Horz">
      <w:tblPr/>
      <w:tcPr>
        <w:tcBorders>
          <w:insideH w:val="nil" w:sz="4" w:space="0"/>
          <w:insideV w:val="nil" w:sz="4" w:space="0"/>
        </w:tcBorders>
      </w:tcPr>
    </w:tblStylePr>
  </w:style>
  <w:style w:type="table" w:styleId="MediumShading1Accent4">
    <w:name w:val="Medium Shading 1 Accent 4"/>
    <w:basedOn w:val="NormalTable"/>
    <w:uiPriority w:val="63"/>
    <w:pPr>
      <w:spacing w:after="0" w:line="240" w:lineRule="auto"/>
    </w:pPr>
    <w:tblPr>
      <w:tblStyleRowBandSize w:val="1"/>
      <w:tblStyleColBandSize w:val="1"/>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tblBorders>
    </w:tblPr>
    <w:tblStylePr w:type="firstRow">
      <w:pPr>
        <w:spacing w:before="0" w:after="0" w:line="240" w:lineRule="auto"/>
      </w:pPr>
      <w:rPr>
        <w:b/>
        <w:bCs/>
        <w:color w:val="ffffff" w:themeColor="background1"/>
      </w:rPr>
      <w:tblPr/>
      <w:tcPr>
        <w:tc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shd w:val="clear" w:color="auto" w:fill="8064a2" w:themeFill="accent4"/>
      </w:tcPr>
    </w:tblStylePr>
    <w:tblStylePr w:type="lastRow">
      <w:pPr>
        <w:spacing w:before="0" w:after="0" w:line="240" w:lineRule="auto"/>
      </w:pPr>
      <w:rPr>
        <w:b/>
        <w:bCs/>
      </w:rPr>
      <w:tblPr/>
      <w:tcPr>
        <w:tcBorders>
          <w:top w:val="double" w:color="a08bb9" w:themeColor="accent4" w:themeTint="bf" w:sz="6" w:space="0"/>
          <w:left w:val="single" w:color="a08bb9" w:themeColor="accent4" w:themeTint="bf" w:sz="8" w:space="0"/>
          <w:bottom w:val="single" w:color="a08bb9" w:themeColor="accent4" w:themeTint="bf" w:sz="8" w:space="0"/>
          <w:right w:val="single" w:color="a08bb9" w:themeColor="accent4"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sz="4" w:space="0"/>
          <w:insideV w:val="nil" w:sz="4" w:space="0"/>
        </w:tcBorders>
        <w:shd w:val="clear" w:color="auto" w:fill="dfd8e8" w:themeFill="accent4" w:themeFillTint="3f"/>
      </w:tcPr>
    </w:tblStylePr>
    <w:tblStylePr w:type="band2Horz">
      <w:tblPr/>
      <w:tcPr>
        <w:tcBorders>
          <w:insideH w:val="nil" w:sz="4" w:space="0"/>
          <w:insideV w:val="nil" w:sz="4" w:space="0"/>
        </w:tcBorders>
      </w:tcPr>
    </w:tblStylePr>
  </w:style>
  <w:style w:type="table" w:styleId="MediumShading1Accent5">
    <w:name w:val="Medium Shading 1 Accent 5"/>
    <w:basedOn w:val="NormalTable"/>
    <w:uiPriority w:val="63"/>
    <w:pPr>
      <w:spacing w:after="0" w:line="240" w:lineRule="auto"/>
    </w:pPr>
    <w:tblPr>
      <w:tblStyleRowBandSize w:val="1"/>
      <w:tblStyleColBandSize w:val="1"/>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tblBorders>
    </w:tblPr>
    <w:tblStylePr w:type="firstRow">
      <w:pPr>
        <w:spacing w:before="0" w:after="0" w:line="240" w:lineRule="auto"/>
      </w:pPr>
      <w:rPr>
        <w:b/>
        <w:bCs/>
        <w:color w:val="ffffff" w:themeColor="background1"/>
      </w:rPr>
      <w:tblPr/>
      <w:tcPr>
        <w:tc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shd w:val="clear" w:color="auto" w:fill="4bacc6" w:themeFill="accent5"/>
      </w:tcPr>
    </w:tblStylePr>
    <w:tblStylePr w:type="lastRow">
      <w:pPr>
        <w:spacing w:before="0" w:after="0" w:line="240" w:lineRule="auto"/>
      </w:pPr>
      <w:rPr>
        <w:b/>
        <w:bCs/>
      </w:rPr>
      <w:tblPr/>
      <w:tcPr>
        <w:tcBorders>
          <w:top w:val="double" w:color="76c0d4" w:themeColor="accent5" w:themeTint="bf" w:sz="6" w:space="0"/>
          <w:left w:val="single" w:color="76c0d4" w:themeColor="accent5" w:themeTint="bf" w:sz="8" w:space="0"/>
          <w:bottom w:val="single" w:color="76c0d4" w:themeColor="accent5" w:themeTint="bf" w:sz="8" w:space="0"/>
          <w:right w:val="single" w:color="76c0d4" w:themeColor="accent5"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d1eaf1" w:themeFill="accent5" w:themeFillTint="3f"/>
      </w:tcPr>
    </w:tblStylePr>
    <w:tblStylePr w:type="band1Horz">
      <w:tblPr/>
      <w:tcPr>
        <w:tcBorders>
          <w:insideH w:val="nil" w:sz="4" w:space="0"/>
          <w:insideV w:val="nil" w:sz="4" w:space="0"/>
        </w:tcBorders>
        <w:shd w:val="clear" w:color="auto" w:fill="d1eaf1" w:themeFill="accent5" w:themeFillTint="3f"/>
      </w:tcPr>
    </w:tblStylePr>
    <w:tblStylePr w:type="band2Horz">
      <w:tblPr/>
      <w:tcPr>
        <w:tcBorders>
          <w:insideH w:val="nil" w:sz="4" w:space="0"/>
          <w:insideV w:val="nil" w:sz="4" w:space="0"/>
        </w:tcBorders>
      </w:tcPr>
    </w:tblStylePr>
  </w:style>
  <w:style w:type="table" w:styleId="MediumShading1Accent6">
    <w:name w:val="Medium Shading 1 Accent 6"/>
    <w:basedOn w:val="NormalTable"/>
    <w:uiPriority w:val="63"/>
    <w:pPr>
      <w:spacing w:after="0" w:line="240" w:lineRule="auto"/>
    </w:pPr>
    <w:tblPr>
      <w:tblStyleRowBandSize w:val="1"/>
      <w:tblStyleColBandSize w:val="1"/>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tblBorders>
    </w:tblPr>
    <w:tblStylePr w:type="firstRow">
      <w:pPr>
        <w:spacing w:before="0" w:after="0" w:line="240" w:lineRule="auto"/>
      </w:pPr>
      <w:rPr>
        <w:b/>
        <w:bCs/>
        <w:color w:val="ffffff" w:themeColor="background1"/>
      </w:rPr>
      <w:tblPr/>
      <w:tcPr>
        <w:tc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shd w:val="clear" w:color="auto" w:fill="f79646" w:themeFill="accent6"/>
      </w:tcPr>
    </w:tblStylePr>
    <w:tblStylePr w:type="lastRow">
      <w:pPr>
        <w:spacing w:before="0" w:after="0" w:line="240" w:lineRule="auto"/>
      </w:pPr>
      <w:rPr>
        <w:b/>
        <w:bCs/>
      </w:rPr>
      <w:tblPr/>
      <w:tcPr>
        <w:tcBorders>
          <w:top w:val="double" w:color="f9b073" w:themeColor="accent6" w:themeTint="bf" w:sz="6" w:space="0"/>
          <w:left w:val="single" w:color="f9b073" w:themeColor="accent6" w:themeTint="bf" w:sz="8" w:space="0"/>
          <w:bottom w:val="single" w:color="f9b073" w:themeColor="accent6" w:themeTint="bf" w:sz="8" w:space="0"/>
          <w:right w:val="single" w:color="f9b073" w:themeColor="accent6" w:themeTint="bf" w:sz="8" w:space="0"/>
          <w:insideH w:val="nil" w:sz="4" w:space="0"/>
          <w:insideV w:val="nil" w:sz="4" w:space="0"/>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sz="4" w:space="0"/>
          <w:insideV w:val="nil" w:sz="4" w:space="0"/>
        </w:tcBorders>
        <w:shd w:val="clear" w:color="auto" w:fill="fde5d1" w:themeFill="accent6" w:themeFillTint="3f"/>
      </w:tcPr>
    </w:tblStylePr>
    <w:tblStylePr w:type="band2Horz">
      <w:tblPr/>
      <w:tcPr>
        <w:tcBorders>
          <w:insideH w:val="nil" w:sz="4" w:space="0"/>
          <w:insideV w:val="nil" w:sz="4" w:space="0"/>
        </w:tcBorders>
      </w:tcPr>
    </w:tblStylePr>
  </w:style>
  <w:style w:type="table" w:styleId="MediumShading2">
    <w:name w:val="Medium Shading 2"/>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000000" w:themeFill="tex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000000" w:themeFill="tex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1">
    <w:name w:val="Medium Shading 2 Accent 1"/>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f81bd" w:themeFill="accent1"/>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f81bd" w:themeFill="accent1"/>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2">
    <w:name w:val="Medium Shading 2 Accent 2"/>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c0504d" w:themeFill="accent2"/>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c0504d" w:themeFill="accent2"/>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3">
    <w:name w:val="Medium Shading 2 Accent 3"/>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9bbb59" w:themeFill="accent3"/>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9bbb59" w:themeFill="accent3"/>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4">
    <w:name w:val="Medium Shading 2 Accent 4"/>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8064a2" w:themeFill="accent4"/>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8064a2" w:themeFill="accent4"/>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5">
    <w:name w:val="Medium Shading 2 Accent 5"/>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4bacc6" w:themeFill="accent5"/>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4bacc6" w:themeFill="accent5"/>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Shading2Accent6">
    <w:name w:val="Medium Shading 2 Accent 6"/>
    <w:basedOn w:val="NormalTable"/>
    <w:uiPriority w:val="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4" w:space="0"/>
          <w:bottom w:val="single" w:color="auto" w:sz="18" w:space="0"/>
          <w:right w:val="nil" w:sz="4" w:space="0"/>
          <w:insideH w:val="nil" w:sz="4" w:space="0"/>
          <w:insideV w:val="nil" w:sz="4" w:space="0"/>
        </w:tcBorders>
        <w:shd w:val="clear" w:color="auto" w:fill="ffffff" w:themeFill="background1"/>
      </w:tcPr>
    </w:tblStylePr>
    <w:tblStylePr w:type="firstCol">
      <w:rPr>
        <w:b/>
        <w:bCs/>
        <w:color w:val="ffffff" w:themeColor="background1"/>
      </w:rPr>
      <w:tblPr/>
      <w:tcPr>
        <w:tcBorders>
          <w:top w:val="nil" w:sz="4" w:space="0"/>
          <w:left w:val="nil" w:sz="4" w:space="0"/>
          <w:bottom w:val="single" w:color="auto" w:sz="18" w:space="0"/>
          <w:right w:val="nil" w:sz="4" w:space="0"/>
          <w:insideH w:val="nil" w:sz="4" w:space="0"/>
          <w:insideV w:val="nil" w:sz="4" w:space="0"/>
        </w:tcBorders>
        <w:shd w:val="clear" w:color="auto" w:fill="f79646" w:themeFill="accent6"/>
      </w:tcPr>
    </w:tblStylePr>
    <w:tblStylePr w:type="lastCol">
      <w:rPr>
        <w:b/>
        <w:bCs/>
        <w:color w:val="ffffff" w:themeColor="background1"/>
      </w:rPr>
      <w:tblPr/>
      <w:tcPr>
        <w:tcBorders>
          <w:left w:val="nil" w:sz="4" w:space="0"/>
          <w:right w:val="nil" w:sz="4" w:space="0"/>
          <w:insideH w:val="nil" w:sz="4" w:space="0"/>
          <w:insideV w:val="nil" w:sz="4" w:space="0"/>
        </w:tcBorders>
        <w:shd w:val="clear" w:color="auto" w:fill="f79646" w:themeFill="accent6"/>
      </w:tcPr>
    </w:tblStylePr>
    <w:tblStylePr w:type="band1Vert">
      <w:tblPr/>
      <w:tcPr>
        <w:tcBorders>
          <w:left w:val="nil" w:sz="4" w:space="0"/>
          <w:right w:val="nil" w:sz="4" w:space="0"/>
          <w:insideH w:val="nil" w:sz="4" w:space="0"/>
          <w:insideV w:val="nil" w:sz="4"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4" w:space="0"/>
          <w:bottom w:val="single" w:color="auto" w:sz="18" w:space="0"/>
          <w:right w:val="nil" w:sz="4" w:space="0"/>
          <w:insideH w:val="nil" w:sz="4" w:space="0"/>
          <w:insideV w:val="nil" w:sz="4" w:space="0"/>
        </w:tcBorders>
      </w:tcPr>
    </w:tblStylePr>
    <w:tblStylePr w:type="nwCell">
      <w:rPr>
        <w:color w:val="ffffff" w:themeColor="background1"/>
      </w:rPr>
      <w:tblPr/>
      <w:tcPr>
        <w:tcBorders>
          <w:top w:val="single" w:color="auto" w:sz="18" w:space="0"/>
          <w:left w:val="nil" w:sz="4" w:space="0"/>
          <w:bottom w:val="single" w:color="auto" w:sz="18" w:space="0"/>
          <w:right w:val="nil" w:sz="4" w:space="0"/>
          <w:insideH w:val="nil" w:sz="4" w:space="0"/>
          <w:insideV w:val="nil" w:sz="4" w:space="0"/>
        </w:tcBorders>
      </w:tcPr>
    </w:tblStylePr>
  </w:style>
  <w:style w:type="table" w:styleId="MediumList1">
    <w:name w:val="Medium List 1"/>
    <w:basedOn w:val="NormalTable"/>
    <w:uiPriority w:val="65"/>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cstheme="majorBidi" w:eastAsiaTheme="majorEastAsia" w:hAnsiTheme="majorHAnsi"/>
      </w:rPr>
      <w:tblPr/>
      <w:tcPr>
        <w:tcBorders>
          <w:top w:val="nil" w:sz="4"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
    <w:uiPriority w:val="65"/>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cstheme="majorBidi" w:eastAsiaTheme="majorEastAsia" w:hAnsiTheme="majorHAnsi"/>
      </w:rPr>
      <w:tblPr/>
      <w:tcPr>
        <w:tcBorders>
          <w:top w:val="nil" w:sz="4"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e0ef" w:themeFill="accent1" w:themeFillTint="3f"/>
      </w:tcPr>
    </w:tblStylePr>
    <w:tblStylePr w:type="band1Horz">
      <w:tblPr/>
      <w:tcPr>
        <w:shd w:val="clear" w:color="auto" w:fill="d3e0ef" w:themeFill="accent1" w:themeFillTint="3f"/>
      </w:tcPr>
    </w:tblStylePr>
  </w:style>
  <w:style w:type="table" w:styleId="MediumList1Accent2">
    <w:name w:val="Medium List 1 Accent 2"/>
    <w:basedOn w:val="NormalTable"/>
    <w:uiPriority w:val="65"/>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cstheme="majorBidi" w:eastAsiaTheme="majorEastAsia" w:hAnsiTheme="majorHAnsi"/>
      </w:rPr>
      <w:tblPr/>
      <w:tcPr>
        <w:tcBorders>
          <w:top w:val="nil" w:sz="4"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4d3" w:themeFill="accent2" w:themeFillTint="3f"/>
      </w:tcPr>
    </w:tblStylePr>
    <w:tblStylePr w:type="band1Horz">
      <w:tblPr/>
      <w:tcPr>
        <w:shd w:val="clear" w:color="auto" w:fill="efd4d3" w:themeFill="accent2" w:themeFillTint="3f"/>
      </w:tcPr>
    </w:tblStylePr>
  </w:style>
  <w:style w:type="table" w:styleId="MediumList1Accent3">
    <w:name w:val="Medium List 1 Accent 3"/>
    <w:basedOn w:val="NormalTable"/>
    <w:uiPriority w:val="65"/>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cstheme="majorBidi" w:eastAsiaTheme="majorEastAsia" w:hAnsiTheme="majorHAnsi"/>
      </w:rPr>
      <w:tblPr/>
      <w:tcPr>
        <w:tcBorders>
          <w:top w:val="nil" w:sz="4"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6" w:themeFill="accent3" w:themeFillTint="3f"/>
      </w:tcPr>
    </w:tblStylePr>
    <w:tblStylePr w:type="band1Horz">
      <w:tblPr/>
      <w:tcPr>
        <w:shd w:val="clear" w:color="auto" w:fill="e6eed6" w:themeFill="accent3" w:themeFillTint="3f"/>
      </w:tcPr>
    </w:tblStylePr>
  </w:style>
  <w:style w:type="table" w:styleId="MediumList1Accent4">
    <w:name w:val="Medium List 1 Accent 4"/>
    <w:basedOn w:val="NormalTable"/>
    <w:uiPriority w:val="65"/>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cstheme="majorBidi" w:eastAsiaTheme="majorEastAsia" w:hAnsiTheme="majorHAnsi"/>
      </w:rPr>
      <w:tblPr/>
      <w:tcPr>
        <w:tcBorders>
          <w:top w:val="nil" w:sz="4"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NormalTable"/>
    <w:uiPriority w:val="65"/>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cstheme="majorBidi" w:eastAsiaTheme="majorEastAsia" w:hAnsiTheme="majorHAnsi"/>
      </w:rPr>
      <w:tblPr/>
      <w:tcPr>
        <w:tcBorders>
          <w:top w:val="nil" w:sz="4"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1eaf1" w:themeFill="accent5" w:themeFillTint="3f"/>
      </w:tcPr>
    </w:tblStylePr>
    <w:tblStylePr w:type="band1Horz">
      <w:tblPr/>
      <w:tcPr>
        <w:shd w:val="clear" w:color="auto" w:fill="d1eaf1" w:themeFill="accent5" w:themeFillTint="3f"/>
      </w:tcPr>
    </w:tblStylePr>
  </w:style>
  <w:style w:type="table" w:styleId="MediumList1Accent6">
    <w:name w:val="Medium List 1 Accent 6"/>
    <w:basedOn w:val="NormalTable"/>
    <w:uiPriority w:val="65"/>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cstheme="majorBidi" w:eastAsiaTheme="majorEastAsia" w:hAnsiTheme="majorHAnsi"/>
      </w:rPr>
      <w:tblPr/>
      <w:tcPr>
        <w:tcBorders>
          <w:top w:val="nil" w:sz="4"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4" w:space="0"/>
          <w:left w:val="nil" w:sz="4" w:space="0"/>
          <w:bottom w:val="single" w:color="000000" w:themeColor="text1" w:sz="24" w:space="0"/>
          <w:right w:val="nil" w:sz="4" w:space="0"/>
          <w:insideH w:val="nil" w:sz="4" w:space="0"/>
          <w:insideV w:val="nil" w:sz="4" w:space="0"/>
        </w:tcBorders>
        <w:shd w:val="clear" w:color="auto" w:fill="ffffff" w:themeFill="background1"/>
      </w:tcPr>
    </w:tblStylePr>
    <w:tblStylePr w:type="lastRow">
      <w:tblPr/>
      <w:tcPr>
        <w:tcBorders>
          <w:top w:val="single" w:color="000000" w:themeColor="tex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000000" w:themeColor="text1" w:sz="8" w:space="0"/>
          <w:insideH w:val="nil" w:sz="4" w:space="0"/>
          <w:insideV w:val="nil" w:sz="4" w:space="0"/>
        </w:tcBorders>
        <w:shd w:val="clear" w:color="auto" w:fill="ffffff" w:themeFill="background1"/>
      </w:tcPr>
    </w:tblStylePr>
    <w:tblStylePr w:type="lastCol">
      <w:tblPr/>
      <w:tcPr>
        <w:tcBorders>
          <w:top w:val="nil" w:sz="4" w:space="0"/>
          <w:left w:val="single" w:color="000000" w:themeColor="tex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c0c0c0" w:themeFill="text1" w:themeFillTint="3f"/>
      </w:tcPr>
    </w:tblStylePr>
    <w:tblStylePr w:type="band1Horz">
      <w:tblPr/>
      <w:tcPr>
        <w:tcBorders>
          <w:top w:val="nil" w:sz="4" w:space="0"/>
          <w:bottom w:val="nil" w:sz="4" w:space="0"/>
          <w:insideH w:val="nil" w:sz="4" w:space="0"/>
          <w:insideV w:val="nil" w:sz="4"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1">
    <w:name w:val="Medium List 2 Accent 1"/>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sz="4" w:space="0"/>
          <w:left w:val="nil" w:sz="4" w:space="0"/>
          <w:bottom w:val="single" w:color="4f81bd" w:themeColor="accent1" w:sz="24" w:space="0"/>
          <w:right w:val="nil" w:sz="4" w:space="0"/>
          <w:insideH w:val="nil" w:sz="4" w:space="0"/>
          <w:insideV w:val="nil" w:sz="4" w:space="0"/>
        </w:tcBorders>
        <w:shd w:val="clear" w:color="auto" w:fill="ffffff" w:themeFill="background1"/>
      </w:tcPr>
    </w:tblStylePr>
    <w:tblStylePr w:type="lastRow">
      <w:tblPr/>
      <w:tcPr>
        <w:tcBorders>
          <w:top w:val="single" w:color="4f81bd" w:themeColor="accent1"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f81bd" w:themeColor="accent1" w:sz="8" w:space="0"/>
          <w:insideH w:val="nil" w:sz="4" w:space="0"/>
          <w:insideV w:val="nil" w:sz="4" w:space="0"/>
        </w:tcBorders>
        <w:shd w:val="clear" w:color="auto" w:fill="ffffff" w:themeFill="background1"/>
      </w:tcPr>
    </w:tblStylePr>
    <w:tblStylePr w:type="lastCol">
      <w:tblPr/>
      <w:tcPr>
        <w:tcBorders>
          <w:top w:val="nil" w:sz="4" w:space="0"/>
          <w:left w:val="single" w:color="4f81bd" w:themeColor="accent1"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3e0ef" w:themeFill="accent1" w:themeFillTint="3f"/>
      </w:tcPr>
    </w:tblStylePr>
    <w:tblStylePr w:type="band1Horz">
      <w:tblPr/>
      <w:tcPr>
        <w:tcBorders>
          <w:top w:val="nil" w:sz="4" w:space="0"/>
          <w:bottom w:val="nil" w:sz="4" w:space="0"/>
          <w:insideH w:val="nil" w:sz="4" w:space="0"/>
          <w:insideV w:val="nil" w:sz="4" w:space="0"/>
        </w:tcBorders>
        <w:shd w:val="clear" w:color="auto" w:fill="d3e0ef" w:themeFill="accent1"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2">
    <w:name w:val="Medium List 2 Accent 2"/>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tblPr/>
      <w:tcPr>
        <w:tcBorders>
          <w:top w:val="single" w:color="c0504d" w:themeColor="accent2"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c0504d" w:themeColor="accent2" w:sz="8" w:space="0"/>
          <w:insideH w:val="nil" w:sz="4" w:space="0"/>
          <w:insideV w:val="nil" w:sz="4" w:space="0"/>
        </w:tcBorders>
        <w:shd w:val="clear" w:color="auto" w:fill="ffffff" w:themeFill="background1"/>
      </w:tcPr>
    </w:tblStylePr>
    <w:tblStylePr w:type="lastCol">
      <w:tblPr/>
      <w:tcPr>
        <w:tcBorders>
          <w:top w:val="nil" w:sz="4" w:space="0"/>
          <w:left w:val="single" w:color="c0504d" w:themeColor="accent2"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fd4d3" w:themeFill="accent2" w:themeFillTint="3f"/>
      </w:tcPr>
    </w:tblStylePr>
    <w:tblStylePr w:type="band1Horz">
      <w:tblPr/>
      <w:tcPr>
        <w:tcBorders>
          <w:top w:val="nil" w:sz="4" w:space="0"/>
          <w:bottom w:val="nil" w:sz="4" w:space="0"/>
          <w:insideH w:val="nil" w:sz="4" w:space="0"/>
          <w:insideV w:val="nil" w:sz="4" w:space="0"/>
        </w:tcBorders>
        <w:shd w:val="clear" w:color="auto" w:fill="efd4d3" w:themeFill="accent2"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3">
    <w:name w:val="Medium List 2 Accent 3"/>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tblPr/>
      <w:tcPr>
        <w:tcBorders>
          <w:top w:val="single" w:color="9bbb59" w:themeColor="accent3"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9bbb59" w:themeColor="accent3" w:sz="8" w:space="0"/>
          <w:insideH w:val="nil" w:sz="4" w:space="0"/>
          <w:insideV w:val="nil" w:sz="4" w:space="0"/>
        </w:tcBorders>
        <w:shd w:val="clear" w:color="auto" w:fill="ffffff" w:themeFill="background1"/>
      </w:tcPr>
    </w:tblStylePr>
    <w:tblStylePr w:type="lastCol">
      <w:tblPr/>
      <w:tcPr>
        <w:tcBorders>
          <w:top w:val="nil" w:sz="4" w:space="0"/>
          <w:left w:val="single" w:color="9bbb59" w:themeColor="accent3"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e6eed6" w:themeFill="accent3" w:themeFillTint="3f"/>
      </w:tcPr>
    </w:tblStylePr>
    <w:tblStylePr w:type="band1Horz">
      <w:tblPr/>
      <w:tcPr>
        <w:tcBorders>
          <w:top w:val="nil" w:sz="4" w:space="0"/>
          <w:bottom w:val="nil" w:sz="4" w:space="0"/>
          <w:insideH w:val="nil" w:sz="4" w:space="0"/>
          <w:insideV w:val="nil" w:sz="4" w:space="0"/>
        </w:tcBorders>
        <w:shd w:val="clear" w:color="auto" w:fill="e6eed6" w:themeFill="accent3"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4">
    <w:name w:val="Medium List 2 Accent 4"/>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tblPr/>
      <w:tcPr>
        <w:tcBorders>
          <w:top w:val="single" w:color="8064a2" w:themeColor="accent4"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8064a2" w:themeColor="accent4" w:sz="8" w:space="0"/>
          <w:insideH w:val="nil" w:sz="4" w:space="0"/>
          <w:insideV w:val="nil" w:sz="4" w:space="0"/>
        </w:tcBorders>
        <w:shd w:val="clear" w:color="auto" w:fill="ffffff" w:themeFill="background1"/>
      </w:tcPr>
    </w:tblStylePr>
    <w:tblStylePr w:type="lastCol">
      <w:tblPr/>
      <w:tcPr>
        <w:tcBorders>
          <w:top w:val="nil" w:sz="4" w:space="0"/>
          <w:left w:val="single" w:color="8064a2" w:themeColor="accent4"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fd8e8" w:themeFill="accent4" w:themeFillTint="3f"/>
      </w:tcPr>
    </w:tblStylePr>
    <w:tblStylePr w:type="band1Horz">
      <w:tblPr/>
      <w:tcPr>
        <w:tcBorders>
          <w:top w:val="nil" w:sz="4" w:space="0"/>
          <w:bottom w:val="nil" w:sz="4" w:space="0"/>
          <w:insideH w:val="nil" w:sz="4" w:space="0"/>
          <w:insideV w:val="nil" w:sz="4"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5">
    <w:name w:val="Medium List 2 Accent 5"/>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tblPr/>
      <w:tcPr>
        <w:tcBorders>
          <w:top w:val="single" w:color="4bacc6" w:themeColor="accent5"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4bacc6" w:themeColor="accent5" w:sz="8" w:space="0"/>
          <w:insideH w:val="nil" w:sz="4" w:space="0"/>
          <w:insideV w:val="nil" w:sz="4" w:space="0"/>
        </w:tcBorders>
        <w:shd w:val="clear" w:color="auto" w:fill="ffffff" w:themeFill="background1"/>
      </w:tcPr>
    </w:tblStylePr>
    <w:tblStylePr w:type="lastCol">
      <w:tblPr/>
      <w:tcPr>
        <w:tcBorders>
          <w:top w:val="nil" w:sz="4" w:space="0"/>
          <w:left w:val="single" w:color="4bacc6" w:themeColor="accent5"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d1eaf1" w:themeFill="accent5" w:themeFillTint="3f"/>
      </w:tcPr>
    </w:tblStylePr>
    <w:tblStylePr w:type="band1Horz">
      <w:tblPr/>
      <w:tcPr>
        <w:tcBorders>
          <w:top w:val="nil" w:sz="4" w:space="0"/>
          <w:bottom w:val="nil" w:sz="4" w:space="0"/>
          <w:insideH w:val="nil" w:sz="4" w:space="0"/>
          <w:insideV w:val="nil" w:sz="4" w:space="0"/>
        </w:tcBorders>
        <w:shd w:val="clear" w:color="auto" w:fill="d1eaf1" w:themeFill="accent5"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List2Accent6">
    <w:name w:val="Medium List 2 Accent 6"/>
    <w:basedOn w:val="NormalTable"/>
    <w:uiPriority w:val="66"/>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tblPr/>
      <w:tcPr>
        <w:tcBorders>
          <w:top w:val="single" w:color="f79646" w:themeColor="accent6" w:sz="8" w:space="0"/>
          <w:left w:val="nil" w:sz="4" w:space="0"/>
          <w:bottom w:val="nil" w:sz="4" w:space="0"/>
          <w:right w:val="nil" w:sz="4" w:space="0"/>
          <w:insideH w:val="nil" w:sz="4" w:space="0"/>
          <w:insideV w:val="nil" w:sz="4" w:space="0"/>
        </w:tcBorders>
        <w:shd w:val="clear" w:color="auto" w:fill="ffffff" w:themeFill="background1"/>
      </w:tcPr>
    </w:tblStylePr>
    <w:tblStylePr w:type="firstCol">
      <w:tblPr/>
      <w:tcPr>
        <w:tcBorders>
          <w:top w:val="nil" w:sz="4" w:space="0"/>
          <w:left w:val="nil" w:sz="4" w:space="0"/>
          <w:bottom w:val="nil" w:sz="4" w:space="0"/>
          <w:right w:val="single" w:color="f79646" w:themeColor="accent6" w:sz="8" w:space="0"/>
          <w:insideH w:val="nil" w:sz="4" w:space="0"/>
          <w:insideV w:val="nil" w:sz="4" w:space="0"/>
        </w:tcBorders>
        <w:shd w:val="clear" w:color="auto" w:fill="ffffff" w:themeFill="background1"/>
      </w:tcPr>
    </w:tblStylePr>
    <w:tblStylePr w:type="lastCol">
      <w:tblPr/>
      <w:tcPr>
        <w:tcBorders>
          <w:top w:val="nil" w:sz="4" w:space="0"/>
          <w:left w:val="single" w:color="f79646" w:themeColor="accent6" w:sz="8" w:space="0"/>
          <w:bottom w:val="nil" w:sz="4" w:space="0"/>
          <w:right w:val="nil" w:sz="4" w:space="0"/>
          <w:insideH w:val="nil" w:sz="4" w:space="0"/>
          <w:insideV w:val="nil" w:sz="4" w:space="0"/>
        </w:tcBorders>
        <w:shd w:val="clear" w:color="auto" w:fill="ffffff" w:themeFill="background1"/>
      </w:tcPr>
    </w:tblStylePr>
    <w:tblStylePr w:type="band1Vert">
      <w:tblPr/>
      <w:tcPr>
        <w:tcBorders>
          <w:left w:val="nil" w:sz="4" w:space="0"/>
          <w:right w:val="nil" w:sz="4" w:space="0"/>
          <w:insideH w:val="nil" w:sz="4" w:space="0"/>
          <w:insideV w:val="nil" w:sz="4" w:space="0"/>
        </w:tcBorders>
        <w:shd w:val="clear" w:color="auto" w:fill="fde5d1" w:themeFill="accent6" w:themeFillTint="3f"/>
      </w:tcPr>
    </w:tblStylePr>
    <w:tblStylePr w:type="band1Horz">
      <w:tblPr/>
      <w:tcPr>
        <w:tcBorders>
          <w:top w:val="nil" w:sz="4" w:space="0"/>
          <w:bottom w:val="nil" w:sz="4" w:space="0"/>
          <w:insideH w:val="nil" w:sz="4" w:space="0"/>
          <w:insideV w:val="nil" w:sz="4" w:space="0"/>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sz="4" w:space="0"/>
        </w:tcBorders>
      </w:tcPr>
    </w:tblStylePr>
  </w:style>
  <w:style w:type="table" w:styleId="MediumGrid1">
    <w:name w:val="Medium Grid 1"/>
    <w:basedOn w:val="NormalTable"/>
    <w:uiPriority w:val="67"/>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
    <w:uiPriority w:val="67"/>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e0ef"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MediumGrid1Accent2">
    <w:name w:val="Medium Grid 1 Accent 2"/>
    <w:basedOn w:val="NormalTable"/>
    <w:uiPriority w:val="67"/>
    <w:pPr>
      <w:spacing w:after="0" w:line="240" w:lineRule="auto"/>
    </w:pPr>
    <w:tblPr>
      <w:tblStyleRowBandSize w:val="1"/>
      <w:tblStyleColBandSize w:val="1"/>
      <w:tblBorders>
        <w:top w:val="single" w:color="d07a78" w:themeColor="accent2" w:themeTint="bf" w:sz="8" w:space="0"/>
        <w:left w:val="single" w:color="d07a78" w:themeColor="accent2" w:themeTint="bf" w:sz="8" w:space="0"/>
        <w:bottom w:val="single" w:color="d07a78" w:themeColor="accent2" w:themeTint="bf" w:sz="8" w:space="0"/>
        <w:right w:val="single" w:color="d07a78" w:themeColor="accent2" w:themeTint="bf" w:sz="8" w:space="0"/>
        <w:insideH w:val="single" w:color="d07a78" w:themeColor="accent2" w:themeTint="bf" w:sz="8" w:space="0"/>
        <w:insideV w:val="single" w:color="d07a78" w:themeColor="accent2" w:themeTint="bf" w:sz="8" w:space="0"/>
      </w:tblBorders>
    </w:tblPr>
    <w:tcPr>
      <w:shd w:val="clear" w:color="auto" w:fill="efd4d3" w:themeFill="accent2" w:themeFillTint="3f"/>
    </w:tcPr>
    <w:tblStylePr w:type="firstRow">
      <w:rPr>
        <w:b/>
        <w:bCs/>
      </w:rPr>
    </w:tblStylePr>
    <w:tblStylePr w:type="lastRow">
      <w:rPr>
        <w:b/>
        <w:bCs/>
      </w:rPr>
      <w:tblPr/>
      <w:tcPr>
        <w:tcBorders>
          <w:top w:val="single" w:color="d07a78" w:themeColor="accent2" w:themeTint="bf" w:sz="18" w:space="0"/>
        </w:tcBorders>
      </w:tcPr>
    </w:tblStylePr>
    <w:tblStylePr w:type="firstCol">
      <w:rPr>
        <w:b/>
        <w:bCs/>
      </w:rPr>
    </w:tblStylePr>
    <w:tblStylePr w:type="lastCol">
      <w:rPr>
        <w:b/>
        <w:bCs/>
      </w:r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MediumGrid1Accent3">
    <w:name w:val="Medium Grid 1 Accent 3"/>
    <w:basedOn w:val="NormalTable"/>
    <w:uiPriority w:val="67"/>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6"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MediumGrid1Accent4">
    <w:name w:val="Medium Grid 1 Accent 4"/>
    <w:basedOn w:val="NormalTable"/>
    <w:uiPriority w:val="67"/>
    <w:pPr>
      <w:spacing w:after="0" w:line="240" w:lineRule="auto"/>
    </w:pPr>
    <w:tblPr>
      <w:tblStyleRowBandSize w:val="1"/>
      <w:tblStyleColBandSize w:val="1"/>
      <w:tblBorders>
        <w:top w:val="single" w:color="a08bb9" w:themeColor="accent4" w:themeTint="bf" w:sz="8" w:space="0"/>
        <w:left w:val="single" w:color="a08bb9" w:themeColor="accent4" w:themeTint="bf" w:sz="8" w:space="0"/>
        <w:bottom w:val="single" w:color="a08bb9" w:themeColor="accent4" w:themeTint="bf" w:sz="8" w:space="0"/>
        <w:right w:val="single" w:color="a08bb9" w:themeColor="accent4" w:themeTint="bf" w:sz="8" w:space="0"/>
        <w:insideH w:val="single" w:color="a08bb9" w:themeColor="accent4" w:themeTint="bf" w:sz="8" w:space="0"/>
        <w:insideV w:val="single" w:color="a08b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a08bb9" w:themeColor="accent4" w:themeTint="bf" w:sz="18" w:space="0"/>
        </w:tcBorders>
      </w:tcPr>
    </w:tblStylePr>
    <w:tblStylePr w:type="firstCol">
      <w:rPr>
        <w:b/>
        <w:bCs/>
      </w:rPr>
    </w:tblStylePr>
    <w:tblStylePr w:type="lastCol">
      <w:rPr>
        <w:b/>
        <w:bCs/>
      </w:r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MediumGrid1Accent5">
    <w:name w:val="Medium Grid 1 Accent 5"/>
    <w:basedOn w:val="NormalTable"/>
    <w:uiPriority w:val="67"/>
    <w:pPr>
      <w:spacing w:after="0" w:line="240" w:lineRule="auto"/>
    </w:pPr>
    <w:tblPr>
      <w:tblStyleRowBandSize w:val="1"/>
      <w:tblStyleColBandSize w:val="1"/>
      <w:tblBorders>
        <w:top w:val="single" w:color="76c0d4" w:themeColor="accent5" w:themeTint="bf" w:sz="8" w:space="0"/>
        <w:left w:val="single" w:color="76c0d4" w:themeColor="accent5" w:themeTint="bf" w:sz="8" w:space="0"/>
        <w:bottom w:val="single" w:color="76c0d4" w:themeColor="accent5" w:themeTint="bf" w:sz="8" w:space="0"/>
        <w:right w:val="single" w:color="76c0d4" w:themeColor="accent5" w:themeTint="bf" w:sz="8" w:space="0"/>
        <w:insideH w:val="single" w:color="76c0d4" w:themeColor="accent5" w:themeTint="bf" w:sz="8" w:space="0"/>
        <w:insideV w:val="single" w:color="76c0d4" w:themeColor="accent5" w:themeTint="bf" w:sz="8" w:space="0"/>
      </w:tblBorders>
    </w:tblPr>
    <w:tcPr>
      <w:shd w:val="clear" w:color="auto" w:fill="d1eaf1" w:themeFill="accent5" w:themeFillTint="3f"/>
    </w:tcPr>
    <w:tblStylePr w:type="firstRow">
      <w:rPr>
        <w:b/>
        <w:bCs/>
      </w:rPr>
    </w:tblStylePr>
    <w:tblStylePr w:type="lastRow">
      <w:rPr>
        <w:b/>
        <w:bCs/>
      </w:rPr>
      <w:tblPr/>
      <w:tcPr>
        <w:tcBorders>
          <w:top w:val="single" w:color="76c0d4" w:themeColor="accent5" w:themeTint="bf" w:sz="18" w:space="0"/>
        </w:tcBorders>
      </w:tcPr>
    </w:tblStylePr>
    <w:tblStylePr w:type="firstCol">
      <w:rPr>
        <w:b/>
        <w:bCs/>
      </w:rPr>
    </w:tblStylePr>
    <w:tblStylePr w:type="lastCol">
      <w:rPr>
        <w:b/>
        <w:bCs/>
      </w:r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MediumGrid1Accent6">
    <w:name w:val="Medium Grid 1 Accent 6"/>
    <w:basedOn w:val="NormalTable"/>
    <w:uiPriority w:val="67"/>
    <w:pPr>
      <w:spacing w:after="0" w:line="240" w:lineRule="auto"/>
    </w:pPr>
    <w:tblPr>
      <w:tblStyleRowBandSize w:val="1"/>
      <w:tblStyleColBandSize w:val="1"/>
      <w:tblBorders>
        <w:top w:val="single" w:color="f9b073" w:themeColor="accent6" w:themeTint="bf" w:sz="8" w:space="0"/>
        <w:left w:val="single" w:color="f9b073" w:themeColor="accent6" w:themeTint="bf" w:sz="8" w:space="0"/>
        <w:bottom w:val="single" w:color="f9b073" w:themeColor="accent6" w:themeTint="bf" w:sz="8" w:space="0"/>
        <w:right w:val="single" w:color="f9b073" w:themeColor="accent6" w:themeTint="bf" w:sz="8" w:space="0"/>
        <w:insideH w:val="single" w:color="f9b073" w:themeColor="accent6" w:themeTint="bf" w:sz="8" w:space="0"/>
        <w:insideV w:val="single" w:color="f9b073"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3" w:themeColor="accent6" w:themeTint="bf" w:sz="18" w:space="0"/>
        </w:tcBorders>
      </w:tcPr>
    </w:tblStylePr>
    <w:tblStylePr w:type="firstCol">
      <w:rPr>
        <w:b/>
        <w:bCs/>
      </w:rPr>
    </w:tblStylePr>
    <w:tblStylePr w:type="lastCol">
      <w:rPr>
        <w:b/>
        <w:bCs/>
      </w:r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table" w:styleId="MediumGrid2">
    <w:name w:val="Medium Grid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e0ef" w:themeFill="accent1" w:themeFillTint="3f"/>
    </w:tcPr>
    <w:tblStylePr w:type="firstRow">
      <w:rPr>
        <w:b/>
        <w:bCs/>
        <w:color w:val="000000" w:themeColor="text1"/>
      </w:rPr>
      <w:tblPr/>
      <w:tcPr>
        <w:shd w:val="clear" w:color="auto" w:fill="eef3f8" w:themeFill="accent1"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5f1" w:themeFill="accent1" w:themeFillTint="33"/>
      </w:tcPr>
    </w:tblStylePr>
    <w:tblStylePr w:type="band1Vert">
      <w:tblPr/>
      <w:tcPr>
        <w:shd w:val="clear" w:color="auto" w:fill="a6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6bfde" w:themeFill="accent1" w:themeFillTint="7f"/>
      </w:tcPr>
    </w:tblStylePr>
    <w:tblStylePr w:type="nwCell">
      <w:tblPr/>
      <w:tcPr>
        <w:shd w:val="clear" w:color="auto" w:fill="ffffff" w:themeFill="background1"/>
      </w:tcPr>
    </w:tblStylePr>
  </w:style>
  <w:style w:type="table" w:styleId="MediumGrid2Accent2">
    <w:name w:val="Medium Grid 2 Accent 2"/>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4d3" w:themeFill="accent2" w:themeFillTint="3f"/>
    </w:tcPr>
    <w:tblStylePr w:type="firstRow">
      <w:rPr>
        <w:b/>
        <w:bCs/>
        <w:color w:val="000000" w:themeColor="text1"/>
      </w:rPr>
      <w:tblPr/>
      <w:tcPr>
        <w:shd w:val="clear" w:color="auto" w:fill="f9eded" w:themeFill="accent2"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2dbda" w:themeFill="accent2" w:themeFillTint="33"/>
      </w:tcPr>
    </w:tblStylePr>
    <w:tblStylePr w:type="band1Vert">
      <w:tblPr/>
      <w:tcPr>
        <w:shd w:val="clear" w:color="auto" w:fill="dfa6a5"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6a5" w:themeFill="accent2" w:themeFillTint="7f"/>
      </w:tcPr>
    </w:tblStylePr>
    <w:tblStylePr w:type="nwCell">
      <w:tblPr/>
      <w:tcPr>
        <w:shd w:val="clear" w:color="auto" w:fill="ffffff" w:themeFill="background1"/>
      </w:tcPr>
    </w:tblStylePr>
  </w:style>
  <w:style w:type="table" w:styleId="MediumGrid2Accent3">
    <w:name w:val="Medium Grid 2 Accent 3"/>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6"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af1dd" w:themeFill="accent3" w:themeFillTint="33"/>
      </w:tcPr>
    </w:tblStylePr>
    <w:tblStylePr w:type="band1Vert">
      <w:tblPr/>
      <w:tcPr>
        <w:shd w:val="clear" w:color="auto" w:fill="ccddab" w:themeFill="accent3" w:themeFillTint="7f"/>
      </w:tcPr>
    </w:tblStylePr>
    <w:tblStylePr w:type="band1Horz">
      <w:tblPr/>
      <w:tcPr>
        <w:tcBorders>
          <w:insideH w:val="single" w:color="9bbb59" w:themeColor="accent3" w:sz="6" w:space="0"/>
          <w:insideV w:val="single" w:color="9bbb59" w:themeColor="accent3" w:sz="6" w:space="0"/>
        </w:tcBorders>
        <w:shd w:val="clear" w:color="auto" w:fill="ccddab" w:themeFill="accent3" w:themeFillTint="7f"/>
      </w:tcPr>
    </w:tblStylePr>
    <w:tblStylePr w:type="nwCell">
      <w:tblPr/>
      <w:tcPr>
        <w:shd w:val="clear" w:color="auto" w:fill="ffffff" w:themeFill="background1"/>
      </w:tcPr>
    </w:tblStylePr>
  </w:style>
  <w:style w:type="table" w:styleId="MediumGrid2Accent4">
    <w:name w:val="Medium Grid 2 Accent 4"/>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e5e0ec" w:themeFill="accent4" w:themeFillTint="33"/>
      </w:tcPr>
    </w:tblStylePr>
    <w:tblStylePr w:type="band1Vert">
      <w:tblPr/>
      <w:tcPr>
        <w:shd w:val="clear" w:color="auto" w:fill="bfb1d1"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1" w:themeFill="accent4" w:themeFillTint="7f"/>
      </w:tcPr>
    </w:tblStylePr>
    <w:tblStylePr w:type="nwCell">
      <w:tblPr/>
      <w:tcPr>
        <w:shd w:val="clear" w:color="auto" w:fill="ffffff" w:themeFill="background1"/>
      </w:tcPr>
    </w:tblStylePr>
  </w:style>
  <w:style w:type="table" w:styleId="MediumGrid2Accent5">
    <w:name w:val="Medium Grid 2 Accent 5"/>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1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dbeef3" w:themeFill="accent5" w:themeFillTint="33"/>
      </w:tcPr>
    </w:tblStylePr>
    <w:tblStylePr w:type="band1Vert">
      <w:tblPr/>
      <w:tcPr>
        <w:shd w:val="clear" w:color="auto" w:fill="a4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4d5e2" w:themeFill="accent5" w:themeFillTint="7f"/>
      </w:tcPr>
    </w:tblStylePr>
    <w:tblStylePr w:type="nwCell">
      <w:tblPr/>
      <w:tcPr>
        <w:shd w:val="clear" w:color="auto" w:fill="ffffff" w:themeFill="background1"/>
      </w:tcPr>
    </w:tblStylePr>
  </w:style>
  <w:style w:type="table" w:styleId="MediumGrid2Accent6">
    <w:name w:val="Medium Grid 2 Accent 6"/>
    <w:basedOn w:val="NormalTable"/>
    <w:uiPriority w:val="68"/>
    <w:pPr>
      <w:spacing w:after="0" w:line="240" w:lineRule="auto"/>
    </w:pPr>
    <w:rPr>
      <w:rFonts w:asciiTheme="majorHAnsi" w:cstheme="majorBidi" w:eastAsiaTheme="majorEastAsia" w:hAnsiTheme="majorHAns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4" w:space="0"/>
          <w:bottom w:val="nil" w:sz="4" w:space="0"/>
          <w:right w:val="nil" w:sz="4" w:space="0"/>
          <w:insideH w:val="nil" w:sz="4" w:space="0"/>
          <w:insideV w:val="nil" w:sz="4" w:space="0"/>
        </w:tcBorders>
        <w:shd w:val="clear" w:color="auto" w:fill="ffffff" w:themeFill="background1"/>
      </w:tcPr>
    </w:tblStylePr>
    <w:tblStylePr w:type="firstCol">
      <w:rPr>
        <w:b/>
        <w:bCs/>
        <w:color w:val="000000" w:themeColor="text1"/>
      </w:rPr>
      <w:tblPr/>
      <w:tcPr>
        <w:tcBorders>
          <w:top w:val="nil" w:sz="4" w:space="0"/>
          <w:left w:val="nil" w:sz="4" w:space="0"/>
          <w:bottom w:val="nil" w:sz="4" w:space="0"/>
          <w:right w:val="nil" w:sz="4" w:space="0"/>
          <w:insideH w:val="nil" w:sz="4" w:space="0"/>
          <w:insideV w:val="nil" w:sz="4" w:space="0"/>
        </w:tcBorders>
        <w:shd w:val="clear" w:color="auto" w:fill="ffffff" w:themeFill="background1"/>
      </w:tcPr>
    </w:tblStylePr>
    <w:tblStylePr w:type="lastCol">
      <w:rPr>
        <w:b w:val="off"/>
        <w:bCs w:val="off"/>
        <w:color w:val="000000" w:themeColor="text1"/>
      </w:rPr>
      <w:tblPr/>
      <w:tcPr>
        <w:tcBorders>
          <w:top w:val="nil" w:sz="4" w:space="0"/>
          <w:left w:val="nil" w:sz="4" w:space="0"/>
          <w:bottom w:val="nil" w:sz="4" w:space="0"/>
          <w:right w:val="nil" w:sz="4" w:space="0"/>
          <w:insideH w:val="nil" w:sz="4" w:space="0"/>
          <w:insideV w:val="nil" w:sz="4" w:space="0"/>
        </w:tcBorders>
        <w:shd w:val="clear" w:color="auto" w:fill="fde9d9" w:themeFill="accent6" w:themeFillTint="33"/>
      </w:tcPr>
    </w:tblStylePr>
    <w:tblStylePr w:type="band1Vert">
      <w:tblPr/>
      <w:tcPr>
        <w:shd w:val="clear" w:color="auto" w:fill="fbcaa1"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1" w:themeFill="accent6" w:themeFillTint="7f"/>
      </w:tcPr>
    </w:tblStylePr>
    <w:tblStylePr w:type="nwCell">
      <w:tblPr/>
      <w:tcPr>
        <w:shd w:val="clear" w:color="auto" w:fill="ffffff" w:themeFill="background1"/>
      </w:tcPr>
    </w:tblStylePr>
  </w:style>
  <w:style w:type="table" w:styleId="MediumGrid3">
    <w:name w:val="Medium Grid 3"/>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000000" w:themeFill="tex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000000" w:themeFill="tex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000000" w:themeFill="tex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e0ef" w:themeFill="accent1"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f81bd" w:themeFill="accent1"/>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f81bd" w:themeFill="accent1"/>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f81bd" w:themeFill="accent1"/>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6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bfde" w:themeFill="accent1" w:themeFillTint="7f"/>
      </w:tcPr>
    </w:tblStylePr>
  </w:style>
  <w:style w:type="table" w:styleId="MediumGrid3Accent2">
    <w:name w:val="Medium Grid 3 Accent 2"/>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4d3" w:themeFill="accent2"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c0504d" w:themeFill="accent2"/>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c0504d" w:themeFill="accent2"/>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c0504d" w:themeFill="accent2"/>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dfa6a5"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6a5" w:themeFill="accent2" w:themeFillTint="7f"/>
      </w:tcPr>
    </w:tblStylePr>
  </w:style>
  <w:style w:type="table" w:styleId="MediumGrid3Accent3">
    <w:name w:val="Medium Grid 3 Accent 3"/>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6" w:themeFill="accent3"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9bbb59" w:themeFill="accent3"/>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9bbb59" w:themeFill="accent3"/>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9bbb59" w:themeFill="accent3"/>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ccdda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cddab" w:themeFill="accent3" w:themeFillTint="7f"/>
      </w:tcPr>
    </w:tblStylePr>
  </w:style>
  <w:style w:type="table" w:styleId="MediumGrid3Accent4">
    <w:name w:val="Medium Grid 3 Accent 4"/>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8064a2" w:themeFill="accent4"/>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8064a2" w:themeFill="accent4"/>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8064a2" w:themeFill="accent4"/>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bfb1d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1" w:themeFill="accent4" w:themeFillTint="7f"/>
      </w:tcPr>
    </w:tblStylePr>
  </w:style>
  <w:style w:type="table" w:styleId="MediumGrid3Accent5">
    <w:name w:val="Medium Grid 3 Accent 5"/>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eaf1" w:themeFill="accent5"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4bacc6" w:themeFill="accent5"/>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4bacc6" w:themeFill="accent5"/>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4bacc6" w:themeFill="accent5"/>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a4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4d5e2" w:themeFill="accent5" w:themeFillTint="7f"/>
      </w:tcPr>
    </w:tblStylePr>
  </w:style>
  <w:style w:type="table" w:styleId="MediumGrid3Accent6">
    <w:name w:val="Medium Grid 3 Accent 6"/>
    <w:basedOn w:val="NormalTable"/>
    <w:uiPriority w:val="69"/>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off"/>
        <w:iCs w:val="off"/>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4" w:space="0"/>
          <w:insideV w:val="single" w:color="ffffff" w:themeColor="background1" w:sz="8" w:space="0"/>
        </w:tcBorders>
        <w:shd w:val="clear" w:color="auto" w:fill="f79646" w:themeFill="accent6"/>
      </w:tcPr>
    </w:tblStylePr>
    <w:tblStylePr w:type="lastRow">
      <w:rPr>
        <w:b/>
        <w:bCs/>
        <w:i w:val="off"/>
        <w:iCs w:val="off"/>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4" w:space="0"/>
          <w:insideV w:val="single" w:color="ffffff" w:themeColor="background1" w:sz="8" w:space="0"/>
        </w:tcBorders>
        <w:shd w:val="clear" w:color="auto" w:fill="f79646" w:themeFill="accent6"/>
      </w:tcPr>
    </w:tblStylePr>
    <w:tblStylePr w:type="firstCol">
      <w:rPr>
        <w:b/>
        <w:bCs/>
        <w:i w:val="off"/>
        <w:iCs w:val="off"/>
        <w:color w:val="ffffff" w:themeColor="background1"/>
      </w:rPr>
      <w:tblPr/>
      <w:tcPr>
        <w:tcBorders>
          <w:left w:val="single" w:color="ffffff" w:themeColor="background1" w:sz="8" w:space="0"/>
          <w:right w:val="single" w:color="ffffff" w:themeColor="background1" w:sz="24" w:space="0"/>
          <w:insideH w:val="nil" w:sz="4" w:space="0"/>
          <w:insideV w:val="nil" w:sz="4" w:space="0"/>
        </w:tcBorders>
        <w:shd w:val="clear" w:color="auto" w:fill="f79646" w:themeFill="accent6"/>
      </w:tcPr>
    </w:tblStylePr>
    <w:tblStylePr w:type="lastCol">
      <w:rPr>
        <w:b/>
        <w:bCs/>
        <w:i w:val="off"/>
        <w:iCs w:val="off"/>
        <w:color w:val="ffffff" w:themeColor="background1"/>
      </w:rPr>
      <w:tblPr/>
      <w:tcPr>
        <w:tcBorders>
          <w:top w:val="nil" w:sz="4" w:space="0"/>
          <w:left w:val="single" w:color="ffffff" w:themeColor="background1" w:sz="24" w:space="0"/>
          <w:bottom w:val="nil" w:sz="4" w:space="0"/>
          <w:right w:val="nil" w:sz="4" w:space="0"/>
          <w:insideH w:val="nil" w:sz="4" w:space="0"/>
          <w:insideV w:val="nil" w:sz="4"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4" w:space="0"/>
          <w:insideV w:val="nil" w:sz="4" w:space="0"/>
        </w:tcBorders>
        <w:shd w:val="clear" w:color="auto" w:fill="fbca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1" w:themeFill="accent6" w:themeFillTint="7f"/>
      </w:tcPr>
    </w:tblStylePr>
  </w:style>
  <w:style w:type="table" w:styleId="DarkList">
    <w:name w:val="Dark List"/>
    <w:basedOn w:val="NormalTable"/>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000000" w:themeFill="tex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000000" w:themeFill="tex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000000" w:themeFill="tex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style>
  <w:style w:type="table" w:styleId="DarkListAccent1">
    <w:name w:val="Dark List Accent 1"/>
    <w:basedOn w:val="NormalTable"/>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43f60" w:themeFill="accent1"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76091" w:themeFill="accent1"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76091" w:themeFill="accent1"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76091" w:themeFill="accent1" w:themeFillShade="bf"/>
      </w:tcPr>
    </w:tblStylePr>
  </w:style>
  <w:style w:type="table" w:styleId="DarkListAccent2">
    <w:name w:val="Dark List Accent 2"/>
    <w:basedOn w:val="NormalTable"/>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622422" w:themeFill="accent2"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943634" w:themeFill="accent2"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943634" w:themeFill="accent2"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943634" w:themeFill="accent2" w:themeFillShade="bf"/>
      </w:tcPr>
    </w:tblStylePr>
  </w:style>
  <w:style w:type="table" w:styleId="DarkListAccent3">
    <w:name w:val="Dark List Accent 3"/>
    <w:basedOn w:val="NormalTable"/>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4e6127" w:themeFill="accent3"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75923c" w:themeFill="accent3"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75923c" w:themeFill="accent3"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75923c" w:themeFill="accent3" w:themeFillShade="bf"/>
      </w:tcPr>
    </w:tblStylePr>
  </w:style>
  <w:style w:type="table" w:styleId="DarkListAccent4">
    <w:name w:val="Dark List Accent 4"/>
    <w:basedOn w:val="NormalTable"/>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3f3151" w:themeFill="accent4"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60497b" w:themeFill="accent4"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60497b" w:themeFill="accent4"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60497b" w:themeFill="accent4" w:themeFillShade="bf"/>
      </w:tcPr>
    </w:tblStylePr>
  </w:style>
  <w:style w:type="table" w:styleId="DarkListAccent5">
    <w:name w:val="Dark List Accent 5"/>
    <w:basedOn w:val="NormalTable"/>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205766" w:themeFill="accent5"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318399" w:themeFill="accent5"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318399" w:themeFill="accent5"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318399" w:themeFill="accent5" w:themeFillShade="bf"/>
      </w:tcPr>
    </w:tblStylePr>
  </w:style>
  <w:style w:type="table" w:styleId="DarkListAccent6">
    <w:name w:val="Dark List Accent 6"/>
    <w:basedOn w:val="NormalTable"/>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sz="4" w:space="0"/>
          <w:left w:val="nil" w:sz="4" w:space="0"/>
          <w:bottom w:val="single" w:color="ffffff" w:themeColor="background1" w:sz="18" w:space="0"/>
          <w:right w:val="nil" w:sz="4" w:space="0"/>
          <w:insideH w:val="nil" w:sz="4" w:space="0"/>
          <w:insideV w:val="nil" w:sz="4" w:space="0"/>
        </w:tcBorders>
        <w:shd w:val="clear" w:color="auto" w:fill="000000" w:themeFill="text1"/>
      </w:tcPr>
    </w:tblStylePr>
    <w:tblStylePr w:type="lastRow">
      <w:tblPr/>
      <w:tcPr>
        <w:tcBorders>
          <w:top w:val="single" w:color="ffffff" w:themeColor="background1" w:sz="18" w:space="0"/>
          <w:left w:val="nil" w:sz="4" w:space="0"/>
          <w:bottom w:val="nil" w:sz="4" w:space="0"/>
          <w:right w:val="nil" w:sz="4" w:space="0"/>
          <w:insideH w:val="nil" w:sz="4" w:space="0"/>
          <w:insideV w:val="nil" w:sz="4" w:space="0"/>
        </w:tcBorders>
        <w:shd w:val="clear" w:color="auto" w:fill="964706" w:themeFill="accent6" w:themeFillShade="7f"/>
      </w:tcPr>
    </w:tblStylePr>
    <w:tblStylePr w:type="firstCol">
      <w:tblPr/>
      <w:tcPr>
        <w:tcBorders>
          <w:top w:val="nil" w:sz="4" w:space="0"/>
          <w:left w:val="nil" w:sz="4" w:space="0"/>
          <w:bottom w:val="nil" w:sz="4" w:space="0"/>
          <w:right w:val="single" w:color="ffffff" w:themeColor="background1" w:sz="18" w:space="0"/>
          <w:insideH w:val="nil" w:sz="4" w:space="0"/>
          <w:insideV w:val="nil" w:sz="4" w:space="0"/>
        </w:tcBorders>
        <w:shd w:val="clear" w:color="auto" w:fill="e26c0a" w:themeFill="accent6" w:themeFillShade="bf"/>
      </w:tcPr>
    </w:tblStylePr>
    <w:tblStylePr w:type="lastCol">
      <w:tblPr/>
      <w:tcPr>
        <w:tcBorders>
          <w:top w:val="nil" w:sz="4" w:space="0"/>
          <w:left w:val="single" w:color="ffffff" w:themeColor="background1" w:sz="18" w:space="0"/>
          <w:bottom w:val="nil" w:sz="4" w:space="0"/>
          <w:right w:val="nil" w:sz="4" w:space="0"/>
          <w:insideH w:val="nil" w:sz="4" w:space="0"/>
          <w:insideV w:val="nil" w:sz="4" w:space="0"/>
        </w:tcBorders>
        <w:shd w:val="clear" w:color="auto" w:fill="e26c0a" w:themeFill="accent6" w:themeFillShade="bf"/>
      </w:tcPr>
    </w:tblStylePr>
    <w:tblStylePr w:type="band1Vert">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tblStylePr w:type="band1Horz">
      <w:tblPr/>
      <w:tcPr>
        <w:tcBorders>
          <w:top w:val="nil" w:sz="4" w:space="0"/>
          <w:left w:val="nil" w:sz="4" w:space="0"/>
          <w:bottom w:val="nil" w:sz="4" w:space="0"/>
          <w:right w:val="nil" w:sz="4" w:space="0"/>
          <w:insideH w:val="nil" w:sz="4" w:space="0"/>
          <w:insideV w:val="nil" w:sz="4" w:space="0"/>
        </w:tcBorders>
        <w:shd w:val="clear" w:color="auto" w:fill="e26c0a" w:themeFill="accent6" w:themeFillShade="bf"/>
      </w:tcPr>
    </w:tblStylePr>
  </w:style>
  <w:style w:type="table" w:styleId="ColorfulShading">
    <w:name w:val="Colorful Shading"/>
    <w:basedOn w:val="NormalTable"/>
    <w:uiPriority w:val="71"/>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4" w:space="0"/>
          <w:left w:val="nil" w:sz="4" w:space="0"/>
          <w:bottom w:val="nil" w:sz="4" w:space="0"/>
          <w:right w:val="nil" w:sz="4" w:space="0"/>
          <w:insideH w:val="single" w:color="000000" w:themeColor="text1" w:themeShade="99" w:sz="4" w:space="0"/>
          <w:insideV w:val="nil" w:sz="4" w:space="0"/>
        </w:tcBorders>
        <w:shd w:val="clear" w:color="auto" w:fill="000000" w:themeFill="tex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NormalTable"/>
    <w:uiPriority w:val="71"/>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ef3f8" w:themeFill="accent1"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d74" w:themeFill="accent1" w:themeFillShade="99"/>
      </w:tcPr>
    </w:tblStylePr>
    <w:tblStylePr w:type="firstCol">
      <w:rPr>
        <w:color w:val="ffffff" w:themeColor="background1"/>
      </w:rPr>
      <w:tblPr/>
      <w:tcPr>
        <w:tcBorders>
          <w:top w:val="nil" w:sz="4" w:space="0"/>
          <w:left w:val="nil" w:sz="4" w:space="0"/>
          <w:bottom w:val="nil" w:sz="4" w:space="0"/>
          <w:right w:val="nil" w:sz="4" w:space="0"/>
          <w:insideH w:val="single" w:color="2c4d74" w:themeColor="accent1" w:themeShade="99" w:sz="4" w:space="0"/>
          <w:insideV w:val="nil" w:sz="4" w:space="0"/>
        </w:tcBorders>
        <w:shd w:val="clear" w:color="auto" w:fill="2c4d74" w:themeFill="accent1"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c4d74" w:themeFill="accent1" w:themeFillShade="99"/>
      </w:tcPr>
    </w:tblStylePr>
    <w:tblStylePr w:type="band1Vert">
      <w:tblPr/>
      <w:tcPr>
        <w:shd w:val="clear" w:color="auto" w:fill="b8cce4" w:themeFill="accent1" w:themeFillTint="66"/>
      </w:tcPr>
    </w:tblStylePr>
    <w:tblStylePr w:type="band1Horz">
      <w:tblPr/>
      <w:tcPr>
        <w:shd w:val="clear" w:color="auto" w:fill="a6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NormalTable"/>
    <w:uiPriority w:val="71"/>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9eded" w:themeFill="accent2" w:themeFillTint="19"/>
    </w:tcPr>
    <w:tblStylePr w:type="firstRow">
      <w:rPr>
        <w:b/>
        <w:bCs/>
      </w:rPr>
      <w:tblPr/>
      <w:tcPr>
        <w:tcBorders>
          <w:top w:val="nil" w:sz="4" w:space="0"/>
          <w:left w:val="nil" w:sz="4" w:space="0"/>
          <w:bottom w:val="single" w:color="c0504d" w:themeColor="accent2"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62c2a" w:themeFill="accent2" w:themeFillShade="99"/>
      </w:tcPr>
    </w:tblStylePr>
    <w:tblStylePr w:type="firstCol">
      <w:rPr>
        <w:color w:val="ffffff" w:themeColor="background1"/>
      </w:rPr>
      <w:tblPr/>
      <w:tcPr>
        <w:tcBorders>
          <w:top w:val="nil" w:sz="4" w:space="0"/>
          <w:left w:val="nil" w:sz="4" w:space="0"/>
          <w:bottom w:val="nil" w:sz="4" w:space="0"/>
          <w:right w:val="nil" w:sz="4" w:space="0"/>
          <w:insideH w:val="single" w:color="762c2a" w:themeColor="accent2" w:themeShade="99" w:sz="4" w:space="0"/>
          <w:insideV w:val="nil" w:sz="4" w:space="0"/>
        </w:tcBorders>
        <w:shd w:val="clear" w:color="auto" w:fill="762c2a" w:themeFill="accent2"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762c2a" w:themeFill="accent2" w:themeFillShade="99"/>
      </w:tcPr>
    </w:tblStylePr>
    <w:tblStylePr w:type="band1Vert">
      <w:tblPr/>
      <w:tcPr>
        <w:shd w:val="clear" w:color="auto" w:fill="e5b8b7" w:themeFill="accent2" w:themeFillTint="66"/>
      </w:tcPr>
    </w:tblStylePr>
    <w:tblStylePr w:type="band1Horz">
      <w:tblPr/>
      <w:tcPr>
        <w:shd w:val="clear" w:color="auto" w:fill="dfa6a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NormalTable"/>
    <w:uiPriority w:val="71"/>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sz="4" w:space="0"/>
          <w:left w:val="nil" w:sz="4" w:space="0"/>
          <w:bottom w:val="single" w:color="8064a2" w:themeColor="accent4"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7430" w:themeFill="accent3" w:themeFillShade="99"/>
      </w:tcPr>
    </w:tblStylePr>
    <w:tblStylePr w:type="firstCol">
      <w:rPr>
        <w:color w:val="ffffff" w:themeColor="background1"/>
      </w:rPr>
      <w:tblPr/>
      <w:tcPr>
        <w:tcBorders>
          <w:top w:val="nil" w:sz="4" w:space="0"/>
          <w:left w:val="nil" w:sz="4" w:space="0"/>
          <w:bottom w:val="nil" w:sz="4" w:space="0"/>
          <w:right w:val="nil" w:sz="4" w:space="0"/>
          <w:insideH w:val="single" w:color="5d7430" w:themeColor="accent3" w:themeShade="99" w:sz="4" w:space="0"/>
          <w:insideV w:val="nil" w:sz="4" w:space="0"/>
        </w:tcBorders>
        <w:shd w:val="clear" w:color="auto" w:fill="5d7430" w:themeFill="accent3"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5d7430" w:themeFill="accent3" w:themeFillShade="99"/>
      </w:tcPr>
    </w:tblStylePr>
    <w:tblStylePr w:type="band1Vert">
      <w:tblPr/>
      <w:tcPr>
        <w:shd w:val="clear" w:color="auto" w:fill="d7e4bc" w:themeFill="accent3" w:themeFillTint="66"/>
      </w:tcPr>
    </w:tblStylePr>
    <w:tblStylePr w:type="band1Horz">
      <w:tblPr/>
      <w:tcPr>
        <w:shd w:val="clear" w:color="auto" w:fill="ccddab" w:themeFill="accent3" w:themeFillTint="7f"/>
      </w:tcPr>
    </w:tblStylePr>
  </w:style>
  <w:style w:type="table" w:styleId="ColorfulShadingAccent4">
    <w:name w:val="Colorful Shading Accent 4"/>
    <w:basedOn w:val="NormalTable"/>
    <w:uiPriority w:val="71"/>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sz="4" w:space="0"/>
          <w:left w:val="nil" w:sz="4" w:space="0"/>
          <w:bottom w:val="single" w:color="9bbb59" w:themeColor="accent3"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sz="4" w:space="0"/>
          <w:left w:val="nil" w:sz="4" w:space="0"/>
          <w:bottom w:val="nil" w:sz="4" w:space="0"/>
          <w:right w:val="nil" w:sz="4" w:space="0"/>
          <w:insideH w:val="single" w:color="4c3a62" w:themeColor="accent4" w:themeShade="99" w:sz="4" w:space="0"/>
          <w:insideV w:val="nil" w:sz="4" w:space="0"/>
        </w:tcBorders>
        <w:shd w:val="clear" w:color="auto" w:fill="4c3a62" w:themeFill="accent4"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4c3a62" w:themeFill="accent4" w:themeFillShade="99"/>
      </w:tcPr>
    </w:tblStylePr>
    <w:tblStylePr w:type="band1Vert">
      <w:tblPr/>
      <w:tcPr>
        <w:shd w:val="clear" w:color="auto" w:fill="ccc0da" w:themeFill="accent4" w:themeFillTint="66"/>
      </w:tcPr>
    </w:tblStylePr>
    <w:tblStylePr w:type="band1Horz">
      <w:tblPr/>
      <w:tcPr>
        <w:shd w:val="clear" w:color="auto" w:fill="bfb1d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NormalTable"/>
    <w:uiPriority w:val="71"/>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sz="4" w:space="0"/>
          <w:left w:val="nil" w:sz="4" w:space="0"/>
          <w:bottom w:val="single" w:color="f79646" w:themeColor="accent6"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97b" w:themeFill="accent5" w:themeFillShade="99"/>
      </w:tcPr>
    </w:tblStylePr>
    <w:tblStylePr w:type="firstCol">
      <w:rPr>
        <w:color w:val="ffffff" w:themeColor="background1"/>
      </w:rPr>
      <w:tblPr/>
      <w:tcPr>
        <w:tcBorders>
          <w:top w:val="nil" w:sz="4" w:space="0"/>
          <w:left w:val="nil" w:sz="4" w:space="0"/>
          <w:bottom w:val="nil" w:sz="4" w:space="0"/>
          <w:right w:val="nil" w:sz="4" w:space="0"/>
          <w:insideH w:val="single" w:color="27697b" w:themeColor="accent5" w:themeShade="99" w:sz="4" w:space="0"/>
          <w:insideV w:val="nil" w:sz="4" w:space="0"/>
        </w:tcBorders>
        <w:shd w:val="clear" w:color="auto" w:fill="27697b" w:themeFill="accent5"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27697b" w:themeFill="accent5" w:themeFillShade="99"/>
      </w:tcPr>
    </w:tblStylePr>
    <w:tblStylePr w:type="band1Vert">
      <w:tblPr/>
      <w:tcPr>
        <w:shd w:val="clear" w:color="auto" w:fill="b6dde8" w:themeFill="accent5" w:themeFillTint="66"/>
      </w:tcPr>
    </w:tblStylePr>
    <w:tblStylePr w:type="band1Horz">
      <w:tblPr/>
      <w:tcPr>
        <w:shd w:val="clear" w:color="auto" w:fill="a4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NormalTable"/>
    <w:uiPriority w:val="71"/>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sz="4" w:space="0"/>
          <w:left w:val="nil" w:sz="4" w:space="0"/>
          <w:bottom w:val="single" w:color="4bacc6" w:themeColor="accent5" w:sz="24" w:space="0"/>
          <w:right w:val="nil" w:sz="4" w:space="0"/>
          <w:insideH w:val="nil" w:sz="4" w:space="0"/>
          <w:insideV w:val="nil" w:sz="4"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45608" w:themeFill="accent6" w:themeFillShade="99"/>
      </w:tcPr>
    </w:tblStylePr>
    <w:tblStylePr w:type="firstCol">
      <w:rPr>
        <w:color w:val="ffffff" w:themeColor="background1"/>
      </w:rPr>
      <w:tblPr/>
      <w:tcPr>
        <w:tcBorders>
          <w:top w:val="nil" w:sz="4" w:space="0"/>
          <w:left w:val="nil" w:sz="4" w:space="0"/>
          <w:bottom w:val="nil" w:sz="4" w:space="0"/>
          <w:right w:val="nil" w:sz="4" w:space="0"/>
          <w:insideH w:val="single" w:color="b45608" w:themeColor="accent6" w:themeShade="99" w:sz="4" w:space="0"/>
          <w:insideV w:val="nil" w:sz="4" w:space="0"/>
        </w:tcBorders>
        <w:shd w:val="clear" w:color="auto" w:fill="b45608" w:themeFill="accent6" w:themeFillShade="99"/>
      </w:tcPr>
    </w:tblStylePr>
    <w:tblStylePr w:type="lastCol">
      <w:rPr>
        <w:color w:val="ffffff" w:themeColor="background1"/>
      </w:rPr>
      <w:tblPr/>
      <w:tcPr>
        <w:tcBorders>
          <w:top w:val="nil" w:sz="4" w:space="0"/>
          <w:left w:val="nil" w:sz="4" w:space="0"/>
          <w:bottom w:val="nil" w:sz="4" w:space="0"/>
          <w:right w:val="nil" w:sz="4" w:space="0"/>
          <w:insideH w:val="nil" w:sz="4" w:space="0"/>
          <w:insideV w:val="nil" w:sz="4" w:space="0"/>
        </w:tcBorders>
        <w:shd w:val="clear" w:color="auto" w:fill="b45608" w:themeFill="accent6" w:themeFillShade="99"/>
      </w:tcPr>
    </w:tblStylePr>
    <w:tblStylePr w:type="band1Vert">
      <w:tblPr/>
      <w:tcPr>
        <w:shd w:val="clear" w:color="auto" w:fill="fcd5b4" w:themeFill="accent6" w:themeFillTint="66"/>
      </w:tcPr>
    </w:tblStylePr>
    <w:tblStylePr w:type="band1Horz">
      <w:tblPr/>
      <w:tcPr>
        <w:shd w:val="clear" w:color="auto" w:fill="fbcaa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NormalTable"/>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
    <w:uiPriority w:val="72"/>
    <w:pPr>
      <w:spacing w:after="0" w:line="240" w:lineRule="auto"/>
    </w:pPr>
    <w:rPr>
      <w:color w:val="000000" w:themeColor="text1"/>
    </w:rPr>
    <w:tblPr>
      <w:tblStyleRowBandSize w:val="1"/>
      <w:tblStyleColBandSize w:val="1"/>
    </w:tblPr>
    <w:tcPr>
      <w:shd w:val="clear" w:color="auto" w:fill="eef3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3e0ef"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NormalTable"/>
    <w:uiPriority w:val="72"/>
    <w:pPr>
      <w:spacing w:after="0" w:line="240" w:lineRule="auto"/>
    </w:pPr>
    <w:rPr>
      <w:color w:val="000000" w:themeColor="text1"/>
    </w:rPr>
    <w:tblPr>
      <w:tblStyleRowBandSize w:val="1"/>
      <w:tblStyleColBandSize w:val="1"/>
    </w:tblPr>
    <w:tcPr>
      <w:shd w:val="clear" w:color="auto" w:fill="f9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fd4d3" w:themeFill="accent2" w:themeFillTint="3f"/>
      </w:tcPr>
    </w:tblStylePr>
    <w:tblStylePr w:type="band1Horz">
      <w:tblPr/>
      <w:tcPr>
        <w:shd w:val="clear" w:color="auto" w:fill="f2dbda" w:themeFill="accent2" w:themeFillTint="33"/>
      </w:tcPr>
    </w:tblStylePr>
  </w:style>
  <w:style w:type="table" w:styleId="ColorfulListAccent3">
    <w:name w:val="Colorful List Accent 3"/>
    <w:basedOn w:val="NormalTable"/>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e6eed6"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NormalTable"/>
    <w:uiPriority w:val="72"/>
    <w:pPr>
      <w:spacing w:after="0" w:line="240" w:lineRule="auto"/>
    </w:pPr>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d9c40" w:themeFill="accent3" w:themeFillShade="cc"/>
      </w:tcPr>
    </w:tblStylePr>
    <w:tblStylePr w:type="lastRow">
      <w:rPr>
        <w:b/>
        <w:bCs/>
        <w:color w:val="7d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basedOn w:val="NormalTable"/>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d1eaf1" w:themeFill="accent5" w:themeFillTint="3f"/>
      </w:tcPr>
    </w:tblStylePr>
    <w:tblStylePr w:type="band1Horz">
      <w:tblPr/>
      <w:tcPr>
        <w:shd w:val="clear" w:color="auto" w:fill="dbeef3" w:themeFill="accent5" w:themeFillTint="33"/>
      </w:tcPr>
    </w:tblStylePr>
  </w:style>
  <w:style w:type="table" w:styleId="ColorfulListAccent6">
    <w:name w:val="Colorful List Accent 6"/>
    <w:basedOn w:val="NormalTable"/>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ca4" w:themeFill="accent5" w:themeFillShade="cc"/>
      </w:tcPr>
    </w:tblStylePr>
    <w:tblStylePr w:type="lastRow">
      <w:rPr>
        <w:b/>
        <w:bCs/>
        <w:color w:val="348ca4"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sz="4" w:space="0"/>
          <w:left w:val="nil" w:sz="4" w:space="0"/>
          <w:bottom w:val="nil" w:sz="4" w:space="0"/>
          <w:right w:val="nil" w:sz="4" w:space="0"/>
          <w:insideH w:val="nil" w:sz="4" w:space="0"/>
          <w:insideV w:val="nil" w:sz="4" w:space="0"/>
        </w:tcBorders>
        <w:shd w:val="clear" w:color="auto" w:fill="fde5d1" w:themeFill="accent6" w:themeFillTint="3f"/>
      </w:tcPr>
    </w:tblStylePr>
    <w:tblStylePr w:type="band1Horz">
      <w:tblPr/>
      <w:tcPr>
        <w:shd w:val="clear" w:color="auto" w:fill="fde9d9" w:themeFill="accent6" w:themeFillTint="33"/>
      </w:tcPr>
    </w:tblStylePr>
  </w:style>
  <w:style w:type="table" w:styleId="ColorfulGrid">
    <w:name w:val="Colorful Grid"/>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76091" w:themeFill="accent1" w:themeFillShade="bf"/>
      </w:tcPr>
    </w:tblStylePr>
    <w:tblStylePr w:type="lastCol">
      <w:rPr>
        <w:color w:val="ffffff" w:themeColor="background1"/>
      </w:rPr>
      <w:tblPr/>
      <w:tcPr>
        <w:shd w:val="clear" w:color="auto" w:fill="376091" w:themeFill="accent1" w:themeFillShade="bf"/>
      </w:tcPr>
    </w:tblStylePr>
    <w:tblStylePr w:type="band1Vert">
      <w:tblPr/>
      <w:tcPr>
        <w:shd w:val="clear" w:color="auto" w:fill="a6bfde" w:themeFill="accent1" w:themeFillTint="7f"/>
      </w:tcPr>
    </w:tblStylePr>
    <w:tblStylePr w:type="band1Horz">
      <w:tblPr/>
      <w:tcPr>
        <w:shd w:val="clear" w:color="auto" w:fill="a6bfde" w:themeFill="accent1" w:themeFillTint="7f"/>
      </w:tcPr>
    </w:tblStylePr>
  </w:style>
  <w:style w:type="table" w:styleId="ColorfulGridAccent2">
    <w:name w:val="Colorful Grid Accent 2"/>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a"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6a5" w:themeFill="accent2" w:themeFillTint="7f"/>
      </w:tcPr>
    </w:tblStylePr>
    <w:tblStylePr w:type="band1Horz">
      <w:tblPr/>
      <w:tcPr>
        <w:shd w:val="clear" w:color="auto" w:fill="dfa6a5" w:themeFill="accent2" w:themeFillTint="7f"/>
      </w:tcPr>
    </w:tblStylePr>
  </w:style>
  <w:style w:type="table" w:styleId="ColorfulGridAccent3">
    <w:name w:val="Colorful Grid Accent 3"/>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7e4bc" w:themeFill="accent3" w:themeFillTint="66"/>
      </w:tcPr>
    </w:tblStylePr>
    <w:tblStylePr w:type="lastRow">
      <w:rPr>
        <w:b/>
        <w:bCs/>
        <w:color w:val="000000" w:themeColor="text1"/>
      </w:rPr>
      <w:tblPr/>
      <w:tcPr>
        <w:shd w:val="clear" w:color="auto" w:fill="d7e4bc" w:themeFill="accent3" w:themeFillTint="66"/>
      </w:tcPr>
    </w:tblStylePr>
    <w:tblStylePr w:type="firstCol">
      <w:rPr>
        <w:color w:val="ffffff" w:themeColor="background1"/>
      </w:rPr>
      <w:tblPr/>
      <w:tcPr>
        <w:shd w:val="clear" w:color="auto" w:fill="75923c" w:themeFill="accent3" w:themeFillShade="bf"/>
      </w:tcPr>
    </w:tblStylePr>
    <w:tblStylePr w:type="lastCol">
      <w:rPr>
        <w:color w:val="ffffff" w:themeColor="background1"/>
      </w:rPr>
      <w:tblPr/>
      <w:tcPr>
        <w:shd w:val="clear" w:color="auto" w:fill="75923c" w:themeFill="accent3" w:themeFillShade="bf"/>
      </w:tcPr>
    </w:tblStylePr>
    <w:tblStylePr w:type="band1Vert">
      <w:tblPr/>
      <w:tcPr>
        <w:shd w:val="clear" w:color="auto" w:fill="ccddab" w:themeFill="accent3" w:themeFillTint="7f"/>
      </w:tcPr>
    </w:tblStylePr>
    <w:tblStylePr w:type="band1Horz">
      <w:tblPr/>
      <w:tcPr>
        <w:shd w:val="clear" w:color="auto" w:fill="ccddab" w:themeFill="accent3" w:themeFillTint="7f"/>
      </w:tcPr>
    </w:tblStylePr>
  </w:style>
  <w:style w:type="table" w:styleId="ColorfulGridAccent4">
    <w:name w:val="Colorful Grid Accent 4"/>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e0ec" w:themeFill="accent4" w:themeFillTint="33"/>
    </w:tcPr>
    <w:tblStylePr w:type="firstRow">
      <w:rPr>
        <w:b/>
        <w:bCs/>
      </w:rPr>
      <w:tblPr/>
      <w:tcPr>
        <w:shd w:val="clear" w:color="auto" w:fill="ccc0da" w:themeFill="accent4" w:themeFillTint="66"/>
      </w:tcPr>
    </w:tblStylePr>
    <w:tblStylePr w:type="lastRow">
      <w:rPr>
        <w:b/>
        <w:bCs/>
        <w:color w:val="000000" w:themeColor="text1"/>
      </w:rPr>
      <w:tblPr/>
      <w:tcPr>
        <w:shd w:val="clear" w:color="auto" w:fill="ccc0da" w:themeFill="accent4" w:themeFillTint="66"/>
      </w:tcPr>
    </w:tblStylePr>
    <w:tblStylePr w:type="firstCol">
      <w:rPr>
        <w:color w:val="ffffff" w:themeColor="background1"/>
      </w:rPr>
      <w:tblPr/>
      <w:tcPr>
        <w:shd w:val="clear" w:color="auto" w:fill="60497b" w:themeFill="accent4" w:themeFillShade="bf"/>
      </w:tcPr>
    </w:tblStylePr>
    <w:tblStylePr w:type="lastCol">
      <w:rPr>
        <w:color w:val="ffffff" w:themeColor="background1"/>
      </w:rPr>
      <w:tblPr/>
      <w:tcPr>
        <w:shd w:val="clear" w:color="auto" w:fill="60497b" w:themeFill="accent4" w:themeFillShade="bf"/>
      </w:tcPr>
    </w:tblStylePr>
    <w:tblStylePr w:type="band1Vert">
      <w:tblPr/>
      <w:tcPr>
        <w:shd w:val="clear" w:color="auto" w:fill="bfb1d1" w:themeFill="accent4" w:themeFillTint="7f"/>
      </w:tcPr>
    </w:tblStylePr>
    <w:tblStylePr w:type="band1Horz">
      <w:tblPr/>
      <w:tcPr>
        <w:shd w:val="clear" w:color="auto" w:fill="bfb1d1" w:themeFill="accent4" w:themeFillTint="7f"/>
      </w:tcPr>
    </w:tblStylePr>
  </w:style>
  <w:style w:type="table" w:styleId="ColorfulGridAccent5">
    <w:name w:val="Colorful Grid Accent 5"/>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399" w:themeFill="accent5" w:themeFillShade="bf"/>
      </w:tcPr>
    </w:tblStylePr>
    <w:tblStylePr w:type="lastCol">
      <w:rPr>
        <w:color w:val="ffffff" w:themeColor="background1"/>
      </w:rPr>
      <w:tblPr/>
      <w:tcPr>
        <w:shd w:val="clear" w:color="auto" w:fill="318399" w:themeFill="accent5" w:themeFillShade="bf"/>
      </w:tcPr>
    </w:tblStylePr>
    <w:tblStylePr w:type="band1Vert">
      <w:tblPr/>
      <w:tcPr>
        <w:shd w:val="clear" w:color="auto" w:fill="a4d5e2" w:themeFill="accent5" w:themeFillTint="7f"/>
      </w:tcPr>
    </w:tblStylePr>
    <w:tblStylePr w:type="band1Horz">
      <w:tblPr/>
      <w:tcPr>
        <w:shd w:val="clear" w:color="auto" w:fill="a4d5e2" w:themeFill="accent5" w:themeFillTint="7f"/>
      </w:tcPr>
    </w:tblStylePr>
  </w:style>
  <w:style w:type="table" w:styleId="ColorfulGridAccent6">
    <w:name w:val="Colorful Grid Accent 6"/>
    <w:basedOn w:val="NormalTable"/>
    <w:uiPriority w:val="73"/>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cd5b4" w:themeFill="accent6" w:themeFillTint="66"/>
      </w:tcPr>
    </w:tblStylePr>
    <w:tblStylePr w:type="lastRow">
      <w:rPr>
        <w:b/>
        <w:bCs/>
        <w:color w:val="000000" w:themeColor="text1"/>
      </w:rPr>
      <w:tblPr/>
      <w:tcPr>
        <w:shd w:val="clear" w:color="auto" w:fill="fcd5b4" w:themeFill="accent6" w:themeFillTint="66"/>
      </w:tcPr>
    </w:tblStylePr>
    <w:tblStylePr w:type="firstCol">
      <w:rPr>
        <w:color w:val="ffffff" w:themeColor="background1"/>
      </w:rPr>
      <w:tblPr/>
      <w:tcPr>
        <w:shd w:val="clear" w:color="auto" w:fill="e26c0a" w:themeFill="accent6" w:themeFillShade="bf"/>
      </w:tcPr>
    </w:tblStylePr>
    <w:tblStylePr w:type="lastCol">
      <w:rPr>
        <w:color w:val="ffffff" w:themeColor="background1"/>
      </w:rPr>
      <w:tblPr/>
      <w:tcPr>
        <w:shd w:val="clear" w:color="auto" w:fill="e26c0a" w:themeFill="accent6" w:themeFillShade="bf"/>
      </w:tcPr>
    </w:tblStylePr>
    <w:tblStylePr w:type="band1Vert">
      <w:tblPr/>
      <w:tcPr>
        <w:shd w:val="clear" w:color="auto" w:fill="fbcaa1" w:themeFill="accent6" w:themeFillTint="7f"/>
      </w:tcPr>
    </w:tblStylePr>
    <w:tblStylePr w:type="band1Horz">
      <w:tblPr/>
      <w:tcPr>
        <w:shd w:val="clear" w:color="auto" w:fill="fbcaa1" w:themeFill="accent6" w:themeFillTint="7f"/>
      </w:tcPr>
    </w:tblStylePr>
  </w:style>
  <w:style w:type="character" w:styleId="UnresolvedMention">
    <w:name w:val="Unresolved Mention"/>
    <w:basedOn w:val="DefaultParagraphFont"/>
    <w:uiPriority w:val="99"/>
    <w:semiHidden w:val="on"/>
    <w:unhideWhenUsed w:val="on"/>
    <w:rPr>
      <w:color w:val="605e5c"/>
      <w:shd w:val="clear" w:color="auto" w:fill="e1dfdd"/>
    </w:rPr>
  </w:style>
  <w:style w:type="character" w:customStyle="1" w:styleId="Font-[600]">
    <w:name w:val="Font-[600]"/>
    <w:basedOn w:val="DefaultParagraphFont"/>
    <w:uiPriority w:val="99"/>
  </w:style>
  <w:style w:type="character" w:customStyle="1" w:styleId="Inline-flex">
    <w:name w:val="Inline-flex"/>
    <w:basedOn w:val="DefaultParagraphFont"/>
    <w:uiPriority w:val="99"/>
  </w:style>
  <w:style w:type="character" w:customStyle="1" w:styleId="Select-none">
    <w:name w:val="Select-none"/>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336">
      <w:bodyDiv w:val="1"/>
      <w:marLeft w:val="0"/>
      <w:marRight w:val="0"/>
      <w:marTop w:val="0"/>
      <w:marBottom w:val="0"/>
      <w:divBdr>
        <w:top w:val="none" w:sz="0" w:space="0" w:color="auto"/>
        <w:left w:val="none" w:sz="0" w:space="0" w:color="auto"/>
        <w:bottom w:val="none" w:sz="0" w:space="0" w:color="auto"/>
        <w:right w:val="none" w:sz="0" w:space="0" w:color="auto"/>
      </w:divBdr>
    </w:div>
    <w:div w:id="55905070">
      <w:bodyDiv w:val="1"/>
      <w:marLeft w:val="0"/>
      <w:marRight w:val="0"/>
      <w:marTop w:val="0"/>
      <w:marBottom w:val="0"/>
      <w:divBdr>
        <w:top w:val="none" w:sz="0" w:space="0" w:color="auto"/>
        <w:left w:val="none" w:sz="0" w:space="0" w:color="auto"/>
        <w:bottom w:val="none" w:sz="0" w:space="0" w:color="auto"/>
        <w:right w:val="none" w:sz="0" w:space="0" w:color="auto"/>
      </w:divBdr>
      <w:divsChild>
        <w:div w:id="223561865">
          <w:marLeft w:val="0"/>
          <w:marRight w:val="0"/>
          <w:marTop w:val="0"/>
          <w:marBottom w:val="0"/>
          <w:divBdr>
            <w:top w:val="none" w:sz="0" w:space="0" w:color="auto"/>
            <w:left w:val="none" w:sz="0" w:space="0" w:color="auto"/>
            <w:bottom w:val="none" w:sz="0" w:space="0" w:color="auto"/>
            <w:right w:val="none" w:sz="0" w:space="0" w:color="auto"/>
          </w:divBdr>
        </w:div>
        <w:div w:id="296952651">
          <w:marLeft w:val="0"/>
          <w:marRight w:val="0"/>
          <w:marTop w:val="0"/>
          <w:marBottom w:val="0"/>
          <w:divBdr>
            <w:top w:val="none" w:sz="0" w:space="0" w:color="auto"/>
            <w:left w:val="none" w:sz="0" w:space="0" w:color="auto"/>
            <w:bottom w:val="none" w:sz="0" w:space="0" w:color="auto"/>
            <w:right w:val="none" w:sz="0" w:space="0" w:color="auto"/>
          </w:divBdr>
          <w:divsChild>
            <w:div w:id="1447315174">
              <w:marLeft w:val="0"/>
              <w:marRight w:val="0"/>
              <w:marTop w:val="0"/>
              <w:marBottom w:val="0"/>
              <w:divBdr>
                <w:top w:val="none" w:sz="0" w:space="0" w:color="auto"/>
                <w:left w:val="none" w:sz="0" w:space="0" w:color="auto"/>
                <w:bottom w:val="none" w:sz="0" w:space="0" w:color="auto"/>
                <w:right w:val="none" w:sz="0" w:space="0" w:color="auto"/>
              </w:divBdr>
            </w:div>
          </w:divsChild>
        </w:div>
        <w:div w:id="1837333360">
          <w:marLeft w:val="0"/>
          <w:marRight w:val="0"/>
          <w:marTop w:val="0"/>
          <w:marBottom w:val="0"/>
          <w:divBdr>
            <w:top w:val="none" w:sz="0" w:space="0" w:color="auto"/>
            <w:left w:val="none" w:sz="0" w:space="0" w:color="auto"/>
            <w:bottom w:val="none" w:sz="0" w:space="0" w:color="auto"/>
            <w:right w:val="none" w:sz="0" w:space="0" w:color="auto"/>
          </w:divBdr>
          <w:divsChild>
            <w:div w:id="120074616">
              <w:marLeft w:val="0"/>
              <w:marRight w:val="0"/>
              <w:marTop w:val="0"/>
              <w:marBottom w:val="0"/>
              <w:divBdr>
                <w:top w:val="none" w:sz="0" w:space="0" w:color="auto"/>
                <w:left w:val="none" w:sz="0" w:space="0" w:color="auto"/>
                <w:bottom w:val="none" w:sz="0" w:space="0" w:color="auto"/>
                <w:right w:val="none" w:sz="0" w:space="0" w:color="auto"/>
              </w:divBdr>
            </w:div>
          </w:divsChild>
        </w:div>
        <w:div w:id="345401813">
          <w:marLeft w:val="0"/>
          <w:marRight w:val="0"/>
          <w:marTop w:val="0"/>
          <w:marBottom w:val="0"/>
          <w:divBdr>
            <w:top w:val="none" w:sz="0" w:space="0" w:color="auto"/>
            <w:left w:val="none" w:sz="0" w:space="0" w:color="auto"/>
            <w:bottom w:val="none" w:sz="0" w:space="0" w:color="auto"/>
            <w:right w:val="none" w:sz="0" w:space="0" w:color="auto"/>
          </w:divBdr>
        </w:div>
        <w:div w:id="1619799151">
          <w:marLeft w:val="0"/>
          <w:marRight w:val="0"/>
          <w:marTop w:val="0"/>
          <w:marBottom w:val="0"/>
          <w:divBdr>
            <w:top w:val="none" w:sz="0" w:space="0" w:color="auto"/>
            <w:left w:val="none" w:sz="0" w:space="0" w:color="auto"/>
            <w:bottom w:val="none" w:sz="0" w:space="0" w:color="auto"/>
            <w:right w:val="none" w:sz="0" w:space="0" w:color="auto"/>
          </w:divBdr>
          <w:divsChild>
            <w:div w:id="718632951">
              <w:marLeft w:val="0"/>
              <w:marRight w:val="0"/>
              <w:marTop w:val="0"/>
              <w:marBottom w:val="0"/>
              <w:divBdr>
                <w:top w:val="none" w:sz="0" w:space="0" w:color="auto"/>
                <w:left w:val="none" w:sz="0" w:space="0" w:color="auto"/>
                <w:bottom w:val="none" w:sz="0" w:space="0" w:color="auto"/>
                <w:right w:val="none" w:sz="0" w:space="0" w:color="auto"/>
              </w:divBdr>
            </w:div>
          </w:divsChild>
        </w:div>
        <w:div w:id="185757850">
          <w:marLeft w:val="0"/>
          <w:marRight w:val="0"/>
          <w:marTop w:val="0"/>
          <w:marBottom w:val="0"/>
          <w:divBdr>
            <w:top w:val="none" w:sz="0" w:space="0" w:color="auto"/>
            <w:left w:val="none" w:sz="0" w:space="0" w:color="auto"/>
            <w:bottom w:val="none" w:sz="0" w:space="0" w:color="auto"/>
            <w:right w:val="none" w:sz="0" w:space="0" w:color="auto"/>
          </w:divBdr>
          <w:divsChild>
            <w:div w:id="1801804743">
              <w:marLeft w:val="0"/>
              <w:marRight w:val="0"/>
              <w:marTop w:val="0"/>
              <w:marBottom w:val="0"/>
              <w:divBdr>
                <w:top w:val="none" w:sz="0" w:space="0" w:color="auto"/>
                <w:left w:val="none" w:sz="0" w:space="0" w:color="auto"/>
                <w:bottom w:val="none" w:sz="0" w:space="0" w:color="auto"/>
                <w:right w:val="none" w:sz="0" w:space="0" w:color="auto"/>
              </w:divBdr>
              <w:divsChild>
                <w:div w:id="1033926376">
                  <w:marLeft w:val="0"/>
                  <w:marRight w:val="0"/>
                  <w:marTop w:val="0"/>
                  <w:marBottom w:val="0"/>
                  <w:divBdr>
                    <w:top w:val="none" w:sz="0" w:space="0" w:color="auto"/>
                    <w:left w:val="none" w:sz="0" w:space="0" w:color="auto"/>
                    <w:bottom w:val="none" w:sz="0" w:space="0" w:color="auto"/>
                    <w:right w:val="none" w:sz="0" w:space="0" w:color="auto"/>
                  </w:divBdr>
                </w:div>
                <w:div w:id="1223710080">
                  <w:marLeft w:val="0"/>
                  <w:marRight w:val="0"/>
                  <w:marTop w:val="0"/>
                  <w:marBottom w:val="0"/>
                  <w:divBdr>
                    <w:top w:val="none" w:sz="0" w:space="0" w:color="auto"/>
                    <w:left w:val="none" w:sz="0" w:space="0" w:color="auto"/>
                    <w:bottom w:val="none" w:sz="0" w:space="0" w:color="auto"/>
                    <w:right w:val="none" w:sz="0" w:space="0" w:color="auto"/>
                  </w:divBdr>
                </w:div>
                <w:div w:id="925697835">
                  <w:marLeft w:val="0"/>
                  <w:marRight w:val="0"/>
                  <w:marTop w:val="0"/>
                  <w:marBottom w:val="0"/>
                  <w:divBdr>
                    <w:top w:val="none" w:sz="0" w:space="0" w:color="auto"/>
                    <w:left w:val="none" w:sz="0" w:space="0" w:color="auto"/>
                    <w:bottom w:val="none" w:sz="0" w:space="0" w:color="auto"/>
                    <w:right w:val="none" w:sz="0" w:space="0" w:color="auto"/>
                  </w:divBdr>
                </w:div>
                <w:div w:id="99106743">
                  <w:marLeft w:val="0"/>
                  <w:marRight w:val="0"/>
                  <w:marTop w:val="0"/>
                  <w:marBottom w:val="0"/>
                  <w:divBdr>
                    <w:top w:val="none" w:sz="0" w:space="0" w:color="auto"/>
                    <w:left w:val="none" w:sz="0" w:space="0" w:color="auto"/>
                    <w:bottom w:val="none" w:sz="0" w:space="0" w:color="auto"/>
                    <w:right w:val="none" w:sz="0" w:space="0" w:color="auto"/>
                  </w:divBdr>
                </w:div>
                <w:div w:id="1866089183">
                  <w:marLeft w:val="0"/>
                  <w:marRight w:val="0"/>
                  <w:marTop w:val="0"/>
                  <w:marBottom w:val="0"/>
                  <w:divBdr>
                    <w:top w:val="none" w:sz="0" w:space="0" w:color="auto"/>
                    <w:left w:val="none" w:sz="0" w:space="0" w:color="auto"/>
                    <w:bottom w:val="none" w:sz="0" w:space="0" w:color="auto"/>
                    <w:right w:val="none" w:sz="0" w:space="0" w:color="auto"/>
                  </w:divBdr>
                </w:div>
                <w:div w:id="311910794">
                  <w:marLeft w:val="0"/>
                  <w:marRight w:val="0"/>
                  <w:marTop w:val="0"/>
                  <w:marBottom w:val="0"/>
                  <w:divBdr>
                    <w:top w:val="none" w:sz="0" w:space="0" w:color="auto"/>
                    <w:left w:val="none" w:sz="0" w:space="0" w:color="auto"/>
                    <w:bottom w:val="none" w:sz="0" w:space="0" w:color="auto"/>
                    <w:right w:val="none" w:sz="0" w:space="0" w:color="auto"/>
                  </w:divBdr>
                </w:div>
                <w:div w:id="569508906">
                  <w:marLeft w:val="0"/>
                  <w:marRight w:val="0"/>
                  <w:marTop w:val="0"/>
                  <w:marBottom w:val="0"/>
                  <w:divBdr>
                    <w:top w:val="none" w:sz="0" w:space="0" w:color="auto"/>
                    <w:left w:val="none" w:sz="0" w:space="0" w:color="auto"/>
                    <w:bottom w:val="none" w:sz="0" w:space="0" w:color="auto"/>
                    <w:right w:val="none" w:sz="0" w:space="0" w:color="auto"/>
                  </w:divBdr>
                </w:div>
                <w:div w:id="1293440902">
                  <w:marLeft w:val="0"/>
                  <w:marRight w:val="0"/>
                  <w:marTop w:val="0"/>
                  <w:marBottom w:val="0"/>
                  <w:divBdr>
                    <w:top w:val="none" w:sz="0" w:space="0" w:color="auto"/>
                    <w:left w:val="none" w:sz="0" w:space="0" w:color="auto"/>
                    <w:bottom w:val="none" w:sz="0" w:space="0" w:color="auto"/>
                    <w:right w:val="none" w:sz="0" w:space="0" w:color="auto"/>
                  </w:divBdr>
                </w:div>
                <w:div w:id="1241796631">
                  <w:marLeft w:val="0"/>
                  <w:marRight w:val="0"/>
                  <w:marTop w:val="0"/>
                  <w:marBottom w:val="0"/>
                  <w:divBdr>
                    <w:top w:val="none" w:sz="0" w:space="0" w:color="auto"/>
                    <w:left w:val="none" w:sz="0" w:space="0" w:color="auto"/>
                    <w:bottom w:val="none" w:sz="0" w:space="0" w:color="auto"/>
                    <w:right w:val="none" w:sz="0" w:space="0" w:color="auto"/>
                  </w:divBdr>
                </w:div>
                <w:div w:id="415594548">
                  <w:marLeft w:val="0"/>
                  <w:marRight w:val="0"/>
                  <w:marTop w:val="0"/>
                  <w:marBottom w:val="0"/>
                  <w:divBdr>
                    <w:top w:val="none" w:sz="0" w:space="0" w:color="auto"/>
                    <w:left w:val="none" w:sz="0" w:space="0" w:color="auto"/>
                    <w:bottom w:val="none" w:sz="0" w:space="0" w:color="auto"/>
                    <w:right w:val="none" w:sz="0" w:space="0" w:color="auto"/>
                  </w:divBdr>
                </w:div>
                <w:div w:id="414784261">
                  <w:marLeft w:val="0"/>
                  <w:marRight w:val="0"/>
                  <w:marTop w:val="0"/>
                  <w:marBottom w:val="0"/>
                  <w:divBdr>
                    <w:top w:val="none" w:sz="0" w:space="0" w:color="auto"/>
                    <w:left w:val="none" w:sz="0" w:space="0" w:color="auto"/>
                    <w:bottom w:val="none" w:sz="0" w:space="0" w:color="auto"/>
                    <w:right w:val="none" w:sz="0" w:space="0" w:color="auto"/>
                  </w:divBdr>
                </w:div>
                <w:div w:id="718555572">
                  <w:marLeft w:val="0"/>
                  <w:marRight w:val="0"/>
                  <w:marTop w:val="0"/>
                  <w:marBottom w:val="0"/>
                  <w:divBdr>
                    <w:top w:val="none" w:sz="0" w:space="0" w:color="auto"/>
                    <w:left w:val="none" w:sz="0" w:space="0" w:color="auto"/>
                    <w:bottom w:val="none" w:sz="0" w:space="0" w:color="auto"/>
                    <w:right w:val="none" w:sz="0" w:space="0" w:color="auto"/>
                  </w:divBdr>
                </w:div>
                <w:div w:id="336544306">
                  <w:marLeft w:val="0"/>
                  <w:marRight w:val="0"/>
                  <w:marTop w:val="0"/>
                  <w:marBottom w:val="0"/>
                  <w:divBdr>
                    <w:top w:val="none" w:sz="0" w:space="0" w:color="auto"/>
                    <w:left w:val="none" w:sz="0" w:space="0" w:color="auto"/>
                    <w:bottom w:val="none" w:sz="0" w:space="0" w:color="auto"/>
                    <w:right w:val="none" w:sz="0" w:space="0" w:color="auto"/>
                  </w:divBdr>
                </w:div>
                <w:div w:id="195891884">
                  <w:marLeft w:val="0"/>
                  <w:marRight w:val="0"/>
                  <w:marTop w:val="0"/>
                  <w:marBottom w:val="0"/>
                  <w:divBdr>
                    <w:top w:val="none" w:sz="0" w:space="0" w:color="auto"/>
                    <w:left w:val="none" w:sz="0" w:space="0" w:color="auto"/>
                    <w:bottom w:val="none" w:sz="0" w:space="0" w:color="auto"/>
                    <w:right w:val="none" w:sz="0" w:space="0" w:color="auto"/>
                  </w:divBdr>
                </w:div>
                <w:div w:id="1404596988">
                  <w:marLeft w:val="0"/>
                  <w:marRight w:val="0"/>
                  <w:marTop w:val="0"/>
                  <w:marBottom w:val="0"/>
                  <w:divBdr>
                    <w:top w:val="none" w:sz="0" w:space="0" w:color="auto"/>
                    <w:left w:val="none" w:sz="0" w:space="0" w:color="auto"/>
                    <w:bottom w:val="none" w:sz="0" w:space="0" w:color="auto"/>
                    <w:right w:val="none" w:sz="0" w:space="0" w:color="auto"/>
                  </w:divBdr>
                </w:div>
                <w:div w:id="1557397571">
                  <w:marLeft w:val="0"/>
                  <w:marRight w:val="0"/>
                  <w:marTop w:val="0"/>
                  <w:marBottom w:val="0"/>
                  <w:divBdr>
                    <w:top w:val="none" w:sz="0" w:space="0" w:color="auto"/>
                    <w:left w:val="none" w:sz="0" w:space="0" w:color="auto"/>
                    <w:bottom w:val="none" w:sz="0" w:space="0" w:color="auto"/>
                    <w:right w:val="none" w:sz="0" w:space="0" w:color="auto"/>
                  </w:divBdr>
                </w:div>
                <w:div w:id="601836960">
                  <w:marLeft w:val="0"/>
                  <w:marRight w:val="0"/>
                  <w:marTop w:val="0"/>
                  <w:marBottom w:val="0"/>
                  <w:divBdr>
                    <w:top w:val="none" w:sz="0" w:space="0" w:color="auto"/>
                    <w:left w:val="none" w:sz="0" w:space="0" w:color="auto"/>
                    <w:bottom w:val="none" w:sz="0" w:space="0" w:color="auto"/>
                    <w:right w:val="none" w:sz="0" w:space="0" w:color="auto"/>
                  </w:divBdr>
                </w:div>
                <w:div w:id="498353104">
                  <w:marLeft w:val="0"/>
                  <w:marRight w:val="0"/>
                  <w:marTop w:val="0"/>
                  <w:marBottom w:val="0"/>
                  <w:divBdr>
                    <w:top w:val="none" w:sz="0" w:space="0" w:color="auto"/>
                    <w:left w:val="none" w:sz="0" w:space="0" w:color="auto"/>
                    <w:bottom w:val="none" w:sz="0" w:space="0" w:color="auto"/>
                    <w:right w:val="none" w:sz="0" w:space="0" w:color="auto"/>
                  </w:divBdr>
                </w:div>
                <w:div w:id="451897515">
                  <w:marLeft w:val="0"/>
                  <w:marRight w:val="0"/>
                  <w:marTop w:val="0"/>
                  <w:marBottom w:val="0"/>
                  <w:divBdr>
                    <w:top w:val="none" w:sz="0" w:space="0" w:color="auto"/>
                    <w:left w:val="none" w:sz="0" w:space="0" w:color="auto"/>
                    <w:bottom w:val="none" w:sz="0" w:space="0" w:color="auto"/>
                    <w:right w:val="none" w:sz="0" w:space="0" w:color="auto"/>
                  </w:divBdr>
                </w:div>
                <w:div w:id="5583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1471">
          <w:marLeft w:val="0"/>
          <w:marRight w:val="0"/>
          <w:marTop w:val="0"/>
          <w:marBottom w:val="0"/>
          <w:divBdr>
            <w:top w:val="none" w:sz="0" w:space="0" w:color="auto"/>
            <w:left w:val="none" w:sz="0" w:space="0" w:color="auto"/>
            <w:bottom w:val="none" w:sz="0" w:space="0" w:color="auto"/>
            <w:right w:val="none" w:sz="0" w:space="0" w:color="auto"/>
          </w:divBdr>
        </w:div>
        <w:div w:id="854727098">
          <w:marLeft w:val="0"/>
          <w:marRight w:val="0"/>
          <w:marTop w:val="0"/>
          <w:marBottom w:val="0"/>
          <w:divBdr>
            <w:top w:val="none" w:sz="0" w:space="0" w:color="auto"/>
            <w:left w:val="none" w:sz="0" w:space="0" w:color="auto"/>
            <w:bottom w:val="none" w:sz="0" w:space="0" w:color="auto"/>
            <w:right w:val="none" w:sz="0" w:space="0" w:color="auto"/>
          </w:divBdr>
          <w:divsChild>
            <w:div w:id="1205824024">
              <w:marLeft w:val="0"/>
              <w:marRight w:val="0"/>
              <w:marTop w:val="0"/>
              <w:marBottom w:val="0"/>
              <w:divBdr>
                <w:top w:val="none" w:sz="0" w:space="0" w:color="auto"/>
                <w:left w:val="none" w:sz="0" w:space="0" w:color="auto"/>
                <w:bottom w:val="none" w:sz="0" w:space="0" w:color="auto"/>
                <w:right w:val="none" w:sz="0" w:space="0" w:color="auto"/>
              </w:divBdr>
            </w:div>
          </w:divsChild>
        </w:div>
        <w:div w:id="132334709">
          <w:marLeft w:val="0"/>
          <w:marRight w:val="0"/>
          <w:marTop w:val="0"/>
          <w:marBottom w:val="0"/>
          <w:divBdr>
            <w:top w:val="none" w:sz="0" w:space="0" w:color="auto"/>
            <w:left w:val="none" w:sz="0" w:space="0" w:color="auto"/>
            <w:bottom w:val="none" w:sz="0" w:space="0" w:color="auto"/>
            <w:right w:val="none" w:sz="0" w:space="0" w:color="auto"/>
          </w:divBdr>
          <w:divsChild>
            <w:div w:id="103382519">
              <w:marLeft w:val="0"/>
              <w:marRight w:val="0"/>
              <w:marTop w:val="0"/>
              <w:marBottom w:val="0"/>
              <w:divBdr>
                <w:top w:val="none" w:sz="0" w:space="0" w:color="auto"/>
                <w:left w:val="none" w:sz="0" w:space="0" w:color="auto"/>
                <w:bottom w:val="none" w:sz="0" w:space="0" w:color="auto"/>
                <w:right w:val="none" w:sz="0" w:space="0" w:color="auto"/>
              </w:divBdr>
            </w:div>
          </w:divsChild>
        </w:div>
        <w:div w:id="1690334568">
          <w:marLeft w:val="0"/>
          <w:marRight w:val="0"/>
          <w:marTop w:val="0"/>
          <w:marBottom w:val="0"/>
          <w:divBdr>
            <w:top w:val="none" w:sz="0" w:space="0" w:color="auto"/>
            <w:left w:val="none" w:sz="0" w:space="0" w:color="auto"/>
            <w:bottom w:val="none" w:sz="0" w:space="0" w:color="auto"/>
            <w:right w:val="none" w:sz="0" w:space="0" w:color="auto"/>
          </w:divBdr>
        </w:div>
        <w:div w:id="783891156">
          <w:marLeft w:val="0"/>
          <w:marRight w:val="0"/>
          <w:marTop w:val="0"/>
          <w:marBottom w:val="0"/>
          <w:divBdr>
            <w:top w:val="none" w:sz="0" w:space="0" w:color="auto"/>
            <w:left w:val="none" w:sz="0" w:space="0" w:color="auto"/>
            <w:bottom w:val="none" w:sz="0" w:space="0" w:color="auto"/>
            <w:right w:val="none" w:sz="0" w:space="0" w:color="auto"/>
          </w:divBdr>
        </w:div>
        <w:div w:id="1717317728">
          <w:marLeft w:val="0"/>
          <w:marRight w:val="0"/>
          <w:marTop w:val="0"/>
          <w:marBottom w:val="0"/>
          <w:divBdr>
            <w:top w:val="none" w:sz="0" w:space="0" w:color="auto"/>
            <w:left w:val="none" w:sz="0" w:space="0" w:color="auto"/>
            <w:bottom w:val="none" w:sz="0" w:space="0" w:color="auto"/>
            <w:right w:val="none" w:sz="0" w:space="0" w:color="auto"/>
          </w:divBdr>
        </w:div>
        <w:div w:id="1690256695">
          <w:marLeft w:val="0"/>
          <w:marRight w:val="0"/>
          <w:marTop w:val="0"/>
          <w:marBottom w:val="0"/>
          <w:divBdr>
            <w:top w:val="none" w:sz="0" w:space="0" w:color="auto"/>
            <w:left w:val="none" w:sz="0" w:space="0" w:color="auto"/>
            <w:bottom w:val="none" w:sz="0" w:space="0" w:color="auto"/>
            <w:right w:val="none" w:sz="0" w:space="0" w:color="auto"/>
          </w:divBdr>
        </w:div>
        <w:div w:id="1851144405">
          <w:marLeft w:val="0"/>
          <w:marRight w:val="0"/>
          <w:marTop w:val="0"/>
          <w:marBottom w:val="0"/>
          <w:divBdr>
            <w:top w:val="none" w:sz="0" w:space="0" w:color="auto"/>
            <w:left w:val="none" w:sz="0" w:space="0" w:color="auto"/>
            <w:bottom w:val="none" w:sz="0" w:space="0" w:color="auto"/>
            <w:right w:val="none" w:sz="0" w:space="0" w:color="auto"/>
          </w:divBdr>
        </w:div>
        <w:div w:id="1653362958">
          <w:marLeft w:val="0"/>
          <w:marRight w:val="0"/>
          <w:marTop w:val="0"/>
          <w:marBottom w:val="0"/>
          <w:divBdr>
            <w:top w:val="none" w:sz="0" w:space="0" w:color="auto"/>
            <w:left w:val="none" w:sz="0" w:space="0" w:color="auto"/>
            <w:bottom w:val="none" w:sz="0" w:space="0" w:color="auto"/>
            <w:right w:val="none" w:sz="0" w:space="0" w:color="auto"/>
          </w:divBdr>
        </w:div>
        <w:div w:id="666983711">
          <w:marLeft w:val="0"/>
          <w:marRight w:val="0"/>
          <w:marTop w:val="0"/>
          <w:marBottom w:val="0"/>
          <w:divBdr>
            <w:top w:val="none" w:sz="0" w:space="0" w:color="auto"/>
            <w:left w:val="none" w:sz="0" w:space="0" w:color="auto"/>
            <w:bottom w:val="none" w:sz="0" w:space="0" w:color="auto"/>
            <w:right w:val="none" w:sz="0" w:space="0" w:color="auto"/>
          </w:divBdr>
        </w:div>
      </w:divsChild>
    </w:div>
    <w:div w:id="533421444">
      <w:bodyDiv w:val="1"/>
      <w:marLeft w:val="0"/>
      <w:marRight w:val="0"/>
      <w:marTop w:val="0"/>
      <w:marBottom w:val="0"/>
      <w:divBdr>
        <w:top w:val="none" w:sz="0" w:space="0" w:color="auto"/>
        <w:left w:val="none" w:sz="0" w:space="0" w:color="auto"/>
        <w:bottom w:val="none" w:sz="0" w:space="0" w:color="auto"/>
        <w:right w:val="none" w:sz="0" w:space="0" w:color="auto"/>
      </w:divBdr>
      <w:divsChild>
        <w:div w:id="277953507">
          <w:marLeft w:val="0"/>
          <w:marRight w:val="0"/>
          <w:marTop w:val="0"/>
          <w:marBottom w:val="240"/>
          <w:divBdr>
            <w:top w:val="none" w:sz="0" w:space="0" w:color="auto"/>
            <w:left w:val="none" w:sz="0" w:space="0" w:color="auto"/>
            <w:bottom w:val="none" w:sz="0" w:space="0" w:color="auto"/>
            <w:right w:val="none" w:sz="0" w:space="0" w:color="auto"/>
          </w:divBdr>
        </w:div>
      </w:divsChild>
    </w:div>
    <w:div w:id="537159678">
      <w:bodyDiv w:val="1"/>
      <w:marLeft w:val="0"/>
      <w:marRight w:val="0"/>
      <w:marTop w:val="0"/>
      <w:marBottom w:val="0"/>
      <w:divBdr>
        <w:top w:val="none" w:sz="0" w:space="0" w:color="auto"/>
        <w:left w:val="none" w:sz="0" w:space="0" w:color="auto"/>
        <w:bottom w:val="none" w:sz="0" w:space="0" w:color="auto"/>
        <w:right w:val="none" w:sz="0" w:space="0" w:color="auto"/>
      </w:divBdr>
      <w:divsChild>
        <w:div w:id="675764007">
          <w:marLeft w:val="0"/>
          <w:marRight w:val="0"/>
          <w:marTop w:val="0"/>
          <w:marBottom w:val="0"/>
          <w:divBdr>
            <w:top w:val="none" w:sz="0" w:space="0" w:color="auto"/>
            <w:left w:val="none" w:sz="0" w:space="0" w:color="auto"/>
            <w:bottom w:val="none" w:sz="0" w:space="0" w:color="auto"/>
            <w:right w:val="none" w:sz="0" w:space="0" w:color="auto"/>
          </w:divBdr>
          <w:divsChild>
            <w:div w:id="646007727">
              <w:marLeft w:val="0"/>
              <w:marRight w:val="0"/>
              <w:marTop w:val="0"/>
              <w:marBottom w:val="0"/>
              <w:divBdr>
                <w:top w:val="none" w:sz="0" w:space="0" w:color="auto"/>
                <w:left w:val="none" w:sz="0" w:space="0" w:color="auto"/>
                <w:bottom w:val="none" w:sz="0" w:space="0" w:color="auto"/>
                <w:right w:val="none" w:sz="0" w:space="0" w:color="auto"/>
              </w:divBdr>
            </w:div>
          </w:divsChild>
        </w:div>
        <w:div w:id="1208909457">
          <w:marLeft w:val="0"/>
          <w:marRight w:val="0"/>
          <w:marTop w:val="0"/>
          <w:marBottom w:val="0"/>
          <w:divBdr>
            <w:top w:val="none" w:sz="0" w:space="0" w:color="auto"/>
            <w:left w:val="none" w:sz="0" w:space="0" w:color="auto"/>
            <w:bottom w:val="none" w:sz="0" w:space="0" w:color="auto"/>
            <w:right w:val="none" w:sz="0" w:space="0" w:color="auto"/>
          </w:divBdr>
          <w:divsChild>
            <w:div w:id="587203292">
              <w:marLeft w:val="0"/>
              <w:marRight w:val="0"/>
              <w:marTop w:val="0"/>
              <w:marBottom w:val="0"/>
              <w:divBdr>
                <w:top w:val="none" w:sz="0" w:space="0" w:color="auto"/>
                <w:left w:val="none" w:sz="0" w:space="0" w:color="auto"/>
                <w:bottom w:val="none" w:sz="0" w:space="0" w:color="auto"/>
                <w:right w:val="none" w:sz="0" w:space="0" w:color="auto"/>
              </w:divBdr>
            </w:div>
          </w:divsChild>
        </w:div>
        <w:div w:id="1699770745">
          <w:marLeft w:val="0"/>
          <w:marRight w:val="0"/>
          <w:marTop w:val="0"/>
          <w:marBottom w:val="0"/>
          <w:divBdr>
            <w:top w:val="none" w:sz="0" w:space="0" w:color="auto"/>
            <w:left w:val="none" w:sz="0" w:space="0" w:color="auto"/>
            <w:bottom w:val="none" w:sz="0" w:space="0" w:color="auto"/>
            <w:right w:val="none" w:sz="0" w:space="0" w:color="auto"/>
          </w:divBdr>
          <w:divsChild>
            <w:div w:id="846095079">
              <w:marLeft w:val="0"/>
              <w:marRight w:val="0"/>
              <w:marTop w:val="0"/>
              <w:marBottom w:val="0"/>
              <w:divBdr>
                <w:top w:val="none" w:sz="0" w:space="0" w:color="auto"/>
                <w:left w:val="none" w:sz="0" w:space="0" w:color="auto"/>
                <w:bottom w:val="none" w:sz="0" w:space="0" w:color="auto"/>
                <w:right w:val="none" w:sz="0" w:space="0" w:color="auto"/>
              </w:divBdr>
            </w:div>
          </w:divsChild>
        </w:div>
        <w:div w:id="1336881852">
          <w:marLeft w:val="0"/>
          <w:marRight w:val="0"/>
          <w:marTop w:val="0"/>
          <w:marBottom w:val="0"/>
          <w:divBdr>
            <w:top w:val="none" w:sz="0" w:space="0" w:color="auto"/>
            <w:left w:val="none" w:sz="0" w:space="0" w:color="auto"/>
            <w:bottom w:val="none" w:sz="0" w:space="0" w:color="auto"/>
            <w:right w:val="none" w:sz="0" w:space="0" w:color="auto"/>
          </w:divBdr>
        </w:div>
        <w:div w:id="425661650">
          <w:marLeft w:val="0"/>
          <w:marRight w:val="0"/>
          <w:marTop w:val="0"/>
          <w:marBottom w:val="0"/>
          <w:divBdr>
            <w:top w:val="none" w:sz="0" w:space="0" w:color="auto"/>
            <w:left w:val="none" w:sz="0" w:space="0" w:color="auto"/>
            <w:bottom w:val="none" w:sz="0" w:space="0" w:color="auto"/>
            <w:right w:val="none" w:sz="0" w:space="0" w:color="auto"/>
          </w:divBdr>
          <w:divsChild>
            <w:div w:id="2015572956">
              <w:marLeft w:val="0"/>
              <w:marRight w:val="0"/>
              <w:marTop w:val="0"/>
              <w:marBottom w:val="0"/>
              <w:divBdr>
                <w:top w:val="none" w:sz="0" w:space="0" w:color="auto"/>
                <w:left w:val="none" w:sz="0" w:space="0" w:color="auto"/>
                <w:bottom w:val="none" w:sz="0" w:space="0" w:color="auto"/>
                <w:right w:val="none" w:sz="0" w:space="0" w:color="auto"/>
              </w:divBdr>
            </w:div>
          </w:divsChild>
        </w:div>
        <w:div w:id="706757067">
          <w:marLeft w:val="0"/>
          <w:marRight w:val="0"/>
          <w:marTop w:val="0"/>
          <w:marBottom w:val="0"/>
          <w:divBdr>
            <w:top w:val="none" w:sz="0" w:space="0" w:color="auto"/>
            <w:left w:val="none" w:sz="0" w:space="0" w:color="auto"/>
            <w:bottom w:val="none" w:sz="0" w:space="0" w:color="auto"/>
            <w:right w:val="none" w:sz="0" w:space="0" w:color="auto"/>
          </w:divBdr>
          <w:divsChild>
            <w:div w:id="10501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4211">
      <w:bodyDiv w:val="1"/>
      <w:marLeft w:val="0"/>
      <w:marRight w:val="0"/>
      <w:marTop w:val="0"/>
      <w:marBottom w:val="0"/>
      <w:divBdr>
        <w:top w:val="none" w:sz="0" w:space="0" w:color="auto"/>
        <w:left w:val="none" w:sz="0" w:space="0" w:color="auto"/>
        <w:bottom w:val="none" w:sz="0" w:space="0" w:color="auto"/>
        <w:right w:val="none" w:sz="0" w:space="0" w:color="auto"/>
      </w:divBdr>
      <w:divsChild>
        <w:div w:id="961762178">
          <w:marLeft w:val="0"/>
          <w:marRight w:val="0"/>
          <w:marTop w:val="0"/>
          <w:marBottom w:val="0"/>
          <w:divBdr>
            <w:top w:val="none" w:sz="0" w:space="0" w:color="auto"/>
            <w:left w:val="none" w:sz="0" w:space="0" w:color="auto"/>
            <w:bottom w:val="none" w:sz="0" w:space="0" w:color="auto"/>
            <w:right w:val="none" w:sz="0" w:space="0" w:color="auto"/>
          </w:divBdr>
          <w:divsChild>
            <w:div w:id="2056195024">
              <w:marLeft w:val="0"/>
              <w:marRight w:val="0"/>
              <w:marTop w:val="0"/>
              <w:marBottom w:val="0"/>
              <w:divBdr>
                <w:top w:val="none" w:sz="0" w:space="0" w:color="auto"/>
                <w:left w:val="none" w:sz="0" w:space="0" w:color="auto"/>
                <w:bottom w:val="none" w:sz="0" w:space="0" w:color="auto"/>
                <w:right w:val="none" w:sz="0" w:space="0" w:color="auto"/>
              </w:divBdr>
            </w:div>
          </w:divsChild>
        </w:div>
        <w:div w:id="1918321768">
          <w:marLeft w:val="0"/>
          <w:marRight w:val="0"/>
          <w:marTop w:val="0"/>
          <w:marBottom w:val="0"/>
          <w:divBdr>
            <w:top w:val="none" w:sz="0" w:space="0" w:color="auto"/>
            <w:left w:val="none" w:sz="0" w:space="0" w:color="auto"/>
            <w:bottom w:val="none" w:sz="0" w:space="0" w:color="auto"/>
            <w:right w:val="none" w:sz="0" w:space="0" w:color="auto"/>
          </w:divBdr>
          <w:divsChild>
            <w:div w:id="1173186794">
              <w:marLeft w:val="0"/>
              <w:marRight w:val="0"/>
              <w:marTop w:val="0"/>
              <w:marBottom w:val="0"/>
              <w:divBdr>
                <w:top w:val="none" w:sz="0" w:space="0" w:color="auto"/>
                <w:left w:val="none" w:sz="0" w:space="0" w:color="auto"/>
                <w:bottom w:val="none" w:sz="0" w:space="0" w:color="auto"/>
                <w:right w:val="none" w:sz="0" w:space="0" w:color="auto"/>
              </w:divBdr>
            </w:div>
          </w:divsChild>
        </w:div>
        <w:div w:id="2066296043">
          <w:marLeft w:val="0"/>
          <w:marRight w:val="0"/>
          <w:marTop w:val="0"/>
          <w:marBottom w:val="0"/>
          <w:divBdr>
            <w:top w:val="none" w:sz="0" w:space="0" w:color="auto"/>
            <w:left w:val="none" w:sz="0" w:space="0" w:color="auto"/>
            <w:bottom w:val="none" w:sz="0" w:space="0" w:color="auto"/>
            <w:right w:val="none" w:sz="0" w:space="0" w:color="auto"/>
          </w:divBdr>
          <w:divsChild>
            <w:div w:id="1455174272">
              <w:marLeft w:val="0"/>
              <w:marRight w:val="0"/>
              <w:marTop w:val="0"/>
              <w:marBottom w:val="0"/>
              <w:divBdr>
                <w:top w:val="none" w:sz="0" w:space="0" w:color="auto"/>
                <w:left w:val="none" w:sz="0" w:space="0" w:color="auto"/>
                <w:bottom w:val="none" w:sz="0" w:space="0" w:color="auto"/>
                <w:right w:val="none" w:sz="0" w:space="0" w:color="auto"/>
              </w:divBdr>
            </w:div>
          </w:divsChild>
        </w:div>
        <w:div w:id="1209993507">
          <w:marLeft w:val="0"/>
          <w:marRight w:val="0"/>
          <w:marTop w:val="0"/>
          <w:marBottom w:val="0"/>
          <w:divBdr>
            <w:top w:val="none" w:sz="0" w:space="0" w:color="auto"/>
            <w:left w:val="none" w:sz="0" w:space="0" w:color="auto"/>
            <w:bottom w:val="none" w:sz="0" w:space="0" w:color="auto"/>
            <w:right w:val="none" w:sz="0" w:space="0" w:color="auto"/>
          </w:divBdr>
        </w:div>
        <w:div w:id="1864249226">
          <w:marLeft w:val="0"/>
          <w:marRight w:val="0"/>
          <w:marTop w:val="0"/>
          <w:marBottom w:val="0"/>
          <w:divBdr>
            <w:top w:val="none" w:sz="0" w:space="0" w:color="auto"/>
            <w:left w:val="none" w:sz="0" w:space="0" w:color="auto"/>
            <w:bottom w:val="none" w:sz="0" w:space="0" w:color="auto"/>
            <w:right w:val="none" w:sz="0" w:space="0" w:color="auto"/>
          </w:divBdr>
          <w:divsChild>
            <w:div w:id="2127263855">
              <w:marLeft w:val="0"/>
              <w:marRight w:val="0"/>
              <w:marTop w:val="0"/>
              <w:marBottom w:val="0"/>
              <w:divBdr>
                <w:top w:val="none" w:sz="0" w:space="0" w:color="auto"/>
                <w:left w:val="none" w:sz="0" w:space="0" w:color="auto"/>
                <w:bottom w:val="none" w:sz="0" w:space="0" w:color="auto"/>
                <w:right w:val="none" w:sz="0" w:space="0" w:color="auto"/>
              </w:divBdr>
            </w:div>
          </w:divsChild>
        </w:div>
        <w:div w:id="1015158006">
          <w:marLeft w:val="0"/>
          <w:marRight w:val="0"/>
          <w:marTop w:val="0"/>
          <w:marBottom w:val="0"/>
          <w:divBdr>
            <w:top w:val="none" w:sz="0" w:space="0" w:color="auto"/>
            <w:left w:val="none" w:sz="0" w:space="0" w:color="auto"/>
            <w:bottom w:val="none" w:sz="0" w:space="0" w:color="auto"/>
            <w:right w:val="none" w:sz="0" w:space="0" w:color="auto"/>
          </w:divBdr>
          <w:divsChild>
            <w:div w:id="142306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02690">
      <w:bodyDiv w:val="1"/>
      <w:marLeft w:val="0"/>
      <w:marRight w:val="0"/>
      <w:marTop w:val="0"/>
      <w:marBottom w:val="0"/>
      <w:divBdr>
        <w:top w:val="none" w:sz="0" w:space="0" w:color="auto"/>
        <w:left w:val="none" w:sz="0" w:space="0" w:color="auto"/>
        <w:bottom w:val="none" w:sz="0" w:space="0" w:color="auto"/>
        <w:right w:val="none" w:sz="0" w:space="0" w:color="auto"/>
      </w:divBdr>
    </w:div>
    <w:div w:id="919414274">
      <w:bodyDiv w:val="1"/>
      <w:marLeft w:val="0"/>
      <w:marRight w:val="0"/>
      <w:marTop w:val="0"/>
      <w:marBottom w:val="0"/>
      <w:divBdr>
        <w:top w:val="none" w:sz="0" w:space="0" w:color="auto"/>
        <w:left w:val="none" w:sz="0" w:space="0" w:color="auto"/>
        <w:bottom w:val="none" w:sz="0" w:space="0" w:color="auto"/>
        <w:right w:val="none" w:sz="0" w:space="0" w:color="auto"/>
      </w:divBdr>
    </w:div>
    <w:div w:id="1256552485">
      <w:bodyDiv w:val="1"/>
      <w:marLeft w:val="0"/>
      <w:marRight w:val="0"/>
      <w:marTop w:val="0"/>
      <w:marBottom w:val="0"/>
      <w:divBdr>
        <w:top w:val="none" w:sz="0" w:space="0" w:color="auto"/>
        <w:left w:val="none" w:sz="0" w:space="0" w:color="auto"/>
        <w:bottom w:val="none" w:sz="0" w:space="0" w:color="auto"/>
        <w:right w:val="none" w:sz="0" w:space="0" w:color="auto"/>
      </w:divBdr>
    </w:div>
    <w:div w:id="1258901334">
      <w:bodyDiv w:val="1"/>
      <w:marLeft w:val="0"/>
      <w:marRight w:val="0"/>
      <w:marTop w:val="0"/>
      <w:marBottom w:val="0"/>
      <w:divBdr>
        <w:top w:val="none" w:sz="0" w:space="0" w:color="auto"/>
        <w:left w:val="none" w:sz="0" w:space="0" w:color="auto"/>
        <w:bottom w:val="none" w:sz="0" w:space="0" w:color="auto"/>
        <w:right w:val="none" w:sz="0" w:space="0" w:color="auto"/>
      </w:divBdr>
      <w:divsChild>
        <w:div w:id="51658264">
          <w:marLeft w:val="0"/>
          <w:marRight w:val="0"/>
          <w:marTop w:val="0"/>
          <w:marBottom w:val="240"/>
          <w:divBdr>
            <w:top w:val="none" w:sz="0" w:space="0" w:color="auto"/>
            <w:left w:val="none" w:sz="0" w:space="0" w:color="auto"/>
            <w:bottom w:val="none" w:sz="0" w:space="0" w:color="auto"/>
            <w:right w:val="none" w:sz="0" w:space="0" w:color="auto"/>
          </w:divBdr>
        </w:div>
      </w:divsChild>
    </w:div>
    <w:div w:id="1284381969">
      <w:bodyDiv w:val="1"/>
      <w:marLeft w:val="0"/>
      <w:marRight w:val="0"/>
      <w:marTop w:val="0"/>
      <w:marBottom w:val="0"/>
      <w:divBdr>
        <w:top w:val="none" w:sz="0" w:space="0" w:color="auto"/>
        <w:left w:val="none" w:sz="0" w:space="0" w:color="auto"/>
        <w:bottom w:val="none" w:sz="0" w:space="0" w:color="auto"/>
        <w:right w:val="none" w:sz="0" w:space="0" w:color="auto"/>
      </w:divBdr>
    </w:div>
    <w:div w:id="1336884426">
      <w:bodyDiv w:val="1"/>
      <w:marLeft w:val="0"/>
      <w:marRight w:val="0"/>
      <w:marTop w:val="0"/>
      <w:marBottom w:val="0"/>
      <w:divBdr>
        <w:top w:val="none" w:sz="0" w:space="0" w:color="auto"/>
        <w:left w:val="none" w:sz="0" w:space="0" w:color="auto"/>
        <w:bottom w:val="none" w:sz="0" w:space="0" w:color="auto"/>
        <w:right w:val="none" w:sz="0" w:space="0" w:color="auto"/>
      </w:divBdr>
    </w:div>
    <w:div w:id="1606963849">
      <w:bodyDiv w:val="1"/>
      <w:marLeft w:val="0"/>
      <w:marRight w:val="0"/>
      <w:marTop w:val="0"/>
      <w:marBottom w:val="0"/>
      <w:divBdr>
        <w:top w:val="none" w:sz="0" w:space="0" w:color="auto"/>
        <w:left w:val="none" w:sz="0" w:space="0" w:color="auto"/>
        <w:bottom w:val="none" w:sz="0" w:space="0" w:color="auto"/>
        <w:right w:val="none" w:sz="0" w:space="0" w:color="auto"/>
      </w:divBdr>
      <w:divsChild>
        <w:div w:id="1584531694">
          <w:marLeft w:val="0"/>
          <w:marRight w:val="0"/>
          <w:marTop w:val="0"/>
          <w:marBottom w:val="0"/>
          <w:divBdr>
            <w:top w:val="none" w:sz="0" w:space="0" w:color="auto"/>
            <w:left w:val="none" w:sz="0" w:space="0" w:color="auto"/>
            <w:bottom w:val="none" w:sz="0" w:space="0" w:color="auto"/>
            <w:right w:val="none" w:sz="0" w:space="0" w:color="auto"/>
          </w:divBdr>
          <w:divsChild>
            <w:div w:id="458377293">
              <w:marLeft w:val="0"/>
              <w:marRight w:val="0"/>
              <w:marTop w:val="0"/>
              <w:marBottom w:val="0"/>
              <w:divBdr>
                <w:top w:val="none" w:sz="0" w:space="0" w:color="auto"/>
                <w:left w:val="none" w:sz="0" w:space="0" w:color="auto"/>
                <w:bottom w:val="none" w:sz="0" w:space="0" w:color="auto"/>
                <w:right w:val="none" w:sz="0" w:space="0" w:color="auto"/>
              </w:divBdr>
            </w:div>
          </w:divsChild>
        </w:div>
        <w:div w:id="299116767">
          <w:marLeft w:val="0"/>
          <w:marRight w:val="0"/>
          <w:marTop w:val="0"/>
          <w:marBottom w:val="0"/>
          <w:divBdr>
            <w:top w:val="none" w:sz="0" w:space="0" w:color="auto"/>
            <w:left w:val="none" w:sz="0" w:space="0" w:color="auto"/>
            <w:bottom w:val="none" w:sz="0" w:space="0" w:color="auto"/>
            <w:right w:val="none" w:sz="0" w:space="0" w:color="auto"/>
          </w:divBdr>
        </w:div>
        <w:div w:id="837842514">
          <w:marLeft w:val="0"/>
          <w:marRight w:val="0"/>
          <w:marTop w:val="0"/>
          <w:marBottom w:val="0"/>
          <w:divBdr>
            <w:top w:val="none" w:sz="0" w:space="0" w:color="auto"/>
            <w:left w:val="none" w:sz="0" w:space="0" w:color="auto"/>
            <w:bottom w:val="none" w:sz="0" w:space="0" w:color="auto"/>
            <w:right w:val="none" w:sz="0" w:space="0" w:color="auto"/>
          </w:divBdr>
          <w:divsChild>
            <w:div w:id="310405075">
              <w:marLeft w:val="0"/>
              <w:marRight w:val="0"/>
              <w:marTop w:val="0"/>
              <w:marBottom w:val="0"/>
              <w:divBdr>
                <w:top w:val="none" w:sz="0" w:space="0" w:color="auto"/>
                <w:left w:val="none" w:sz="0" w:space="0" w:color="auto"/>
                <w:bottom w:val="none" w:sz="0" w:space="0" w:color="auto"/>
                <w:right w:val="none" w:sz="0" w:space="0" w:color="auto"/>
              </w:divBdr>
            </w:div>
          </w:divsChild>
        </w:div>
        <w:div w:id="184758081">
          <w:marLeft w:val="0"/>
          <w:marRight w:val="0"/>
          <w:marTop w:val="0"/>
          <w:marBottom w:val="0"/>
          <w:divBdr>
            <w:top w:val="none" w:sz="0" w:space="0" w:color="auto"/>
            <w:left w:val="none" w:sz="0" w:space="0" w:color="auto"/>
            <w:bottom w:val="none" w:sz="0" w:space="0" w:color="auto"/>
            <w:right w:val="none" w:sz="0" w:space="0" w:color="auto"/>
          </w:divBdr>
          <w:divsChild>
            <w:div w:id="1138914059">
              <w:marLeft w:val="0"/>
              <w:marRight w:val="0"/>
              <w:marTop w:val="0"/>
              <w:marBottom w:val="0"/>
              <w:divBdr>
                <w:top w:val="none" w:sz="0" w:space="0" w:color="auto"/>
                <w:left w:val="none" w:sz="0" w:space="0" w:color="auto"/>
                <w:bottom w:val="none" w:sz="0" w:space="0" w:color="auto"/>
                <w:right w:val="none" w:sz="0" w:space="0" w:color="auto"/>
              </w:divBdr>
            </w:div>
          </w:divsChild>
        </w:div>
        <w:div w:id="437992737">
          <w:marLeft w:val="0"/>
          <w:marRight w:val="0"/>
          <w:marTop w:val="0"/>
          <w:marBottom w:val="0"/>
          <w:divBdr>
            <w:top w:val="none" w:sz="0" w:space="0" w:color="auto"/>
            <w:left w:val="none" w:sz="0" w:space="0" w:color="auto"/>
            <w:bottom w:val="none" w:sz="0" w:space="0" w:color="auto"/>
            <w:right w:val="none" w:sz="0" w:space="0" w:color="auto"/>
          </w:divBdr>
          <w:divsChild>
            <w:div w:id="1595942275">
              <w:marLeft w:val="0"/>
              <w:marRight w:val="0"/>
              <w:marTop w:val="0"/>
              <w:marBottom w:val="0"/>
              <w:divBdr>
                <w:top w:val="none" w:sz="0" w:space="0" w:color="auto"/>
                <w:left w:val="none" w:sz="0" w:space="0" w:color="auto"/>
                <w:bottom w:val="none" w:sz="0" w:space="0" w:color="auto"/>
                <w:right w:val="none" w:sz="0" w:space="0" w:color="auto"/>
              </w:divBdr>
            </w:div>
          </w:divsChild>
        </w:div>
        <w:div w:id="1198658905">
          <w:marLeft w:val="0"/>
          <w:marRight w:val="0"/>
          <w:marTop w:val="0"/>
          <w:marBottom w:val="0"/>
          <w:divBdr>
            <w:top w:val="none" w:sz="0" w:space="0" w:color="auto"/>
            <w:left w:val="none" w:sz="0" w:space="0" w:color="auto"/>
            <w:bottom w:val="none" w:sz="0" w:space="0" w:color="auto"/>
            <w:right w:val="none" w:sz="0" w:space="0" w:color="auto"/>
          </w:divBdr>
          <w:divsChild>
            <w:div w:id="622612918">
              <w:marLeft w:val="0"/>
              <w:marRight w:val="0"/>
              <w:marTop w:val="0"/>
              <w:marBottom w:val="0"/>
              <w:divBdr>
                <w:top w:val="none" w:sz="0" w:space="0" w:color="auto"/>
                <w:left w:val="none" w:sz="0" w:space="0" w:color="auto"/>
                <w:bottom w:val="none" w:sz="0" w:space="0" w:color="auto"/>
                <w:right w:val="none" w:sz="0" w:space="0" w:color="auto"/>
              </w:divBdr>
            </w:div>
          </w:divsChild>
        </w:div>
        <w:div w:id="1980524946">
          <w:marLeft w:val="0"/>
          <w:marRight w:val="0"/>
          <w:marTop w:val="0"/>
          <w:marBottom w:val="0"/>
          <w:divBdr>
            <w:top w:val="none" w:sz="0" w:space="0" w:color="auto"/>
            <w:left w:val="none" w:sz="0" w:space="0" w:color="auto"/>
            <w:bottom w:val="none" w:sz="0" w:space="0" w:color="auto"/>
            <w:right w:val="none" w:sz="0" w:space="0" w:color="auto"/>
          </w:divBdr>
        </w:div>
        <w:div w:id="1546213755">
          <w:marLeft w:val="0"/>
          <w:marRight w:val="0"/>
          <w:marTop w:val="0"/>
          <w:marBottom w:val="0"/>
          <w:divBdr>
            <w:top w:val="none" w:sz="0" w:space="0" w:color="auto"/>
            <w:left w:val="none" w:sz="0" w:space="0" w:color="auto"/>
            <w:bottom w:val="none" w:sz="0" w:space="0" w:color="auto"/>
            <w:right w:val="none" w:sz="0" w:space="0" w:color="auto"/>
          </w:divBdr>
          <w:divsChild>
            <w:div w:id="864707366">
              <w:marLeft w:val="0"/>
              <w:marRight w:val="0"/>
              <w:marTop w:val="0"/>
              <w:marBottom w:val="0"/>
              <w:divBdr>
                <w:top w:val="none" w:sz="0" w:space="0" w:color="auto"/>
                <w:left w:val="none" w:sz="0" w:space="0" w:color="auto"/>
                <w:bottom w:val="none" w:sz="0" w:space="0" w:color="auto"/>
                <w:right w:val="none" w:sz="0" w:space="0" w:color="auto"/>
              </w:divBdr>
            </w:div>
          </w:divsChild>
        </w:div>
        <w:div w:id="39212867">
          <w:marLeft w:val="0"/>
          <w:marRight w:val="0"/>
          <w:marTop w:val="0"/>
          <w:marBottom w:val="0"/>
          <w:divBdr>
            <w:top w:val="none" w:sz="0" w:space="0" w:color="auto"/>
            <w:left w:val="none" w:sz="0" w:space="0" w:color="auto"/>
            <w:bottom w:val="none" w:sz="0" w:space="0" w:color="auto"/>
            <w:right w:val="none" w:sz="0" w:space="0" w:color="auto"/>
          </w:divBdr>
          <w:divsChild>
            <w:div w:id="1538734804">
              <w:marLeft w:val="0"/>
              <w:marRight w:val="0"/>
              <w:marTop w:val="0"/>
              <w:marBottom w:val="0"/>
              <w:divBdr>
                <w:top w:val="none" w:sz="0" w:space="0" w:color="auto"/>
                <w:left w:val="none" w:sz="0" w:space="0" w:color="auto"/>
                <w:bottom w:val="none" w:sz="0" w:space="0" w:color="auto"/>
                <w:right w:val="none" w:sz="0" w:space="0" w:color="auto"/>
              </w:divBdr>
            </w:div>
          </w:divsChild>
        </w:div>
        <w:div w:id="408965902">
          <w:marLeft w:val="0"/>
          <w:marRight w:val="0"/>
          <w:marTop w:val="0"/>
          <w:marBottom w:val="0"/>
          <w:divBdr>
            <w:top w:val="none" w:sz="0" w:space="0" w:color="auto"/>
            <w:left w:val="none" w:sz="0" w:space="0" w:color="auto"/>
            <w:bottom w:val="none" w:sz="0" w:space="0" w:color="auto"/>
            <w:right w:val="none" w:sz="0" w:space="0" w:color="auto"/>
          </w:divBdr>
          <w:divsChild>
            <w:div w:id="1369255092">
              <w:marLeft w:val="0"/>
              <w:marRight w:val="0"/>
              <w:marTop w:val="0"/>
              <w:marBottom w:val="0"/>
              <w:divBdr>
                <w:top w:val="none" w:sz="0" w:space="0" w:color="auto"/>
                <w:left w:val="none" w:sz="0" w:space="0" w:color="auto"/>
                <w:bottom w:val="none" w:sz="0" w:space="0" w:color="auto"/>
                <w:right w:val="none" w:sz="0" w:space="0" w:color="auto"/>
              </w:divBdr>
            </w:div>
          </w:divsChild>
        </w:div>
        <w:div w:id="1767652538">
          <w:marLeft w:val="0"/>
          <w:marRight w:val="0"/>
          <w:marTop w:val="0"/>
          <w:marBottom w:val="0"/>
          <w:divBdr>
            <w:top w:val="none" w:sz="0" w:space="0" w:color="auto"/>
            <w:left w:val="none" w:sz="0" w:space="0" w:color="auto"/>
            <w:bottom w:val="none" w:sz="0" w:space="0" w:color="auto"/>
            <w:right w:val="none" w:sz="0" w:space="0" w:color="auto"/>
          </w:divBdr>
          <w:divsChild>
            <w:div w:id="1806266088">
              <w:marLeft w:val="0"/>
              <w:marRight w:val="0"/>
              <w:marTop w:val="0"/>
              <w:marBottom w:val="0"/>
              <w:divBdr>
                <w:top w:val="none" w:sz="0" w:space="0" w:color="auto"/>
                <w:left w:val="none" w:sz="0" w:space="0" w:color="auto"/>
                <w:bottom w:val="none" w:sz="0" w:space="0" w:color="auto"/>
                <w:right w:val="none" w:sz="0" w:space="0" w:color="auto"/>
              </w:divBdr>
            </w:div>
          </w:divsChild>
        </w:div>
        <w:div w:id="1977836170">
          <w:marLeft w:val="0"/>
          <w:marRight w:val="0"/>
          <w:marTop w:val="0"/>
          <w:marBottom w:val="0"/>
          <w:divBdr>
            <w:top w:val="none" w:sz="0" w:space="0" w:color="auto"/>
            <w:left w:val="none" w:sz="0" w:space="0" w:color="auto"/>
            <w:bottom w:val="none" w:sz="0" w:space="0" w:color="auto"/>
            <w:right w:val="none" w:sz="0" w:space="0" w:color="auto"/>
          </w:divBdr>
          <w:divsChild>
            <w:div w:id="1267928028">
              <w:marLeft w:val="0"/>
              <w:marRight w:val="0"/>
              <w:marTop w:val="0"/>
              <w:marBottom w:val="0"/>
              <w:divBdr>
                <w:top w:val="none" w:sz="0" w:space="0" w:color="auto"/>
                <w:left w:val="none" w:sz="0" w:space="0" w:color="auto"/>
                <w:bottom w:val="none" w:sz="0" w:space="0" w:color="auto"/>
                <w:right w:val="none" w:sz="0" w:space="0" w:color="auto"/>
              </w:divBdr>
            </w:div>
          </w:divsChild>
        </w:div>
        <w:div w:id="822281531">
          <w:marLeft w:val="0"/>
          <w:marRight w:val="0"/>
          <w:marTop w:val="0"/>
          <w:marBottom w:val="0"/>
          <w:divBdr>
            <w:top w:val="none" w:sz="0" w:space="0" w:color="auto"/>
            <w:left w:val="none" w:sz="0" w:space="0" w:color="auto"/>
            <w:bottom w:val="none" w:sz="0" w:space="0" w:color="auto"/>
            <w:right w:val="none" w:sz="0" w:space="0" w:color="auto"/>
          </w:divBdr>
          <w:divsChild>
            <w:div w:id="1936666348">
              <w:marLeft w:val="0"/>
              <w:marRight w:val="0"/>
              <w:marTop w:val="0"/>
              <w:marBottom w:val="0"/>
              <w:divBdr>
                <w:top w:val="none" w:sz="0" w:space="0" w:color="auto"/>
                <w:left w:val="none" w:sz="0" w:space="0" w:color="auto"/>
                <w:bottom w:val="none" w:sz="0" w:space="0" w:color="auto"/>
                <w:right w:val="none" w:sz="0" w:space="0" w:color="auto"/>
              </w:divBdr>
            </w:div>
          </w:divsChild>
        </w:div>
        <w:div w:id="1597178722">
          <w:marLeft w:val="0"/>
          <w:marRight w:val="0"/>
          <w:marTop w:val="0"/>
          <w:marBottom w:val="0"/>
          <w:divBdr>
            <w:top w:val="none" w:sz="0" w:space="0" w:color="auto"/>
            <w:left w:val="none" w:sz="0" w:space="0" w:color="auto"/>
            <w:bottom w:val="none" w:sz="0" w:space="0" w:color="auto"/>
            <w:right w:val="none" w:sz="0" w:space="0" w:color="auto"/>
          </w:divBdr>
          <w:divsChild>
            <w:div w:id="106903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39806">
      <w:bodyDiv w:val="1"/>
      <w:marLeft w:val="0"/>
      <w:marRight w:val="0"/>
      <w:marTop w:val="0"/>
      <w:marBottom w:val="0"/>
      <w:divBdr>
        <w:top w:val="none" w:sz="0" w:space="0" w:color="auto"/>
        <w:left w:val="none" w:sz="0" w:space="0" w:color="auto"/>
        <w:bottom w:val="none" w:sz="0" w:space="0" w:color="auto"/>
        <w:right w:val="none" w:sz="0" w:space="0" w:color="auto"/>
      </w:divBdr>
      <w:divsChild>
        <w:div w:id="1311712139">
          <w:marLeft w:val="0"/>
          <w:marRight w:val="0"/>
          <w:marTop w:val="0"/>
          <w:marBottom w:val="0"/>
          <w:divBdr>
            <w:top w:val="none" w:sz="0" w:space="0" w:color="auto"/>
            <w:left w:val="none" w:sz="0" w:space="0" w:color="auto"/>
            <w:bottom w:val="none" w:sz="0" w:space="0" w:color="auto"/>
            <w:right w:val="none" w:sz="0" w:space="0" w:color="auto"/>
          </w:divBdr>
          <w:divsChild>
            <w:div w:id="1229459032">
              <w:marLeft w:val="0"/>
              <w:marRight w:val="0"/>
              <w:marTop w:val="0"/>
              <w:marBottom w:val="0"/>
              <w:divBdr>
                <w:top w:val="none" w:sz="0" w:space="0" w:color="auto"/>
                <w:left w:val="none" w:sz="0" w:space="0" w:color="auto"/>
                <w:bottom w:val="none" w:sz="0" w:space="0" w:color="auto"/>
                <w:right w:val="none" w:sz="0" w:space="0" w:color="auto"/>
              </w:divBdr>
            </w:div>
          </w:divsChild>
        </w:div>
        <w:div w:id="623392499">
          <w:marLeft w:val="0"/>
          <w:marRight w:val="0"/>
          <w:marTop w:val="0"/>
          <w:marBottom w:val="0"/>
          <w:divBdr>
            <w:top w:val="none" w:sz="0" w:space="0" w:color="auto"/>
            <w:left w:val="none" w:sz="0" w:space="0" w:color="auto"/>
            <w:bottom w:val="none" w:sz="0" w:space="0" w:color="auto"/>
            <w:right w:val="none" w:sz="0" w:space="0" w:color="auto"/>
          </w:divBdr>
        </w:div>
        <w:div w:id="1232039081">
          <w:marLeft w:val="0"/>
          <w:marRight w:val="0"/>
          <w:marTop w:val="0"/>
          <w:marBottom w:val="0"/>
          <w:divBdr>
            <w:top w:val="none" w:sz="0" w:space="0" w:color="auto"/>
            <w:left w:val="none" w:sz="0" w:space="0" w:color="auto"/>
            <w:bottom w:val="none" w:sz="0" w:space="0" w:color="auto"/>
            <w:right w:val="none" w:sz="0" w:space="0" w:color="auto"/>
          </w:divBdr>
          <w:divsChild>
            <w:div w:id="718896018">
              <w:marLeft w:val="0"/>
              <w:marRight w:val="0"/>
              <w:marTop w:val="0"/>
              <w:marBottom w:val="0"/>
              <w:divBdr>
                <w:top w:val="none" w:sz="0" w:space="0" w:color="auto"/>
                <w:left w:val="none" w:sz="0" w:space="0" w:color="auto"/>
                <w:bottom w:val="none" w:sz="0" w:space="0" w:color="auto"/>
                <w:right w:val="none" w:sz="0" w:space="0" w:color="auto"/>
              </w:divBdr>
            </w:div>
          </w:divsChild>
        </w:div>
        <w:div w:id="1369912593">
          <w:marLeft w:val="0"/>
          <w:marRight w:val="0"/>
          <w:marTop w:val="0"/>
          <w:marBottom w:val="0"/>
          <w:divBdr>
            <w:top w:val="none" w:sz="0" w:space="0" w:color="auto"/>
            <w:left w:val="none" w:sz="0" w:space="0" w:color="auto"/>
            <w:bottom w:val="none" w:sz="0" w:space="0" w:color="auto"/>
            <w:right w:val="none" w:sz="0" w:space="0" w:color="auto"/>
          </w:divBdr>
          <w:divsChild>
            <w:div w:id="1229726548">
              <w:marLeft w:val="0"/>
              <w:marRight w:val="0"/>
              <w:marTop w:val="0"/>
              <w:marBottom w:val="0"/>
              <w:divBdr>
                <w:top w:val="none" w:sz="0" w:space="0" w:color="auto"/>
                <w:left w:val="none" w:sz="0" w:space="0" w:color="auto"/>
                <w:bottom w:val="none" w:sz="0" w:space="0" w:color="auto"/>
                <w:right w:val="none" w:sz="0" w:space="0" w:color="auto"/>
              </w:divBdr>
            </w:div>
          </w:divsChild>
        </w:div>
        <w:div w:id="581913000">
          <w:marLeft w:val="0"/>
          <w:marRight w:val="0"/>
          <w:marTop w:val="0"/>
          <w:marBottom w:val="0"/>
          <w:divBdr>
            <w:top w:val="none" w:sz="0" w:space="0" w:color="auto"/>
            <w:left w:val="none" w:sz="0" w:space="0" w:color="auto"/>
            <w:bottom w:val="none" w:sz="0" w:space="0" w:color="auto"/>
            <w:right w:val="none" w:sz="0" w:space="0" w:color="auto"/>
          </w:divBdr>
          <w:divsChild>
            <w:div w:id="1878001799">
              <w:marLeft w:val="0"/>
              <w:marRight w:val="0"/>
              <w:marTop w:val="0"/>
              <w:marBottom w:val="0"/>
              <w:divBdr>
                <w:top w:val="none" w:sz="0" w:space="0" w:color="auto"/>
                <w:left w:val="none" w:sz="0" w:space="0" w:color="auto"/>
                <w:bottom w:val="none" w:sz="0" w:space="0" w:color="auto"/>
                <w:right w:val="none" w:sz="0" w:space="0" w:color="auto"/>
              </w:divBdr>
            </w:div>
          </w:divsChild>
        </w:div>
        <w:div w:id="929970169">
          <w:marLeft w:val="0"/>
          <w:marRight w:val="0"/>
          <w:marTop w:val="0"/>
          <w:marBottom w:val="0"/>
          <w:divBdr>
            <w:top w:val="none" w:sz="0" w:space="0" w:color="auto"/>
            <w:left w:val="none" w:sz="0" w:space="0" w:color="auto"/>
            <w:bottom w:val="none" w:sz="0" w:space="0" w:color="auto"/>
            <w:right w:val="none" w:sz="0" w:space="0" w:color="auto"/>
          </w:divBdr>
          <w:divsChild>
            <w:div w:id="1103915794">
              <w:marLeft w:val="0"/>
              <w:marRight w:val="0"/>
              <w:marTop w:val="0"/>
              <w:marBottom w:val="0"/>
              <w:divBdr>
                <w:top w:val="none" w:sz="0" w:space="0" w:color="auto"/>
                <w:left w:val="none" w:sz="0" w:space="0" w:color="auto"/>
                <w:bottom w:val="none" w:sz="0" w:space="0" w:color="auto"/>
                <w:right w:val="none" w:sz="0" w:space="0" w:color="auto"/>
              </w:divBdr>
            </w:div>
          </w:divsChild>
        </w:div>
        <w:div w:id="1570648004">
          <w:marLeft w:val="0"/>
          <w:marRight w:val="0"/>
          <w:marTop w:val="0"/>
          <w:marBottom w:val="0"/>
          <w:divBdr>
            <w:top w:val="none" w:sz="0" w:space="0" w:color="auto"/>
            <w:left w:val="none" w:sz="0" w:space="0" w:color="auto"/>
            <w:bottom w:val="none" w:sz="0" w:space="0" w:color="auto"/>
            <w:right w:val="none" w:sz="0" w:space="0" w:color="auto"/>
          </w:divBdr>
        </w:div>
        <w:div w:id="186993468">
          <w:marLeft w:val="0"/>
          <w:marRight w:val="0"/>
          <w:marTop w:val="0"/>
          <w:marBottom w:val="0"/>
          <w:divBdr>
            <w:top w:val="none" w:sz="0" w:space="0" w:color="auto"/>
            <w:left w:val="none" w:sz="0" w:space="0" w:color="auto"/>
            <w:bottom w:val="none" w:sz="0" w:space="0" w:color="auto"/>
            <w:right w:val="none" w:sz="0" w:space="0" w:color="auto"/>
          </w:divBdr>
          <w:divsChild>
            <w:div w:id="376318005">
              <w:marLeft w:val="0"/>
              <w:marRight w:val="0"/>
              <w:marTop w:val="0"/>
              <w:marBottom w:val="0"/>
              <w:divBdr>
                <w:top w:val="none" w:sz="0" w:space="0" w:color="auto"/>
                <w:left w:val="none" w:sz="0" w:space="0" w:color="auto"/>
                <w:bottom w:val="none" w:sz="0" w:space="0" w:color="auto"/>
                <w:right w:val="none" w:sz="0" w:space="0" w:color="auto"/>
              </w:divBdr>
            </w:div>
          </w:divsChild>
        </w:div>
        <w:div w:id="1185173203">
          <w:marLeft w:val="0"/>
          <w:marRight w:val="0"/>
          <w:marTop w:val="0"/>
          <w:marBottom w:val="0"/>
          <w:divBdr>
            <w:top w:val="none" w:sz="0" w:space="0" w:color="auto"/>
            <w:left w:val="none" w:sz="0" w:space="0" w:color="auto"/>
            <w:bottom w:val="none" w:sz="0" w:space="0" w:color="auto"/>
            <w:right w:val="none" w:sz="0" w:space="0" w:color="auto"/>
          </w:divBdr>
          <w:divsChild>
            <w:div w:id="1794788079">
              <w:marLeft w:val="0"/>
              <w:marRight w:val="0"/>
              <w:marTop w:val="0"/>
              <w:marBottom w:val="0"/>
              <w:divBdr>
                <w:top w:val="none" w:sz="0" w:space="0" w:color="auto"/>
                <w:left w:val="none" w:sz="0" w:space="0" w:color="auto"/>
                <w:bottom w:val="none" w:sz="0" w:space="0" w:color="auto"/>
                <w:right w:val="none" w:sz="0" w:space="0" w:color="auto"/>
              </w:divBdr>
            </w:div>
          </w:divsChild>
        </w:div>
        <w:div w:id="1592934230">
          <w:marLeft w:val="0"/>
          <w:marRight w:val="0"/>
          <w:marTop w:val="0"/>
          <w:marBottom w:val="0"/>
          <w:divBdr>
            <w:top w:val="none" w:sz="0" w:space="0" w:color="auto"/>
            <w:left w:val="none" w:sz="0" w:space="0" w:color="auto"/>
            <w:bottom w:val="none" w:sz="0" w:space="0" w:color="auto"/>
            <w:right w:val="none" w:sz="0" w:space="0" w:color="auto"/>
          </w:divBdr>
          <w:divsChild>
            <w:div w:id="519439673">
              <w:marLeft w:val="0"/>
              <w:marRight w:val="0"/>
              <w:marTop w:val="0"/>
              <w:marBottom w:val="0"/>
              <w:divBdr>
                <w:top w:val="none" w:sz="0" w:space="0" w:color="auto"/>
                <w:left w:val="none" w:sz="0" w:space="0" w:color="auto"/>
                <w:bottom w:val="none" w:sz="0" w:space="0" w:color="auto"/>
                <w:right w:val="none" w:sz="0" w:space="0" w:color="auto"/>
              </w:divBdr>
            </w:div>
          </w:divsChild>
        </w:div>
        <w:div w:id="1732389794">
          <w:marLeft w:val="0"/>
          <w:marRight w:val="0"/>
          <w:marTop w:val="0"/>
          <w:marBottom w:val="0"/>
          <w:divBdr>
            <w:top w:val="none" w:sz="0" w:space="0" w:color="auto"/>
            <w:left w:val="none" w:sz="0" w:space="0" w:color="auto"/>
            <w:bottom w:val="none" w:sz="0" w:space="0" w:color="auto"/>
            <w:right w:val="none" w:sz="0" w:space="0" w:color="auto"/>
          </w:divBdr>
          <w:divsChild>
            <w:div w:id="1409693335">
              <w:marLeft w:val="0"/>
              <w:marRight w:val="0"/>
              <w:marTop w:val="0"/>
              <w:marBottom w:val="0"/>
              <w:divBdr>
                <w:top w:val="none" w:sz="0" w:space="0" w:color="auto"/>
                <w:left w:val="none" w:sz="0" w:space="0" w:color="auto"/>
                <w:bottom w:val="none" w:sz="0" w:space="0" w:color="auto"/>
                <w:right w:val="none" w:sz="0" w:space="0" w:color="auto"/>
              </w:divBdr>
            </w:div>
          </w:divsChild>
        </w:div>
        <w:div w:id="1306468565">
          <w:marLeft w:val="0"/>
          <w:marRight w:val="0"/>
          <w:marTop w:val="0"/>
          <w:marBottom w:val="0"/>
          <w:divBdr>
            <w:top w:val="none" w:sz="0" w:space="0" w:color="auto"/>
            <w:left w:val="none" w:sz="0" w:space="0" w:color="auto"/>
            <w:bottom w:val="none" w:sz="0" w:space="0" w:color="auto"/>
            <w:right w:val="none" w:sz="0" w:space="0" w:color="auto"/>
          </w:divBdr>
          <w:divsChild>
            <w:div w:id="1975478141">
              <w:marLeft w:val="0"/>
              <w:marRight w:val="0"/>
              <w:marTop w:val="0"/>
              <w:marBottom w:val="0"/>
              <w:divBdr>
                <w:top w:val="none" w:sz="0" w:space="0" w:color="auto"/>
                <w:left w:val="none" w:sz="0" w:space="0" w:color="auto"/>
                <w:bottom w:val="none" w:sz="0" w:space="0" w:color="auto"/>
                <w:right w:val="none" w:sz="0" w:space="0" w:color="auto"/>
              </w:divBdr>
            </w:div>
          </w:divsChild>
        </w:div>
        <w:div w:id="1242638431">
          <w:marLeft w:val="0"/>
          <w:marRight w:val="0"/>
          <w:marTop w:val="0"/>
          <w:marBottom w:val="0"/>
          <w:divBdr>
            <w:top w:val="none" w:sz="0" w:space="0" w:color="auto"/>
            <w:left w:val="none" w:sz="0" w:space="0" w:color="auto"/>
            <w:bottom w:val="none" w:sz="0" w:space="0" w:color="auto"/>
            <w:right w:val="none" w:sz="0" w:space="0" w:color="auto"/>
          </w:divBdr>
          <w:divsChild>
            <w:div w:id="391466318">
              <w:marLeft w:val="0"/>
              <w:marRight w:val="0"/>
              <w:marTop w:val="0"/>
              <w:marBottom w:val="0"/>
              <w:divBdr>
                <w:top w:val="none" w:sz="0" w:space="0" w:color="auto"/>
                <w:left w:val="none" w:sz="0" w:space="0" w:color="auto"/>
                <w:bottom w:val="none" w:sz="0" w:space="0" w:color="auto"/>
                <w:right w:val="none" w:sz="0" w:space="0" w:color="auto"/>
              </w:divBdr>
            </w:div>
          </w:divsChild>
        </w:div>
        <w:div w:id="1756004283">
          <w:marLeft w:val="0"/>
          <w:marRight w:val="0"/>
          <w:marTop w:val="0"/>
          <w:marBottom w:val="0"/>
          <w:divBdr>
            <w:top w:val="none" w:sz="0" w:space="0" w:color="auto"/>
            <w:left w:val="none" w:sz="0" w:space="0" w:color="auto"/>
            <w:bottom w:val="none" w:sz="0" w:space="0" w:color="auto"/>
            <w:right w:val="none" w:sz="0" w:space="0" w:color="auto"/>
          </w:divBdr>
          <w:divsChild>
            <w:div w:id="16768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8401">
      <w:bodyDiv w:val="1"/>
      <w:marLeft w:val="0"/>
      <w:marRight w:val="0"/>
      <w:marTop w:val="0"/>
      <w:marBottom w:val="0"/>
      <w:divBdr>
        <w:top w:val="none" w:sz="0" w:space="0" w:color="auto"/>
        <w:left w:val="none" w:sz="0" w:space="0" w:color="auto"/>
        <w:bottom w:val="none" w:sz="0" w:space="0" w:color="auto"/>
        <w:right w:val="none" w:sz="0" w:space="0" w:color="auto"/>
      </w:divBdr>
    </w:div>
    <w:div w:id="1924222428">
      <w:bodyDiv w:val="1"/>
      <w:marLeft w:val="0"/>
      <w:marRight w:val="0"/>
      <w:marTop w:val="0"/>
      <w:marBottom w:val="0"/>
      <w:divBdr>
        <w:top w:val="none" w:sz="0" w:space="0" w:color="auto"/>
        <w:left w:val="none" w:sz="0" w:space="0" w:color="auto"/>
        <w:bottom w:val="none" w:sz="0" w:space="0" w:color="auto"/>
        <w:right w:val="none" w:sz="0" w:space="0" w:color="auto"/>
      </w:divBdr>
    </w:div>
    <w:div w:id="21069191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5" Type="http://schemas.openxmlformats.org/officeDocument/2006/relationships/fontTable" Target="fontTable.xml"/><Relationship Id="rId16" Type="http://schemas.openxmlformats.org/officeDocument/2006/relationships/theme" Target="theme/theme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 Id="rId8" Type="http://schemas.openxmlformats.org/officeDocument/2006/relationships/hyperlink" Target="https://www.kwsmfg.com/engineering-guides/screw-conveyor/screw-conveyor-capacity/" TargetMode="External"/><Relationship Id="rId9" Type="http://schemas.openxmlformats.org/officeDocument/2006/relationships/hyperlink" Target="https://all-fill.com/equipment/auger-fillers/" TargetMode="External"/><Relationship Id="rId10" Type="http://schemas.openxmlformats.org/officeDocument/2006/relationships/hyperlink" Target="https://www.kwsmfg.com/engineering-guides/screw-conveyor/screw-conveyor-capacity/" TargetMode="External"/><Relationship Id="rId11" Type="http://schemas.openxmlformats.org/officeDocument/2006/relationships/hyperlink" Target="https://www.all-fill.com/equipment/auger-fillers/" TargetMode="External"/><Relationship Id="rId12" Type="http://schemas.openxmlformats.org/officeDocument/2006/relationships/hyperlink" Target="https://www.scribd.com/document/744031259/Hopper-Design-Principles-Jenike-Johanson" TargetMode="External"/><Relationship Id="rId13" Type="http://schemas.openxmlformats.org/officeDocument/2006/relationships/hyperlink" Target="https://kg-m3.com/material/salt-fine-table" TargetMode="External"/><Relationship Id="rId14" Type="http://schemas.openxmlformats.org/officeDocument/2006/relationships/hyperlink" Target="https://en.wikipedia.org/wiki/Torsion_(mechanics)" TargetMode="External"/></Relationships>
</file>

<file path=word/_rels/endnotes.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35</Pages>
  <Words>8175</Words>
  <Characters>46601</Characters>
  <Application>Microsoft Office Word</Application>
  <DocSecurity>0</DocSecurity>
  <Lines>388</Lines>
  <Paragraphs>109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تقرير المرحلة الأولى: تصميم وتثبيت أبعاد اللولب - Phase 1</vt:lpstr>
      <vt:lpstr>تقرير المرحلة الأولى: تصميم وتثبيت أبعاد اللولب - Phase 1</vt:lpstr>
    </vt:vector>
  </TitlesOfParts>
  <Manager/>
  <Company/>
  <LinksUpToDate>false</LinksUpToDate>
  <CharactersWithSpaces>54667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المرحلة الأولى: تصميم وتثبيت أبعاد اللولب - Phase 1</dc:title>
  <dc:creator>python-docx</dc:creator>
  <cp:lastModifiedBy>حسن</cp:lastModifiedBy>
</cp:coreProperties>
</file>