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21236" w14:textId="77777777" w:rsidR="005B3B21" w:rsidRPr="005B3B21" w:rsidRDefault="005B3B21" w:rsidP="005B3B21">
      <w:pPr>
        <w:pStyle w:val="Heading1"/>
        <w:bidi/>
        <w:rPr>
          <w:b/>
          <w:bCs/>
        </w:rPr>
      </w:pPr>
      <w:r w:rsidRPr="005B3B21">
        <w:rPr>
          <w:b/>
          <w:bCs/>
          <w:rtl/>
        </w:rPr>
        <w:t>تقرير إنجاز مرحلي للمرحلة الثانية: تصميم وتحليل نظام التعبئة الحجمي (</w:t>
      </w:r>
      <w:r w:rsidRPr="005B3B21">
        <w:rPr>
          <w:b/>
          <w:bCs/>
        </w:rPr>
        <w:t>Auger Dosing System</w:t>
      </w:r>
      <w:r w:rsidRPr="005B3B21">
        <w:rPr>
          <w:b/>
          <w:bCs/>
          <w:rtl/>
        </w:rPr>
        <w:t>)</w:t>
      </w:r>
    </w:p>
    <w:p w14:paraId="65416367" w14:textId="1EE8CFE7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الملخص التنفيذي</w:t>
      </w:r>
      <w:r w:rsidRPr="005B3B21">
        <w:t>_Executive</w:t>
      </w:r>
      <w:r w:rsidRPr="005B3B21">
        <w:rPr>
          <w:rtl/>
        </w:rPr>
        <w:t xml:space="preserve"> </w:t>
      </w:r>
      <w:r w:rsidRPr="005B3B21">
        <w:t>Summary</w:t>
      </w:r>
    </w:p>
    <w:p w14:paraId="188F52B1" w14:textId="77777777" w:rsidR="005B3B21" w:rsidRPr="005B3B21" w:rsidRDefault="005B3B21" w:rsidP="005B3B21">
      <w:pPr>
        <w:bidi/>
      </w:pPr>
      <w:r w:rsidRPr="005B3B21">
        <w:rPr>
          <w:rtl/>
        </w:rPr>
        <w:t>تم الانتهاء بنجاح من مرحلة التصميم الميكانيكي التفصيلي (</w:t>
      </w:r>
      <w:r w:rsidRPr="005B3B21">
        <w:t>Detailed Mechanical Design</w:t>
      </w:r>
      <w:r w:rsidRPr="005B3B21">
        <w:rPr>
          <w:rtl/>
        </w:rPr>
        <w:t>) لمنظومة الجرعات (</w:t>
      </w:r>
      <w:r w:rsidRPr="005B3B21">
        <w:t>Dosing Head</w:t>
      </w:r>
      <w:r w:rsidRPr="005B3B21">
        <w:rPr>
          <w:rtl/>
        </w:rPr>
        <w:t>)، وإتمام التجميع الافتراضي (</w:t>
      </w:r>
      <w:r w:rsidRPr="005B3B21">
        <w:t>Virtual Assembly</w:t>
      </w:r>
      <w:r w:rsidRPr="005B3B21">
        <w:rPr>
          <w:rtl/>
        </w:rPr>
        <w:t>) لكامل وحدة التعبئة بالتعاون مع فريق العمل. كما تم إجراء التحقق الهندسي (</w:t>
      </w:r>
      <w:r w:rsidRPr="005B3B21">
        <w:t>Engineering Validation</w:t>
      </w:r>
      <w:r w:rsidRPr="005B3B21">
        <w:rPr>
          <w:rtl/>
        </w:rPr>
        <w:t>) عبر تحاليل الإجهاد (</w:t>
      </w:r>
      <w:r w:rsidRPr="005B3B21">
        <w:t>FEA</w:t>
      </w:r>
      <w:r w:rsidRPr="005B3B21">
        <w:rPr>
          <w:rtl/>
        </w:rPr>
        <w:t>) والمحاكاة الحركية (</w:t>
      </w:r>
      <w:r w:rsidRPr="005B3B21">
        <w:t>Motion Study</w:t>
      </w:r>
      <w:r w:rsidRPr="005B3B21">
        <w:rPr>
          <w:rtl/>
        </w:rPr>
        <w:t xml:space="preserve">) وإخضاع المكونات الحرجة (اللولب، العمود، الصحن الدوار) لسلسلة من اختبارات التحليل </w:t>
      </w:r>
      <w:proofErr w:type="spellStart"/>
      <w:r w:rsidRPr="005B3B21">
        <w:rPr>
          <w:rtl/>
        </w:rPr>
        <w:t>الإجهادي</w:t>
      </w:r>
      <w:proofErr w:type="spellEnd"/>
      <w:r w:rsidRPr="005B3B21">
        <w:rPr>
          <w:rtl/>
        </w:rPr>
        <w:t xml:space="preserve"> (</w:t>
      </w:r>
      <w:r w:rsidRPr="005B3B21">
        <w:t>Static Structural Analysis</w:t>
      </w:r>
      <w:r w:rsidRPr="005B3B21">
        <w:rPr>
          <w:rtl/>
        </w:rPr>
        <w:t>) والمحاكاة الحركية للتحقق من التوافقية الميكانيكية وسلامة التصميم قبل البدء في مرحلة محاكاة تدفق المواد، مع تصحيح جوهري لحسابات العزم لضمان كفاءة النظام.</w:t>
      </w:r>
    </w:p>
    <w:p w14:paraId="4D6415D5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تكمن القيمة المضافة في هذا التصميم في معالجة تحدي "التدفق الحر" للملح (</w:t>
      </w:r>
      <w:r w:rsidRPr="005B3B21">
        <w:t>Free-flow flushing</w:t>
      </w:r>
      <w:r w:rsidRPr="005B3B21">
        <w:rPr>
          <w:rtl/>
        </w:rPr>
        <w:t>) من خلال ابتكار نظام كبح ميكانيكي (</w:t>
      </w:r>
      <w:r w:rsidRPr="005B3B21">
        <w:t>Spinner Plate</w:t>
      </w:r>
      <w:r w:rsidRPr="005B3B21">
        <w:rPr>
          <w:rtl/>
        </w:rPr>
        <w:t>) مدمج بنهاية اللولب، واعتماد نظام حركة متعاكس (</w:t>
      </w:r>
      <w:r w:rsidRPr="005B3B21">
        <w:t>Counter-Rotating System</w:t>
      </w:r>
      <w:r w:rsidRPr="005B3B21">
        <w:rPr>
          <w:rtl/>
        </w:rPr>
        <w:t xml:space="preserve">) لضمان التجانس. تم التحقق من التصميم عبر المحاكاة </w:t>
      </w:r>
      <w:proofErr w:type="spellStart"/>
      <w:r w:rsidRPr="005B3B21">
        <w:rPr>
          <w:rtl/>
        </w:rPr>
        <w:t>السكونية</w:t>
      </w:r>
      <w:proofErr w:type="spellEnd"/>
      <w:r w:rsidRPr="005B3B21">
        <w:rPr>
          <w:rtl/>
        </w:rPr>
        <w:t xml:space="preserve"> (</w:t>
      </w:r>
      <w:r w:rsidRPr="005B3B21">
        <w:t>FEA</w:t>
      </w:r>
      <w:r w:rsidRPr="005B3B21">
        <w:rPr>
          <w:rtl/>
        </w:rPr>
        <w:t>) والحركية (</w:t>
      </w:r>
      <w:r w:rsidRPr="005B3B21">
        <w:t>Motion Study</w:t>
      </w:r>
      <w:r w:rsidRPr="005B3B21">
        <w:rPr>
          <w:rtl/>
        </w:rPr>
        <w:t>)، مما يمهد الطريق لمرحلة محاكاة الجسيمات (</w:t>
      </w:r>
      <w:r w:rsidRPr="005B3B21">
        <w:t>DEM</w:t>
      </w:r>
      <w:r w:rsidRPr="005B3B21">
        <w:rPr>
          <w:rtl/>
        </w:rPr>
        <w:t>) والتصنيع الفعلي.</w:t>
      </w:r>
    </w:p>
    <w:p w14:paraId="13A67BCD" w14:textId="77777777" w:rsidR="005B3B21" w:rsidRPr="005B3B21" w:rsidRDefault="005B3B21" w:rsidP="005B3B21">
      <w:pPr>
        <w:bidi/>
        <w:rPr>
          <w:i/>
          <w:iCs/>
          <w:u w:val="single"/>
          <w:rtl/>
        </w:rPr>
      </w:pPr>
    </w:p>
    <w:p w14:paraId="74E81EC4" w14:textId="6574AED0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الهدف من المرحلة</w:t>
      </w:r>
    </w:p>
    <w:p w14:paraId="07F1475B" w14:textId="77777777" w:rsidR="005B3B21" w:rsidRPr="005B3B21" w:rsidRDefault="005B3B21" w:rsidP="005B3B21">
      <w:pPr>
        <w:bidi/>
      </w:pPr>
      <w:r w:rsidRPr="005B3B21">
        <w:rPr>
          <w:rtl/>
        </w:rPr>
        <w:t xml:space="preserve">لم يكن الهدف من هذه المرحلة مجرد رسم القطع في برنامج </w:t>
      </w:r>
      <w:r w:rsidRPr="005B3B21">
        <w:t>SolidWorks</w:t>
      </w:r>
      <w:r w:rsidRPr="005B3B21">
        <w:rPr>
          <w:rtl/>
        </w:rPr>
        <w:t>، بل كان الهدف الجوهري هو "التحقق الافتراضي وتحويل النظريات إلى فيزياء" (</w:t>
      </w:r>
      <w:r w:rsidRPr="005B3B21">
        <w:t>Virtual Validation &amp; Realization</w:t>
      </w:r>
      <w:r w:rsidRPr="005B3B21">
        <w:rPr>
          <w:rtl/>
        </w:rPr>
        <w:t>)، وذلك من خلال:</w:t>
      </w:r>
    </w:p>
    <w:p w14:paraId="4E4B352A" w14:textId="74BF5D06" w:rsidR="005B3B21" w:rsidRPr="005B3B21" w:rsidRDefault="005B3B21" w:rsidP="005B3B21">
      <w:pPr>
        <w:bidi/>
        <w:rPr>
          <w:rFonts w:hint="cs"/>
          <w:rtl/>
          <w:lang w:bidi="ar-YE"/>
        </w:rPr>
      </w:pPr>
      <w:r w:rsidRPr="005B3B21">
        <w:t>​</w:t>
      </w:r>
      <w:r w:rsidRPr="005B3B21">
        <w:rPr>
          <w:rtl/>
        </w:rPr>
        <w:t>تجسيد الأبعاد الحسابية: تحويل الأرقام المجردة (التي حسبناها في المرحلة الأولى) إلى نموذج هندسي ثلاثي الأبعاد قابل للتصنيع، والتأكد من تداخل وتوافق الأجزا</w:t>
      </w:r>
      <w:r w:rsidR="006706A9">
        <w:rPr>
          <w:rFonts w:hint="cs"/>
          <w:rtl/>
        </w:rPr>
        <w:t>ء (</w:t>
      </w:r>
      <w:r w:rsidR="006706A9" w:rsidRPr="006706A9">
        <w:t>Fit &amp; Tolerance</w:t>
      </w:r>
      <w:r w:rsidR="006706A9">
        <w:rPr>
          <w:rFonts w:hint="cs"/>
          <w:rtl/>
        </w:rPr>
        <w:t>)</w:t>
      </w:r>
      <w:r w:rsidR="006706A9">
        <w:t>.</w:t>
      </w:r>
    </w:p>
    <w:p w14:paraId="3643748F" w14:textId="77777777" w:rsidR="005B3B21" w:rsidRPr="005B3B21" w:rsidRDefault="005B3B21" w:rsidP="005B3B21">
      <w:pPr>
        <w:bidi/>
      </w:pPr>
      <w:r w:rsidRPr="005B3B21">
        <w:t>​</w:t>
      </w:r>
      <w:r w:rsidRPr="005B3B21">
        <w:rPr>
          <w:rtl/>
        </w:rPr>
        <w:t>اختبار السلامة الميكانيكية: التأكد من أن اللولب والعمود لن يتعرضا للكسر أو التشوه تحت ضغط "عمود الملح" أو عند بدء التشغيل المفاجئ.</w:t>
      </w:r>
    </w:p>
    <w:p w14:paraId="54DB65CB" w14:textId="597B84FC" w:rsidR="005B3B21" w:rsidRPr="005B3B21" w:rsidRDefault="005B3B21" w:rsidP="005B3B21">
      <w:pPr>
        <w:bidi/>
      </w:pPr>
      <w:r w:rsidRPr="005B3B21">
        <w:t>​</w:t>
      </w:r>
      <w:r w:rsidRPr="005B3B21">
        <w:rPr>
          <w:rtl/>
        </w:rPr>
        <w:t>التحقق من السيناريو الحركي: إثبات أن آلية "الدوران المتعاكس"</w:t>
      </w:r>
      <w:r w:rsidR="006706A9">
        <w:t xml:space="preserve"> (</w:t>
      </w:r>
      <w:r w:rsidR="006706A9" w:rsidRPr="006706A9">
        <w:t xml:space="preserve">Counter </w:t>
      </w:r>
      <w:proofErr w:type="gramStart"/>
      <w:r w:rsidR="006706A9" w:rsidRPr="006706A9">
        <w:t>rotation</w:t>
      </w:r>
      <w:r w:rsidR="006706A9">
        <w:t>)</w:t>
      </w:r>
      <w:r w:rsidRPr="005B3B21">
        <w:rPr>
          <w:rtl/>
        </w:rPr>
        <w:t>بين</w:t>
      </w:r>
      <w:proofErr w:type="gramEnd"/>
      <w:r w:rsidRPr="005B3B21">
        <w:rPr>
          <w:rtl/>
        </w:rPr>
        <w:t xml:space="preserve"> اللولب والمقلب</w:t>
      </w:r>
      <w:r w:rsidR="006706A9">
        <w:t>(</w:t>
      </w:r>
      <w:r w:rsidR="006706A9" w:rsidRPr="006706A9">
        <w:t>Agitator Interference</w:t>
      </w:r>
      <w:r w:rsidR="006706A9">
        <w:t>)</w:t>
      </w:r>
      <w:r w:rsidRPr="005B3B21">
        <w:t xml:space="preserve"> </w:t>
      </w:r>
      <w:r w:rsidRPr="005B3B21">
        <w:rPr>
          <w:rtl/>
        </w:rPr>
        <w:t>ممكنة ميكانيكياً ولا يوجد أي تضارب</w:t>
      </w:r>
      <w:r w:rsidR="006706A9">
        <w:t>.</w:t>
      </w:r>
    </w:p>
    <w:p w14:paraId="7FDD0066" w14:textId="77777777" w:rsidR="005B3B21" w:rsidRPr="005B3B21" w:rsidRDefault="005B3B21" w:rsidP="005B3B21">
      <w:pPr>
        <w:bidi/>
      </w:pPr>
      <w:r w:rsidRPr="005B3B21">
        <w:t>​</w:t>
      </w:r>
      <w:r w:rsidRPr="005B3B21">
        <w:rPr>
          <w:rtl/>
        </w:rPr>
        <w:t>تصحيح اختيار الطاقة: تدقيق حسابات العزم بناءً على النموذج الميكانيكي الفعلي وليس المعادلات النظرية فقط</w:t>
      </w:r>
      <w:r w:rsidRPr="005B3B21">
        <w:t>.</w:t>
      </w:r>
    </w:p>
    <w:p w14:paraId="5C653939" w14:textId="77777777" w:rsidR="005B3B21" w:rsidRPr="005B3B21" w:rsidRDefault="005B3B21" w:rsidP="005B3B21">
      <w:pPr>
        <w:bidi/>
        <w:rPr>
          <w:rtl/>
        </w:rPr>
      </w:pPr>
    </w:p>
    <w:p w14:paraId="32511666" w14:textId="77777777" w:rsidR="005B3B21" w:rsidRPr="005B3B21" w:rsidRDefault="005B3B21" w:rsidP="005B3B21">
      <w:pPr>
        <w:bidi/>
        <w:rPr>
          <w:rtl/>
        </w:rPr>
      </w:pPr>
    </w:p>
    <w:p w14:paraId="18724332" w14:textId="77777777" w:rsidR="006706A9" w:rsidRDefault="006706A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rtl/>
        </w:rPr>
      </w:pPr>
      <w:r>
        <w:rPr>
          <w:rtl/>
        </w:rPr>
        <w:br w:type="page"/>
      </w:r>
    </w:p>
    <w:p w14:paraId="6BD526F6" w14:textId="59B539AB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lastRenderedPageBreak/>
        <w:t>البيانات والمعطيات المستخدمة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44"/>
        <w:gridCol w:w="1408"/>
        <w:gridCol w:w="1726"/>
        <w:gridCol w:w="1726"/>
      </w:tblGrid>
      <w:tr w:rsidR="005B3B21" w:rsidRPr="005B3B21" w14:paraId="10677A87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49863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النوع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F2E5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الرمز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10871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القيمة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BB4D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الوحدة</w:t>
            </w:r>
          </w:p>
        </w:tc>
      </w:tr>
      <w:tr w:rsidR="005B3B21" w:rsidRPr="005B3B21" w14:paraId="718BBB59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442C4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كثافة الملح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3C1C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p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8CF06" w14:textId="77777777" w:rsidR="005B3B21" w:rsidRPr="005B3B21" w:rsidRDefault="005B3B21" w:rsidP="005B3B21">
            <w:pPr>
              <w:bidi/>
              <w:spacing w:after="160" w:line="278" w:lineRule="auto"/>
            </w:pPr>
            <w:r w:rsidRPr="005B3B21">
              <w:rPr>
                <w:rtl/>
              </w:rPr>
              <w:t>1300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CC49" w14:textId="77777777" w:rsidR="005B3B21" w:rsidRPr="005B3B21" w:rsidRDefault="005B3B21" w:rsidP="005B3B21">
            <w:pPr>
              <w:bidi/>
              <w:spacing w:after="160" w:line="278" w:lineRule="auto"/>
              <w:rPr>
                <w:vertAlign w:val="superscript"/>
                <w:rtl/>
              </w:rPr>
            </w:pPr>
            <w:r w:rsidRPr="005B3B21">
              <w:t>Kg/m</w:t>
            </w:r>
            <w:r w:rsidRPr="005B3B21">
              <w:rPr>
                <w:vertAlign w:val="superscript"/>
              </w:rPr>
              <w:t>3</w:t>
            </w:r>
          </w:p>
        </w:tc>
      </w:tr>
      <w:tr w:rsidR="005B3B21" w:rsidRPr="005B3B21" w14:paraId="5249C3E1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3354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معامل الملء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E9DE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proofErr w:type="spellStart"/>
            <w:r w:rsidRPr="005B3B21">
              <w:t>nv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8C703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0.60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7E01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-</w:t>
            </w:r>
          </w:p>
        </w:tc>
      </w:tr>
      <w:tr w:rsidR="005B3B21" w:rsidRPr="005B3B21" w14:paraId="3CBC3CC6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6E92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قطر اللولب الخارجي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BD17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D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047A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60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B687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mm</w:t>
            </w:r>
          </w:p>
        </w:tc>
      </w:tr>
      <w:tr w:rsidR="005B3B21" w:rsidRPr="005B3B21" w14:paraId="1FEC5F41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48C8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قطر العمود المركزي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D3C2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Ds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8EAC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16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E241D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mm</w:t>
            </w:r>
          </w:p>
        </w:tc>
      </w:tr>
      <w:tr w:rsidR="005B3B21" w:rsidRPr="005B3B21" w14:paraId="08A660D2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F79C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الخطوة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E01F3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P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D9ECB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60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B194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mm</w:t>
            </w:r>
          </w:p>
        </w:tc>
      </w:tr>
      <w:tr w:rsidR="005B3B21" w:rsidRPr="005B3B21" w14:paraId="7AF0B63F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D1AE6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عدد اللفات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D5C0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N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E0BAF" w14:textId="7E745BE3" w:rsidR="005B3B21" w:rsidRPr="005B3B21" w:rsidRDefault="006706A9" w:rsidP="005B3B21">
            <w:pPr>
              <w:bidi/>
              <w:spacing w:after="160" w:line="278" w:lineRule="auto"/>
              <w:rPr>
                <w:rtl/>
              </w:rPr>
            </w:pPr>
            <w:r>
              <w:t>4.5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2DF63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(لفات)</w:t>
            </w:r>
            <w:r w:rsidRPr="005B3B21">
              <w:t>Revs</w:t>
            </w:r>
          </w:p>
        </w:tc>
      </w:tr>
      <w:tr w:rsidR="005B3B21" w:rsidRPr="005B3B21" w14:paraId="382B354E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948E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زمن التعبئة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0D96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proofErr w:type="spellStart"/>
            <w:r w:rsidRPr="005B3B21">
              <w:t>T_fill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21306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2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0BDBA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t>second</w:t>
            </w:r>
          </w:p>
        </w:tc>
      </w:tr>
      <w:tr w:rsidR="005B3B21" w:rsidRPr="005B3B21" w14:paraId="73F6406C" w14:textId="77777777" w:rsidTr="005B3B21"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B5AB" w14:textId="77777777" w:rsidR="005B3B21" w:rsidRPr="005B3B21" w:rsidRDefault="005B3B21" w:rsidP="005B3B21">
            <w:pPr>
              <w:bidi/>
              <w:spacing w:after="160" w:line="278" w:lineRule="auto"/>
            </w:pPr>
            <w:r w:rsidRPr="005B3B21">
              <w:rPr>
                <w:rtl/>
              </w:rPr>
              <w:t>الكمية المستهدفة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5423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proofErr w:type="spellStart"/>
            <w:r w:rsidRPr="005B3B21">
              <w:t>m_bag</w:t>
            </w:r>
            <w:proofErr w:type="spellEnd"/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E95AA" w14:textId="77777777" w:rsidR="005B3B21" w:rsidRPr="005B3B21" w:rsidRDefault="005B3B21" w:rsidP="005B3B21">
            <w:pPr>
              <w:bidi/>
              <w:spacing w:after="160" w:line="278" w:lineRule="auto"/>
              <w:rPr>
                <w:rtl/>
              </w:rPr>
            </w:pPr>
            <w:r w:rsidRPr="005B3B21">
              <w:rPr>
                <w:rtl/>
              </w:rPr>
              <w:t>100_500</w:t>
            </w:r>
          </w:p>
        </w:tc>
        <w:tc>
          <w:tcPr>
            <w:tcW w:w="1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5128" w14:textId="77777777" w:rsidR="005B3B21" w:rsidRPr="005B3B21" w:rsidRDefault="005B3B21" w:rsidP="005B3B21">
            <w:pPr>
              <w:bidi/>
              <w:spacing w:after="160" w:line="278" w:lineRule="auto"/>
            </w:pPr>
            <w:r w:rsidRPr="005B3B21">
              <w:t>gram</w:t>
            </w:r>
          </w:p>
        </w:tc>
      </w:tr>
    </w:tbl>
    <w:p w14:paraId="491267B8" w14:textId="77777777" w:rsidR="005B3B21" w:rsidRDefault="005B3B21" w:rsidP="005B3B21">
      <w:pPr>
        <w:bidi/>
        <w:rPr>
          <w:rtl/>
        </w:rPr>
      </w:pPr>
    </w:p>
    <w:p w14:paraId="79F4B880" w14:textId="77777777" w:rsidR="006706A9" w:rsidRPr="005B3B21" w:rsidRDefault="006706A9" w:rsidP="006706A9">
      <w:pPr>
        <w:bidi/>
        <w:rPr>
          <w:rtl/>
        </w:rPr>
      </w:pPr>
    </w:p>
    <w:p w14:paraId="6221DAAE" w14:textId="30D9E54B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مقدمة: التطور من النظرية إلى التصميم (</w:t>
      </w:r>
      <w:r w:rsidRPr="005B3B21">
        <w:t>Evolution from Phase 1</w:t>
      </w:r>
      <w:r w:rsidRPr="005B3B21">
        <w:rPr>
          <w:rtl/>
        </w:rPr>
        <w:t>)</w:t>
      </w:r>
    </w:p>
    <w:p w14:paraId="47CF2113" w14:textId="77777777" w:rsidR="005B3B21" w:rsidRPr="005B3B21" w:rsidRDefault="005B3B21" w:rsidP="005B3B21">
      <w:pPr>
        <w:bidi/>
        <w:rPr>
          <w:rtl/>
        </w:rPr>
      </w:pPr>
    </w:p>
    <w:p w14:paraId="7034A3E6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هذه النقاط جوهرية جداً ويجب توضيحها في مناقشتك الجامعية لتظهر أنك طورت التصميم ولم تكتفِ بالنقل:</w:t>
      </w:r>
    </w:p>
    <w:p w14:paraId="2E80B221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​أبعاد اللولب (</w:t>
      </w:r>
      <w:r w:rsidRPr="005B3B21">
        <w:t>Auger Dimensions</w:t>
      </w:r>
      <w:r w:rsidRPr="005B3B21">
        <w:rPr>
          <w:rtl/>
        </w:rPr>
        <w:t>):</w:t>
      </w:r>
    </w:p>
    <w:p w14:paraId="1A3E7455" w14:textId="2DAA0B36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 xml:space="preserve">​في المرحلة </w:t>
      </w:r>
      <w:proofErr w:type="gramStart"/>
      <w:r w:rsidRPr="005B3B21">
        <w:rPr>
          <w:rtl/>
        </w:rPr>
        <w:t xml:space="preserve">الأولى </w:t>
      </w:r>
      <w:r w:rsidR="006706A9">
        <w:rPr>
          <w:rFonts w:hint="cs"/>
          <w:rtl/>
        </w:rPr>
        <w:t>:</w:t>
      </w:r>
      <w:proofErr w:type="gramEnd"/>
      <w:r w:rsidRPr="005B3B21">
        <w:rPr>
          <w:rtl/>
        </w:rPr>
        <w:t xml:space="preserve"> كانت الأقطار المقترحة تتراوح أو تقدر بـ 50 ملم تقريباً.</w:t>
      </w:r>
    </w:p>
    <w:p w14:paraId="69019A46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 xml:space="preserve">​التعديل الحالي: تم اعتماد القطر 60 ملم والخطوة 60 ملم (كما في ملف معادلات اللولب الأساسية لتصميم </w:t>
      </w:r>
      <w:r w:rsidRPr="005B3B21">
        <w:t>CAD.docx</w:t>
      </w:r>
      <w:r w:rsidRPr="005B3B21">
        <w:rPr>
          <w:rtl/>
        </w:rPr>
        <w:t>).</w:t>
      </w:r>
    </w:p>
    <w:p w14:paraId="7D884E83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​السبب: تحسين الإنتاجية عند سرعات دوران أقل (لتقليل تآكل الملح).</w:t>
      </w:r>
    </w:p>
    <w:p w14:paraId="7138E4AF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​نظام نقل الحركة (</w:t>
      </w:r>
      <w:r w:rsidRPr="005B3B21">
        <w:t>Transmission</w:t>
      </w:r>
      <w:r w:rsidRPr="005B3B21">
        <w:rPr>
          <w:rtl/>
        </w:rPr>
        <w:t>):</w:t>
      </w:r>
    </w:p>
    <w:p w14:paraId="2EA9F966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​في المرحلة الأولى (ملف دراسات الموتور والعزوم): كان الاقتراح يشير إلى علبة تروس بنسبة 1:5.</w:t>
      </w:r>
    </w:p>
    <w:p w14:paraId="49D18037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​التعديل الحالي: في التصميم النهائي والمحاكاة، انتقلنا إلى نسبة تخفيض أعلى (غالباً 20:1 أو ما يقاربها) مع محرك سيرفو 400</w:t>
      </w:r>
      <w:r w:rsidRPr="005B3B21">
        <w:t>W</w:t>
      </w:r>
      <w:r w:rsidRPr="005B3B21">
        <w:rPr>
          <w:rtl/>
        </w:rPr>
        <w:t>.</w:t>
      </w:r>
    </w:p>
    <w:p w14:paraId="0530A6BC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​السبب: نسبة 1:5 قد لا توفر العزم الكافي لـ "كسر الجمود" (</w:t>
      </w:r>
      <w:r w:rsidRPr="005B3B21">
        <w:t>Breakaway Torque</w:t>
      </w:r>
      <w:r w:rsidRPr="005B3B21">
        <w:rPr>
          <w:rtl/>
        </w:rPr>
        <w:t>) عند بدء التشغيل إذا كان الملح متكدساً، لذا تم رفع النسبة لزيادة الأمان.</w:t>
      </w:r>
    </w:p>
    <w:p w14:paraId="36792B3A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​دقة الحسابات (</w:t>
      </w:r>
      <w:r w:rsidRPr="005B3B21">
        <w:t>Calculation Fidelity</w:t>
      </w:r>
      <w:r w:rsidRPr="005B3B21">
        <w:rPr>
          <w:rtl/>
        </w:rPr>
        <w:t>):</w:t>
      </w:r>
    </w:p>
    <w:p w14:paraId="617C1AFF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lastRenderedPageBreak/>
        <w:t>​في المرحلة الأولى: الحسابات كانت يدوية (</w:t>
      </w:r>
      <w:r w:rsidRPr="005B3B21">
        <w:t>Manual Calculations</w:t>
      </w:r>
      <w:r w:rsidRPr="005B3B21">
        <w:rPr>
          <w:rtl/>
        </w:rPr>
        <w:t>) ومعرضة للخطأ البشري.</w:t>
      </w:r>
    </w:p>
    <w:p w14:paraId="71249B0D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​التعديل الحالي: تم تأكيد الحسابات عبر المحاكاة الرقمية (</w:t>
      </w:r>
      <w:r w:rsidRPr="005B3B21">
        <w:t>FEA Analysis</w:t>
      </w:r>
      <w:r w:rsidRPr="005B3B21">
        <w:rPr>
          <w:rtl/>
        </w:rPr>
        <w:t>) التي أثبتت أن معامل الأمان 2.28، مما نقلنا من "التوقع" إلى "اليقين".</w:t>
      </w:r>
    </w:p>
    <w:p w14:paraId="245D2993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ـــــــــــــ </w:t>
      </w:r>
    </w:p>
    <w:p w14:paraId="2510BCF4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>يجب أن تنتبه لهذه النقاط عند كتابة التقرير النهائي، لأن "المرحلة الأولى" تحتوي على أرقام قديمة تم تحديثها:</w:t>
      </w:r>
    </w:p>
    <w:p w14:paraId="0E2D9A3C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>​أبعاد اللولب (</w:t>
      </w:r>
      <w:r w:rsidRPr="005B3B21">
        <w:t>Auger Dimensions</w:t>
      </w:r>
      <w:r w:rsidRPr="005B3B21">
        <w:rPr>
          <w:rtl/>
          <w:lang w:bidi="ar-YE"/>
        </w:rPr>
        <w:t>):</w:t>
      </w:r>
    </w:p>
    <w:p w14:paraId="0682AF1D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>​سابقاً: التقارير القديمة كانت تقترح أقطاراً بين 30-50 ملم بناءً على معادلات عامة.</w:t>
      </w:r>
    </w:p>
    <w:p w14:paraId="5E84B1AB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​حالياً (المعتمد): القطر 60 ملم. لماذا؟ لضمان إنتاجية أعلى عند سرعات دوران أقل (للحفاظ على الموتور وتقليل طحن الملح). يجب اعتماد أبعاد ملف </w:t>
      </w:r>
      <w:r w:rsidRPr="005B3B21">
        <w:t>Excel</w:t>
      </w:r>
      <w:r w:rsidRPr="005B3B21">
        <w:rPr>
          <w:rtl/>
          <w:lang w:bidi="ar-YE"/>
        </w:rPr>
        <w:t xml:space="preserve"> الأخير وإلغاء أي أبعاد متعارضة في تقارير المرحلة الأولى.</w:t>
      </w:r>
    </w:p>
    <w:p w14:paraId="23A0C790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>​استراتيجية التحكم (</w:t>
      </w:r>
      <w:r w:rsidRPr="005B3B21">
        <w:t>Control Strategy</w:t>
      </w:r>
      <w:r w:rsidRPr="005B3B21">
        <w:rPr>
          <w:rtl/>
          <w:lang w:bidi="ar-YE"/>
        </w:rPr>
        <w:t>):</w:t>
      </w:r>
    </w:p>
    <w:p w14:paraId="6A149C01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​سابقاً: كان هناك تردد بين </w:t>
      </w:r>
      <w:r w:rsidRPr="005B3B21">
        <w:t>PLC</w:t>
      </w:r>
      <w:r w:rsidRPr="005B3B21">
        <w:rPr>
          <w:rtl/>
          <w:lang w:bidi="ar-YE"/>
        </w:rPr>
        <w:t xml:space="preserve"> </w:t>
      </w:r>
      <w:proofErr w:type="gramStart"/>
      <w:r w:rsidRPr="005B3B21">
        <w:rPr>
          <w:rtl/>
          <w:lang w:bidi="ar-YE"/>
        </w:rPr>
        <w:t xml:space="preserve">و </w:t>
      </w:r>
      <w:r w:rsidRPr="005B3B21">
        <w:t>Microcontroller</w:t>
      </w:r>
      <w:proofErr w:type="gramEnd"/>
      <w:r w:rsidRPr="005B3B21">
        <w:rPr>
          <w:rtl/>
          <w:lang w:bidi="ar-YE"/>
        </w:rPr>
        <w:t>.</w:t>
      </w:r>
    </w:p>
    <w:p w14:paraId="33B1B126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​حالياً: تم حسم الأمر لصالح </w:t>
      </w:r>
      <w:r w:rsidRPr="005B3B21">
        <w:t>ESP32</w:t>
      </w:r>
      <w:r w:rsidRPr="005B3B21">
        <w:rPr>
          <w:rtl/>
          <w:lang w:bidi="ar-YE"/>
        </w:rPr>
        <w:t xml:space="preserve"> (بسبب التكلفة وسرعة المعالجة </w:t>
      </w:r>
      <w:r w:rsidRPr="005B3B21">
        <w:t>Dual Core</w:t>
      </w:r>
      <w:r w:rsidRPr="005B3B21">
        <w:rPr>
          <w:rtl/>
          <w:lang w:bidi="ar-YE"/>
        </w:rPr>
        <w:t>)، وتم بناء الخوارزمية (</w:t>
      </w:r>
      <w:r w:rsidRPr="005B3B21">
        <w:t>Flowchart</w:t>
      </w:r>
      <w:r w:rsidRPr="005B3B21">
        <w:rPr>
          <w:rtl/>
          <w:lang w:bidi="ar-YE"/>
        </w:rPr>
        <w:t>) بناءً على ذلك.</w:t>
      </w:r>
    </w:p>
    <w:p w14:paraId="42E5D007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>​مادة التصنيع (</w:t>
      </w:r>
      <w:r w:rsidRPr="005B3B21">
        <w:t>Material Selection</w:t>
      </w:r>
      <w:r w:rsidRPr="005B3B21">
        <w:rPr>
          <w:rtl/>
          <w:lang w:bidi="ar-YE"/>
        </w:rPr>
        <w:t>):</w:t>
      </w:r>
    </w:p>
    <w:p w14:paraId="056A727D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​التقارير القديمة تذكر </w:t>
      </w:r>
      <w:r w:rsidRPr="005B3B21">
        <w:t>SS304</w:t>
      </w:r>
      <w:r w:rsidRPr="005B3B21">
        <w:rPr>
          <w:rtl/>
          <w:lang w:bidi="ar-YE"/>
        </w:rPr>
        <w:t xml:space="preserve"> </w:t>
      </w:r>
      <w:proofErr w:type="gramStart"/>
      <w:r w:rsidRPr="005B3B21">
        <w:rPr>
          <w:rtl/>
          <w:lang w:bidi="ar-YE"/>
        </w:rPr>
        <w:t xml:space="preserve">و </w:t>
      </w:r>
      <w:r w:rsidRPr="005B3B21">
        <w:t>SS316</w:t>
      </w:r>
      <w:proofErr w:type="gramEnd"/>
      <w:r w:rsidRPr="005B3B21">
        <w:rPr>
          <w:rtl/>
          <w:lang w:bidi="ar-YE"/>
        </w:rPr>
        <w:t>.</w:t>
      </w:r>
    </w:p>
    <w:p w14:paraId="5FB6E5FF" w14:textId="77777777" w:rsidR="005B3B21" w:rsidRPr="005B3B21" w:rsidRDefault="005B3B21" w:rsidP="005B3B21">
      <w:pPr>
        <w:bidi/>
        <w:rPr>
          <w:rtl/>
          <w:lang w:bidi="ar-YE"/>
        </w:rPr>
      </w:pPr>
      <w:r w:rsidRPr="005B3B21">
        <w:rPr>
          <w:rtl/>
          <w:lang w:bidi="ar-YE"/>
        </w:rPr>
        <w:t xml:space="preserve">​التحديث: تم الاستقرار على </w:t>
      </w:r>
      <w:r w:rsidRPr="005B3B21">
        <w:t>SS304</w:t>
      </w:r>
      <w:r w:rsidRPr="005B3B21">
        <w:rPr>
          <w:rtl/>
          <w:lang w:bidi="ar-YE"/>
        </w:rPr>
        <w:t xml:space="preserve"> (للتكلفة) ولكن مع اشتراط تشطيب سطحي عالٍ (</w:t>
      </w:r>
      <w:r w:rsidRPr="005B3B21">
        <w:t>Polishing</w:t>
      </w:r>
      <w:r w:rsidRPr="005B3B21">
        <w:rPr>
          <w:rtl/>
          <w:lang w:bidi="ar-YE"/>
        </w:rPr>
        <w:t xml:space="preserve">) لتقليل الاحتكاك، وهو ما أثبتته محاكاة الإجهاد (حيث اعتمدنا خصائص </w:t>
      </w:r>
      <w:r w:rsidRPr="005B3B21">
        <w:t>SS304</w:t>
      </w:r>
      <w:r w:rsidRPr="005B3B21">
        <w:rPr>
          <w:rtl/>
          <w:lang w:bidi="ar-YE"/>
        </w:rPr>
        <w:t>).</w:t>
      </w:r>
    </w:p>
    <w:p w14:paraId="06A25782" w14:textId="77777777" w:rsidR="005B3B21" w:rsidRPr="005B3B21" w:rsidRDefault="005B3B21" w:rsidP="005B3B21">
      <w:pPr>
        <w:bidi/>
        <w:rPr>
          <w:rtl/>
          <w:lang w:bidi="ar-YE"/>
        </w:rPr>
      </w:pPr>
    </w:p>
    <w:p w14:paraId="1D03D0F9" w14:textId="77777777" w:rsidR="005B3B21" w:rsidRPr="005B3B21" w:rsidRDefault="005B3B21" w:rsidP="005B3B21">
      <w:pPr>
        <w:bidi/>
        <w:rPr>
          <w:rtl/>
          <w:lang w:bidi="ar-YE"/>
        </w:rPr>
      </w:pPr>
    </w:p>
    <w:p w14:paraId="3674A385" w14:textId="2A898855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الثوابت والمواصفات الفنية النهائية (</w:t>
      </w:r>
      <w:r w:rsidRPr="005B3B21">
        <w:t>Technical Specifications</w:t>
      </w:r>
      <w:r w:rsidRPr="005B3B21">
        <w:rPr>
          <w:rtl/>
        </w:rPr>
        <w:t>)</w:t>
      </w:r>
    </w:p>
    <w:p w14:paraId="33B1EE99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اوت</w:t>
      </w:r>
    </w:p>
    <w:p w14:paraId="4C1B2FC9" w14:textId="77777777" w:rsidR="005B3B21" w:rsidRPr="005B3B21" w:rsidRDefault="005B3B21" w:rsidP="005B3B21">
      <w:pPr>
        <w:bidi/>
        <w:rPr>
          <w:rtl/>
        </w:rPr>
      </w:pPr>
    </w:p>
    <w:p w14:paraId="4A050171" w14:textId="77777777" w:rsidR="005B3B21" w:rsidRPr="005B3B21" w:rsidRDefault="005B3B21" w:rsidP="005B3B21">
      <w:pPr>
        <w:bidi/>
        <w:rPr>
          <w:rtl/>
        </w:rPr>
      </w:pPr>
    </w:p>
    <w:p w14:paraId="3D153A92" w14:textId="09586563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تفاصيل الإنجاز الهندسي (</w:t>
      </w:r>
      <w:r w:rsidRPr="005B3B21">
        <w:t>Technical Achievements</w:t>
      </w:r>
      <w:r w:rsidRPr="005B3B21">
        <w:rPr>
          <w:rtl/>
        </w:rPr>
        <w:t>)</w:t>
      </w:r>
    </w:p>
    <w:p w14:paraId="7274C9CE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​أولاً: التصميم الهندسي وتحديد الأبعاد (</w:t>
      </w:r>
      <w:r w:rsidRPr="005B3B21">
        <w:t>Parametric Design &amp; Dimensioning</w:t>
      </w:r>
      <w:r w:rsidRPr="005B3B21">
        <w:rPr>
          <w:rtl/>
        </w:rPr>
        <w:t>)</w:t>
      </w:r>
    </w:p>
    <w:p w14:paraId="056ECAB7" w14:textId="77777777" w:rsidR="005B3B21" w:rsidRPr="005B3B21" w:rsidRDefault="005B3B21" w:rsidP="005B3B21">
      <w:pPr>
        <w:bidi/>
        <w:rPr>
          <w:rtl/>
        </w:rPr>
      </w:pPr>
    </w:p>
    <w:p w14:paraId="06639118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ثانياً: النمذجة والتجميع (</w:t>
      </w:r>
      <w:r w:rsidRPr="005B3B21">
        <w:t>CAD Modeling &amp; Assembly) – [SolidWorks]</w:t>
      </w:r>
    </w:p>
    <w:p w14:paraId="34C20B8E" w14:textId="77777777" w:rsidR="005B3B21" w:rsidRPr="005B3B21" w:rsidRDefault="005B3B21" w:rsidP="005B3B21">
      <w:pPr>
        <w:bidi/>
        <w:rPr>
          <w:rtl/>
        </w:rPr>
      </w:pPr>
    </w:p>
    <w:p w14:paraId="13420527" w14:textId="77777777" w:rsidR="005B3B21" w:rsidRPr="005B3B21" w:rsidRDefault="005B3B21" w:rsidP="005B3B21">
      <w:pPr>
        <w:bidi/>
        <w:rPr>
          <w:rtl/>
        </w:rPr>
      </w:pPr>
    </w:p>
    <w:p w14:paraId="66CC7658" w14:textId="77777777" w:rsidR="005B3B21" w:rsidRPr="005B3B21" w:rsidRDefault="005B3B21" w:rsidP="005B3B21">
      <w:pPr>
        <w:bidi/>
        <w:rPr>
          <w:rtl/>
        </w:rPr>
      </w:pPr>
    </w:p>
    <w:p w14:paraId="4CE4EB41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ثالثاً: التحليل الهندسي والمحاكاة (</w:t>
      </w:r>
      <w:r w:rsidRPr="005B3B21">
        <w:t>Engineering Analysis &amp; Simulation</w:t>
      </w:r>
      <w:r w:rsidRPr="005B3B21">
        <w:rPr>
          <w:rtl/>
        </w:rPr>
        <w:t>)</w:t>
      </w:r>
    </w:p>
    <w:p w14:paraId="0521FBED" w14:textId="77777777" w:rsidR="005B3B21" w:rsidRPr="005B3B21" w:rsidRDefault="005B3B21" w:rsidP="005B3B21">
      <w:pPr>
        <w:bidi/>
        <w:rPr>
          <w:rtl/>
        </w:rPr>
      </w:pPr>
    </w:p>
    <w:p w14:paraId="03CA6860" w14:textId="77777777" w:rsidR="005B3B21" w:rsidRPr="005B3B21" w:rsidRDefault="005B3B21" w:rsidP="005B3B21">
      <w:pPr>
        <w:bidi/>
        <w:rPr>
          <w:rtl/>
        </w:rPr>
      </w:pPr>
    </w:p>
    <w:p w14:paraId="0712E3F9" w14:textId="6A771E3B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الخطوات القادمة: محاكاة ديناميكا الجسيمات (</w:t>
      </w:r>
      <w:r w:rsidRPr="005B3B21">
        <w:t>Future Work: DEM Simulation</w:t>
      </w:r>
      <w:r w:rsidRPr="005B3B21">
        <w:rPr>
          <w:rtl/>
        </w:rPr>
        <w:t>)</w:t>
      </w:r>
    </w:p>
    <w:p w14:paraId="7AC08AAA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بعد التحقق من سلامة الهيكل الميكانيكي (</w:t>
      </w:r>
      <w:r w:rsidRPr="005B3B21">
        <w:t>Structural Integrity</w:t>
      </w:r>
      <w:r w:rsidRPr="005B3B21">
        <w:rPr>
          <w:rtl/>
        </w:rPr>
        <w:t>) وخلوه من التداخلات الحركية، سينتقل المشروع في الأسبوع القادم إلى مرحلة "التحقق التشغيلي" (</w:t>
      </w:r>
      <w:r w:rsidRPr="005B3B21">
        <w:t>Operational Validation</w:t>
      </w:r>
      <w:r w:rsidRPr="005B3B21">
        <w:rPr>
          <w:rtl/>
        </w:rPr>
        <w:t>) باستخدام تقنية العناصر المنفصلة (</w:t>
      </w:r>
      <w:r w:rsidRPr="005B3B21">
        <w:t>Discrete Element Method – DEM</w:t>
      </w:r>
      <w:r w:rsidRPr="005B3B21">
        <w:rPr>
          <w:rtl/>
        </w:rPr>
        <w:t xml:space="preserve">) عبر برنامج </w:t>
      </w:r>
      <w:r w:rsidRPr="005B3B21">
        <w:t>Altair EDEM</w:t>
      </w:r>
      <w:r w:rsidRPr="005B3B21">
        <w:rPr>
          <w:rtl/>
        </w:rPr>
        <w:t>.</w:t>
      </w:r>
    </w:p>
    <w:p w14:paraId="47949956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​هذه المرحلة تعتبر جوهرية لآلات تعبئة البودرة، حيث تهدف إلى نمذجة سلوك ملايين الحبيبات للتأكد من كفاءة التصميم قبل التصنيع، وترتكز الخطة على المحاور التالية:</w:t>
      </w:r>
    </w:p>
    <w:p w14:paraId="2ACB6291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​نمذجة المادة (</w:t>
      </w:r>
      <w:r w:rsidRPr="005B3B21">
        <w:t>Material Calibration</w:t>
      </w:r>
      <w:r w:rsidRPr="005B3B21">
        <w:rPr>
          <w:rtl/>
        </w:rPr>
        <w:t>):</w:t>
      </w:r>
    </w:p>
    <w:p w14:paraId="579124D9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​تعريف الخصائص الفيزيائية لملح الطعام (الكثافة الحجمية 1300 \</w:t>
      </w:r>
      <w:proofErr w:type="gramStart"/>
      <w:r w:rsidRPr="005B3B21">
        <w:t>text{ kg</w:t>
      </w:r>
      <w:proofErr w:type="gramEnd"/>
      <w:r w:rsidRPr="005B3B21">
        <w:t>/m}^3</w:t>
      </w:r>
      <w:r w:rsidRPr="005B3B21">
        <w:rPr>
          <w:rtl/>
        </w:rPr>
        <w:t>، زاوية الاستقرار، معاملات الاحتكاك السكوني والحركي) لضمان واقعية المحاكاة.</w:t>
      </w:r>
    </w:p>
    <w:p w14:paraId="763F804E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​اختبار كفاءة الصحن الدوار (</w:t>
      </w:r>
      <w:r w:rsidRPr="005B3B21">
        <w:t>Spinner Plate Validation</w:t>
      </w:r>
      <w:r w:rsidRPr="005B3B21">
        <w:rPr>
          <w:rtl/>
        </w:rPr>
        <w:t>):</w:t>
      </w:r>
    </w:p>
    <w:p w14:paraId="7D2A2A9E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​هذا هو الاختبار الأهم؛ سيتم محاكاة سيناريو "التوقف المفاجئ" للتأكد من أن زاوية الصحن تمنع انسكاب الملح (</w:t>
      </w:r>
      <w:r w:rsidRPr="005B3B21">
        <w:t>Free-flow dribbling</w:t>
      </w:r>
      <w:r w:rsidRPr="005B3B21">
        <w:rPr>
          <w:rtl/>
        </w:rPr>
        <w:t>)، وسيناريو "الدوران" للتأكد من نثره للملح بقوة الطرد المركزي.</w:t>
      </w:r>
    </w:p>
    <w:p w14:paraId="55B1DA05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​التحقق من معدل التدفق (</w:t>
      </w:r>
      <w:r w:rsidRPr="005B3B21">
        <w:t>Flow Rate Verification</w:t>
      </w:r>
      <w:r w:rsidRPr="005B3B21">
        <w:rPr>
          <w:rtl/>
        </w:rPr>
        <w:t>):</w:t>
      </w:r>
    </w:p>
    <w:p w14:paraId="2305DDF1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​قياس كتلة الملح الخارجة فعلياً في الثانية ومقارنتها بالحسابات النظرية (التي تهدف إلى 15-30 كيس/دقيقة)، وتحديد ما إذا كانت هناك حاجة لتعديل سرعة الدوران (</w:t>
      </w:r>
      <w:r w:rsidRPr="005B3B21">
        <w:t>RPM</w:t>
      </w:r>
      <w:r w:rsidRPr="005B3B21">
        <w:rPr>
          <w:rtl/>
        </w:rPr>
        <w:t>).</w:t>
      </w:r>
    </w:p>
    <w:p w14:paraId="33201E26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​كشف مشاكل التدفق (</w:t>
      </w:r>
      <w:r w:rsidRPr="005B3B21">
        <w:t>Flow Assurance</w:t>
      </w:r>
      <w:r w:rsidRPr="005B3B21">
        <w:rPr>
          <w:rtl/>
        </w:rPr>
        <w:t>):</w:t>
      </w:r>
    </w:p>
    <w:p w14:paraId="72316919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​مراقبة مناطق ركود المادة (</w:t>
      </w:r>
      <w:r w:rsidRPr="005B3B21">
        <w:t>Dead Zones</w:t>
      </w:r>
      <w:r w:rsidRPr="005B3B21">
        <w:rPr>
          <w:rtl/>
        </w:rPr>
        <w:t xml:space="preserve">) داخل </w:t>
      </w:r>
      <w:proofErr w:type="spellStart"/>
      <w:r w:rsidRPr="005B3B21">
        <w:rPr>
          <w:rtl/>
        </w:rPr>
        <w:t>الهوبر</w:t>
      </w:r>
      <w:proofErr w:type="spellEnd"/>
      <w:r w:rsidRPr="005B3B21">
        <w:rPr>
          <w:rtl/>
        </w:rPr>
        <w:t>، والتأكد من أن شفرات الخلط (</w:t>
      </w:r>
      <w:r w:rsidRPr="005B3B21">
        <w:t>Agitator</w:t>
      </w:r>
      <w:r w:rsidRPr="005B3B21">
        <w:rPr>
          <w:rtl/>
        </w:rPr>
        <w:t>) تمنع ظاهرة "التجسير" (</w:t>
      </w:r>
      <w:r w:rsidRPr="005B3B21">
        <w:t>Bridging</w:t>
      </w:r>
      <w:r w:rsidRPr="005B3B21">
        <w:rPr>
          <w:rtl/>
        </w:rPr>
        <w:t>) أو "حفرة الفئران" (</w:t>
      </w:r>
      <w:r w:rsidRPr="005B3B21">
        <w:t>Rat-holing</w:t>
      </w:r>
      <w:r w:rsidRPr="005B3B21">
        <w:rPr>
          <w:rtl/>
        </w:rPr>
        <w:t>) بشكل فعال.</w:t>
      </w:r>
    </w:p>
    <w:p w14:paraId="6C99E75B" w14:textId="77777777" w:rsidR="005B3B21" w:rsidRPr="005B3B21" w:rsidRDefault="005B3B21" w:rsidP="005B3B21">
      <w:pPr>
        <w:bidi/>
        <w:rPr>
          <w:rtl/>
        </w:rPr>
      </w:pPr>
    </w:p>
    <w:p w14:paraId="558E39A2" w14:textId="77777777" w:rsidR="005B3B21" w:rsidRPr="005B3B21" w:rsidRDefault="005B3B21" w:rsidP="005B3B21">
      <w:pPr>
        <w:bidi/>
        <w:rPr>
          <w:rtl/>
        </w:rPr>
      </w:pPr>
    </w:p>
    <w:p w14:paraId="4C45E7BF" w14:textId="63CA989B" w:rsidR="005B3B21" w:rsidRPr="005B3B21" w:rsidRDefault="005B3B21" w:rsidP="005B3B21">
      <w:pPr>
        <w:pStyle w:val="Heading2"/>
        <w:numPr>
          <w:ilvl w:val="0"/>
          <w:numId w:val="11"/>
        </w:numPr>
        <w:bidi/>
        <w:rPr>
          <w:rtl/>
        </w:rPr>
      </w:pPr>
      <w:r w:rsidRPr="005B3B21">
        <w:rPr>
          <w:rtl/>
        </w:rPr>
        <w:lastRenderedPageBreak/>
        <w:t>تحليل النتائج والاستنتاج</w:t>
      </w:r>
    </w:p>
    <w:p w14:paraId="30D879CE" w14:textId="77777777" w:rsidR="005B3B21" w:rsidRPr="005B3B21" w:rsidRDefault="005B3B21" w:rsidP="005B3B21">
      <w:pPr>
        <w:bidi/>
      </w:pPr>
      <w:r w:rsidRPr="005B3B21">
        <w:rPr>
          <w:rtl/>
        </w:rPr>
        <w:t xml:space="preserve"> </w:t>
      </w:r>
      <w:r w:rsidRPr="005B3B21">
        <w:rPr>
          <w:rFonts w:hint="cs"/>
          <w:rtl/>
        </w:rPr>
        <w:t>استناداً إلى مخرجات المحاكاة الرقمية (</w:t>
      </w:r>
      <w:r w:rsidRPr="005B3B21">
        <w:t>FEA &amp; Motion Study</w:t>
      </w:r>
      <w:r w:rsidRPr="005B3B21">
        <w:rPr>
          <w:rtl/>
        </w:rPr>
        <w:t>) وإعادة التقييم الحسابي، نخلص إلى التحليل الفني التالي:</w:t>
      </w:r>
    </w:p>
    <w:p w14:paraId="7BC5B17E" w14:textId="77777777" w:rsidR="005B3B21" w:rsidRPr="005B3B21" w:rsidRDefault="005B3B21" w:rsidP="005B3B21">
      <w:pPr>
        <w:numPr>
          <w:ilvl w:val="1"/>
          <w:numId w:val="14"/>
        </w:numPr>
        <w:bidi/>
        <w:rPr>
          <w:rtl/>
        </w:rPr>
      </w:pPr>
      <w:r w:rsidRPr="005B3B21">
        <w:rPr>
          <w:rtl/>
        </w:rPr>
        <w:t>​النتائج الإنشائية (</w:t>
      </w:r>
      <w:r w:rsidRPr="005B3B21">
        <w:t>Structural Results</w:t>
      </w:r>
      <w:r w:rsidRPr="005B3B21">
        <w:rPr>
          <w:rtl/>
        </w:rPr>
        <w:t>):</w:t>
      </w:r>
    </w:p>
    <w:p w14:paraId="6A3730EC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أظهرت تحليلات العناصر المحددة (</w:t>
      </w:r>
      <w:r w:rsidRPr="005B3B21">
        <w:t>FEA</w:t>
      </w:r>
      <w:r w:rsidRPr="005B3B21">
        <w:rPr>
          <w:rtl/>
        </w:rPr>
        <w:t>) أن مناطق تركيز الإجهادات (</w:t>
      </w:r>
      <w:r w:rsidRPr="005B3B21">
        <w:t>Stress Concentration</w:t>
      </w:r>
      <w:r w:rsidRPr="005B3B21">
        <w:rPr>
          <w:rtl/>
        </w:rPr>
        <w:t xml:space="preserve">) تقع عند جذر ريشة اللولب، إلا أن قيم إجهاد "فون </w:t>
      </w:r>
      <w:proofErr w:type="spellStart"/>
      <w:r w:rsidRPr="005B3B21">
        <w:rPr>
          <w:rtl/>
        </w:rPr>
        <w:t>ميزس</w:t>
      </w:r>
      <w:proofErr w:type="spellEnd"/>
      <w:r w:rsidRPr="005B3B21">
        <w:rPr>
          <w:rtl/>
        </w:rPr>
        <w:t>" (</w:t>
      </w:r>
      <w:r w:rsidRPr="005B3B21">
        <w:t>Von Mises Stress</w:t>
      </w:r>
      <w:r w:rsidRPr="005B3B21">
        <w:rPr>
          <w:rtl/>
        </w:rPr>
        <w:t>) ظلت أقل بكثير من حد الخضوع (</w:t>
      </w:r>
      <w:r w:rsidRPr="005B3B21">
        <w:t>Yield Strength</w:t>
      </w:r>
      <w:r w:rsidRPr="005B3B21">
        <w:rPr>
          <w:rtl/>
        </w:rPr>
        <w:t>) لمعدن الستانلس ستيل (</w:t>
      </w:r>
      <w:r w:rsidRPr="005B3B21">
        <w:t>SS316L</w:t>
      </w:r>
      <w:r w:rsidRPr="005B3B21">
        <w:rPr>
          <w:rtl/>
        </w:rPr>
        <w:t>).</w:t>
      </w:r>
    </w:p>
    <w:p w14:paraId="625CBB34" w14:textId="77777777" w:rsidR="005B3B21" w:rsidRDefault="005B3B21" w:rsidP="005B3B21">
      <w:pPr>
        <w:bidi/>
      </w:pPr>
      <w:r w:rsidRPr="005B3B21">
        <w:rPr>
          <w:rtl/>
        </w:rPr>
        <w:t>​التحليل: يؤكد هذا أن التصميم يتمتع بمعامل أمان (</w:t>
      </w:r>
      <w:r w:rsidRPr="005B3B21">
        <w:t>Safety Factor</w:t>
      </w:r>
      <w:r w:rsidRPr="005B3B21">
        <w:rPr>
          <w:rtl/>
        </w:rPr>
        <w:t>) مرتفع، وأن سماكة الريشة المختارة كافية لتحمل الأحمال التشغيلية بأمان.</w:t>
      </w:r>
    </w:p>
    <w:p w14:paraId="2951DE3E" w14:textId="77777777" w:rsidR="005B3B21" w:rsidRPr="005B3B21" w:rsidRDefault="005B3B21" w:rsidP="005B3B21">
      <w:pPr>
        <w:bidi/>
        <w:rPr>
          <w:rtl/>
        </w:rPr>
      </w:pPr>
    </w:p>
    <w:p w14:paraId="1A86A232" w14:textId="77777777" w:rsidR="005B3B21" w:rsidRPr="005B3B21" w:rsidRDefault="005B3B21" w:rsidP="005B3B21">
      <w:pPr>
        <w:pStyle w:val="ListParagraph"/>
        <w:numPr>
          <w:ilvl w:val="1"/>
          <w:numId w:val="14"/>
        </w:numPr>
        <w:bidi/>
        <w:rPr>
          <w:rtl/>
        </w:rPr>
      </w:pPr>
      <w:r w:rsidRPr="005B3B21">
        <w:rPr>
          <w:rtl/>
        </w:rPr>
        <w:t>​النتائج الحركية (</w:t>
      </w:r>
      <w:r w:rsidRPr="005B3B21">
        <w:t>Kinematic Results</w:t>
      </w:r>
      <w:r w:rsidRPr="005B3B21">
        <w:rPr>
          <w:rtl/>
        </w:rPr>
        <w:t>):</w:t>
      </w:r>
    </w:p>
    <w:p w14:paraId="3A0905A5" w14:textId="77777777" w:rsidR="005B3B21" w:rsidRDefault="005B3B21" w:rsidP="005B3B21">
      <w:pPr>
        <w:bidi/>
      </w:pPr>
      <w:r w:rsidRPr="005B3B21">
        <w:rPr>
          <w:rtl/>
        </w:rPr>
        <w:t>أثبتت دراسة الحركة أن الخلوص الشعاعي (</w:t>
      </w:r>
      <w:r w:rsidRPr="005B3B21">
        <w:t>Radial Clearance</w:t>
      </w:r>
      <w:r w:rsidRPr="005B3B21">
        <w:rPr>
          <w:rtl/>
        </w:rPr>
        <w:t>) المحدد بـ 1.5 مم بين اللولب والأنبوب يمثل قيمة مثالية؛ فهو دقيق بما يكفي لمنع التدفق العشوائي للملح، وكافٍ لتجنب أي احتكاك معدني (</w:t>
      </w:r>
      <w:r w:rsidRPr="005B3B21">
        <w:t>Metal-to-Metal contact</w:t>
      </w:r>
      <w:r w:rsidRPr="005B3B21">
        <w:rPr>
          <w:rtl/>
        </w:rPr>
        <w:t>) قد يؤدي لتلوث المنتج أو تلف الآلة.</w:t>
      </w:r>
    </w:p>
    <w:p w14:paraId="3C1ECC53" w14:textId="77777777" w:rsidR="005B3B21" w:rsidRPr="005B3B21" w:rsidRDefault="005B3B21" w:rsidP="005B3B21">
      <w:pPr>
        <w:bidi/>
        <w:rPr>
          <w:rtl/>
        </w:rPr>
      </w:pPr>
    </w:p>
    <w:p w14:paraId="072A6E9A" w14:textId="4974AA28" w:rsidR="005B3B21" w:rsidRPr="005B3B21" w:rsidRDefault="005B3B21" w:rsidP="005B3B21">
      <w:pPr>
        <w:pStyle w:val="ListParagraph"/>
        <w:numPr>
          <w:ilvl w:val="1"/>
          <w:numId w:val="14"/>
        </w:numPr>
        <w:bidi/>
        <w:rPr>
          <w:rtl/>
        </w:rPr>
      </w:pPr>
      <w:r w:rsidRPr="005B3B21">
        <w:rPr>
          <w:rtl/>
        </w:rPr>
        <w:t>​ تصحيح العزوم (</w:t>
      </w:r>
      <w:r w:rsidRPr="005B3B21">
        <w:t>Torque Optimization</w:t>
      </w:r>
      <w:r w:rsidRPr="005B3B21">
        <w:rPr>
          <w:rtl/>
        </w:rPr>
        <w:t>):</w:t>
      </w:r>
    </w:p>
    <w:p w14:paraId="01E1AD64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كشف التحليل المقارن عن قصور في الحسابات النظرية الأولية التي أهملت تأثير "احتكاك المادة المضغوطة بالجدران" (</w:t>
      </w:r>
      <w:r w:rsidRPr="005B3B21">
        <w:t>Wall Friction</w:t>
      </w:r>
      <w:r w:rsidRPr="005B3B21">
        <w:rPr>
          <w:rtl/>
        </w:rPr>
        <w:t>).</w:t>
      </w:r>
    </w:p>
    <w:p w14:paraId="49C58595" w14:textId="77777777" w:rsidR="005B3B21" w:rsidRDefault="005B3B21" w:rsidP="005B3B21">
      <w:pPr>
        <w:bidi/>
      </w:pPr>
      <w:r w:rsidRPr="005B3B21">
        <w:rPr>
          <w:rtl/>
        </w:rPr>
        <w:t xml:space="preserve">​التحليل: بناءً على ذلك، تم تحديث الحسابات ورفع مواصفات نظام الدفع (المحرك </w:t>
      </w:r>
      <w:proofErr w:type="spellStart"/>
      <w:r w:rsidRPr="005B3B21">
        <w:rPr>
          <w:rtl/>
        </w:rPr>
        <w:t>والجيربوكس</w:t>
      </w:r>
      <w:proofErr w:type="spellEnd"/>
      <w:r w:rsidRPr="005B3B21">
        <w:rPr>
          <w:rtl/>
        </w:rPr>
        <w:t>) ليعمل بمعامل أمان تشغيلي (</w:t>
      </w:r>
      <w:r w:rsidRPr="005B3B21">
        <w:t>SF \</w:t>
      </w:r>
      <w:proofErr w:type="spellStart"/>
      <w:r w:rsidRPr="005B3B21">
        <w:t>geq</w:t>
      </w:r>
      <w:proofErr w:type="spellEnd"/>
      <w:r w:rsidRPr="005B3B21">
        <w:t xml:space="preserve"> 2.0</w:t>
      </w:r>
      <w:r w:rsidRPr="005B3B21">
        <w:rPr>
          <w:rtl/>
        </w:rPr>
        <w:t>)، مما يضمن استمرارية العزم حتى في حالات التحميل الأقصى أو بدء التشغيل تحت الحمل.</w:t>
      </w:r>
    </w:p>
    <w:p w14:paraId="310A66B5" w14:textId="77777777" w:rsidR="005B3B21" w:rsidRPr="005B3B21" w:rsidRDefault="005B3B21" w:rsidP="005B3B21">
      <w:pPr>
        <w:bidi/>
        <w:rPr>
          <w:rtl/>
        </w:rPr>
      </w:pPr>
    </w:p>
    <w:p w14:paraId="39A27E12" w14:textId="77777777" w:rsidR="005B3B21" w:rsidRPr="005B3B21" w:rsidRDefault="005B3B21" w:rsidP="005B3B21">
      <w:pPr>
        <w:numPr>
          <w:ilvl w:val="0"/>
          <w:numId w:val="2"/>
        </w:numPr>
        <w:bidi/>
        <w:rPr>
          <w:rtl/>
        </w:rPr>
      </w:pPr>
      <w:r w:rsidRPr="005B3B21">
        <w:rPr>
          <w:rtl/>
        </w:rPr>
        <w:t>​الاستنتاج النهائي (</w:t>
      </w:r>
      <w:r w:rsidRPr="005B3B21">
        <w:t>Final Conclusion</w:t>
      </w:r>
      <w:r w:rsidRPr="005B3B21">
        <w:rPr>
          <w:rtl/>
        </w:rPr>
        <w:t>)</w:t>
      </w:r>
    </w:p>
    <w:p w14:paraId="29CB5A52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​بناءً على المعطيات والتحليلات السابقة، يتم إقرار ما يلي:</w:t>
      </w:r>
    </w:p>
    <w:p w14:paraId="7954D733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​تجميد التصميم (</w:t>
      </w:r>
      <w:r w:rsidRPr="005B3B21">
        <w:t>Design Freeze</w:t>
      </w:r>
      <w:r w:rsidRPr="005B3B21">
        <w:rPr>
          <w:rtl/>
        </w:rPr>
        <w:t>): اعتماد الأبعاد الهندسية الحالية للولب (</w:t>
      </w:r>
      <w:r w:rsidRPr="005B3B21">
        <w:t>D=60mm, P=60mm</w:t>
      </w:r>
      <w:r w:rsidRPr="005B3B21">
        <w:rPr>
          <w:rtl/>
        </w:rPr>
        <w:t>) كنسخة نهائية للتصنيع، نظراً لثبوت كفاءتها حجمياً وميكانيكياً.</w:t>
      </w:r>
    </w:p>
    <w:p w14:paraId="46D0B072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​الموثوقية التشغيلية: النظام الميكانيكي المطور (بما فيه نظام الحركة المعدل) بات مؤهلاً للعمل في بيئة تشغيلية حقيقية، مع ضمانات عالية ضد الفشل الميكانيكي.</w:t>
      </w:r>
    </w:p>
    <w:p w14:paraId="4F0DD510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t>​الجاهزية للمحاكاة المتقدمة: نعلن انتهاء مرحلة التصميم الميكانيكي بنجاح، والجاهزية التامة للانتقال إلى مرحلة محاكاة سلوك الجزيئات (</w:t>
      </w:r>
      <w:r w:rsidRPr="005B3B21">
        <w:t>DEM</w:t>
      </w:r>
      <w:r w:rsidRPr="005B3B21">
        <w:rPr>
          <w:rtl/>
        </w:rPr>
        <w:t xml:space="preserve">) باستخدام برنامج </w:t>
      </w:r>
      <w:r w:rsidRPr="005B3B21">
        <w:t>Altair EDEM</w:t>
      </w:r>
      <w:r w:rsidRPr="005B3B21">
        <w:rPr>
          <w:rtl/>
        </w:rPr>
        <w:t>، للتحقق من انسيابية التدفق ودقة التعبئة الوزنية.</w:t>
      </w:r>
    </w:p>
    <w:p w14:paraId="60B3A3DF" w14:textId="77777777" w:rsidR="005B3B21" w:rsidRPr="005B3B21" w:rsidRDefault="005B3B21" w:rsidP="005B3B21">
      <w:pPr>
        <w:bidi/>
        <w:rPr>
          <w:rtl/>
        </w:rPr>
      </w:pPr>
      <w:r w:rsidRPr="005B3B21">
        <w:rPr>
          <w:rtl/>
        </w:rPr>
        <w:lastRenderedPageBreak/>
        <w:t>ـــــــــــــ</w:t>
      </w:r>
    </w:p>
    <w:p w14:paraId="66A292C7" w14:textId="77777777" w:rsidR="005B3B21" w:rsidRPr="005B3B21" w:rsidRDefault="005B3B21" w:rsidP="005B3B21">
      <w:pPr>
        <w:bidi/>
        <w:rPr>
          <w:rtl/>
        </w:rPr>
      </w:pPr>
    </w:p>
    <w:p w14:paraId="05E5C44C" w14:textId="77777777" w:rsidR="005B3B21" w:rsidRPr="005B3B21" w:rsidRDefault="005B3B21" w:rsidP="005B3B21">
      <w:pPr>
        <w:bidi/>
        <w:rPr>
          <w:rtl/>
        </w:rPr>
      </w:pPr>
    </w:p>
    <w:p w14:paraId="5AA84F94" w14:textId="779CE064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الخاتمة (</w:t>
      </w:r>
      <w:r w:rsidRPr="005B3B21">
        <w:t>Conclusion</w:t>
      </w:r>
      <w:r w:rsidRPr="005B3B21">
        <w:rPr>
          <w:rtl/>
        </w:rPr>
        <w:t>)</w:t>
      </w:r>
    </w:p>
    <w:p w14:paraId="0601D4E9" w14:textId="77777777" w:rsidR="005B3B21" w:rsidRPr="005B3B21" w:rsidRDefault="005B3B21" w:rsidP="005B3B21">
      <w:pPr>
        <w:bidi/>
        <w:rPr>
          <w:rtl/>
        </w:rPr>
      </w:pPr>
    </w:p>
    <w:p w14:paraId="0F519097" w14:textId="77777777" w:rsidR="005B3B21" w:rsidRPr="005B3B21" w:rsidRDefault="005B3B21" w:rsidP="005B3B21">
      <w:pPr>
        <w:bidi/>
        <w:rPr>
          <w:rtl/>
        </w:rPr>
      </w:pPr>
    </w:p>
    <w:p w14:paraId="4724AF32" w14:textId="77777777" w:rsidR="005B3B21" w:rsidRPr="005B3B21" w:rsidRDefault="005B3B21" w:rsidP="005B3B21">
      <w:pPr>
        <w:bidi/>
        <w:rPr>
          <w:rtl/>
        </w:rPr>
      </w:pPr>
    </w:p>
    <w:p w14:paraId="6561EFCC" w14:textId="302A3370" w:rsidR="005B3B21" w:rsidRPr="005B3B21" w:rsidRDefault="005B3B21" w:rsidP="005B3B21">
      <w:pPr>
        <w:pStyle w:val="Heading2"/>
        <w:numPr>
          <w:ilvl w:val="0"/>
          <w:numId w:val="11"/>
        </w:numPr>
        <w:bidi/>
      </w:pPr>
      <w:r w:rsidRPr="005B3B21">
        <w:rPr>
          <w:rtl/>
        </w:rPr>
        <w:t>المراجع (</w:t>
      </w:r>
      <w:proofErr w:type="gramStart"/>
      <w:r w:rsidRPr="005B3B21">
        <w:t>references</w:t>
      </w:r>
      <w:r w:rsidRPr="005B3B21">
        <w:rPr>
          <w:rtl/>
        </w:rPr>
        <w:t xml:space="preserve"> )</w:t>
      </w:r>
      <w:proofErr w:type="gramEnd"/>
      <w:r w:rsidRPr="005B3B21">
        <w:t xml:space="preserve">_ </w:t>
      </w:r>
      <w:r w:rsidRPr="005B3B21">
        <w:rPr>
          <w:rtl/>
        </w:rPr>
        <w:t>روابط مباشرة للمصادر المستخدمة</w:t>
      </w:r>
    </w:p>
    <w:p w14:paraId="79394EC1" w14:textId="77777777" w:rsidR="005B3B21" w:rsidRPr="005B3B21" w:rsidRDefault="005B3B21" w:rsidP="005B3B21">
      <w:pPr>
        <w:bidi/>
      </w:pPr>
      <w:r w:rsidRPr="005B3B21">
        <w:rPr>
          <w:b/>
          <w:bCs/>
        </w:rPr>
        <w:t xml:space="preserve"> </w:t>
      </w:r>
      <w:r w:rsidRPr="005B3B21">
        <w:rPr>
          <w:b/>
          <w:bCs/>
          <w:rtl/>
        </w:rPr>
        <w:t xml:space="preserve"> </w:t>
      </w:r>
      <w:r w:rsidRPr="005B3B21">
        <w:rPr>
          <w:b/>
          <w:bCs/>
        </w:rPr>
        <w:t xml:space="preserve"> </w:t>
      </w:r>
      <w:r w:rsidRPr="005B3B21">
        <w:rPr>
          <w:b/>
          <w:bCs/>
          <w:rtl/>
        </w:rPr>
        <w:t>أولاً</w:t>
      </w:r>
      <w:r w:rsidRPr="005B3B21">
        <w:rPr>
          <w:b/>
          <w:bCs/>
        </w:rPr>
        <w:t xml:space="preserve">: Screw Conveyor / Screw Feeder / Screw Dosing Screw Technology </w:t>
      </w:r>
    </w:p>
    <w:p w14:paraId="268F46AA" w14:textId="77777777" w:rsidR="005B3B21" w:rsidRPr="005B3B21" w:rsidRDefault="005B3B21" w:rsidP="005B3B21">
      <w:pPr>
        <w:bidi/>
      </w:pPr>
      <w:r w:rsidRPr="005B3B21">
        <w:rPr>
          <w:rtl/>
        </w:rPr>
        <w:t>نقل المواد وتصميم الـ</w:t>
      </w:r>
      <w:r w:rsidRPr="005B3B21">
        <w:t xml:space="preserve"> screw feeders</w:t>
      </w:r>
      <w:r w:rsidRPr="005B3B21">
        <w:rPr>
          <w:rtl/>
        </w:rPr>
        <w:t>:</w:t>
      </w:r>
    </w:p>
    <w:p w14:paraId="6196A7AC" w14:textId="77777777" w:rsidR="005B3B21" w:rsidRPr="005B3B21" w:rsidRDefault="005B3B21" w:rsidP="005B3B21">
      <w:pPr>
        <w:numPr>
          <w:ilvl w:val="0"/>
          <w:numId w:val="4"/>
        </w:numPr>
      </w:pPr>
      <w:hyperlink r:id="rId5" w:tgtFrame="_new" w:history="1">
        <w:r w:rsidRPr="005B3B21">
          <w:rPr>
            <w:rStyle w:val="Hyperlink"/>
          </w:rPr>
          <w:t>https://www.kwsmfg.com/engineering-guides/screw-conveyor/screw-conveyor-capacity/</w:t>
        </w:r>
      </w:hyperlink>
    </w:p>
    <w:p w14:paraId="6BAB4900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6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\Design_and_sizing_of_screw_feeders.pdf</w:t>
        </w:r>
      </w:hyperlink>
      <w:r w:rsidRPr="005B3B21">
        <w:t xml:space="preserve"> )</w:t>
      </w:r>
    </w:p>
    <w:p w14:paraId="251C64D6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7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\fml_20131230_514_export (1).pdf</w:t>
        </w:r>
      </w:hyperlink>
      <w:r w:rsidRPr="005B3B21">
        <w:t xml:space="preserve"> )</w:t>
      </w:r>
    </w:p>
    <w:p w14:paraId="4D552581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8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\Conveyor-Engineering-Screw-Conveyor-Manual-2.20-SCP (1).pdf</w:t>
        </w:r>
      </w:hyperlink>
      <w:r w:rsidRPr="005B3B21">
        <w:t xml:space="preserve"> )</w:t>
      </w:r>
    </w:p>
    <w:p w14:paraId="568CB5CE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9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بحثية\1247639</w:t>
        </w:r>
        <w:r w:rsidRPr="005B3B21">
          <w:rPr>
            <w:rStyle w:val="Hyperlink"/>
          </w:rPr>
          <w:t>-proof-done.pdf</w:t>
        </w:r>
      </w:hyperlink>
      <w:r w:rsidRPr="005B3B21">
        <w:t xml:space="preserve"> )</w:t>
      </w:r>
    </w:p>
    <w:p w14:paraId="6F2787E9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 </w:t>
      </w:r>
      <w:hyperlink r:id="rId10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\agriculture-14-01203.pdf</w:t>
        </w:r>
      </w:hyperlink>
      <w:r w:rsidRPr="005B3B21">
        <w:t xml:space="preserve"> )</w:t>
      </w:r>
    </w:p>
    <w:p w14:paraId="5A95DAF2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11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\bostijn2019.pdf</w:t>
        </w:r>
      </w:hyperlink>
      <w:r w:rsidRPr="005B3B21">
        <w:t xml:space="preserve"> ) </w:t>
      </w:r>
    </w:p>
    <w:p w14:paraId="41FD65EF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12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</w:t>
        </w:r>
        <w:proofErr w:type="spellStart"/>
        <w:r w:rsidRPr="005B3B21">
          <w:rPr>
            <w:rStyle w:val="Hyperlink"/>
          </w:rPr>
          <w:t>Packag</w:t>
        </w:r>
        <w:proofErr w:type="spellEnd"/>
        <w:r w:rsidRPr="005B3B21">
          <w:rPr>
            <w:rStyle w:val="Hyperlink"/>
          </w:rPr>
          <w:t xml:space="preserve"> Technol Sci - 2022 - </w:t>
        </w:r>
        <w:proofErr w:type="spellStart"/>
        <w:r w:rsidRPr="005B3B21">
          <w:rPr>
            <w:rStyle w:val="Hyperlink"/>
          </w:rPr>
          <w:t>Kruppa</w:t>
        </w:r>
        <w:proofErr w:type="spellEnd"/>
        <w:r w:rsidRPr="005B3B21">
          <w:rPr>
            <w:rStyle w:val="Hyperlink"/>
          </w:rPr>
          <w:t xml:space="preserve"> - Increasing the dosing accuracy of a screw dosing device by inline measurement of the.pdf</w:t>
        </w:r>
      </w:hyperlink>
      <w:r w:rsidRPr="005B3B21">
        <w:t xml:space="preserve"> )</w:t>
      </w:r>
    </w:p>
    <w:p w14:paraId="313C4A82" w14:textId="77777777" w:rsidR="005B3B21" w:rsidRPr="005B3B21" w:rsidRDefault="005B3B21" w:rsidP="005B3B21">
      <w:pPr>
        <w:numPr>
          <w:ilvl w:val="0"/>
          <w:numId w:val="4"/>
        </w:numPr>
      </w:pPr>
      <w:r w:rsidRPr="005B3B21">
        <w:t xml:space="preserve">( </w:t>
      </w:r>
      <w:hyperlink r:id="rId13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بحثية\2013.38131</w:t>
        </w:r>
        <w:r w:rsidRPr="005B3B21">
          <w:rPr>
            <w:rStyle w:val="Hyperlink"/>
          </w:rPr>
          <w:t>.pdf</w:t>
        </w:r>
      </w:hyperlink>
      <w:r w:rsidRPr="005B3B21">
        <w:t xml:space="preserve"> )</w:t>
      </w:r>
    </w:p>
    <w:p w14:paraId="7103180B" w14:textId="77777777" w:rsidR="005B3B21" w:rsidRPr="005B3B21" w:rsidRDefault="005B3B21" w:rsidP="005B3B21">
      <w:pPr>
        <w:bidi/>
      </w:pPr>
      <w:r w:rsidRPr="005B3B21">
        <w:pict w14:anchorId="7E23941E">
          <v:rect id="_x0000_i1061" style="width:6in;height:1.5pt" o:hralign="center" o:hrstd="t" o:hr="t" fillcolor="#a0a0a0" stroked="f"/>
        </w:pict>
      </w:r>
    </w:p>
    <w:p w14:paraId="1EBE4E64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 xml:space="preserve">ثانيًا </w:t>
      </w:r>
      <w:r w:rsidRPr="005B3B21">
        <w:rPr>
          <w:b/>
          <w:bCs/>
        </w:rPr>
        <w:t xml:space="preserve">Auger Dosing / Auger </w:t>
      </w:r>
      <w:proofErr w:type="gramStart"/>
      <w:r w:rsidRPr="005B3B21">
        <w:rPr>
          <w:b/>
          <w:bCs/>
        </w:rPr>
        <w:t>Fillers</w:t>
      </w:r>
      <w:r w:rsidRPr="005B3B21">
        <w:rPr>
          <w:b/>
          <w:bCs/>
          <w:rtl/>
        </w:rPr>
        <w:t xml:space="preserve"> </w:t>
      </w:r>
      <w:r w:rsidRPr="005B3B21">
        <w:rPr>
          <w:b/>
          <w:bCs/>
        </w:rPr>
        <w:t>:</w:t>
      </w:r>
      <w:proofErr w:type="gramEnd"/>
    </w:p>
    <w:p w14:paraId="05D2177E" w14:textId="77777777" w:rsidR="005B3B21" w:rsidRPr="005B3B21" w:rsidRDefault="005B3B21" w:rsidP="005B3B21">
      <w:pPr>
        <w:bidi/>
      </w:pPr>
      <w:r w:rsidRPr="005B3B21">
        <w:rPr>
          <w:rtl/>
        </w:rPr>
        <w:t>نظام الجرعات الحلزوني</w:t>
      </w:r>
      <w:r w:rsidRPr="005B3B21">
        <w:t xml:space="preserve"> Auger Filler</w:t>
      </w:r>
      <w:r w:rsidRPr="005B3B21">
        <w:rPr>
          <w:rtl/>
        </w:rPr>
        <w:t>:</w:t>
      </w:r>
    </w:p>
    <w:p w14:paraId="67DBE2FC" w14:textId="77777777" w:rsidR="005B3B21" w:rsidRPr="005B3B21" w:rsidRDefault="005B3B21" w:rsidP="005B3B21">
      <w:pPr>
        <w:numPr>
          <w:ilvl w:val="0"/>
          <w:numId w:val="5"/>
        </w:numPr>
      </w:pPr>
      <w:r w:rsidRPr="005B3B21">
        <w:t xml:space="preserve">( </w:t>
      </w:r>
      <w:hyperlink r:id="rId14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بحثية\814145</w:t>
        </w:r>
        <w:r w:rsidRPr="005B3B21">
          <w:rPr>
            <w:rStyle w:val="Hyperlink"/>
          </w:rPr>
          <w:t>.pdf</w:t>
        </w:r>
      </w:hyperlink>
      <w:r w:rsidRPr="005B3B21">
        <w:t xml:space="preserve"> )</w:t>
      </w:r>
    </w:p>
    <w:p w14:paraId="799FCFCF" w14:textId="77777777" w:rsidR="005B3B21" w:rsidRPr="005B3B21" w:rsidRDefault="005B3B21" w:rsidP="005B3B21">
      <w:pPr>
        <w:numPr>
          <w:ilvl w:val="0"/>
          <w:numId w:val="5"/>
        </w:numPr>
      </w:pPr>
      <w:hyperlink r:id="rId15" w:tgtFrame="_new" w:history="1">
        <w:r w:rsidRPr="005B3B21">
          <w:rPr>
            <w:rStyle w:val="Hyperlink"/>
          </w:rPr>
          <w:t>https://www.all-fill.com/equipment/auger-fillers/</w:t>
        </w:r>
      </w:hyperlink>
    </w:p>
    <w:p w14:paraId="02F4387B" w14:textId="77777777" w:rsidR="005B3B21" w:rsidRPr="005B3B21" w:rsidRDefault="005B3B21" w:rsidP="005B3B21">
      <w:pPr>
        <w:numPr>
          <w:ilvl w:val="0"/>
          <w:numId w:val="5"/>
        </w:numPr>
      </w:pPr>
      <w:r w:rsidRPr="005B3B21">
        <w:lastRenderedPageBreak/>
        <w:t xml:space="preserve">( </w:t>
      </w:r>
      <w:hyperlink r:id="rId16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\Series-10-Volumetric-Brochure.pdf</w:t>
        </w:r>
      </w:hyperlink>
      <w:r w:rsidRPr="005B3B21">
        <w:t xml:space="preserve"> )</w:t>
      </w:r>
    </w:p>
    <w:p w14:paraId="6E2778F5" w14:textId="77777777" w:rsidR="005B3B21" w:rsidRPr="005B3B21" w:rsidRDefault="005B3B21" w:rsidP="005B3B21">
      <w:pPr>
        <w:numPr>
          <w:ilvl w:val="0"/>
          <w:numId w:val="5"/>
        </w:numPr>
      </w:pPr>
      <w:r w:rsidRPr="005B3B21">
        <w:t xml:space="preserve">( </w:t>
      </w:r>
      <w:hyperlink r:id="rId17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\HOPPER.png</w:t>
        </w:r>
      </w:hyperlink>
      <w:r w:rsidRPr="005B3B21">
        <w:t xml:space="preserve"> )</w:t>
      </w:r>
    </w:p>
    <w:p w14:paraId="7B584AA2" w14:textId="77777777" w:rsidR="005B3B21" w:rsidRPr="005B3B21" w:rsidRDefault="005B3B21" w:rsidP="005B3B21">
      <w:pPr>
        <w:numPr>
          <w:ilvl w:val="0"/>
          <w:numId w:val="5"/>
        </w:numPr>
      </w:pPr>
      <w:r w:rsidRPr="005B3B21">
        <w:t xml:space="preserve">( </w:t>
      </w:r>
      <w:hyperlink r:id="rId18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\hohmann1988.pdf</w:t>
        </w:r>
      </w:hyperlink>
      <w:r w:rsidRPr="005B3B21">
        <w:t xml:space="preserve"> )</w:t>
      </w:r>
    </w:p>
    <w:p w14:paraId="053434E5" w14:textId="77777777" w:rsidR="005B3B21" w:rsidRPr="005B3B21" w:rsidRDefault="005B3B21" w:rsidP="005B3B21">
      <w:pPr>
        <w:bidi/>
      </w:pPr>
      <w:r w:rsidRPr="005B3B21">
        <w:pict w14:anchorId="35F63A2F">
          <v:rect id="_x0000_i1062" style="width:6in;height:1.5pt" o:hralign="center" o:hrstd="t" o:hr="t" fillcolor="#a0a0a0" stroked="f"/>
        </w:pict>
      </w:r>
    </w:p>
    <w:p w14:paraId="3EDDFB66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>ثالثا</w:t>
      </w:r>
      <w:r w:rsidRPr="005B3B21">
        <w:rPr>
          <w:b/>
          <w:bCs/>
        </w:rPr>
        <w:t xml:space="preserve">: Hopper Flow / Bridging / Mass Flow / Funnel Flow </w:t>
      </w:r>
    </w:p>
    <w:p w14:paraId="65025976" w14:textId="77777777" w:rsidR="005B3B21" w:rsidRPr="005B3B21" w:rsidRDefault="005B3B21" w:rsidP="005B3B21">
      <w:pPr>
        <w:bidi/>
      </w:pPr>
      <w:r w:rsidRPr="005B3B21">
        <w:rPr>
          <w:rtl/>
        </w:rPr>
        <w:t>الـ</w:t>
      </w:r>
      <w:r w:rsidRPr="005B3B21">
        <w:t xml:space="preserve"> hopper design </w:t>
      </w:r>
      <w:r w:rsidRPr="005B3B21">
        <w:rPr>
          <w:rtl/>
        </w:rPr>
        <w:t>و</w:t>
      </w:r>
      <w:r w:rsidRPr="005B3B21">
        <w:t xml:space="preserve"> </w:t>
      </w:r>
      <w:proofErr w:type="spellStart"/>
      <w:proofErr w:type="gramStart"/>
      <w:r w:rsidRPr="005B3B21">
        <w:t>Jenike</w:t>
      </w:r>
      <w:proofErr w:type="spellEnd"/>
      <w:r w:rsidRPr="005B3B21">
        <w:t xml:space="preserve"> </w:t>
      </w:r>
      <w:r w:rsidRPr="005B3B21">
        <w:rPr>
          <w:rtl/>
        </w:rPr>
        <w:t xml:space="preserve"> </w:t>
      </w:r>
      <w:r w:rsidRPr="005B3B21">
        <w:rPr>
          <w:rFonts w:hint="cs"/>
          <w:rtl/>
        </w:rPr>
        <w:t>والتدفق</w:t>
      </w:r>
      <w:proofErr w:type="gramEnd"/>
      <w:r w:rsidRPr="005B3B21">
        <w:t>:</w:t>
      </w:r>
    </w:p>
    <w:p w14:paraId="262EE2CE" w14:textId="77777777" w:rsidR="005B3B21" w:rsidRPr="005B3B21" w:rsidRDefault="005B3B21" w:rsidP="005B3B21">
      <w:pPr>
        <w:numPr>
          <w:ilvl w:val="0"/>
          <w:numId w:val="6"/>
        </w:numPr>
      </w:pPr>
      <w:hyperlink r:id="rId19" w:tgtFrame="_new" w:history="1">
        <w:r w:rsidRPr="005B3B21">
          <w:rPr>
            <w:rStyle w:val="Hyperlink"/>
          </w:rPr>
          <w:t>https://www.scribd.com/document/744031259/Hopper-Design-Principles-Jenike-Johanson</w:t>
        </w:r>
      </w:hyperlink>
    </w:p>
    <w:p w14:paraId="6FBFB1A1" w14:textId="77777777" w:rsidR="005B3B21" w:rsidRPr="005B3B21" w:rsidRDefault="005B3B21" w:rsidP="005B3B21">
      <w:pPr>
        <w:numPr>
          <w:ilvl w:val="0"/>
          <w:numId w:val="6"/>
        </w:numPr>
      </w:pPr>
      <w:r w:rsidRPr="005B3B21">
        <w:t xml:space="preserve">( </w:t>
      </w:r>
      <w:hyperlink r:id="rId20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بحثية\1.3153782</w:t>
        </w:r>
        <w:r w:rsidRPr="005B3B21">
          <w:rPr>
            <w:rStyle w:val="Hyperlink"/>
          </w:rPr>
          <w:t>.pdf</w:t>
        </w:r>
      </w:hyperlink>
      <w:r w:rsidRPr="005B3B21">
        <w:t xml:space="preserve"> )</w:t>
      </w:r>
    </w:p>
    <w:p w14:paraId="280E618E" w14:textId="77777777" w:rsidR="005B3B21" w:rsidRPr="005B3B21" w:rsidRDefault="005B3B21" w:rsidP="005B3B21">
      <w:pPr>
        <w:numPr>
          <w:ilvl w:val="0"/>
          <w:numId w:val="6"/>
        </w:numPr>
      </w:pPr>
      <w:r w:rsidRPr="005B3B21">
        <w:t xml:space="preserve">( </w:t>
      </w:r>
      <w:hyperlink r:id="rId21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\Practical_Advice_for_Storing_and_Handling_Bulk_Solids_Webinar.pdf</w:t>
        </w:r>
      </w:hyperlink>
      <w:r w:rsidRPr="005B3B21">
        <w:t xml:space="preserve"> )</w:t>
      </w:r>
    </w:p>
    <w:p w14:paraId="4AC145FF" w14:textId="77777777" w:rsidR="005B3B21" w:rsidRPr="005B3B21" w:rsidRDefault="005B3B21" w:rsidP="005B3B21">
      <w:pPr>
        <w:bidi/>
      </w:pPr>
      <w:r w:rsidRPr="005B3B21">
        <w:pict w14:anchorId="4222FD82">
          <v:rect id="_x0000_i1063" style="width:6in;height:1.5pt" o:hralign="center" o:hrstd="t" o:hr="t" fillcolor="#a0a0a0" stroked="f"/>
        </w:pict>
      </w:r>
    </w:p>
    <w:p w14:paraId="73A7376D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>رابعًا</w:t>
      </w:r>
      <w:r w:rsidRPr="005B3B21">
        <w:rPr>
          <w:b/>
          <w:bCs/>
        </w:rPr>
        <w:t xml:space="preserve"> Heat Sealing OPP/CPP Films </w:t>
      </w:r>
      <w:r w:rsidRPr="005B3B21">
        <w:rPr>
          <w:b/>
          <w:bCs/>
          <w:rtl/>
        </w:rPr>
        <w:t>(ختم حراري – تعبئة وتغليف):</w:t>
      </w:r>
    </w:p>
    <w:p w14:paraId="71065119" w14:textId="77777777" w:rsidR="005B3B21" w:rsidRPr="005B3B21" w:rsidRDefault="005B3B21" w:rsidP="005B3B21">
      <w:pPr>
        <w:bidi/>
      </w:pPr>
      <w:r w:rsidRPr="005B3B21">
        <w:rPr>
          <w:rtl/>
        </w:rPr>
        <w:t xml:space="preserve">الختم </w:t>
      </w:r>
      <w:proofErr w:type="gramStart"/>
      <w:r w:rsidRPr="005B3B21">
        <w:rPr>
          <w:rtl/>
        </w:rPr>
        <w:t xml:space="preserve">الحراري </w:t>
      </w:r>
      <w:r w:rsidRPr="005B3B21">
        <w:t>:</w:t>
      </w:r>
      <w:proofErr w:type="gramEnd"/>
    </w:p>
    <w:p w14:paraId="1A6219B4" w14:textId="77777777" w:rsidR="005B3B21" w:rsidRPr="005B3B21" w:rsidRDefault="005B3B21" w:rsidP="005B3B21">
      <w:pPr>
        <w:numPr>
          <w:ilvl w:val="0"/>
          <w:numId w:val="7"/>
        </w:numPr>
      </w:pPr>
      <w:r w:rsidRPr="005B3B21">
        <w:t xml:space="preserve">( </w:t>
      </w:r>
      <w:hyperlink r:id="rId22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\app.22443.pdf</w:t>
        </w:r>
      </w:hyperlink>
      <w:r w:rsidRPr="005B3B21">
        <w:t xml:space="preserve"> )</w:t>
      </w:r>
    </w:p>
    <w:p w14:paraId="4080DE57" w14:textId="77777777" w:rsidR="005B3B21" w:rsidRPr="005B3B21" w:rsidRDefault="005B3B21" w:rsidP="005B3B21">
      <w:pPr>
        <w:numPr>
          <w:ilvl w:val="0"/>
          <w:numId w:val="7"/>
        </w:numPr>
      </w:pPr>
      <w:r w:rsidRPr="005B3B21">
        <w:t xml:space="preserve">( </w:t>
      </w:r>
      <w:hyperlink r:id="rId23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\EPL-0000404_article-utem.pdf</w:t>
        </w:r>
      </w:hyperlink>
      <w:r w:rsidRPr="005B3B21">
        <w:t xml:space="preserve"> )</w:t>
      </w:r>
    </w:p>
    <w:p w14:paraId="2ADE822E" w14:textId="77777777" w:rsidR="005B3B21" w:rsidRPr="005B3B21" w:rsidRDefault="005B3B21" w:rsidP="005B3B21">
      <w:pPr>
        <w:bidi/>
      </w:pPr>
      <w:r w:rsidRPr="005B3B21">
        <w:pict w14:anchorId="5364354C">
          <v:rect id="_x0000_i1064" style="width:6in;height:1.5pt" o:hralign="center" o:hrstd="t" o:hr="t" fillcolor="#a0a0a0" stroked="f"/>
        </w:pict>
      </w:r>
    </w:p>
    <w:p w14:paraId="3534D8A2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>خامسًا</w:t>
      </w:r>
      <w:r w:rsidRPr="005B3B21">
        <w:rPr>
          <w:b/>
          <w:bCs/>
        </w:rPr>
        <w:t xml:space="preserve">: Load Cells / HX711 / Weighing Accuracy </w:t>
      </w:r>
    </w:p>
    <w:p w14:paraId="476781FD" w14:textId="77777777" w:rsidR="005B3B21" w:rsidRPr="005B3B21" w:rsidRDefault="005B3B21" w:rsidP="005B3B21">
      <w:pPr>
        <w:bidi/>
      </w:pPr>
      <w:r w:rsidRPr="005B3B21">
        <w:rPr>
          <w:rtl/>
        </w:rPr>
        <w:t>قياس الوزن والتحكم في الجرعات</w:t>
      </w:r>
      <w:r w:rsidRPr="005B3B21">
        <w:t>:</w:t>
      </w:r>
    </w:p>
    <w:p w14:paraId="68F29728" w14:textId="77777777" w:rsidR="005B3B21" w:rsidRPr="005B3B21" w:rsidRDefault="005B3B21" w:rsidP="005B3B21">
      <w:pPr>
        <w:numPr>
          <w:ilvl w:val="0"/>
          <w:numId w:val="8"/>
        </w:numPr>
      </w:pPr>
      <w:r w:rsidRPr="005B3B21">
        <w:t xml:space="preserve">( </w:t>
      </w:r>
      <w:hyperlink r:id="rId24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\m_22054_lc-wm_handbook_enus_revd-1.pdf</w:t>
        </w:r>
      </w:hyperlink>
      <w:r w:rsidRPr="005B3B21">
        <w:t xml:space="preserve"> )</w:t>
      </w:r>
    </w:p>
    <w:p w14:paraId="3D9DC7FA" w14:textId="77777777" w:rsidR="005B3B21" w:rsidRPr="005B3B21" w:rsidRDefault="005B3B21" w:rsidP="005B3B21">
      <w:pPr>
        <w:numPr>
          <w:ilvl w:val="0"/>
          <w:numId w:val="8"/>
        </w:numPr>
      </w:pPr>
      <w:r w:rsidRPr="005B3B21">
        <w:t xml:space="preserve">( </w:t>
      </w:r>
      <w:hyperlink r:id="rId25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\HX711.pdf</w:t>
        </w:r>
      </w:hyperlink>
      <w:r w:rsidRPr="005B3B21">
        <w:t xml:space="preserve"> )</w:t>
      </w:r>
    </w:p>
    <w:p w14:paraId="690D919E" w14:textId="77777777" w:rsidR="005B3B21" w:rsidRPr="005B3B21" w:rsidRDefault="005B3B21" w:rsidP="005B3B21">
      <w:r w:rsidRPr="005B3B21">
        <w:pict w14:anchorId="465D92FB">
          <v:rect id="_x0000_i1065" style="width:6in;height:1.5pt" o:hralign="center" o:hrstd="t" o:hr="t" fillcolor="#a0a0a0" stroked="f"/>
        </w:pict>
      </w:r>
    </w:p>
    <w:p w14:paraId="48984565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>سادسًا</w:t>
      </w:r>
      <w:r w:rsidRPr="005B3B21">
        <w:rPr>
          <w:b/>
          <w:bCs/>
        </w:rPr>
        <w:t xml:space="preserve">: Material Density / Bulk Property References </w:t>
      </w:r>
    </w:p>
    <w:p w14:paraId="14AB1C38" w14:textId="77777777" w:rsidR="005B3B21" w:rsidRPr="005B3B21" w:rsidRDefault="005B3B21" w:rsidP="005B3B21">
      <w:pPr>
        <w:bidi/>
      </w:pPr>
      <w:r w:rsidRPr="005B3B21">
        <w:rPr>
          <w:rtl/>
        </w:rPr>
        <w:t>قيم الكثافة وخواص المواد</w:t>
      </w:r>
      <w:r w:rsidRPr="005B3B21">
        <w:t>:</w:t>
      </w:r>
    </w:p>
    <w:p w14:paraId="036652BC" w14:textId="77777777" w:rsidR="005B3B21" w:rsidRPr="005B3B21" w:rsidRDefault="005B3B21" w:rsidP="005B3B21">
      <w:pPr>
        <w:numPr>
          <w:ilvl w:val="0"/>
          <w:numId w:val="9"/>
        </w:numPr>
      </w:pPr>
      <w:hyperlink r:id="rId26" w:tgtFrame="_new" w:history="1">
        <w:r w:rsidRPr="005B3B21">
          <w:rPr>
            <w:rStyle w:val="Hyperlink"/>
          </w:rPr>
          <w:t>https://kg-m3.com/material/salt-fine-table</w:t>
        </w:r>
      </w:hyperlink>
    </w:p>
    <w:p w14:paraId="0780A73B" w14:textId="77777777" w:rsidR="005B3B21" w:rsidRPr="005B3B21" w:rsidRDefault="005B3B21" w:rsidP="005B3B21">
      <w:pPr>
        <w:numPr>
          <w:ilvl w:val="0"/>
          <w:numId w:val="9"/>
        </w:numPr>
      </w:pPr>
      <w:r w:rsidRPr="005B3B21">
        <w:t xml:space="preserve">( </w:t>
      </w:r>
      <w:hyperlink r:id="rId27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\ap815e.pdf</w:t>
        </w:r>
      </w:hyperlink>
      <w:r w:rsidRPr="005B3B21">
        <w:t xml:space="preserve"> )</w:t>
      </w:r>
    </w:p>
    <w:p w14:paraId="6D9C26FF" w14:textId="77777777" w:rsidR="005B3B21" w:rsidRPr="005B3B21" w:rsidRDefault="005B3B21" w:rsidP="005B3B21">
      <w:pPr>
        <w:numPr>
          <w:ilvl w:val="0"/>
          <w:numId w:val="9"/>
        </w:numPr>
      </w:pPr>
      <w:r w:rsidRPr="005B3B21">
        <w:t xml:space="preserve">( </w:t>
      </w:r>
      <w:hyperlink r:id="rId28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بحثية\ملح الطعام - ويكيبيديا</w:t>
        </w:r>
        <w:r w:rsidRPr="005B3B21">
          <w:rPr>
            <w:rStyle w:val="Hyperlink"/>
          </w:rPr>
          <w:t>.PDF</w:t>
        </w:r>
      </w:hyperlink>
      <w:r w:rsidRPr="005B3B21">
        <w:t xml:space="preserve"> )</w:t>
      </w:r>
    </w:p>
    <w:p w14:paraId="1A90F70E" w14:textId="77777777" w:rsidR="005B3B21" w:rsidRPr="005B3B21" w:rsidRDefault="005B3B21" w:rsidP="005B3B21">
      <w:pPr>
        <w:numPr>
          <w:ilvl w:val="0"/>
          <w:numId w:val="9"/>
        </w:numPr>
      </w:pPr>
      <w:r w:rsidRPr="005B3B21">
        <w:lastRenderedPageBreak/>
        <w:t xml:space="preserve">( </w:t>
      </w:r>
      <w:hyperlink r:id="rId29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بحثية\كثافة - ويكيبيديا</w:t>
        </w:r>
        <w:r w:rsidRPr="005B3B21">
          <w:rPr>
            <w:rStyle w:val="Hyperlink"/>
          </w:rPr>
          <w:t>.PDF</w:t>
        </w:r>
      </w:hyperlink>
      <w:r w:rsidRPr="005B3B21">
        <w:t xml:space="preserve"> )</w:t>
      </w:r>
    </w:p>
    <w:p w14:paraId="466295A6" w14:textId="77777777" w:rsidR="005B3B21" w:rsidRPr="005B3B21" w:rsidRDefault="005B3B21" w:rsidP="005B3B21">
      <w:r w:rsidRPr="005B3B21">
        <w:pict w14:anchorId="0EDC7004">
          <v:rect id="_x0000_i1066" style="width:6in;height:1.5pt" o:hralign="center" o:hrstd="t" o:hr="t" fillcolor="#a0a0a0" stroked="f"/>
        </w:pict>
      </w:r>
    </w:p>
    <w:p w14:paraId="4F13D8AC" w14:textId="77777777" w:rsidR="005B3B21" w:rsidRPr="005B3B21" w:rsidRDefault="005B3B21" w:rsidP="005B3B21">
      <w:pPr>
        <w:bidi/>
        <w:rPr>
          <w:b/>
          <w:bCs/>
        </w:rPr>
      </w:pPr>
      <w:r w:rsidRPr="005B3B21">
        <w:rPr>
          <w:b/>
          <w:bCs/>
          <w:rtl/>
        </w:rPr>
        <w:t>سابعا</w:t>
      </w:r>
      <w:r w:rsidRPr="005B3B21">
        <w:rPr>
          <w:b/>
          <w:bCs/>
        </w:rPr>
        <w:t xml:space="preserve"> Mechanical Design / Torsion / Stress </w:t>
      </w:r>
      <w:r w:rsidRPr="005B3B21">
        <w:rPr>
          <w:b/>
          <w:bCs/>
          <w:rtl/>
        </w:rPr>
        <w:t>(للتورك والعمود):</w:t>
      </w:r>
    </w:p>
    <w:p w14:paraId="476C1062" w14:textId="77777777" w:rsidR="005B3B21" w:rsidRPr="005B3B21" w:rsidRDefault="005B3B21" w:rsidP="005B3B21">
      <w:pPr>
        <w:numPr>
          <w:ilvl w:val="0"/>
          <w:numId w:val="10"/>
        </w:numPr>
      </w:pPr>
      <w:hyperlink r:id="rId30" w:tgtFrame="_new" w:history="1">
        <w:r w:rsidRPr="005B3B21">
          <w:rPr>
            <w:rStyle w:val="Hyperlink"/>
          </w:rPr>
          <w:t>https://en.wikipedia.org/wiki/Torsion_(mechanics)</w:t>
        </w:r>
      </w:hyperlink>
    </w:p>
    <w:p w14:paraId="17BD4789" w14:textId="77777777" w:rsidR="005B3B21" w:rsidRPr="005B3B21" w:rsidRDefault="005B3B21" w:rsidP="005B3B21">
      <w:pPr>
        <w:numPr>
          <w:ilvl w:val="0"/>
          <w:numId w:val="10"/>
        </w:numPr>
      </w:pPr>
      <w:r w:rsidRPr="005B3B21">
        <w:t xml:space="preserve">( </w:t>
      </w:r>
      <w:hyperlink r:id="rId31" w:history="1">
        <w:r w:rsidRPr="005B3B21">
          <w:rPr>
            <w:rStyle w:val="Hyperlink"/>
          </w:rPr>
          <w:t>first stage\</w:t>
        </w:r>
        <w:r w:rsidRPr="005B3B21">
          <w:rPr>
            <w:rStyle w:val="Hyperlink"/>
            <w:rtl/>
          </w:rPr>
          <w:t>أوراق بحثية</w:t>
        </w:r>
        <w:r w:rsidRPr="005B3B21">
          <w:rPr>
            <w:rStyle w:val="Hyperlink"/>
          </w:rPr>
          <w:t>\TAM251_Chapter5_Torsion_prelecture_Johnson.pdf</w:t>
        </w:r>
      </w:hyperlink>
      <w:r w:rsidRPr="005B3B21">
        <w:t xml:space="preserve"> )</w:t>
      </w:r>
    </w:p>
    <w:p w14:paraId="536E14A1" w14:textId="77777777" w:rsidR="005B3B21" w:rsidRPr="005B3B21" w:rsidRDefault="005B3B21" w:rsidP="005B3B21">
      <w:pPr>
        <w:rPr>
          <w:rtl/>
        </w:rPr>
      </w:pPr>
      <w:r w:rsidRPr="005B3B21">
        <w:rPr>
          <w:rFonts w:hint="cs"/>
        </w:rPr>
        <w:t xml:space="preserve"> </w:t>
      </w:r>
    </w:p>
    <w:p w14:paraId="08B5E23D" w14:textId="77777777" w:rsidR="008B777D" w:rsidRDefault="008B777D" w:rsidP="005B3B21"/>
    <w:sectPr w:rsidR="008B77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9FC"/>
    <w:multiLevelType w:val="multilevel"/>
    <w:tmpl w:val="E97E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F5C03"/>
    <w:multiLevelType w:val="multilevel"/>
    <w:tmpl w:val="5D34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A5B5E"/>
    <w:multiLevelType w:val="hybridMultilevel"/>
    <w:tmpl w:val="A95CAACC"/>
    <w:lvl w:ilvl="0" w:tplc="509CC9C2">
      <w:start w:val="2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184B23"/>
    <w:multiLevelType w:val="multilevel"/>
    <w:tmpl w:val="5EE2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D18B0"/>
    <w:multiLevelType w:val="hybridMultilevel"/>
    <w:tmpl w:val="F0245C36"/>
    <w:lvl w:ilvl="0" w:tplc="49EC3176">
      <w:start w:val="5"/>
      <w:numFmt w:val="decimal"/>
      <w:lvlText w:val="%1."/>
      <w:lvlJc w:val="left"/>
      <w:pPr>
        <w:ind w:left="1080" w:hanging="360"/>
      </w:pPr>
    </w:lvl>
    <w:lvl w:ilvl="1" w:tplc="0A8299CC">
      <w:start w:val="1"/>
      <w:numFmt w:val="arabicAlpha"/>
      <w:lvlText w:val="%2)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4D6D40"/>
    <w:multiLevelType w:val="multilevel"/>
    <w:tmpl w:val="0AA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683993"/>
    <w:multiLevelType w:val="multilevel"/>
    <w:tmpl w:val="06CA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90A9E"/>
    <w:multiLevelType w:val="hybridMultilevel"/>
    <w:tmpl w:val="8C10AEAA"/>
    <w:lvl w:ilvl="0" w:tplc="FFFFFFFF">
      <w:start w:val="5"/>
      <w:numFmt w:val="decimal"/>
      <w:lvlText w:val="%1.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A23FBE"/>
    <w:multiLevelType w:val="hybridMultilevel"/>
    <w:tmpl w:val="897A8162"/>
    <w:lvl w:ilvl="0" w:tplc="B5FAD53A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984970"/>
    <w:multiLevelType w:val="multilevel"/>
    <w:tmpl w:val="1E02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DE18AE"/>
    <w:multiLevelType w:val="multilevel"/>
    <w:tmpl w:val="DC72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A541D1"/>
    <w:multiLevelType w:val="hybridMultilevel"/>
    <w:tmpl w:val="6D388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744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9144074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971044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40133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64236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68630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76403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92641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30087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0929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6394543">
    <w:abstractNumId w:val="11"/>
  </w:num>
  <w:num w:numId="12" w16cid:durableId="272858530">
    <w:abstractNumId w:val="4"/>
  </w:num>
  <w:num w:numId="13" w16cid:durableId="149180015">
    <w:abstractNumId w:val="2"/>
  </w:num>
  <w:num w:numId="14" w16cid:durableId="2099980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21"/>
    <w:rsid w:val="000D3E83"/>
    <w:rsid w:val="001A5946"/>
    <w:rsid w:val="00315EC7"/>
    <w:rsid w:val="00583403"/>
    <w:rsid w:val="005B3B21"/>
    <w:rsid w:val="006706A9"/>
    <w:rsid w:val="008B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532E9"/>
  <w15:chartTrackingRefBased/>
  <w15:docId w15:val="{79517E1D-F3F0-44D0-A0A8-91A52EC6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B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3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3B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0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838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443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318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361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3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599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42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36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312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233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08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9415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pc\Desktop\first%20stage\&#1571;&#1608;&#1585;&#1575;&#1602;%20&#1576;&#1581;&#1579;&#1610;&#1577;\2013.38131.pdf" TargetMode="External"/><Relationship Id="rId18" Type="http://schemas.openxmlformats.org/officeDocument/2006/relationships/hyperlink" Target="file:///C:\Users\pc\Desktop\first%20stage\&#1571;&#1608;&#1585;&#1575;&#1602;%20&#1576;&#1581;&#1579;&#1610;&#1577;\hohmann1988.pdf" TargetMode="External"/><Relationship Id="rId26" Type="http://schemas.openxmlformats.org/officeDocument/2006/relationships/hyperlink" Target="https://kg-m3.com/material/salt-fine-table" TargetMode="External"/><Relationship Id="rId3" Type="http://schemas.openxmlformats.org/officeDocument/2006/relationships/settings" Target="settings.xml"/><Relationship Id="rId21" Type="http://schemas.openxmlformats.org/officeDocument/2006/relationships/hyperlink" Target="file:///C:\Users\pc\Desktop\first%20stage\&#1571;&#1608;&#1585;&#1575;&#1602;%20&#1576;&#1581;&#1579;&#1610;&#1577;\Practical_Advice_for_Storing_and_Handling_Bulk_Solids_Webinar.pdf" TargetMode="External"/><Relationship Id="rId7" Type="http://schemas.openxmlformats.org/officeDocument/2006/relationships/hyperlink" Target="file:///C:\Users\pc\Desktop\first%20stage\&#1571;&#1608;&#1585;&#1575;&#1602;%20&#1576;&#1581;&#1579;&#1610;&#1577;\fml_20131230_514_export%20(1).pdf" TargetMode="External"/><Relationship Id="rId12" Type="http://schemas.openxmlformats.org/officeDocument/2006/relationships/hyperlink" Target="file:///C:\Users\pc\Desktop\first%20stage\&#1571;&#1608;&#1585;&#1575;&#1602;%20&#1576;&#1581;&#1579;&#1610;&#1577;\Packag%20Technol%20Sci%20-%202022%20-%20Kruppa%20-%20Increasing%20the%20dosing%20accuracy%20of%20a%20screw%20dosing%20device%20by%20inline%20measurement%20of%20the.pdf" TargetMode="External"/><Relationship Id="rId17" Type="http://schemas.openxmlformats.org/officeDocument/2006/relationships/hyperlink" Target="file:///C:\Users\pc\Desktop\first%20stage\&#1571;&#1608;&#1585;&#1575;&#1602;%20&#1576;&#1581;&#1579;&#1610;&#1577;\HOPPER.png" TargetMode="External"/><Relationship Id="rId25" Type="http://schemas.openxmlformats.org/officeDocument/2006/relationships/hyperlink" Target="file:///C:\Users\pc\Desktop\first%20stage\&#1571;&#1608;&#1585;&#1575;&#1602;%20&#1576;&#1581;&#1579;&#1610;&#1577;\HX711.pdf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file:///C:\Users\pc\Desktop\first%20stage\&#1571;&#1608;&#1585;&#1575;&#1602;%20&#1576;&#1581;&#1579;&#1610;&#1577;\Series-10-Volumetric-Brochure.pdf" TargetMode="External"/><Relationship Id="rId20" Type="http://schemas.openxmlformats.org/officeDocument/2006/relationships/hyperlink" Target="file:///C:\Users\pc\Desktop\first%20stage\&#1571;&#1608;&#1585;&#1575;&#1602;%20&#1576;&#1581;&#1579;&#1610;&#1577;\1.3153782.pdf" TargetMode="External"/><Relationship Id="rId29" Type="http://schemas.openxmlformats.org/officeDocument/2006/relationships/hyperlink" Target="file:///C:\Users\pc\Desktop\first%20stage\&#1571;&#1608;&#1585;&#1575;&#1602;%20&#1576;&#1581;&#1579;&#1610;&#1577;\&#1603;&#1579;&#1575;&#1601;&#1577;%20-%20&#1608;&#1610;&#1603;&#1610;&#1576;&#1610;&#1583;&#1610;&#1575;.PDF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pc\Desktop\first%20stage\&#1571;&#1608;&#1585;&#1575;&#1602;%20&#1576;&#1581;&#1579;&#1610;&#1577;\Design_and_sizing_of_screw_feeders.pdf" TargetMode="External"/><Relationship Id="rId11" Type="http://schemas.openxmlformats.org/officeDocument/2006/relationships/hyperlink" Target="file:///C:\Users\pc\Desktop\first%20stage\&#1571;&#1608;&#1585;&#1575;&#1602;%20&#1576;&#1581;&#1579;&#1610;&#1577;\bostijn2019.pdf" TargetMode="External"/><Relationship Id="rId24" Type="http://schemas.openxmlformats.org/officeDocument/2006/relationships/hyperlink" Target="file:///C:\Users\pc\Desktop\first%20stage\&#1571;&#1608;&#1585;&#1575;&#1602;%20&#1576;&#1581;&#1579;&#1610;&#1577;\m_22054_lc-wm_handbook_enus_revd-1.pdf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kwsmfg.com/engineering-guides/screw-conveyor/screw-conveyor-capacity/" TargetMode="External"/><Relationship Id="rId15" Type="http://schemas.openxmlformats.org/officeDocument/2006/relationships/hyperlink" Target="https://www.all-fill.com/equipment/auger-fillers/" TargetMode="External"/><Relationship Id="rId23" Type="http://schemas.openxmlformats.org/officeDocument/2006/relationships/hyperlink" Target="file:///C:\Users\pc\Desktop\first%20stage\&#1571;&#1608;&#1585;&#1575;&#1602;%20&#1576;&#1581;&#1579;&#1610;&#1577;\EPL-0000404_article-utem.pdf" TargetMode="External"/><Relationship Id="rId28" Type="http://schemas.openxmlformats.org/officeDocument/2006/relationships/hyperlink" Target="file:///C:\Users\pc\Desktop\first%20stage\&#1571;&#1608;&#1585;&#1575;&#1602;%20&#1576;&#1581;&#1579;&#1610;&#1577;\&#1605;&#1604;&#1581;%20&#1575;&#1604;&#1591;&#1593;&#1575;&#1605;%20-%20&#1608;&#1610;&#1603;&#1610;&#1576;&#1610;&#1583;&#1610;&#1575;.PDF" TargetMode="External"/><Relationship Id="rId10" Type="http://schemas.openxmlformats.org/officeDocument/2006/relationships/hyperlink" Target="file:///C:\Users\pc\Desktop\first%20stage\&#1571;&#1608;&#1585;&#1575;&#1602;%20&#1576;&#1581;&#1579;&#1610;&#1577;\agriculture-14-01203.pdf" TargetMode="External"/><Relationship Id="rId19" Type="http://schemas.openxmlformats.org/officeDocument/2006/relationships/hyperlink" Target="https://www.scribd.com/document/744031259/Hopper-Design-Principles-Jenike-Johanson" TargetMode="External"/><Relationship Id="rId31" Type="http://schemas.openxmlformats.org/officeDocument/2006/relationships/hyperlink" Target="file:///C:\Users\pc\Desktop\first%20stage\&#1571;&#1608;&#1585;&#1575;&#1602;%20&#1576;&#1581;&#1579;&#1610;&#1577;\TAM251_Chapter5_Torsion_prelecture_Johns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Desktop\first%20stage\&#1571;&#1608;&#1585;&#1575;&#1602;%20&#1576;&#1581;&#1579;&#1610;&#1577;\1247639-proof-done.pdf" TargetMode="External"/><Relationship Id="rId14" Type="http://schemas.openxmlformats.org/officeDocument/2006/relationships/hyperlink" Target="file:///C:\Users\pc\Desktop\first%20stage\&#1571;&#1608;&#1585;&#1575;&#1602;%20&#1576;&#1581;&#1579;&#1610;&#1577;\814145.pdf" TargetMode="External"/><Relationship Id="rId22" Type="http://schemas.openxmlformats.org/officeDocument/2006/relationships/hyperlink" Target="file:///C:\Users\pc\Desktop\first%20stage\&#1571;&#1608;&#1585;&#1575;&#1602;%20&#1576;&#1581;&#1579;&#1610;&#1577;\app.22443.pdf" TargetMode="External"/><Relationship Id="rId27" Type="http://schemas.openxmlformats.org/officeDocument/2006/relationships/hyperlink" Target="file:///C:\Users\pc\Desktop\first%20stage\&#1571;&#1608;&#1585;&#1575;&#1602;%20&#1576;&#1581;&#1579;&#1610;&#1577;\ap815e.pdf" TargetMode="External"/><Relationship Id="rId30" Type="http://schemas.openxmlformats.org/officeDocument/2006/relationships/hyperlink" Target="https://en.wikipedia.org/wiki/Torsion_(mechanics)" TargetMode="External"/><Relationship Id="rId8" Type="http://schemas.openxmlformats.org/officeDocument/2006/relationships/hyperlink" Target="file:///C:\Users\pc\Desktop\first%20stage\&#1571;&#1608;&#1585;&#1575;&#1602;%20&#1576;&#1581;&#1579;&#1610;&#1577;\Conveyor-Engineering-Screw-Conveyor-Manual-2.20-SCP%20(1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Moqbel</dc:creator>
  <cp:keywords/>
  <dc:description/>
  <cp:lastModifiedBy>Hassan Moqbel</cp:lastModifiedBy>
  <cp:revision>1</cp:revision>
  <dcterms:created xsi:type="dcterms:W3CDTF">2026-01-25T22:49:00Z</dcterms:created>
  <dcterms:modified xsi:type="dcterms:W3CDTF">2026-01-26T01:31:00Z</dcterms:modified>
</cp:coreProperties>
</file>